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8A3" w:rsidRPr="00AA5F15" w:rsidRDefault="002A06A5">
      <w:pPr>
        <w:pStyle w:val="Plattetekst2"/>
        <w:rPr>
          <w:color w:val="002060"/>
        </w:rPr>
      </w:pPr>
      <w:bookmarkStart w:id="0" w:name="_GoBack"/>
      <w:bookmarkEnd w:id="0"/>
      <w:r w:rsidRPr="007B7B93">
        <w:rPr>
          <w:color w:val="002060"/>
        </w:rPr>
        <w:t xml:space="preserve">CAO 1 </w:t>
      </w:r>
      <w:r w:rsidR="00BC05B4">
        <w:rPr>
          <w:color w:val="002060"/>
        </w:rPr>
        <w:t>april</w:t>
      </w:r>
      <w:r w:rsidRPr="007B7B93">
        <w:rPr>
          <w:color w:val="002060"/>
        </w:rPr>
        <w:t xml:space="preserve"> 201</w:t>
      </w:r>
      <w:r w:rsidR="00BC05B4">
        <w:rPr>
          <w:color w:val="002060"/>
        </w:rPr>
        <w:t>7</w:t>
      </w:r>
      <w:r w:rsidRPr="007B7B93">
        <w:rPr>
          <w:color w:val="002060"/>
        </w:rPr>
        <w:t xml:space="preserve"> t/m </w:t>
      </w:r>
      <w:r w:rsidR="004641C7">
        <w:rPr>
          <w:color w:val="002060"/>
        </w:rPr>
        <w:t>31 december 2017</w:t>
      </w:r>
      <w:r w:rsidRPr="007B7B93">
        <w:rPr>
          <w:color w:val="002060"/>
        </w:rPr>
        <w:t>,  afgesloten tussen</w:t>
      </w:r>
      <w:r w:rsidR="001238A3" w:rsidRPr="00AA5F15">
        <w:rPr>
          <w:color w:val="002060"/>
        </w:rPr>
        <w:t xml:space="preserve">: </w:t>
      </w:r>
    </w:p>
    <w:p w:rsidR="001238A3" w:rsidRPr="00AA5F15" w:rsidRDefault="001238A3">
      <w:pPr>
        <w:pStyle w:val="Plattetekst2"/>
        <w:ind w:firstLine="709"/>
        <w:rPr>
          <w:color w:val="002060"/>
        </w:rPr>
      </w:pPr>
      <w:r w:rsidRPr="00AA5F15">
        <w:rPr>
          <w:color w:val="002060"/>
        </w:rPr>
        <w:t>CRV</w:t>
      </w:r>
    </w:p>
    <w:p w:rsidR="001238A3" w:rsidRPr="00AA5F15" w:rsidRDefault="001238A3">
      <w:pPr>
        <w:pStyle w:val="Plattetekst2"/>
        <w:rPr>
          <w:color w:val="002060"/>
        </w:rPr>
      </w:pPr>
      <w:r w:rsidRPr="00AA5F15">
        <w:rPr>
          <w:color w:val="002060"/>
        </w:rPr>
        <w:t xml:space="preserve">enerzijds en </w:t>
      </w:r>
    </w:p>
    <w:p w:rsidR="001238A3" w:rsidRPr="00AA5F15" w:rsidRDefault="001238A3">
      <w:pPr>
        <w:pStyle w:val="Plattetekst2"/>
        <w:ind w:firstLine="709"/>
        <w:rPr>
          <w:color w:val="002060"/>
        </w:rPr>
      </w:pPr>
      <w:r w:rsidRPr="00AA5F15">
        <w:rPr>
          <w:color w:val="002060"/>
        </w:rPr>
        <w:t xml:space="preserve">FNV; </w:t>
      </w:r>
    </w:p>
    <w:p w:rsidR="001238A3" w:rsidRPr="00AA5F15" w:rsidRDefault="001238A3">
      <w:pPr>
        <w:pStyle w:val="Plattetekst2"/>
        <w:ind w:firstLine="709"/>
        <w:rPr>
          <w:color w:val="002060"/>
        </w:rPr>
      </w:pPr>
      <w:r w:rsidRPr="00AA5F15">
        <w:rPr>
          <w:color w:val="002060"/>
        </w:rPr>
        <w:t xml:space="preserve">CNV Vakmensen; </w:t>
      </w:r>
    </w:p>
    <w:p w:rsidR="001238A3" w:rsidRPr="00AA5F15" w:rsidRDefault="001238A3">
      <w:pPr>
        <w:pStyle w:val="Plattetekst2"/>
        <w:ind w:firstLine="709"/>
        <w:rPr>
          <w:color w:val="002060"/>
        </w:rPr>
      </w:pPr>
      <w:r w:rsidRPr="00AA5F15">
        <w:rPr>
          <w:color w:val="002060"/>
        </w:rPr>
        <w:t>De Unie</w:t>
      </w:r>
    </w:p>
    <w:p w:rsidR="001238A3" w:rsidRDefault="001238A3">
      <w:pPr>
        <w:pStyle w:val="Plattetekst2"/>
      </w:pPr>
      <w:r w:rsidRPr="00AA5F15">
        <w:rPr>
          <w:color w:val="002060"/>
        </w:rPr>
        <w:t>anderzijds</w:t>
      </w:r>
    </w:p>
    <w:p w:rsidR="001238A3" w:rsidRDefault="001238A3">
      <w:pPr>
        <w:pStyle w:val="Plattetekst2"/>
      </w:pPr>
    </w:p>
    <w:p w:rsidR="001238A3" w:rsidRDefault="001238A3">
      <w:pPr>
        <w:pStyle w:val="Plattetekst2"/>
      </w:pPr>
    </w:p>
    <w:p w:rsidR="001238A3" w:rsidRDefault="001238A3">
      <w:pPr>
        <w:pStyle w:val="Plattetekst2"/>
      </w:pPr>
    </w:p>
    <w:p w:rsidR="001238A3" w:rsidRDefault="001238A3">
      <w:pPr>
        <w:pStyle w:val="Plattetekst2"/>
      </w:pPr>
    </w:p>
    <w:p w:rsidR="001238A3" w:rsidRDefault="001238A3">
      <w:pPr>
        <w:pStyle w:val="Plattetekst2"/>
      </w:pPr>
    </w:p>
    <w:p w:rsidR="001238A3" w:rsidRDefault="001238A3">
      <w:pPr>
        <w:pStyle w:val="Plattetekst2"/>
      </w:pPr>
    </w:p>
    <w:p w:rsidR="001238A3" w:rsidRPr="00AA5F15" w:rsidRDefault="001238A3">
      <w:pPr>
        <w:pStyle w:val="Plattetekst2"/>
        <w:rPr>
          <w:color w:val="002060"/>
          <w:sz w:val="96"/>
          <w:szCs w:val="96"/>
          <w:u w:val="single"/>
        </w:rPr>
      </w:pPr>
      <w:r w:rsidRPr="00AA5F15">
        <w:rPr>
          <w:color w:val="002060"/>
          <w:sz w:val="96"/>
          <w:szCs w:val="96"/>
        </w:rPr>
        <w:t>CAO CRV</w:t>
      </w:r>
    </w:p>
    <w:p w:rsidR="001238A3" w:rsidRDefault="00CE78E1">
      <w:pPr>
        <w:pStyle w:val="Kopvaninhoudsopgave1"/>
        <w:rPr>
          <w:rFonts w:ascii="Times New Roman" w:hAnsi="Times New Roman" w:cs="Times New Roman"/>
        </w:rPr>
      </w:pPr>
      <w:r>
        <w:rPr>
          <w:noProof/>
        </w:rPr>
        <w:drawing>
          <wp:anchor distT="0" distB="0" distL="114300" distR="114300" simplePos="0" relativeHeight="251659264" behindDoc="0" locked="1" layoutInCell="1" allowOverlap="1" wp14:anchorId="3F96936B" wp14:editId="0EA233FC">
            <wp:simplePos x="0" y="0"/>
            <wp:positionH relativeFrom="page">
              <wp:posOffset>909955</wp:posOffset>
            </wp:positionH>
            <wp:positionV relativeFrom="page">
              <wp:posOffset>8645525</wp:posOffset>
            </wp:positionV>
            <wp:extent cx="1736090" cy="1049655"/>
            <wp:effectExtent l="0" t="0" r="0" b="0"/>
            <wp:wrapNone/>
            <wp:docPr id="10" name="AlgemeenF" descr="Beschrijving: CRV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emeenF" descr="Beschrijving: CRV logo 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6090" cy="1049655"/>
                    </a:xfrm>
                    <a:prstGeom prst="rect">
                      <a:avLst/>
                    </a:prstGeom>
                    <a:noFill/>
                  </pic:spPr>
                </pic:pic>
              </a:graphicData>
            </a:graphic>
            <wp14:sizeRelH relativeFrom="page">
              <wp14:pctWidth>0</wp14:pctWidth>
            </wp14:sizeRelH>
            <wp14:sizeRelV relativeFrom="page">
              <wp14:pctHeight>0</wp14:pctHeight>
            </wp14:sizeRelV>
          </wp:anchor>
        </w:drawing>
      </w:r>
      <w:r w:rsidR="001238A3">
        <w:rPr>
          <w:rFonts w:ascii="Times New Roman" w:hAnsi="Times New Roman" w:cs="Times New Roman"/>
        </w:rPr>
        <w:br w:type="page"/>
      </w:r>
    </w:p>
    <w:p w:rsidR="001238A3" w:rsidRDefault="001238A3">
      <w:pPr>
        <w:pStyle w:val="Kopvaninhoudsopgave1"/>
        <w:rPr>
          <w:rFonts w:ascii="Times New Roman" w:hAnsi="Times New Roman" w:cs="Times New Roman"/>
        </w:rPr>
      </w:pPr>
      <w:r>
        <w:rPr>
          <w:rFonts w:ascii="Times New Roman" w:hAnsi="Times New Roman" w:cs="Times New Roman"/>
        </w:rPr>
        <w:lastRenderedPageBreak/>
        <w:t>Inhoud</w:t>
      </w:r>
    </w:p>
    <w:p w:rsidR="000C45FE" w:rsidRDefault="001238A3">
      <w:pPr>
        <w:pStyle w:val="Inhopg1"/>
        <w:tabs>
          <w:tab w:val="right" w:leader="dot" w:pos="918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96270604" w:history="1">
        <w:r w:rsidR="000C45FE" w:rsidRPr="00C02AB0">
          <w:rPr>
            <w:rStyle w:val="Hyperlink"/>
            <w:noProof/>
          </w:rPr>
          <w:t>Hoofdstuk 1 Definities</w:t>
        </w:r>
        <w:r w:rsidR="000C45FE">
          <w:rPr>
            <w:noProof/>
            <w:webHidden/>
          </w:rPr>
          <w:tab/>
        </w:r>
        <w:r w:rsidR="000C45FE">
          <w:rPr>
            <w:noProof/>
            <w:webHidden/>
          </w:rPr>
          <w:fldChar w:fldCharType="begin"/>
        </w:r>
        <w:r w:rsidR="000C45FE">
          <w:rPr>
            <w:noProof/>
            <w:webHidden/>
          </w:rPr>
          <w:instrText xml:space="preserve"> PAGEREF _Toc496270604 \h </w:instrText>
        </w:r>
        <w:r w:rsidR="000C45FE">
          <w:rPr>
            <w:noProof/>
            <w:webHidden/>
          </w:rPr>
        </w:r>
        <w:r w:rsidR="000C45FE">
          <w:rPr>
            <w:noProof/>
            <w:webHidden/>
          </w:rPr>
          <w:fldChar w:fldCharType="separate"/>
        </w:r>
        <w:r w:rsidR="000C45FE">
          <w:rPr>
            <w:noProof/>
            <w:webHidden/>
          </w:rPr>
          <w:t>4</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05" w:history="1">
        <w:r w:rsidR="000C45FE" w:rsidRPr="00C02AB0">
          <w:rPr>
            <w:rStyle w:val="Hyperlink"/>
            <w:noProof/>
          </w:rPr>
          <w:t>Artikel 1: Definities</w:t>
        </w:r>
        <w:r w:rsidR="000C45FE">
          <w:rPr>
            <w:noProof/>
            <w:webHidden/>
          </w:rPr>
          <w:tab/>
        </w:r>
        <w:r w:rsidR="000C45FE">
          <w:rPr>
            <w:noProof/>
            <w:webHidden/>
          </w:rPr>
          <w:fldChar w:fldCharType="begin"/>
        </w:r>
        <w:r w:rsidR="000C45FE">
          <w:rPr>
            <w:noProof/>
            <w:webHidden/>
          </w:rPr>
          <w:instrText xml:space="preserve"> PAGEREF _Toc496270605 \h </w:instrText>
        </w:r>
        <w:r w:rsidR="000C45FE">
          <w:rPr>
            <w:noProof/>
            <w:webHidden/>
          </w:rPr>
        </w:r>
        <w:r w:rsidR="000C45FE">
          <w:rPr>
            <w:noProof/>
            <w:webHidden/>
          </w:rPr>
          <w:fldChar w:fldCharType="separate"/>
        </w:r>
        <w:r w:rsidR="000C45FE">
          <w:rPr>
            <w:noProof/>
            <w:webHidden/>
          </w:rPr>
          <w:t>4</w:t>
        </w:r>
        <w:r w:rsidR="000C45FE">
          <w:rPr>
            <w:noProof/>
            <w:webHidden/>
          </w:rPr>
          <w:fldChar w:fldCharType="end"/>
        </w:r>
      </w:hyperlink>
    </w:p>
    <w:p w:rsidR="000C45FE" w:rsidRDefault="00663D16">
      <w:pPr>
        <w:pStyle w:val="Inhopg1"/>
        <w:tabs>
          <w:tab w:val="right" w:leader="dot" w:pos="9182"/>
        </w:tabs>
        <w:rPr>
          <w:rFonts w:asciiTheme="minorHAnsi" w:eastAsiaTheme="minorEastAsia" w:hAnsiTheme="minorHAnsi" w:cstheme="minorBidi"/>
          <w:noProof/>
        </w:rPr>
      </w:pPr>
      <w:hyperlink w:anchor="_Toc496270606" w:history="1">
        <w:r w:rsidR="000C45FE" w:rsidRPr="00C02AB0">
          <w:rPr>
            <w:rStyle w:val="Hyperlink"/>
            <w:noProof/>
          </w:rPr>
          <w:t>Hoofdstuk 2 Verplichtingen partijen: vakbonden-werkgever, werkgever jegens werknemers en werknemer jegens werkgever</w:t>
        </w:r>
        <w:r w:rsidR="000C45FE">
          <w:rPr>
            <w:noProof/>
            <w:webHidden/>
          </w:rPr>
          <w:tab/>
        </w:r>
        <w:r w:rsidR="000C45FE">
          <w:rPr>
            <w:noProof/>
            <w:webHidden/>
          </w:rPr>
          <w:fldChar w:fldCharType="begin"/>
        </w:r>
        <w:r w:rsidR="000C45FE">
          <w:rPr>
            <w:noProof/>
            <w:webHidden/>
          </w:rPr>
          <w:instrText xml:space="preserve"> PAGEREF _Toc496270606 \h </w:instrText>
        </w:r>
        <w:r w:rsidR="000C45FE">
          <w:rPr>
            <w:noProof/>
            <w:webHidden/>
          </w:rPr>
        </w:r>
        <w:r w:rsidR="000C45FE">
          <w:rPr>
            <w:noProof/>
            <w:webHidden/>
          </w:rPr>
          <w:fldChar w:fldCharType="separate"/>
        </w:r>
        <w:r w:rsidR="000C45FE">
          <w:rPr>
            <w:noProof/>
            <w:webHidden/>
          </w:rPr>
          <w:t>5</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07" w:history="1">
        <w:r w:rsidR="000C45FE" w:rsidRPr="00C02AB0">
          <w:rPr>
            <w:rStyle w:val="Hyperlink"/>
            <w:noProof/>
          </w:rPr>
          <w:t>Artikel 2: Algemeen</w:t>
        </w:r>
        <w:r w:rsidR="000C45FE">
          <w:rPr>
            <w:noProof/>
            <w:webHidden/>
          </w:rPr>
          <w:tab/>
        </w:r>
        <w:r w:rsidR="000C45FE">
          <w:rPr>
            <w:noProof/>
            <w:webHidden/>
          </w:rPr>
          <w:fldChar w:fldCharType="begin"/>
        </w:r>
        <w:r w:rsidR="000C45FE">
          <w:rPr>
            <w:noProof/>
            <w:webHidden/>
          </w:rPr>
          <w:instrText xml:space="preserve"> PAGEREF _Toc496270607 \h </w:instrText>
        </w:r>
        <w:r w:rsidR="000C45FE">
          <w:rPr>
            <w:noProof/>
            <w:webHidden/>
          </w:rPr>
        </w:r>
        <w:r w:rsidR="000C45FE">
          <w:rPr>
            <w:noProof/>
            <w:webHidden/>
          </w:rPr>
          <w:fldChar w:fldCharType="separate"/>
        </w:r>
        <w:r w:rsidR="000C45FE">
          <w:rPr>
            <w:noProof/>
            <w:webHidden/>
          </w:rPr>
          <w:t>5</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08" w:history="1">
        <w:r w:rsidR="000C45FE" w:rsidRPr="00C02AB0">
          <w:rPr>
            <w:rStyle w:val="Hyperlink"/>
            <w:noProof/>
          </w:rPr>
          <w:t>Artikel 3: Algemene verplichtingen van CAO-partijen</w:t>
        </w:r>
        <w:r w:rsidR="000C45FE">
          <w:rPr>
            <w:noProof/>
            <w:webHidden/>
          </w:rPr>
          <w:tab/>
        </w:r>
        <w:r w:rsidR="000C45FE">
          <w:rPr>
            <w:noProof/>
            <w:webHidden/>
          </w:rPr>
          <w:fldChar w:fldCharType="begin"/>
        </w:r>
        <w:r w:rsidR="000C45FE">
          <w:rPr>
            <w:noProof/>
            <w:webHidden/>
          </w:rPr>
          <w:instrText xml:space="preserve"> PAGEREF _Toc496270608 \h </w:instrText>
        </w:r>
        <w:r w:rsidR="000C45FE">
          <w:rPr>
            <w:noProof/>
            <w:webHidden/>
          </w:rPr>
        </w:r>
        <w:r w:rsidR="000C45FE">
          <w:rPr>
            <w:noProof/>
            <w:webHidden/>
          </w:rPr>
          <w:fldChar w:fldCharType="separate"/>
        </w:r>
        <w:r w:rsidR="000C45FE">
          <w:rPr>
            <w:noProof/>
            <w:webHidden/>
          </w:rPr>
          <w:t>6</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09" w:history="1">
        <w:r w:rsidR="000C45FE" w:rsidRPr="00C02AB0">
          <w:rPr>
            <w:rStyle w:val="Hyperlink"/>
            <w:noProof/>
          </w:rPr>
          <w:t>Artikel 4: Algemene verplichtingen van de werkgever</w:t>
        </w:r>
        <w:r w:rsidR="000C45FE">
          <w:rPr>
            <w:noProof/>
            <w:webHidden/>
          </w:rPr>
          <w:tab/>
        </w:r>
        <w:r w:rsidR="000C45FE">
          <w:rPr>
            <w:noProof/>
            <w:webHidden/>
          </w:rPr>
          <w:fldChar w:fldCharType="begin"/>
        </w:r>
        <w:r w:rsidR="000C45FE">
          <w:rPr>
            <w:noProof/>
            <w:webHidden/>
          </w:rPr>
          <w:instrText xml:space="preserve"> PAGEREF _Toc496270609 \h </w:instrText>
        </w:r>
        <w:r w:rsidR="000C45FE">
          <w:rPr>
            <w:noProof/>
            <w:webHidden/>
          </w:rPr>
        </w:r>
        <w:r w:rsidR="000C45FE">
          <w:rPr>
            <w:noProof/>
            <w:webHidden/>
          </w:rPr>
          <w:fldChar w:fldCharType="separate"/>
        </w:r>
        <w:r w:rsidR="000C45FE">
          <w:rPr>
            <w:noProof/>
            <w:webHidden/>
          </w:rPr>
          <w:t>6</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10" w:history="1">
        <w:r w:rsidR="000C45FE" w:rsidRPr="00C02AB0">
          <w:rPr>
            <w:rStyle w:val="Hyperlink"/>
            <w:noProof/>
          </w:rPr>
          <w:t>Artikel 5: Algemene verplichtingen van de werknemer</w:t>
        </w:r>
        <w:r w:rsidR="000C45FE">
          <w:rPr>
            <w:noProof/>
            <w:webHidden/>
          </w:rPr>
          <w:tab/>
        </w:r>
        <w:r w:rsidR="000C45FE">
          <w:rPr>
            <w:noProof/>
            <w:webHidden/>
          </w:rPr>
          <w:fldChar w:fldCharType="begin"/>
        </w:r>
        <w:r w:rsidR="000C45FE">
          <w:rPr>
            <w:noProof/>
            <w:webHidden/>
          </w:rPr>
          <w:instrText xml:space="preserve"> PAGEREF _Toc496270610 \h </w:instrText>
        </w:r>
        <w:r w:rsidR="000C45FE">
          <w:rPr>
            <w:noProof/>
            <w:webHidden/>
          </w:rPr>
        </w:r>
        <w:r w:rsidR="000C45FE">
          <w:rPr>
            <w:noProof/>
            <w:webHidden/>
          </w:rPr>
          <w:fldChar w:fldCharType="separate"/>
        </w:r>
        <w:r w:rsidR="000C45FE">
          <w:rPr>
            <w:noProof/>
            <w:webHidden/>
          </w:rPr>
          <w:t>7</w:t>
        </w:r>
        <w:r w:rsidR="000C45FE">
          <w:rPr>
            <w:noProof/>
            <w:webHidden/>
          </w:rPr>
          <w:fldChar w:fldCharType="end"/>
        </w:r>
      </w:hyperlink>
    </w:p>
    <w:p w:rsidR="000C45FE" w:rsidRDefault="00663D16">
      <w:pPr>
        <w:pStyle w:val="Inhopg1"/>
        <w:tabs>
          <w:tab w:val="right" w:leader="dot" w:pos="9182"/>
        </w:tabs>
        <w:rPr>
          <w:rFonts w:asciiTheme="minorHAnsi" w:eastAsiaTheme="minorEastAsia" w:hAnsiTheme="minorHAnsi" w:cstheme="minorBidi"/>
          <w:noProof/>
        </w:rPr>
      </w:pPr>
      <w:hyperlink w:anchor="_Toc496270611" w:history="1">
        <w:r w:rsidR="000C45FE" w:rsidRPr="00C02AB0">
          <w:rPr>
            <w:rStyle w:val="Hyperlink"/>
            <w:noProof/>
          </w:rPr>
          <w:t>Hoofdstuk 3 In diensttreding en einde arbeidsovereenkomst</w:t>
        </w:r>
        <w:r w:rsidR="000C45FE">
          <w:rPr>
            <w:noProof/>
            <w:webHidden/>
          </w:rPr>
          <w:tab/>
        </w:r>
        <w:r w:rsidR="000C45FE">
          <w:rPr>
            <w:noProof/>
            <w:webHidden/>
          </w:rPr>
          <w:fldChar w:fldCharType="begin"/>
        </w:r>
        <w:r w:rsidR="000C45FE">
          <w:rPr>
            <w:noProof/>
            <w:webHidden/>
          </w:rPr>
          <w:instrText xml:space="preserve"> PAGEREF _Toc496270611 \h </w:instrText>
        </w:r>
        <w:r w:rsidR="000C45FE">
          <w:rPr>
            <w:noProof/>
            <w:webHidden/>
          </w:rPr>
        </w:r>
        <w:r w:rsidR="000C45FE">
          <w:rPr>
            <w:noProof/>
            <w:webHidden/>
          </w:rPr>
          <w:fldChar w:fldCharType="separate"/>
        </w:r>
        <w:r w:rsidR="000C45FE">
          <w:rPr>
            <w:noProof/>
            <w:webHidden/>
          </w:rPr>
          <w:t>7</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12" w:history="1">
        <w:r w:rsidR="000C45FE" w:rsidRPr="00C02AB0">
          <w:rPr>
            <w:rStyle w:val="Hyperlink"/>
            <w:noProof/>
          </w:rPr>
          <w:t>Artikel 6: Indiensttreding</w:t>
        </w:r>
        <w:r w:rsidR="000C45FE">
          <w:rPr>
            <w:noProof/>
            <w:webHidden/>
          </w:rPr>
          <w:tab/>
        </w:r>
        <w:r w:rsidR="000C45FE">
          <w:rPr>
            <w:noProof/>
            <w:webHidden/>
          </w:rPr>
          <w:fldChar w:fldCharType="begin"/>
        </w:r>
        <w:r w:rsidR="000C45FE">
          <w:rPr>
            <w:noProof/>
            <w:webHidden/>
          </w:rPr>
          <w:instrText xml:space="preserve"> PAGEREF _Toc496270612 \h </w:instrText>
        </w:r>
        <w:r w:rsidR="000C45FE">
          <w:rPr>
            <w:noProof/>
            <w:webHidden/>
          </w:rPr>
        </w:r>
        <w:r w:rsidR="000C45FE">
          <w:rPr>
            <w:noProof/>
            <w:webHidden/>
          </w:rPr>
          <w:fldChar w:fldCharType="separate"/>
        </w:r>
        <w:r w:rsidR="000C45FE">
          <w:rPr>
            <w:noProof/>
            <w:webHidden/>
          </w:rPr>
          <w:t>7</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13" w:history="1">
        <w:r w:rsidR="000C45FE" w:rsidRPr="00C02AB0">
          <w:rPr>
            <w:rStyle w:val="Hyperlink"/>
            <w:noProof/>
          </w:rPr>
          <w:t>Artikel 7: Beëindiging van de arbeidsovereenkomst</w:t>
        </w:r>
        <w:r w:rsidR="000C45FE">
          <w:rPr>
            <w:noProof/>
            <w:webHidden/>
          </w:rPr>
          <w:tab/>
        </w:r>
        <w:r w:rsidR="000C45FE">
          <w:rPr>
            <w:noProof/>
            <w:webHidden/>
          </w:rPr>
          <w:fldChar w:fldCharType="begin"/>
        </w:r>
        <w:r w:rsidR="000C45FE">
          <w:rPr>
            <w:noProof/>
            <w:webHidden/>
          </w:rPr>
          <w:instrText xml:space="preserve"> PAGEREF _Toc496270613 \h </w:instrText>
        </w:r>
        <w:r w:rsidR="000C45FE">
          <w:rPr>
            <w:noProof/>
            <w:webHidden/>
          </w:rPr>
        </w:r>
        <w:r w:rsidR="000C45FE">
          <w:rPr>
            <w:noProof/>
            <w:webHidden/>
          </w:rPr>
          <w:fldChar w:fldCharType="separate"/>
        </w:r>
        <w:r w:rsidR="000C45FE">
          <w:rPr>
            <w:noProof/>
            <w:webHidden/>
          </w:rPr>
          <w:t>8</w:t>
        </w:r>
        <w:r w:rsidR="000C45FE">
          <w:rPr>
            <w:noProof/>
            <w:webHidden/>
          </w:rPr>
          <w:fldChar w:fldCharType="end"/>
        </w:r>
      </w:hyperlink>
    </w:p>
    <w:p w:rsidR="000C45FE" w:rsidRDefault="00663D16">
      <w:pPr>
        <w:pStyle w:val="Inhopg1"/>
        <w:tabs>
          <w:tab w:val="right" w:leader="dot" w:pos="9182"/>
        </w:tabs>
        <w:rPr>
          <w:rFonts w:asciiTheme="minorHAnsi" w:eastAsiaTheme="minorEastAsia" w:hAnsiTheme="minorHAnsi" w:cstheme="minorBidi"/>
          <w:noProof/>
        </w:rPr>
      </w:pPr>
      <w:hyperlink w:anchor="_Toc496270614" w:history="1">
        <w:r w:rsidR="000C45FE" w:rsidRPr="00C02AB0">
          <w:rPr>
            <w:rStyle w:val="Hyperlink"/>
            <w:noProof/>
          </w:rPr>
          <w:t>Hoofdstuk 4 Arbeidstijden</w:t>
        </w:r>
        <w:r w:rsidR="000C45FE">
          <w:rPr>
            <w:noProof/>
            <w:webHidden/>
          </w:rPr>
          <w:tab/>
        </w:r>
        <w:r w:rsidR="000C45FE">
          <w:rPr>
            <w:noProof/>
            <w:webHidden/>
          </w:rPr>
          <w:fldChar w:fldCharType="begin"/>
        </w:r>
        <w:r w:rsidR="000C45FE">
          <w:rPr>
            <w:noProof/>
            <w:webHidden/>
          </w:rPr>
          <w:instrText xml:space="preserve"> PAGEREF _Toc496270614 \h </w:instrText>
        </w:r>
        <w:r w:rsidR="000C45FE">
          <w:rPr>
            <w:noProof/>
            <w:webHidden/>
          </w:rPr>
        </w:r>
        <w:r w:rsidR="000C45FE">
          <w:rPr>
            <w:noProof/>
            <w:webHidden/>
          </w:rPr>
          <w:fldChar w:fldCharType="separate"/>
        </w:r>
        <w:r w:rsidR="000C45FE">
          <w:rPr>
            <w:noProof/>
            <w:webHidden/>
          </w:rPr>
          <w:t>9</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15" w:history="1">
        <w:r w:rsidR="000C45FE" w:rsidRPr="00C02AB0">
          <w:rPr>
            <w:rStyle w:val="Hyperlink"/>
            <w:noProof/>
          </w:rPr>
          <w:t>Artikel 8: Arbeidsduur</w:t>
        </w:r>
        <w:r w:rsidR="000C45FE">
          <w:rPr>
            <w:noProof/>
            <w:webHidden/>
          </w:rPr>
          <w:tab/>
        </w:r>
        <w:r w:rsidR="000C45FE">
          <w:rPr>
            <w:noProof/>
            <w:webHidden/>
          </w:rPr>
          <w:fldChar w:fldCharType="begin"/>
        </w:r>
        <w:r w:rsidR="000C45FE">
          <w:rPr>
            <w:noProof/>
            <w:webHidden/>
          </w:rPr>
          <w:instrText xml:space="preserve"> PAGEREF _Toc496270615 \h </w:instrText>
        </w:r>
        <w:r w:rsidR="000C45FE">
          <w:rPr>
            <w:noProof/>
            <w:webHidden/>
          </w:rPr>
        </w:r>
        <w:r w:rsidR="000C45FE">
          <w:rPr>
            <w:noProof/>
            <w:webHidden/>
          </w:rPr>
          <w:fldChar w:fldCharType="separate"/>
        </w:r>
        <w:r w:rsidR="000C45FE">
          <w:rPr>
            <w:noProof/>
            <w:webHidden/>
          </w:rPr>
          <w:t>9</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16" w:history="1">
        <w:r w:rsidR="000C45FE" w:rsidRPr="00C02AB0">
          <w:rPr>
            <w:rStyle w:val="Hyperlink"/>
            <w:noProof/>
          </w:rPr>
          <w:t>Artikel 9: Werktijden</w:t>
        </w:r>
        <w:r w:rsidR="000C45FE">
          <w:rPr>
            <w:noProof/>
            <w:webHidden/>
          </w:rPr>
          <w:tab/>
        </w:r>
        <w:r w:rsidR="000C45FE">
          <w:rPr>
            <w:noProof/>
            <w:webHidden/>
          </w:rPr>
          <w:fldChar w:fldCharType="begin"/>
        </w:r>
        <w:r w:rsidR="000C45FE">
          <w:rPr>
            <w:noProof/>
            <w:webHidden/>
          </w:rPr>
          <w:instrText xml:space="preserve"> PAGEREF _Toc496270616 \h </w:instrText>
        </w:r>
        <w:r w:rsidR="000C45FE">
          <w:rPr>
            <w:noProof/>
            <w:webHidden/>
          </w:rPr>
        </w:r>
        <w:r w:rsidR="000C45FE">
          <w:rPr>
            <w:noProof/>
            <w:webHidden/>
          </w:rPr>
          <w:fldChar w:fldCharType="separate"/>
        </w:r>
        <w:r w:rsidR="000C45FE">
          <w:rPr>
            <w:noProof/>
            <w:webHidden/>
          </w:rPr>
          <w:t>9</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17" w:history="1">
        <w:r w:rsidR="000C45FE" w:rsidRPr="00C02AB0">
          <w:rPr>
            <w:rStyle w:val="Hyperlink"/>
            <w:noProof/>
          </w:rPr>
          <w:t>Artikel 10: Thuiswerken</w:t>
        </w:r>
        <w:r w:rsidR="000C45FE">
          <w:rPr>
            <w:noProof/>
            <w:webHidden/>
          </w:rPr>
          <w:tab/>
        </w:r>
        <w:r w:rsidR="000C45FE">
          <w:rPr>
            <w:noProof/>
            <w:webHidden/>
          </w:rPr>
          <w:fldChar w:fldCharType="begin"/>
        </w:r>
        <w:r w:rsidR="000C45FE">
          <w:rPr>
            <w:noProof/>
            <w:webHidden/>
          </w:rPr>
          <w:instrText xml:space="preserve"> PAGEREF _Toc496270617 \h </w:instrText>
        </w:r>
        <w:r w:rsidR="000C45FE">
          <w:rPr>
            <w:noProof/>
            <w:webHidden/>
          </w:rPr>
        </w:r>
        <w:r w:rsidR="000C45FE">
          <w:rPr>
            <w:noProof/>
            <w:webHidden/>
          </w:rPr>
          <w:fldChar w:fldCharType="separate"/>
        </w:r>
        <w:r w:rsidR="000C45FE">
          <w:rPr>
            <w:noProof/>
            <w:webHidden/>
          </w:rPr>
          <w:t>9</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18" w:history="1">
        <w:r w:rsidR="000C45FE" w:rsidRPr="00C02AB0">
          <w:rPr>
            <w:rStyle w:val="Hyperlink"/>
            <w:noProof/>
          </w:rPr>
          <w:t>Artikel 11: Feestdagen</w:t>
        </w:r>
        <w:r w:rsidR="000C45FE">
          <w:rPr>
            <w:noProof/>
            <w:webHidden/>
          </w:rPr>
          <w:tab/>
        </w:r>
        <w:r w:rsidR="000C45FE">
          <w:rPr>
            <w:noProof/>
            <w:webHidden/>
          </w:rPr>
          <w:fldChar w:fldCharType="begin"/>
        </w:r>
        <w:r w:rsidR="000C45FE">
          <w:rPr>
            <w:noProof/>
            <w:webHidden/>
          </w:rPr>
          <w:instrText xml:space="preserve"> PAGEREF _Toc496270618 \h </w:instrText>
        </w:r>
        <w:r w:rsidR="000C45FE">
          <w:rPr>
            <w:noProof/>
            <w:webHidden/>
          </w:rPr>
        </w:r>
        <w:r w:rsidR="000C45FE">
          <w:rPr>
            <w:noProof/>
            <w:webHidden/>
          </w:rPr>
          <w:fldChar w:fldCharType="separate"/>
        </w:r>
        <w:r w:rsidR="000C45FE">
          <w:rPr>
            <w:noProof/>
            <w:webHidden/>
          </w:rPr>
          <w:t>10</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19" w:history="1">
        <w:r w:rsidR="000C45FE" w:rsidRPr="00C02AB0">
          <w:rPr>
            <w:rStyle w:val="Hyperlink"/>
            <w:noProof/>
          </w:rPr>
          <w:t>Artikel 12: Werken op inconveniënte tijdstippen</w:t>
        </w:r>
        <w:r w:rsidR="000C45FE">
          <w:rPr>
            <w:noProof/>
            <w:webHidden/>
          </w:rPr>
          <w:tab/>
        </w:r>
        <w:r w:rsidR="000C45FE">
          <w:rPr>
            <w:noProof/>
            <w:webHidden/>
          </w:rPr>
          <w:fldChar w:fldCharType="begin"/>
        </w:r>
        <w:r w:rsidR="000C45FE">
          <w:rPr>
            <w:noProof/>
            <w:webHidden/>
          </w:rPr>
          <w:instrText xml:space="preserve"> PAGEREF _Toc496270619 \h </w:instrText>
        </w:r>
        <w:r w:rsidR="000C45FE">
          <w:rPr>
            <w:noProof/>
            <w:webHidden/>
          </w:rPr>
        </w:r>
        <w:r w:rsidR="000C45FE">
          <w:rPr>
            <w:noProof/>
            <w:webHidden/>
          </w:rPr>
          <w:fldChar w:fldCharType="separate"/>
        </w:r>
        <w:r w:rsidR="000C45FE">
          <w:rPr>
            <w:noProof/>
            <w:webHidden/>
          </w:rPr>
          <w:t>10</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20" w:history="1">
        <w:r w:rsidR="000C45FE" w:rsidRPr="00C02AB0">
          <w:rPr>
            <w:rStyle w:val="Hyperlink"/>
            <w:noProof/>
          </w:rPr>
          <w:t>Artikel 13: Consignatie- en bereikbaarheidsregeling</w:t>
        </w:r>
        <w:r w:rsidR="000C45FE">
          <w:rPr>
            <w:noProof/>
            <w:webHidden/>
          </w:rPr>
          <w:tab/>
        </w:r>
        <w:r w:rsidR="000C45FE">
          <w:rPr>
            <w:noProof/>
            <w:webHidden/>
          </w:rPr>
          <w:fldChar w:fldCharType="begin"/>
        </w:r>
        <w:r w:rsidR="000C45FE">
          <w:rPr>
            <w:noProof/>
            <w:webHidden/>
          </w:rPr>
          <w:instrText xml:space="preserve"> PAGEREF _Toc496270620 \h </w:instrText>
        </w:r>
        <w:r w:rsidR="000C45FE">
          <w:rPr>
            <w:noProof/>
            <w:webHidden/>
          </w:rPr>
        </w:r>
        <w:r w:rsidR="000C45FE">
          <w:rPr>
            <w:noProof/>
            <w:webHidden/>
          </w:rPr>
          <w:fldChar w:fldCharType="separate"/>
        </w:r>
        <w:r w:rsidR="000C45FE">
          <w:rPr>
            <w:noProof/>
            <w:webHidden/>
          </w:rPr>
          <w:t>10</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21" w:history="1">
        <w:r w:rsidR="000C45FE" w:rsidRPr="00C02AB0">
          <w:rPr>
            <w:rStyle w:val="Hyperlink"/>
            <w:noProof/>
          </w:rPr>
          <w:t>Artikel 14: Overwerk</w:t>
        </w:r>
        <w:r w:rsidR="000C45FE">
          <w:rPr>
            <w:noProof/>
            <w:webHidden/>
          </w:rPr>
          <w:tab/>
        </w:r>
        <w:r w:rsidR="000C45FE">
          <w:rPr>
            <w:noProof/>
            <w:webHidden/>
          </w:rPr>
          <w:fldChar w:fldCharType="begin"/>
        </w:r>
        <w:r w:rsidR="000C45FE">
          <w:rPr>
            <w:noProof/>
            <w:webHidden/>
          </w:rPr>
          <w:instrText xml:space="preserve"> PAGEREF _Toc496270621 \h </w:instrText>
        </w:r>
        <w:r w:rsidR="000C45FE">
          <w:rPr>
            <w:noProof/>
            <w:webHidden/>
          </w:rPr>
        </w:r>
        <w:r w:rsidR="000C45FE">
          <w:rPr>
            <w:noProof/>
            <w:webHidden/>
          </w:rPr>
          <w:fldChar w:fldCharType="separate"/>
        </w:r>
        <w:r w:rsidR="000C45FE">
          <w:rPr>
            <w:noProof/>
            <w:webHidden/>
          </w:rPr>
          <w:t>10</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22" w:history="1">
        <w:r w:rsidR="000C45FE" w:rsidRPr="00C02AB0">
          <w:rPr>
            <w:rStyle w:val="Hyperlink"/>
            <w:noProof/>
          </w:rPr>
          <w:t>Artikel 15: Werktijdenregeling voor inseminatoren en personeel dat werkzaam is in stallen</w:t>
        </w:r>
        <w:r w:rsidR="000C45FE">
          <w:rPr>
            <w:noProof/>
            <w:webHidden/>
          </w:rPr>
          <w:tab/>
        </w:r>
        <w:r w:rsidR="000C45FE">
          <w:rPr>
            <w:noProof/>
            <w:webHidden/>
          </w:rPr>
          <w:fldChar w:fldCharType="begin"/>
        </w:r>
        <w:r w:rsidR="000C45FE">
          <w:rPr>
            <w:noProof/>
            <w:webHidden/>
          </w:rPr>
          <w:instrText xml:space="preserve"> PAGEREF _Toc496270622 \h </w:instrText>
        </w:r>
        <w:r w:rsidR="000C45FE">
          <w:rPr>
            <w:noProof/>
            <w:webHidden/>
          </w:rPr>
        </w:r>
        <w:r w:rsidR="000C45FE">
          <w:rPr>
            <w:noProof/>
            <w:webHidden/>
          </w:rPr>
          <w:fldChar w:fldCharType="separate"/>
        </w:r>
        <w:r w:rsidR="000C45FE">
          <w:rPr>
            <w:noProof/>
            <w:webHidden/>
          </w:rPr>
          <w:t>11</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23" w:history="1">
        <w:r w:rsidR="000C45FE" w:rsidRPr="00C02AB0">
          <w:rPr>
            <w:rStyle w:val="Hyperlink"/>
            <w:noProof/>
          </w:rPr>
          <w:t>Artikel 16: Overwerkbepalingen voor inseminatoren en personeel dat werkzaam is in stallen</w:t>
        </w:r>
        <w:r w:rsidR="000C45FE">
          <w:rPr>
            <w:noProof/>
            <w:webHidden/>
          </w:rPr>
          <w:tab/>
        </w:r>
        <w:r w:rsidR="000C45FE">
          <w:rPr>
            <w:noProof/>
            <w:webHidden/>
          </w:rPr>
          <w:fldChar w:fldCharType="begin"/>
        </w:r>
        <w:r w:rsidR="000C45FE">
          <w:rPr>
            <w:noProof/>
            <w:webHidden/>
          </w:rPr>
          <w:instrText xml:space="preserve"> PAGEREF _Toc496270623 \h </w:instrText>
        </w:r>
        <w:r w:rsidR="000C45FE">
          <w:rPr>
            <w:noProof/>
            <w:webHidden/>
          </w:rPr>
        </w:r>
        <w:r w:rsidR="000C45FE">
          <w:rPr>
            <w:noProof/>
            <w:webHidden/>
          </w:rPr>
          <w:fldChar w:fldCharType="separate"/>
        </w:r>
        <w:r w:rsidR="000C45FE">
          <w:rPr>
            <w:noProof/>
            <w:webHidden/>
          </w:rPr>
          <w:t>12</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24" w:history="1">
        <w:r w:rsidR="000C45FE" w:rsidRPr="00C02AB0">
          <w:rPr>
            <w:rStyle w:val="Hyperlink"/>
            <w:noProof/>
          </w:rPr>
          <w:t>Artikel 17: Toeslagen voor inseminatoren en personeel dat werkzaam is in stallen</w:t>
        </w:r>
        <w:r w:rsidR="000C45FE">
          <w:rPr>
            <w:noProof/>
            <w:webHidden/>
          </w:rPr>
          <w:tab/>
        </w:r>
        <w:r w:rsidR="000C45FE">
          <w:rPr>
            <w:noProof/>
            <w:webHidden/>
          </w:rPr>
          <w:fldChar w:fldCharType="begin"/>
        </w:r>
        <w:r w:rsidR="000C45FE">
          <w:rPr>
            <w:noProof/>
            <w:webHidden/>
          </w:rPr>
          <w:instrText xml:space="preserve"> PAGEREF _Toc496270624 \h </w:instrText>
        </w:r>
        <w:r w:rsidR="000C45FE">
          <w:rPr>
            <w:noProof/>
            <w:webHidden/>
          </w:rPr>
        </w:r>
        <w:r w:rsidR="000C45FE">
          <w:rPr>
            <w:noProof/>
            <w:webHidden/>
          </w:rPr>
          <w:fldChar w:fldCharType="separate"/>
        </w:r>
        <w:r w:rsidR="000C45FE">
          <w:rPr>
            <w:noProof/>
            <w:webHidden/>
          </w:rPr>
          <w:t>12</w:t>
        </w:r>
        <w:r w:rsidR="000C45FE">
          <w:rPr>
            <w:noProof/>
            <w:webHidden/>
          </w:rPr>
          <w:fldChar w:fldCharType="end"/>
        </w:r>
      </w:hyperlink>
    </w:p>
    <w:p w:rsidR="000C45FE" w:rsidRDefault="00663D16">
      <w:pPr>
        <w:pStyle w:val="Inhopg1"/>
        <w:tabs>
          <w:tab w:val="right" w:leader="dot" w:pos="9182"/>
        </w:tabs>
        <w:rPr>
          <w:rFonts w:asciiTheme="minorHAnsi" w:eastAsiaTheme="minorEastAsia" w:hAnsiTheme="minorHAnsi" w:cstheme="minorBidi"/>
          <w:noProof/>
        </w:rPr>
      </w:pPr>
      <w:hyperlink w:anchor="_Toc496270625" w:history="1">
        <w:r w:rsidR="000C45FE" w:rsidRPr="00C02AB0">
          <w:rPr>
            <w:rStyle w:val="Hyperlink"/>
            <w:noProof/>
          </w:rPr>
          <w:t>Hoofdstuk 5 Beloning en bijzondere beloning</w:t>
        </w:r>
        <w:r w:rsidR="000C45FE">
          <w:rPr>
            <w:noProof/>
            <w:webHidden/>
          </w:rPr>
          <w:tab/>
        </w:r>
        <w:r w:rsidR="000C45FE">
          <w:rPr>
            <w:noProof/>
            <w:webHidden/>
          </w:rPr>
          <w:fldChar w:fldCharType="begin"/>
        </w:r>
        <w:r w:rsidR="000C45FE">
          <w:rPr>
            <w:noProof/>
            <w:webHidden/>
          </w:rPr>
          <w:instrText xml:space="preserve"> PAGEREF _Toc496270625 \h </w:instrText>
        </w:r>
        <w:r w:rsidR="000C45FE">
          <w:rPr>
            <w:noProof/>
            <w:webHidden/>
          </w:rPr>
        </w:r>
        <w:r w:rsidR="000C45FE">
          <w:rPr>
            <w:noProof/>
            <w:webHidden/>
          </w:rPr>
          <w:fldChar w:fldCharType="separate"/>
        </w:r>
        <w:r w:rsidR="000C45FE">
          <w:rPr>
            <w:noProof/>
            <w:webHidden/>
          </w:rPr>
          <w:t>13</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26" w:history="1">
        <w:r w:rsidR="000C45FE" w:rsidRPr="00C02AB0">
          <w:rPr>
            <w:rStyle w:val="Hyperlink"/>
            <w:noProof/>
          </w:rPr>
          <w:t>Artikel 18: Functiegroepen en salaris</w:t>
        </w:r>
        <w:r w:rsidR="000C45FE">
          <w:rPr>
            <w:noProof/>
            <w:webHidden/>
          </w:rPr>
          <w:tab/>
        </w:r>
        <w:r w:rsidR="000C45FE">
          <w:rPr>
            <w:noProof/>
            <w:webHidden/>
          </w:rPr>
          <w:fldChar w:fldCharType="begin"/>
        </w:r>
        <w:r w:rsidR="000C45FE">
          <w:rPr>
            <w:noProof/>
            <w:webHidden/>
          </w:rPr>
          <w:instrText xml:space="preserve"> PAGEREF _Toc496270626 \h </w:instrText>
        </w:r>
        <w:r w:rsidR="000C45FE">
          <w:rPr>
            <w:noProof/>
            <w:webHidden/>
          </w:rPr>
        </w:r>
        <w:r w:rsidR="000C45FE">
          <w:rPr>
            <w:noProof/>
            <w:webHidden/>
          </w:rPr>
          <w:fldChar w:fldCharType="separate"/>
        </w:r>
        <w:r w:rsidR="000C45FE">
          <w:rPr>
            <w:noProof/>
            <w:webHidden/>
          </w:rPr>
          <w:t>13</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27" w:history="1">
        <w:r w:rsidR="000C45FE" w:rsidRPr="00C02AB0">
          <w:rPr>
            <w:rStyle w:val="Hyperlink"/>
            <w:noProof/>
          </w:rPr>
          <w:t>Artikel 19: Vakantietoeslag</w:t>
        </w:r>
        <w:r w:rsidR="000C45FE">
          <w:rPr>
            <w:noProof/>
            <w:webHidden/>
          </w:rPr>
          <w:tab/>
        </w:r>
        <w:r w:rsidR="000C45FE">
          <w:rPr>
            <w:noProof/>
            <w:webHidden/>
          </w:rPr>
          <w:fldChar w:fldCharType="begin"/>
        </w:r>
        <w:r w:rsidR="000C45FE">
          <w:rPr>
            <w:noProof/>
            <w:webHidden/>
          </w:rPr>
          <w:instrText xml:space="preserve"> PAGEREF _Toc496270627 \h </w:instrText>
        </w:r>
        <w:r w:rsidR="000C45FE">
          <w:rPr>
            <w:noProof/>
            <w:webHidden/>
          </w:rPr>
        </w:r>
        <w:r w:rsidR="000C45FE">
          <w:rPr>
            <w:noProof/>
            <w:webHidden/>
          </w:rPr>
          <w:fldChar w:fldCharType="separate"/>
        </w:r>
        <w:r w:rsidR="000C45FE">
          <w:rPr>
            <w:noProof/>
            <w:webHidden/>
          </w:rPr>
          <w:t>15</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28" w:history="1">
        <w:r w:rsidR="000C45FE" w:rsidRPr="00C02AB0">
          <w:rPr>
            <w:rStyle w:val="Hyperlink"/>
            <w:noProof/>
          </w:rPr>
          <w:t>Artikel 20: Eindejaarsuitkering</w:t>
        </w:r>
        <w:r w:rsidR="000C45FE">
          <w:rPr>
            <w:noProof/>
            <w:webHidden/>
          </w:rPr>
          <w:tab/>
        </w:r>
        <w:r w:rsidR="000C45FE">
          <w:rPr>
            <w:noProof/>
            <w:webHidden/>
          </w:rPr>
          <w:fldChar w:fldCharType="begin"/>
        </w:r>
        <w:r w:rsidR="000C45FE">
          <w:rPr>
            <w:noProof/>
            <w:webHidden/>
          </w:rPr>
          <w:instrText xml:space="preserve"> PAGEREF _Toc496270628 \h </w:instrText>
        </w:r>
        <w:r w:rsidR="000C45FE">
          <w:rPr>
            <w:noProof/>
            <w:webHidden/>
          </w:rPr>
        </w:r>
        <w:r w:rsidR="000C45FE">
          <w:rPr>
            <w:noProof/>
            <w:webHidden/>
          </w:rPr>
          <w:fldChar w:fldCharType="separate"/>
        </w:r>
        <w:r w:rsidR="000C45FE">
          <w:rPr>
            <w:noProof/>
            <w:webHidden/>
          </w:rPr>
          <w:t>15</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29" w:history="1">
        <w:r w:rsidR="000C45FE" w:rsidRPr="00C02AB0">
          <w:rPr>
            <w:rStyle w:val="Hyperlink"/>
            <w:noProof/>
          </w:rPr>
          <w:t>Artikel 21: Overlijdensuitkering</w:t>
        </w:r>
        <w:r w:rsidR="000C45FE">
          <w:rPr>
            <w:noProof/>
            <w:webHidden/>
          </w:rPr>
          <w:tab/>
        </w:r>
        <w:r w:rsidR="000C45FE">
          <w:rPr>
            <w:noProof/>
            <w:webHidden/>
          </w:rPr>
          <w:fldChar w:fldCharType="begin"/>
        </w:r>
        <w:r w:rsidR="000C45FE">
          <w:rPr>
            <w:noProof/>
            <w:webHidden/>
          </w:rPr>
          <w:instrText xml:space="preserve"> PAGEREF _Toc496270629 \h </w:instrText>
        </w:r>
        <w:r w:rsidR="000C45FE">
          <w:rPr>
            <w:noProof/>
            <w:webHidden/>
          </w:rPr>
        </w:r>
        <w:r w:rsidR="000C45FE">
          <w:rPr>
            <w:noProof/>
            <w:webHidden/>
          </w:rPr>
          <w:fldChar w:fldCharType="separate"/>
        </w:r>
        <w:r w:rsidR="000C45FE">
          <w:rPr>
            <w:noProof/>
            <w:webHidden/>
          </w:rPr>
          <w:t>15</w:t>
        </w:r>
        <w:r w:rsidR="000C45FE">
          <w:rPr>
            <w:noProof/>
            <w:webHidden/>
          </w:rPr>
          <w:fldChar w:fldCharType="end"/>
        </w:r>
      </w:hyperlink>
    </w:p>
    <w:p w:rsidR="000C45FE" w:rsidRDefault="00663D16">
      <w:pPr>
        <w:pStyle w:val="Inhopg1"/>
        <w:tabs>
          <w:tab w:val="right" w:leader="dot" w:pos="9182"/>
        </w:tabs>
        <w:rPr>
          <w:rFonts w:asciiTheme="minorHAnsi" w:eastAsiaTheme="minorEastAsia" w:hAnsiTheme="minorHAnsi" w:cstheme="minorBidi"/>
          <w:noProof/>
        </w:rPr>
      </w:pPr>
      <w:hyperlink w:anchor="_Toc496270630" w:history="1">
        <w:r w:rsidR="000C45FE" w:rsidRPr="00C02AB0">
          <w:rPr>
            <w:rStyle w:val="Hyperlink"/>
            <w:noProof/>
          </w:rPr>
          <w:t>Hoofdstuk 6 Afwezigheid</w:t>
        </w:r>
        <w:r w:rsidR="000C45FE">
          <w:rPr>
            <w:noProof/>
            <w:webHidden/>
          </w:rPr>
          <w:tab/>
        </w:r>
        <w:r w:rsidR="000C45FE">
          <w:rPr>
            <w:noProof/>
            <w:webHidden/>
          </w:rPr>
          <w:fldChar w:fldCharType="begin"/>
        </w:r>
        <w:r w:rsidR="000C45FE">
          <w:rPr>
            <w:noProof/>
            <w:webHidden/>
          </w:rPr>
          <w:instrText xml:space="preserve"> PAGEREF _Toc496270630 \h </w:instrText>
        </w:r>
        <w:r w:rsidR="000C45FE">
          <w:rPr>
            <w:noProof/>
            <w:webHidden/>
          </w:rPr>
        </w:r>
        <w:r w:rsidR="000C45FE">
          <w:rPr>
            <w:noProof/>
            <w:webHidden/>
          </w:rPr>
          <w:fldChar w:fldCharType="separate"/>
        </w:r>
        <w:r w:rsidR="000C45FE">
          <w:rPr>
            <w:noProof/>
            <w:webHidden/>
          </w:rPr>
          <w:t>16</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31" w:history="1">
        <w:r w:rsidR="000C45FE" w:rsidRPr="00C02AB0">
          <w:rPr>
            <w:rStyle w:val="Hyperlink"/>
            <w:noProof/>
          </w:rPr>
          <w:t>Artikel 22: Vakantiedagen</w:t>
        </w:r>
        <w:r w:rsidR="000C45FE">
          <w:rPr>
            <w:noProof/>
            <w:webHidden/>
          </w:rPr>
          <w:tab/>
        </w:r>
        <w:r w:rsidR="000C45FE">
          <w:rPr>
            <w:noProof/>
            <w:webHidden/>
          </w:rPr>
          <w:fldChar w:fldCharType="begin"/>
        </w:r>
        <w:r w:rsidR="000C45FE">
          <w:rPr>
            <w:noProof/>
            <w:webHidden/>
          </w:rPr>
          <w:instrText xml:space="preserve"> PAGEREF _Toc496270631 \h </w:instrText>
        </w:r>
        <w:r w:rsidR="000C45FE">
          <w:rPr>
            <w:noProof/>
            <w:webHidden/>
          </w:rPr>
        </w:r>
        <w:r w:rsidR="000C45FE">
          <w:rPr>
            <w:noProof/>
            <w:webHidden/>
          </w:rPr>
          <w:fldChar w:fldCharType="separate"/>
        </w:r>
        <w:r w:rsidR="000C45FE">
          <w:rPr>
            <w:noProof/>
            <w:webHidden/>
          </w:rPr>
          <w:t>16</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32" w:history="1">
        <w:r w:rsidR="000C45FE" w:rsidRPr="00C02AB0">
          <w:rPr>
            <w:rStyle w:val="Hyperlink"/>
            <w:noProof/>
          </w:rPr>
          <w:t>Artikel 23:Opbouw vakantiedagen bij arbeidsongeschiktheid</w:t>
        </w:r>
        <w:r w:rsidR="000C45FE">
          <w:rPr>
            <w:noProof/>
            <w:webHidden/>
          </w:rPr>
          <w:tab/>
        </w:r>
        <w:r w:rsidR="000C45FE">
          <w:rPr>
            <w:noProof/>
            <w:webHidden/>
          </w:rPr>
          <w:fldChar w:fldCharType="begin"/>
        </w:r>
        <w:r w:rsidR="000C45FE">
          <w:rPr>
            <w:noProof/>
            <w:webHidden/>
          </w:rPr>
          <w:instrText xml:space="preserve"> PAGEREF _Toc496270632 \h </w:instrText>
        </w:r>
        <w:r w:rsidR="000C45FE">
          <w:rPr>
            <w:noProof/>
            <w:webHidden/>
          </w:rPr>
        </w:r>
        <w:r w:rsidR="000C45FE">
          <w:rPr>
            <w:noProof/>
            <w:webHidden/>
          </w:rPr>
          <w:fldChar w:fldCharType="separate"/>
        </w:r>
        <w:r w:rsidR="000C45FE">
          <w:rPr>
            <w:noProof/>
            <w:webHidden/>
          </w:rPr>
          <w:t>17</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33" w:history="1">
        <w:r w:rsidR="000C45FE" w:rsidRPr="00C02AB0">
          <w:rPr>
            <w:rStyle w:val="Hyperlink"/>
            <w:noProof/>
          </w:rPr>
          <w:t>Artikel 24: Bijzonder verlof</w:t>
        </w:r>
        <w:r w:rsidR="000C45FE">
          <w:rPr>
            <w:noProof/>
            <w:webHidden/>
          </w:rPr>
          <w:tab/>
        </w:r>
        <w:r w:rsidR="000C45FE">
          <w:rPr>
            <w:noProof/>
            <w:webHidden/>
          </w:rPr>
          <w:fldChar w:fldCharType="begin"/>
        </w:r>
        <w:r w:rsidR="000C45FE">
          <w:rPr>
            <w:noProof/>
            <w:webHidden/>
          </w:rPr>
          <w:instrText xml:space="preserve"> PAGEREF _Toc496270633 \h </w:instrText>
        </w:r>
        <w:r w:rsidR="000C45FE">
          <w:rPr>
            <w:noProof/>
            <w:webHidden/>
          </w:rPr>
        </w:r>
        <w:r w:rsidR="000C45FE">
          <w:rPr>
            <w:noProof/>
            <w:webHidden/>
          </w:rPr>
          <w:fldChar w:fldCharType="separate"/>
        </w:r>
        <w:r w:rsidR="000C45FE">
          <w:rPr>
            <w:noProof/>
            <w:webHidden/>
          </w:rPr>
          <w:t>17</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34" w:history="1">
        <w:r w:rsidR="000C45FE" w:rsidRPr="00C02AB0">
          <w:rPr>
            <w:rStyle w:val="Hyperlink"/>
            <w:noProof/>
          </w:rPr>
          <w:t>Artikel 25: Wettelijke verlofvormen Wet arbeid en zorg</w:t>
        </w:r>
        <w:r w:rsidR="000C45FE">
          <w:rPr>
            <w:noProof/>
            <w:webHidden/>
          </w:rPr>
          <w:tab/>
        </w:r>
        <w:r w:rsidR="000C45FE">
          <w:rPr>
            <w:noProof/>
            <w:webHidden/>
          </w:rPr>
          <w:fldChar w:fldCharType="begin"/>
        </w:r>
        <w:r w:rsidR="000C45FE">
          <w:rPr>
            <w:noProof/>
            <w:webHidden/>
          </w:rPr>
          <w:instrText xml:space="preserve"> PAGEREF _Toc496270634 \h </w:instrText>
        </w:r>
        <w:r w:rsidR="000C45FE">
          <w:rPr>
            <w:noProof/>
            <w:webHidden/>
          </w:rPr>
        </w:r>
        <w:r w:rsidR="000C45FE">
          <w:rPr>
            <w:noProof/>
            <w:webHidden/>
          </w:rPr>
          <w:fldChar w:fldCharType="separate"/>
        </w:r>
        <w:r w:rsidR="000C45FE">
          <w:rPr>
            <w:noProof/>
            <w:webHidden/>
          </w:rPr>
          <w:t>18</w:t>
        </w:r>
        <w:r w:rsidR="000C45FE">
          <w:rPr>
            <w:noProof/>
            <w:webHidden/>
          </w:rPr>
          <w:fldChar w:fldCharType="end"/>
        </w:r>
      </w:hyperlink>
    </w:p>
    <w:p w:rsidR="000C45FE" w:rsidRDefault="00663D16">
      <w:pPr>
        <w:pStyle w:val="Inhopg1"/>
        <w:tabs>
          <w:tab w:val="right" w:leader="dot" w:pos="9182"/>
        </w:tabs>
        <w:rPr>
          <w:rFonts w:asciiTheme="minorHAnsi" w:eastAsiaTheme="minorEastAsia" w:hAnsiTheme="minorHAnsi" w:cstheme="minorBidi"/>
          <w:noProof/>
        </w:rPr>
      </w:pPr>
      <w:hyperlink w:anchor="_Toc496270635" w:history="1">
        <w:r w:rsidR="000C45FE" w:rsidRPr="00C02AB0">
          <w:rPr>
            <w:rStyle w:val="Hyperlink"/>
            <w:noProof/>
          </w:rPr>
          <w:t>Hoofdstuk 7 Arbeidsongeschiktheid</w:t>
        </w:r>
        <w:r w:rsidR="000C45FE">
          <w:rPr>
            <w:noProof/>
            <w:webHidden/>
          </w:rPr>
          <w:tab/>
        </w:r>
        <w:r w:rsidR="000C45FE">
          <w:rPr>
            <w:noProof/>
            <w:webHidden/>
          </w:rPr>
          <w:fldChar w:fldCharType="begin"/>
        </w:r>
        <w:r w:rsidR="000C45FE">
          <w:rPr>
            <w:noProof/>
            <w:webHidden/>
          </w:rPr>
          <w:instrText xml:space="preserve"> PAGEREF _Toc496270635 \h </w:instrText>
        </w:r>
        <w:r w:rsidR="000C45FE">
          <w:rPr>
            <w:noProof/>
            <w:webHidden/>
          </w:rPr>
        </w:r>
        <w:r w:rsidR="000C45FE">
          <w:rPr>
            <w:noProof/>
            <w:webHidden/>
          </w:rPr>
          <w:fldChar w:fldCharType="separate"/>
        </w:r>
        <w:r w:rsidR="000C45FE">
          <w:rPr>
            <w:noProof/>
            <w:webHidden/>
          </w:rPr>
          <w:t>19</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36" w:history="1">
        <w:r w:rsidR="000C45FE" w:rsidRPr="00C02AB0">
          <w:rPr>
            <w:rStyle w:val="Hyperlink"/>
            <w:noProof/>
          </w:rPr>
          <w:t>Artikel 26: Loondoorbetaling en aanvulling tijdens de eerste 104 weken arbeidsongeschiktheid</w:t>
        </w:r>
        <w:r w:rsidR="000C45FE">
          <w:rPr>
            <w:noProof/>
            <w:webHidden/>
          </w:rPr>
          <w:tab/>
        </w:r>
        <w:r w:rsidR="000C45FE">
          <w:rPr>
            <w:noProof/>
            <w:webHidden/>
          </w:rPr>
          <w:fldChar w:fldCharType="begin"/>
        </w:r>
        <w:r w:rsidR="000C45FE">
          <w:rPr>
            <w:noProof/>
            <w:webHidden/>
          </w:rPr>
          <w:instrText xml:space="preserve"> PAGEREF _Toc496270636 \h </w:instrText>
        </w:r>
        <w:r w:rsidR="000C45FE">
          <w:rPr>
            <w:noProof/>
            <w:webHidden/>
          </w:rPr>
        </w:r>
        <w:r w:rsidR="000C45FE">
          <w:rPr>
            <w:noProof/>
            <w:webHidden/>
          </w:rPr>
          <w:fldChar w:fldCharType="separate"/>
        </w:r>
        <w:r w:rsidR="000C45FE">
          <w:rPr>
            <w:noProof/>
            <w:webHidden/>
          </w:rPr>
          <w:t>19</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37" w:history="1">
        <w:r w:rsidR="000C45FE" w:rsidRPr="00C02AB0">
          <w:rPr>
            <w:rStyle w:val="Hyperlink"/>
            <w:noProof/>
          </w:rPr>
          <w:t>Artikel 27: Aanvulling na de eerste 104 weken arbeidsongeschiktheid</w:t>
        </w:r>
        <w:r w:rsidR="000C45FE">
          <w:rPr>
            <w:noProof/>
            <w:webHidden/>
          </w:rPr>
          <w:tab/>
        </w:r>
        <w:r w:rsidR="000C45FE">
          <w:rPr>
            <w:noProof/>
            <w:webHidden/>
          </w:rPr>
          <w:fldChar w:fldCharType="begin"/>
        </w:r>
        <w:r w:rsidR="000C45FE">
          <w:rPr>
            <w:noProof/>
            <w:webHidden/>
          </w:rPr>
          <w:instrText xml:space="preserve"> PAGEREF _Toc496270637 \h </w:instrText>
        </w:r>
        <w:r w:rsidR="000C45FE">
          <w:rPr>
            <w:noProof/>
            <w:webHidden/>
          </w:rPr>
        </w:r>
        <w:r w:rsidR="000C45FE">
          <w:rPr>
            <w:noProof/>
            <w:webHidden/>
          </w:rPr>
          <w:fldChar w:fldCharType="separate"/>
        </w:r>
        <w:r w:rsidR="000C45FE">
          <w:rPr>
            <w:noProof/>
            <w:webHidden/>
          </w:rPr>
          <w:t>20</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38" w:history="1">
        <w:r w:rsidR="000C45FE" w:rsidRPr="00C02AB0">
          <w:rPr>
            <w:rStyle w:val="Hyperlink"/>
            <w:noProof/>
          </w:rPr>
          <w:t>Artikel 28: Weigeren loonbetaling en of aanvullingen</w:t>
        </w:r>
        <w:r w:rsidR="000C45FE">
          <w:rPr>
            <w:noProof/>
            <w:webHidden/>
          </w:rPr>
          <w:tab/>
        </w:r>
        <w:r w:rsidR="000C45FE">
          <w:rPr>
            <w:noProof/>
            <w:webHidden/>
          </w:rPr>
          <w:fldChar w:fldCharType="begin"/>
        </w:r>
        <w:r w:rsidR="000C45FE">
          <w:rPr>
            <w:noProof/>
            <w:webHidden/>
          </w:rPr>
          <w:instrText xml:space="preserve"> PAGEREF _Toc496270638 \h </w:instrText>
        </w:r>
        <w:r w:rsidR="000C45FE">
          <w:rPr>
            <w:noProof/>
            <w:webHidden/>
          </w:rPr>
        </w:r>
        <w:r w:rsidR="000C45FE">
          <w:rPr>
            <w:noProof/>
            <w:webHidden/>
          </w:rPr>
          <w:fldChar w:fldCharType="separate"/>
        </w:r>
        <w:r w:rsidR="000C45FE">
          <w:rPr>
            <w:noProof/>
            <w:webHidden/>
          </w:rPr>
          <w:t>20</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39" w:history="1">
        <w:r w:rsidR="000C45FE" w:rsidRPr="00C02AB0">
          <w:rPr>
            <w:rStyle w:val="Hyperlink"/>
            <w:noProof/>
          </w:rPr>
          <w:t>Artikel 29: Overtreding controlevoorschriften</w:t>
        </w:r>
        <w:r w:rsidR="000C45FE">
          <w:rPr>
            <w:noProof/>
            <w:webHidden/>
          </w:rPr>
          <w:tab/>
        </w:r>
        <w:r w:rsidR="000C45FE">
          <w:rPr>
            <w:noProof/>
            <w:webHidden/>
          </w:rPr>
          <w:fldChar w:fldCharType="begin"/>
        </w:r>
        <w:r w:rsidR="000C45FE">
          <w:rPr>
            <w:noProof/>
            <w:webHidden/>
          </w:rPr>
          <w:instrText xml:space="preserve"> PAGEREF _Toc496270639 \h </w:instrText>
        </w:r>
        <w:r w:rsidR="000C45FE">
          <w:rPr>
            <w:noProof/>
            <w:webHidden/>
          </w:rPr>
        </w:r>
        <w:r w:rsidR="000C45FE">
          <w:rPr>
            <w:noProof/>
            <w:webHidden/>
          </w:rPr>
          <w:fldChar w:fldCharType="separate"/>
        </w:r>
        <w:r w:rsidR="000C45FE">
          <w:rPr>
            <w:noProof/>
            <w:webHidden/>
          </w:rPr>
          <w:t>21</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40" w:history="1">
        <w:r w:rsidR="000C45FE" w:rsidRPr="00C02AB0">
          <w:rPr>
            <w:rStyle w:val="Hyperlink"/>
            <w:noProof/>
          </w:rPr>
          <w:t>Artikel 30: Regres</w:t>
        </w:r>
        <w:r w:rsidR="000C45FE">
          <w:rPr>
            <w:noProof/>
            <w:webHidden/>
          </w:rPr>
          <w:tab/>
        </w:r>
        <w:r w:rsidR="000C45FE">
          <w:rPr>
            <w:noProof/>
            <w:webHidden/>
          </w:rPr>
          <w:fldChar w:fldCharType="begin"/>
        </w:r>
        <w:r w:rsidR="000C45FE">
          <w:rPr>
            <w:noProof/>
            <w:webHidden/>
          </w:rPr>
          <w:instrText xml:space="preserve"> PAGEREF _Toc496270640 \h </w:instrText>
        </w:r>
        <w:r w:rsidR="000C45FE">
          <w:rPr>
            <w:noProof/>
            <w:webHidden/>
          </w:rPr>
        </w:r>
        <w:r w:rsidR="000C45FE">
          <w:rPr>
            <w:noProof/>
            <w:webHidden/>
          </w:rPr>
          <w:fldChar w:fldCharType="separate"/>
        </w:r>
        <w:r w:rsidR="000C45FE">
          <w:rPr>
            <w:noProof/>
            <w:webHidden/>
          </w:rPr>
          <w:t>21</w:t>
        </w:r>
        <w:r w:rsidR="000C45FE">
          <w:rPr>
            <w:noProof/>
            <w:webHidden/>
          </w:rPr>
          <w:fldChar w:fldCharType="end"/>
        </w:r>
      </w:hyperlink>
    </w:p>
    <w:p w:rsidR="000C45FE" w:rsidRDefault="00663D16">
      <w:pPr>
        <w:pStyle w:val="Inhopg1"/>
        <w:tabs>
          <w:tab w:val="right" w:leader="dot" w:pos="9182"/>
        </w:tabs>
        <w:rPr>
          <w:rFonts w:asciiTheme="minorHAnsi" w:eastAsiaTheme="minorEastAsia" w:hAnsiTheme="minorHAnsi" w:cstheme="minorBidi"/>
          <w:noProof/>
        </w:rPr>
      </w:pPr>
      <w:hyperlink w:anchor="_Toc496270641" w:history="1">
        <w:r w:rsidR="000C45FE" w:rsidRPr="00C02AB0">
          <w:rPr>
            <w:rStyle w:val="Hyperlink"/>
            <w:noProof/>
          </w:rPr>
          <w:t>Hoofdstuk 8 Vergoedingen en verstrekkingen</w:t>
        </w:r>
        <w:r w:rsidR="000C45FE">
          <w:rPr>
            <w:noProof/>
            <w:webHidden/>
          </w:rPr>
          <w:tab/>
        </w:r>
        <w:r w:rsidR="000C45FE">
          <w:rPr>
            <w:noProof/>
            <w:webHidden/>
          </w:rPr>
          <w:fldChar w:fldCharType="begin"/>
        </w:r>
        <w:r w:rsidR="000C45FE">
          <w:rPr>
            <w:noProof/>
            <w:webHidden/>
          </w:rPr>
          <w:instrText xml:space="preserve"> PAGEREF _Toc496270641 \h </w:instrText>
        </w:r>
        <w:r w:rsidR="000C45FE">
          <w:rPr>
            <w:noProof/>
            <w:webHidden/>
          </w:rPr>
        </w:r>
        <w:r w:rsidR="000C45FE">
          <w:rPr>
            <w:noProof/>
            <w:webHidden/>
          </w:rPr>
          <w:fldChar w:fldCharType="separate"/>
        </w:r>
        <w:r w:rsidR="000C45FE">
          <w:rPr>
            <w:noProof/>
            <w:webHidden/>
          </w:rPr>
          <w:t>21</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42" w:history="1">
        <w:r w:rsidR="000C45FE" w:rsidRPr="00C02AB0">
          <w:rPr>
            <w:rStyle w:val="Hyperlink"/>
            <w:noProof/>
          </w:rPr>
          <w:t>Artikel 31: Woon-werkvergoeding</w:t>
        </w:r>
        <w:r w:rsidR="000C45FE">
          <w:rPr>
            <w:noProof/>
            <w:webHidden/>
          </w:rPr>
          <w:tab/>
        </w:r>
        <w:r w:rsidR="000C45FE">
          <w:rPr>
            <w:noProof/>
            <w:webHidden/>
          </w:rPr>
          <w:fldChar w:fldCharType="begin"/>
        </w:r>
        <w:r w:rsidR="000C45FE">
          <w:rPr>
            <w:noProof/>
            <w:webHidden/>
          </w:rPr>
          <w:instrText xml:space="preserve"> PAGEREF _Toc496270642 \h </w:instrText>
        </w:r>
        <w:r w:rsidR="000C45FE">
          <w:rPr>
            <w:noProof/>
            <w:webHidden/>
          </w:rPr>
        </w:r>
        <w:r w:rsidR="000C45FE">
          <w:rPr>
            <w:noProof/>
            <w:webHidden/>
          </w:rPr>
          <w:fldChar w:fldCharType="separate"/>
        </w:r>
        <w:r w:rsidR="000C45FE">
          <w:rPr>
            <w:noProof/>
            <w:webHidden/>
          </w:rPr>
          <w:t>21</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43" w:history="1">
        <w:r w:rsidR="000C45FE" w:rsidRPr="00C02AB0">
          <w:rPr>
            <w:rStyle w:val="Hyperlink"/>
            <w:noProof/>
          </w:rPr>
          <w:t>Artikel 32: Bedrijfsauto</w:t>
        </w:r>
        <w:r w:rsidR="000C45FE">
          <w:rPr>
            <w:noProof/>
            <w:webHidden/>
          </w:rPr>
          <w:tab/>
        </w:r>
        <w:r w:rsidR="000C45FE">
          <w:rPr>
            <w:noProof/>
            <w:webHidden/>
          </w:rPr>
          <w:fldChar w:fldCharType="begin"/>
        </w:r>
        <w:r w:rsidR="000C45FE">
          <w:rPr>
            <w:noProof/>
            <w:webHidden/>
          </w:rPr>
          <w:instrText xml:space="preserve"> PAGEREF _Toc496270643 \h </w:instrText>
        </w:r>
        <w:r w:rsidR="000C45FE">
          <w:rPr>
            <w:noProof/>
            <w:webHidden/>
          </w:rPr>
        </w:r>
        <w:r w:rsidR="000C45FE">
          <w:rPr>
            <w:noProof/>
            <w:webHidden/>
          </w:rPr>
          <w:fldChar w:fldCharType="separate"/>
        </w:r>
        <w:r w:rsidR="000C45FE">
          <w:rPr>
            <w:noProof/>
            <w:webHidden/>
          </w:rPr>
          <w:t>21</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44" w:history="1">
        <w:r w:rsidR="000C45FE" w:rsidRPr="00C02AB0">
          <w:rPr>
            <w:rStyle w:val="Hyperlink"/>
            <w:noProof/>
          </w:rPr>
          <w:t>Artikel 33: Zakelijk gebruik privé auto</w:t>
        </w:r>
        <w:r w:rsidR="000C45FE">
          <w:rPr>
            <w:noProof/>
            <w:webHidden/>
          </w:rPr>
          <w:tab/>
        </w:r>
        <w:r w:rsidR="000C45FE">
          <w:rPr>
            <w:noProof/>
            <w:webHidden/>
          </w:rPr>
          <w:fldChar w:fldCharType="begin"/>
        </w:r>
        <w:r w:rsidR="000C45FE">
          <w:rPr>
            <w:noProof/>
            <w:webHidden/>
          </w:rPr>
          <w:instrText xml:space="preserve"> PAGEREF _Toc496270644 \h </w:instrText>
        </w:r>
        <w:r w:rsidR="000C45FE">
          <w:rPr>
            <w:noProof/>
            <w:webHidden/>
          </w:rPr>
        </w:r>
        <w:r w:rsidR="000C45FE">
          <w:rPr>
            <w:noProof/>
            <w:webHidden/>
          </w:rPr>
          <w:fldChar w:fldCharType="separate"/>
        </w:r>
        <w:r w:rsidR="000C45FE">
          <w:rPr>
            <w:noProof/>
            <w:webHidden/>
          </w:rPr>
          <w:t>21</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45" w:history="1">
        <w:r w:rsidR="000C45FE" w:rsidRPr="00C02AB0">
          <w:rPr>
            <w:rStyle w:val="Hyperlink"/>
            <w:noProof/>
          </w:rPr>
          <w:t>Artikel 34: Telefoonregeling</w:t>
        </w:r>
        <w:r w:rsidR="000C45FE">
          <w:rPr>
            <w:noProof/>
            <w:webHidden/>
          </w:rPr>
          <w:tab/>
        </w:r>
        <w:r w:rsidR="000C45FE">
          <w:rPr>
            <w:noProof/>
            <w:webHidden/>
          </w:rPr>
          <w:fldChar w:fldCharType="begin"/>
        </w:r>
        <w:r w:rsidR="000C45FE">
          <w:rPr>
            <w:noProof/>
            <w:webHidden/>
          </w:rPr>
          <w:instrText xml:space="preserve"> PAGEREF _Toc496270645 \h </w:instrText>
        </w:r>
        <w:r w:rsidR="000C45FE">
          <w:rPr>
            <w:noProof/>
            <w:webHidden/>
          </w:rPr>
        </w:r>
        <w:r w:rsidR="000C45FE">
          <w:rPr>
            <w:noProof/>
            <w:webHidden/>
          </w:rPr>
          <w:fldChar w:fldCharType="separate"/>
        </w:r>
        <w:r w:rsidR="000C45FE">
          <w:rPr>
            <w:noProof/>
            <w:webHidden/>
          </w:rPr>
          <w:t>21</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46" w:history="1">
        <w:r w:rsidR="000C45FE" w:rsidRPr="00C02AB0">
          <w:rPr>
            <w:rStyle w:val="Hyperlink"/>
            <w:noProof/>
          </w:rPr>
          <w:t>Artikel 35: Verhuiskostenregeling</w:t>
        </w:r>
        <w:r w:rsidR="000C45FE">
          <w:rPr>
            <w:noProof/>
            <w:webHidden/>
          </w:rPr>
          <w:tab/>
        </w:r>
        <w:r w:rsidR="000C45FE">
          <w:rPr>
            <w:noProof/>
            <w:webHidden/>
          </w:rPr>
          <w:fldChar w:fldCharType="begin"/>
        </w:r>
        <w:r w:rsidR="000C45FE">
          <w:rPr>
            <w:noProof/>
            <w:webHidden/>
          </w:rPr>
          <w:instrText xml:space="preserve"> PAGEREF _Toc496270646 \h </w:instrText>
        </w:r>
        <w:r w:rsidR="000C45FE">
          <w:rPr>
            <w:noProof/>
            <w:webHidden/>
          </w:rPr>
        </w:r>
        <w:r w:rsidR="000C45FE">
          <w:rPr>
            <w:noProof/>
            <w:webHidden/>
          </w:rPr>
          <w:fldChar w:fldCharType="separate"/>
        </w:r>
        <w:r w:rsidR="000C45FE">
          <w:rPr>
            <w:noProof/>
            <w:webHidden/>
          </w:rPr>
          <w:t>22</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47" w:history="1">
        <w:r w:rsidR="000C45FE" w:rsidRPr="00C02AB0">
          <w:rPr>
            <w:rStyle w:val="Hyperlink"/>
            <w:noProof/>
          </w:rPr>
          <w:t>Artikel 36: Werkkleding</w:t>
        </w:r>
        <w:r w:rsidR="000C45FE">
          <w:rPr>
            <w:noProof/>
            <w:webHidden/>
          </w:rPr>
          <w:tab/>
        </w:r>
        <w:r w:rsidR="000C45FE">
          <w:rPr>
            <w:noProof/>
            <w:webHidden/>
          </w:rPr>
          <w:fldChar w:fldCharType="begin"/>
        </w:r>
        <w:r w:rsidR="000C45FE">
          <w:rPr>
            <w:noProof/>
            <w:webHidden/>
          </w:rPr>
          <w:instrText xml:space="preserve"> PAGEREF _Toc496270647 \h </w:instrText>
        </w:r>
        <w:r w:rsidR="000C45FE">
          <w:rPr>
            <w:noProof/>
            <w:webHidden/>
          </w:rPr>
        </w:r>
        <w:r w:rsidR="000C45FE">
          <w:rPr>
            <w:noProof/>
            <w:webHidden/>
          </w:rPr>
          <w:fldChar w:fldCharType="separate"/>
        </w:r>
        <w:r w:rsidR="000C45FE">
          <w:rPr>
            <w:noProof/>
            <w:webHidden/>
          </w:rPr>
          <w:t>22</w:t>
        </w:r>
        <w:r w:rsidR="000C45FE">
          <w:rPr>
            <w:noProof/>
            <w:webHidden/>
          </w:rPr>
          <w:fldChar w:fldCharType="end"/>
        </w:r>
      </w:hyperlink>
    </w:p>
    <w:p w:rsidR="000C45FE" w:rsidRDefault="00663D16">
      <w:pPr>
        <w:pStyle w:val="Inhopg1"/>
        <w:tabs>
          <w:tab w:val="right" w:leader="dot" w:pos="9182"/>
        </w:tabs>
        <w:rPr>
          <w:rFonts w:asciiTheme="minorHAnsi" w:eastAsiaTheme="minorEastAsia" w:hAnsiTheme="minorHAnsi" w:cstheme="minorBidi"/>
          <w:noProof/>
        </w:rPr>
      </w:pPr>
      <w:hyperlink w:anchor="_Toc496270648" w:history="1">
        <w:r w:rsidR="000C45FE" w:rsidRPr="00C02AB0">
          <w:rPr>
            <w:rStyle w:val="Hyperlink"/>
            <w:noProof/>
          </w:rPr>
          <w:t>Hoofdstuk 9 Inzetbaarheid</w:t>
        </w:r>
        <w:r w:rsidR="000C45FE">
          <w:rPr>
            <w:noProof/>
            <w:webHidden/>
          </w:rPr>
          <w:tab/>
        </w:r>
        <w:r w:rsidR="000C45FE">
          <w:rPr>
            <w:noProof/>
            <w:webHidden/>
          </w:rPr>
          <w:fldChar w:fldCharType="begin"/>
        </w:r>
        <w:r w:rsidR="000C45FE">
          <w:rPr>
            <w:noProof/>
            <w:webHidden/>
          </w:rPr>
          <w:instrText xml:space="preserve"> PAGEREF _Toc496270648 \h </w:instrText>
        </w:r>
        <w:r w:rsidR="000C45FE">
          <w:rPr>
            <w:noProof/>
            <w:webHidden/>
          </w:rPr>
        </w:r>
        <w:r w:rsidR="000C45FE">
          <w:rPr>
            <w:noProof/>
            <w:webHidden/>
          </w:rPr>
          <w:fldChar w:fldCharType="separate"/>
        </w:r>
        <w:r w:rsidR="000C45FE">
          <w:rPr>
            <w:noProof/>
            <w:webHidden/>
          </w:rPr>
          <w:t>22</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49" w:history="1">
        <w:r w:rsidR="000C45FE" w:rsidRPr="00C02AB0">
          <w:rPr>
            <w:rStyle w:val="Hyperlink"/>
            <w:noProof/>
          </w:rPr>
          <w:t>Artikel 37: Gezamenlijke verantwoordelijkheid</w:t>
        </w:r>
        <w:r w:rsidR="000C45FE">
          <w:rPr>
            <w:noProof/>
            <w:webHidden/>
          </w:rPr>
          <w:tab/>
        </w:r>
        <w:r w:rsidR="000C45FE">
          <w:rPr>
            <w:noProof/>
            <w:webHidden/>
          </w:rPr>
          <w:fldChar w:fldCharType="begin"/>
        </w:r>
        <w:r w:rsidR="000C45FE">
          <w:rPr>
            <w:noProof/>
            <w:webHidden/>
          </w:rPr>
          <w:instrText xml:space="preserve"> PAGEREF _Toc496270649 \h </w:instrText>
        </w:r>
        <w:r w:rsidR="000C45FE">
          <w:rPr>
            <w:noProof/>
            <w:webHidden/>
          </w:rPr>
        </w:r>
        <w:r w:rsidR="000C45FE">
          <w:rPr>
            <w:noProof/>
            <w:webHidden/>
          </w:rPr>
          <w:fldChar w:fldCharType="separate"/>
        </w:r>
        <w:r w:rsidR="000C45FE">
          <w:rPr>
            <w:noProof/>
            <w:webHidden/>
          </w:rPr>
          <w:t>22</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50" w:history="1">
        <w:r w:rsidR="000C45FE" w:rsidRPr="00C02AB0">
          <w:rPr>
            <w:rStyle w:val="Hyperlink"/>
            <w:noProof/>
          </w:rPr>
          <w:t>Artikel 38: Ontwikkeling en opleiding</w:t>
        </w:r>
        <w:r w:rsidR="000C45FE">
          <w:rPr>
            <w:noProof/>
            <w:webHidden/>
          </w:rPr>
          <w:tab/>
        </w:r>
        <w:r w:rsidR="000C45FE">
          <w:rPr>
            <w:noProof/>
            <w:webHidden/>
          </w:rPr>
          <w:fldChar w:fldCharType="begin"/>
        </w:r>
        <w:r w:rsidR="000C45FE">
          <w:rPr>
            <w:noProof/>
            <w:webHidden/>
          </w:rPr>
          <w:instrText xml:space="preserve"> PAGEREF _Toc496270650 \h </w:instrText>
        </w:r>
        <w:r w:rsidR="000C45FE">
          <w:rPr>
            <w:noProof/>
            <w:webHidden/>
          </w:rPr>
        </w:r>
        <w:r w:rsidR="000C45FE">
          <w:rPr>
            <w:noProof/>
            <w:webHidden/>
          </w:rPr>
          <w:fldChar w:fldCharType="separate"/>
        </w:r>
        <w:r w:rsidR="000C45FE">
          <w:rPr>
            <w:noProof/>
            <w:webHidden/>
          </w:rPr>
          <w:t>22</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51" w:history="1">
        <w:r w:rsidR="000C45FE" w:rsidRPr="00C02AB0">
          <w:rPr>
            <w:rStyle w:val="Hyperlink"/>
            <w:noProof/>
          </w:rPr>
          <w:t>Artikel 39: Levensfasebewust personeelsbeleid</w:t>
        </w:r>
        <w:r w:rsidR="000C45FE">
          <w:rPr>
            <w:noProof/>
            <w:webHidden/>
          </w:rPr>
          <w:tab/>
        </w:r>
        <w:r w:rsidR="000C45FE">
          <w:rPr>
            <w:noProof/>
            <w:webHidden/>
          </w:rPr>
          <w:fldChar w:fldCharType="begin"/>
        </w:r>
        <w:r w:rsidR="000C45FE">
          <w:rPr>
            <w:noProof/>
            <w:webHidden/>
          </w:rPr>
          <w:instrText xml:space="preserve"> PAGEREF _Toc496270651 \h </w:instrText>
        </w:r>
        <w:r w:rsidR="000C45FE">
          <w:rPr>
            <w:noProof/>
            <w:webHidden/>
          </w:rPr>
        </w:r>
        <w:r w:rsidR="000C45FE">
          <w:rPr>
            <w:noProof/>
            <w:webHidden/>
          </w:rPr>
          <w:fldChar w:fldCharType="separate"/>
        </w:r>
        <w:r w:rsidR="000C45FE">
          <w:rPr>
            <w:noProof/>
            <w:webHidden/>
          </w:rPr>
          <w:t>23</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52" w:history="1">
        <w:r w:rsidR="000C45FE" w:rsidRPr="00C02AB0">
          <w:rPr>
            <w:rStyle w:val="Hyperlink"/>
            <w:noProof/>
          </w:rPr>
          <w:t>Artikel 40: Vierdaagse werkweek oudere werknemers</w:t>
        </w:r>
        <w:r w:rsidR="000C45FE">
          <w:rPr>
            <w:noProof/>
            <w:webHidden/>
          </w:rPr>
          <w:tab/>
        </w:r>
        <w:r w:rsidR="000C45FE">
          <w:rPr>
            <w:noProof/>
            <w:webHidden/>
          </w:rPr>
          <w:fldChar w:fldCharType="begin"/>
        </w:r>
        <w:r w:rsidR="000C45FE">
          <w:rPr>
            <w:noProof/>
            <w:webHidden/>
          </w:rPr>
          <w:instrText xml:space="preserve"> PAGEREF _Toc496270652 \h </w:instrText>
        </w:r>
        <w:r w:rsidR="000C45FE">
          <w:rPr>
            <w:noProof/>
            <w:webHidden/>
          </w:rPr>
        </w:r>
        <w:r w:rsidR="000C45FE">
          <w:rPr>
            <w:noProof/>
            <w:webHidden/>
          </w:rPr>
          <w:fldChar w:fldCharType="separate"/>
        </w:r>
        <w:r w:rsidR="000C45FE">
          <w:rPr>
            <w:noProof/>
            <w:webHidden/>
          </w:rPr>
          <w:t>23</w:t>
        </w:r>
        <w:r w:rsidR="000C45FE">
          <w:rPr>
            <w:noProof/>
            <w:webHidden/>
          </w:rPr>
          <w:fldChar w:fldCharType="end"/>
        </w:r>
      </w:hyperlink>
    </w:p>
    <w:p w:rsidR="000C45FE" w:rsidRDefault="00663D16">
      <w:pPr>
        <w:pStyle w:val="Inhopg1"/>
        <w:tabs>
          <w:tab w:val="right" w:leader="dot" w:pos="9182"/>
        </w:tabs>
        <w:rPr>
          <w:rFonts w:asciiTheme="minorHAnsi" w:eastAsiaTheme="minorEastAsia" w:hAnsiTheme="minorHAnsi" w:cstheme="minorBidi"/>
          <w:noProof/>
        </w:rPr>
      </w:pPr>
      <w:hyperlink w:anchor="_Toc496270653" w:history="1">
        <w:r w:rsidR="000C45FE" w:rsidRPr="00C02AB0">
          <w:rPr>
            <w:rStyle w:val="Hyperlink"/>
            <w:noProof/>
          </w:rPr>
          <w:t>Hoofdstuk 10 Persoonlijk Keuze Budget</w:t>
        </w:r>
        <w:r w:rsidR="000C45FE">
          <w:rPr>
            <w:noProof/>
            <w:webHidden/>
          </w:rPr>
          <w:tab/>
        </w:r>
        <w:r w:rsidR="000C45FE">
          <w:rPr>
            <w:noProof/>
            <w:webHidden/>
          </w:rPr>
          <w:fldChar w:fldCharType="begin"/>
        </w:r>
        <w:r w:rsidR="000C45FE">
          <w:rPr>
            <w:noProof/>
            <w:webHidden/>
          </w:rPr>
          <w:instrText xml:space="preserve"> PAGEREF _Toc496270653 \h </w:instrText>
        </w:r>
        <w:r w:rsidR="000C45FE">
          <w:rPr>
            <w:noProof/>
            <w:webHidden/>
          </w:rPr>
        </w:r>
        <w:r w:rsidR="000C45FE">
          <w:rPr>
            <w:noProof/>
            <w:webHidden/>
          </w:rPr>
          <w:fldChar w:fldCharType="separate"/>
        </w:r>
        <w:r w:rsidR="000C45FE">
          <w:rPr>
            <w:noProof/>
            <w:webHidden/>
          </w:rPr>
          <w:t>24</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54" w:history="1">
        <w:r w:rsidR="000C45FE" w:rsidRPr="00C02AB0">
          <w:rPr>
            <w:rStyle w:val="Hyperlink"/>
            <w:noProof/>
          </w:rPr>
          <w:t>Artikel 41: Persoonlijk keuzebudget</w:t>
        </w:r>
        <w:r w:rsidR="000C45FE">
          <w:rPr>
            <w:noProof/>
            <w:webHidden/>
          </w:rPr>
          <w:tab/>
        </w:r>
        <w:r w:rsidR="000C45FE">
          <w:rPr>
            <w:noProof/>
            <w:webHidden/>
          </w:rPr>
          <w:fldChar w:fldCharType="begin"/>
        </w:r>
        <w:r w:rsidR="000C45FE">
          <w:rPr>
            <w:noProof/>
            <w:webHidden/>
          </w:rPr>
          <w:instrText xml:space="preserve"> PAGEREF _Toc496270654 \h </w:instrText>
        </w:r>
        <w:r w:rsidR="000C45FE">
          <w:rPr>
            <w:noProof/>
            <w:webHidden/>
          </w:rPr>
        </w:r>
        <w:r w:rsidR="000C45FE">
          <w:rPr>
            <w:noProof/>
            <w:webHidden/>
          </w:rPr>
          <w:fldChar w:fldCharType="separate"/>
        </w:r>
        <w:r w:rsidR="000C45FE">
          <w:rPr>
            <w:noProof/>
            <w:webHidden/>
          </w:rPr>
          <w:t>24</w:t>
        </w:r>
        <w:r w:rsidR="000C45FE">
          <w:rPr>
            <w:noProof/>
            <w:webHidden/>
          </w:rPr>
          <w:fldChar w:fldCharType="end"/>
        </w:r>
      </w:hyperlink>
    </w:p>
    <w:p w:rsidR="000C45FE" w:rsidRDefault="00663D16">
      <w:pPr>
        <w:pStyle w:val="Inhopg1"/>
        <w:tabs>
          <w:tab w:val="right" w:leader="dot" w:pos="9182"/>
        </w:tabs>
        <w:rPr>
          <w:rFonts w:asciiTheme="minorHAnsi" w:eastAsiaTheme="minorEastAsia" w:hAnsiTheme="minorHAnsi" w:cstheme="minorBidi"/>
          <w:noProof/>
        </w:rPr>
      </w:pPr>
      <w:hyperlink w:anchor="_Toc496270655" w:history="1">
        <w:r w:rsidR="000C45FE" w:rsidRPr="00C02AB0">
          <w:rPr>
            <w:rStyle w:val="Hyperlink"/>
            <w:noProof/>
          </w:rPr>
          <w:t>Hoofdstuk 11 Pensioen</w:t>
        </w:r>
        <w:r w:rsidR="000C45FE">
          <w:rPr>
            <w:noProof/>
            <w:webHidden/>
          </w:rPr>
          <w:tab/>
        </w:r>
        <w:r w:rsidR="000C45FE">
          <w:rPr>
            <w:noProof/>
            <w:webHidden/>
          </w:rPr>
          <w:fldChar w:fldCharType="begin"/>
        </w:r>
        <w:r w:rsidR="000C45FE">
          <w:rPr>
            <w:noProof/>
            <w:webHidden/>
          </w:rPr>
          <w:instrText xml:space="preserve"> PAGEREF _Toc496270655 \h </w:instrText>
        </w:r>
        <w:r w:rsidR="000C45FE">
          <w:rPr>
            <w:noProof/>
            <w:webHidden/>
          </w:rPr>
        </w:r>
        <w:r w:rsidR="000C45FE">
          <w:rPr>
            <w:noProof/>
            <w:webHidden/>
          </w:rPr>
          <w:fldChar w:fldCharType="separate"/>
        </w:r>
        <w:r w:rsidR="000C45FE">
          <w:rPr>
            <w:noProof/>
            <w:webHidden/>
          </w:rPr>
          <w:t>27</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56" w:history="1">
        <w:r w:rsidR="000C45FE" w:rsidRPr="00C02AB0">
          <w:rPr>
            <w:rStyle w:val="Hyperlink"/>
            <w:noProof/>
          </w:rPr>
          <w:t>Artikel 42: Pensioen</w:t>
        </w:r>
        <w:r w:rsidR="000C45FE">
          <w:rPr>
            <w:noProof/>
            <w:webHidden/>
          </w:rPr>
          <w:tab/>
        </w:r>
        <w:r w:rsidR="000C45FE">
          <w:rPr>
            <w:noProof/>
            <w:webHidden/>
          </w:rPr>
          <w:fldChar w:fldCharType="begin"/>
        </w:r>
        <w:r w:rsidR="000C45FE">
          <w:rPr>
            <w:noProof/>
            <w:webHidden/>
          </w:rPr>
          <w:instrText xml:space="preserve"> PAGEREF _Toc496270656 \h </w:instrText>
        </w:r>
        <w:r w:rsidR="000C45FE">
          <w:rPr>
            <w:noProof/>
            <w:webHidden/>
          </w:rPr>
        </w:r>
        <w:r w:rsidR="000C45FE">
          <w:rPr>
            <w:noProof/>
            <w:webHidden/>
          </w:rPr>
          <w:fldChar w:fldCharType="separate"/>
        </w:r>
        <w:r w:rsidR="000C45FE">
          <w:rPr>
            <w:noProof/>
            <w:webHidden/>
          </w:rPr>
          <w:t>27</w:t>
        </w:r>
        <w:r w:rsidR="000C45FE">
          <w:rPr>
            <w:noProof/>
            <w:webHidden/>
          </w:rPr>
          <w:fldChar w:fldCharType="end"/>
        </w:r>
      </w:hyperlink>
    </w:p>
    <w:p w:rsidR="000C45FE" w:rsidRDefault="00663D16">
      <w:pPr>
        <w:pStyle w:val="Inhopg1"/>
        <w:tabs>
          <w:tab w:val="right" w:leader="dot" w:pos="9182"/>
        </w:tabs>
        <w:rPr>
          <w:rFonts w:asciiTheme="minorHAnsi" w:eastAsiaTheme="minorEastAsia" w:hAnsiTheme="minorHAnsi" w:cstheme="minorBidi"/>
          <w:noProof/>
        </w:rPr>
      </w:pPr>
      <w:hyperlink w:anchor="_Toc496270657" w:history="1">
        <w:r w:rsidR="000C45FE" w:rsidRPr="00C02AB0">
          <w:rPr>
            <w:rStyle w:val="Hyperlink"/>
            <w:noProof/>
          </w:rPr>
          <w:t>Hoofdstuk 12 Uitzendkrachten</w:t>
        </w:r>
        <w:r w:rsidR="000C45FE">
          <w:rPr>
            <w:noProof/>
            <w:webHidden/>
          </w:rPr>
          <w:tab/>
        </w:r>
        <w:r w:rsidR="000C45FE">
          <w:rPr>
            <w:noProof/>
            <w:webHidden/>
          </w:rPr>
          <w:fldChar w:fldCharType="begin"/>
        </w:r>
        <w:r w:rsidR="000C45FE">
          <w:rPr>
            <w:noProof/>
            <w:webHidden/>
          </w:rPr>
          <w:instrText xml:space="preserve"> PAGEREF _Toc496270657 \h </w:instrText>
        </w:r>
        <w:r w:rsidR="000C45FE">
          <w:rPr>
            <w:noProof/>
            <w:webHidden/>
          </w:rPr>
        </w:r>
        <w:r w:rsidR="000C45FE">
          <w:rPr>
            <w:noProof/>
            <w:webHidden/>
          </w:rPr>
          <w:fldChar w:fldCharType="separate"/>
        </w:r>
        <w:r w:rsidR="000C45FE">
          <w:rPr>
            <w:noProof/>
            <w:webHidden/>
          </w:rPr>
          <w:t>27</w:t>
        </w:r>
        <w:r w:rsidR="000C45FE">
          <w:rPr>
            <w:noProof/>
            <w:webHidden/>
          </w:rPr>
          <w:fldChar w:fldCharType="end"/>
        </w:r>
      </w:hyperlink>
    </w:p>
    <w:p w:rsidR="000C45FE" w:rsidRDefault="00663D16">
      <w:pPr>
        <w:pStyle w:val="Inhopg2"/>
        <w:tabs>
          <w:tab w:val="right" w:leader="dot" w:pos="9182"/>
        </w:tabs>
        <w:rPr>
          <w:rFonts w:asciiTheme="minorHAnsi" w:eastAsiaTheme="minorEastAsia" w:hAnsiTheme="minorHAnsi" w:cstheme="minorBidi"/>
          <w:noProof/>
        </w:rPr>
      </w:pPr>
      <w:hyperlink w:anchor="_Toc496270658" w:history="1">
        <w:r w:rsidR="000C45FE" w:rsidRPr="00C02AB0">
          <w:rPr>
            <w:rStyle w:val="Hyperlink"/>
            <w:noProof/>
          </w:rPr>
          <w:t>Artikel 43: Beloning uitzendkrachten</w:t>
        </w:r>
        <w:r w:rsidR="000C45FE">
          <w:rPr>
            <w:noProof/>
            <w:webHidden/>
          </w:rPr>
          <w:tab/>
        </w:r>
        <w:r w:rsidR="000C45FE">
          <w:rPr>
            <w:noProof/>
            <w:webHidden/>
          </w:rPr>
          <w:fldChar w:fldCharType="begin"/>
        </w:r>
        <w:r w:rsidR="000C45FE">
          <w:rPr>
            <w:noProof/>
            <w:webHidden/>
          </w:rPr>
          <w:instrText xml:space="preserve"> PAGEREF _Toc496270658 \h </w:instrText>
        </w:r>
        <w:r w:rsidR="000C45FE">
          <w:rPr>
            <w:noProof/>
            <w:webHidden/>
          </w:rPr>
        </w:r>
        <w:r w:rsidR="000C45FE">
          <w:rPr>
            <w:noProof/>
            <w:webHidden/>
          </w:rPr>
          <w:fldChar w:fldCharType="separate"/>
        </w:r>
        <w:r w:rsidR="000C45FE">
          <w:rPr>
            <w:noProof/>
            <w:webHidden/>
          </w:rPr>
          <w:t>27</w:t>
        </w:r>
        <w:r w:rsidR="000C45FE">
          <w:rPr>
            <w:noProof/>
            <w:webHidden/>
          </w:rPr>
          <w:fldChar w:fldCharType="end"/>
        </w:r>
      </w:hyperlink>
    </w:p>
    <w:p w:rsidR="000C45FE" w:rsidRDefault="00663D16">
      <w:pPr>
        <w:pStyle w:val="Inhopg1"/>
        <w:tabs>
          <w:tab w:val="right" w:leader="dot" w:pos="9182"/>
        </w:tabs>
        <w:rPr>
          <w:rFonts w:asciiTheme="minorHAnsi" w:eastAsiaTheme="minorEastAsia" w:hAnsiTheme="minorHAnsi" w:cstheme="minorBidi"/>
          <w:noProof/>
        </w:rPr>
      </w:pPr>
      <w:hyperlink w:anchor="_Toc496270659" w:history="1">
        <w:r w:rsidR="000C45FE" w:rsidRPr="00C02AB0">
          <w:rPr>
            <w:rStyle w:val="Hyperlink"/>
            <w:noProof/>
          </w:rPr>
          <w:t>Bijlage 1: Functiewaardering</w:t>
        </w:r>
        <w:r w:rsidR="000C45FE">
          <w:rPr>
            <w:noProof/>
            <w:webHidden/>
          </w:rPr>
          <w:tab/>
        </w:r>
        <w:r w:rsidR="000C45FE">
          <w:rPr>
            <w:noProof/>
            <w:webHidden/>
          </w:rPr>
          <w:fldChar w:fldCharType="begin"/>
        </w:r>
        <w:r w:rsidR="000C45FE">
          <w:rPr>
            <w:noProof/>
            <w:webHidden/>
          </w:rPr>
          <w:instrText xml:space="preserve"> PAGEREF _Toc496270659 \h </w:instrText>
        </w:r>
        <w:r w:rsidR="000C45FE">
          <w:rPr>
            <w:noProof/>
            <w:webHidden/>
          </w:rPr>
        </w:r>
        <w:r w:rsidR="000C45FE">
          <w:rPr>
            <w:noProof/>
            <w:webHidden/>
          </w:rPr>
          <w:fldChar w:fldCharType="separate"/>
        </w:r>
        <w:r w:rsidR="000C45FE">
          <w:rPr>
            <w:noProof/>
            <w:webHidden/>
          </w:rPr>
          <w:t>28</w:t>
        </w:r>
        <w:r w:rsidR="000C45FE">
          <w:rPr>
            <w:noProof/>
            <w:webHidden/>
          </w:rPr>
          <w:fldChar w:fldCharType="end"/>
        </w:r>
      </w:hyperlink>
    </w:p>
    <w:p w:rsidR="000C45FE" w:rsidRDefault="00663D16">
      <w:pPr>
        <w:pStyle w:val="Inhopg1"/>
        <w:tabs>
          <w:tab w:val="right" w:leader="dot" w:pos="9182"/>
        </w:tabs>
        <w:rPr>
          <w:rFonts w:asciiTheme="minorHAnsi" w:eastAsiaTheme="minorEastAsia" w:hAnsiTheme="minorHAnsi" w:cstheme="minorBidi"/>
          <w:noProof/>
        </w:rPr>
      </w:pPr>
      <w:hyperlink w:anchor="_Toc496270660" w:history="1">
        <w:r w:rsidR="000C45FE" w:rsidRPr="00C02AB0">
          <w:rPr>
            <w:rStyle w:val="Hyperlink"/>
            <w:noProof/>
          </w:rPr>
          <w:t>Bijlage 2: Salarisschalen</w:t>
        </w:r>
        <w:r w:rsidR="000C45FE">
          <w:rPr>
            <w:noProof/>
            <w:webHidden/>
          </w:rPr>
          <w:tab/>
        </w:r>
        <w:r w:rsidR="000C45FE">
          <w:rPr>
            <w:noProof/>
            <w:webHidden/>
          </w:rPr>
          <w:fldChar w:fldCharType="begin"/>
        </w:r>
        <w:r w:rsidR="000C45FE">
          <w:rPr>
            <w:noProof/>
            <w:webHidden/>
          </w:rPr>
          <w:instrText xml:space="preserve"> PAGEREF _Toc496270660 \h </w:instrText>
        </w:r>
        <w:r w:rsidR="000C45FE">
          <w:rPr>
            <w:noProof/>
            <w:webHidden/>
          </w:rPr>
        </w:r>
        <w:r w:rsidR="000C45FE">
          <w:rPr>
            <w:noProof/>
            <w:webHidden/>
          </w:rPr>
          <w:fldChar w:fldCharType="separate"/>
        </w:r>
        <w:r w:rsidR="000C45FE">
          <w:rPr>
            <w:noProof/>
            <w:webHidden/>
          </w:rPr>
          <w:t>29</w:t>
        </w:r>
        <w:r w:rsidR="000C45FE">
          <w:rPr>
            <w:noProof/>
            <w:webHidden/>
          </w:rPr>
          <w:fldChar w:fldCharType="end"/>
        </w:r>
      </w:hyperlink>
    </w:p>
    <w:p w:rsidR="000C45FE" w:rsidRDefault="00663D16">
      <w:pPr>
        <w:pStyle w:val="Inhopg1"/>
        <w:tabs>
          <w:tab w:val="right" w:leader="dot" w:pos="9182"/>
        </w:tabs>
        <w:rPr>
          <w:rFonts w:asciiTheme="minorHAnsi" w:eastAsiaTheme="minorEastAsia" w:hAnsiTheme="minorHAnsi" w:cstheme="minorBidi"/>
          <w:noProof/>
        </w:rPr>
      </w:pPr>
      <w:hyperlink w:anchor="_Toc496270661" w:history="1">
        <w:r w:rsidR="000C45FE" w:rsidRPr="00C02AB0">
          <w:rPr>
            <w:rStyle w:val="Hyperlink"/>
            <w:noProof/>
          </w:rPr>
          <w:t>Bijlage 3: Protocolafspraken</w:t>
        </w:r>
        <w:r w:rsidR="000C45FE">
          <w:rPr>
            <w:noProof/>
            <w:webHidden/>
          </w:rPr>
          <w:tab/>
        </w:r>
        <w:r w:rsidR="000C45FE">
          <w:rPr>
            <w:noProof/>
            <w:webHidden/>
          </w:rPr>
          <w:fldChar w:fldCharType="begin"/>
        </w:r>
        <w:r w:rsidR="000C45FE">
          <w:rPr>
            <w:noProof/>
            <w:webHidden/>
          </w:rPr>
          <w:instrText xml:space="preserve"> PAGEREF _Toc496270661 \h </w:instrText>
        </w:r>
        <w:r w:rsidR="000C45FE">
          <w:rPr>
            <w:noProof/>
            <w:webHidden/>
          </w:rPr>
        </w:r>
        <w:r w:rsidR="000C45FE">
          <w:rPr>
            <w:noProof/>
            <w:webHidden/>
          </w:rPr>
          <w:fldChar w:fldCharType="separate"/>
        </w:r>
        <w:r w:rsidR="000C45FE">
          <w:rPr>
            <w:noProof/>
            <w:webHidden/>
          </w:rPr>
          <w:t>30</w:t>
        </w:r>
        <w:r w:rsidR="000C45FE">
          <w:rPr>
            <w:noProof/>
            <w:webHidden/>
          </w:rPr>
          <w:fldChar w:fldCharType="end"/>
        </w:r>
      </w:hyperlink>
    </w:p>
    <w:p w:rsidR="001238A3" w:rsidRDefault="001238A3">
      <w:r>
        <w:fldChar w:fldCharType="end"/>
      </w:r>
    </w:p>
    <w:p w:rsidR="001238A3" w:rsidRDefault="001238A3">
      <w:pPr>
        <w:pStyle w:val="Kop1"/>
        <w:rPr>
          <w:rFonts w:ascii="Times New Roman" w:hAnsi="Times New Roman" w:cs="Times New Roman"/>
        </w:rPr>
      </w:pPr>
    </w:p>
    <w:p w:rsidR="001238A3" w:rsidRDefault="001238A3">
      <w:pPr>
        <w:pStyle w:val="Kop1"/>
        <w:rPr>
          <w:rFonts w:ascii="Times New Roman" w:hAnsi="Times New Roman" w:cs="Times New Roman"/>
        </w:rPr>
      </w:pPr>
      <w:r>
        <w:rPr>
          <w:rFonts w:ascii="Times New Roman" w:hAnsi="Times New Roman" w:cs="Times New Roman"/>
        </w:rPr>
        <w:br w:type="page"/>
      </w:r>
      <w:bookmarkStart w:id="1" w:name="_Toc329683028"/>
      <w:bookmarkStart w:id="2" w:name="_Toc496270604"/>
      <w:r>
        <w:rPr>
          <w:rFonts w:ascii="Times New Roman" w:hAnsi="Times New Roman" w:cs="Times New Roman"/>
        </w:rPr>
        <w:lastRenderedPageBreak/>
        <w:t>Hoofdstuk 1 Definities</w:t>
      </w:r>
      <w:bookmarkEnd w:id="1"/>
      <w:bookmarkEnd w:id="2"/>
    </w:p>
    <w:p w:rsidR="001238A3" w:rsidRDefault="001238A3"/>
    <w:p w:rsidR="001238A3" w:rsidRDefault="001238A3">
      <w:pPr>
        <w:pStyle w:val="Kop2"/>
        <w:rPr>
          <w:rFonts w:ascii="Times New Roman" w:hAnsi="Times New Roman" w:cs="Times New Roman"/>
        </w:rPr>
      </w:pPr>
      <w:bookmarkStart w:id="3" w:name="_Toc329683029"/>
      <w:bookmarkStart w:id="4" w:name="_Toc496270605"/>
      <w:r>
        <w:rPr>
          <w:rFonts w:ascii="Times New Roman" w:hAnsi="Times New Roman" w:cs="Times New Roman"/>
        </w:rPr>
        <w:t>Artikel 1: Definities</w:t>
      </w:r>
      <w:bookmarkEnd w:id="3"/>
      <w:bookmarkEnd w:id="4"/>
    </w:p>
    <w:p w:rsidR="001238A3" w:rsidRDefault="001238A3">
      <w:pPr>
        <w:suppressAutoHyphens/>
      </w:pPr>
    </w:p>
    <w:p w:rsidR="001238A3" w:rsidRDefault="001238A3">
      <w:pPr>
        <w:suppressAutoHyphens/>
      </w:pPr>
      <w:r>
        <w:t>In deze collectieve arbeidsovereenkomst (CAO) wordt verstaan onder:</w:t>
      </w:r>
    </w:p>
    <w:p w:rsidR="001238A3" w:rsidRDefault="001238A3"/>
    <w:p w:rsidR="001238A3" w:rsidRDefault="001238A3">
      <w:pPr>
        <w:numPr>
          <w:ilvl w:val="0"/>
          <w:numId w:val="1"/>
        </w:numPr>
        <w:tabs>
          <w:tab w:val="left" w:pos="284"/>
          <w:tab w:val="left" w:pos="3402"/>
        </w:tabs>
        <w:suppressAutoHyphens/>
      </w:pPr>
      <w:r>
        <w:t>werkgever:</w:t>
      </w:r>
      <w:r>
        <w:tab/>
        <w:t>CRV B.V. te Arnhem, de partij aan werkgeverszijde;</w:t>
      </w:r>
    </w:p>
    <w:p w:rsidR="001238A3" w:rsidRDefault="001238A3">
      <w:pPr>
        <w:numPr>
          <w:ilvl w:val="12"/>
          <w:numId w:val="0"/>
        </w:numPr>
        <w:tabs>
          <w:tab w:val="left" w:pos="284"/>
          <w:tab w:val="left" w:pos="3402"/>
        </w:tabs>
        <w:suppressAutoHyphens/>
        <w:ind w:left="283" w:hanging="283"/>
      </w:pPr>
    </w:p>
    <w:p w:rsidR="001238A3" w:rsidRDefault="001238A3">
      <w:pPr>
        <w:numPr>
          <w:ilvl w:val="0"/>
          <w:numId w:val="1"/>
        </w:numPr>
        <w:tabs>
          <w:tab w:val="left" w:pos="284"/>
          <w:tab w:val="left" w:pos="3402"/>
        </w:tabs>
        <w:suppressAutoHyphens/>
      </w:pPr>
      <w:r>
        <w:t>vakbonden:</w:t>
      </w:r>
      <w:r>
        <w:tab/>
        <w:t xml:space="preserve">CNV Vakmensen te Utrecht, De Unie te Culemborg en </w:t>
      </w:r>
    </w:p>
    <w:p w:rsidR="001238A3" w:rsidRDefault="001238A3">
      <w:pPr>
        <w:tabs>
          <w:tab w:val="left" w:pos="284"/>
          <w:tab w:val="left" w:pos="3402"/>
        </w:tabs>
        <w:suppressAutoHyphens/>
        <w:ind w:left="3402"/>
      </w:pPr>
      <w:r>
        <w:t>FNV te Utrecht, partijen aan werknemerszijde;</w:t>
      </w:r>
    </w:p>
    <w:p w:rsidR="001238A3" w:rsidRDefault="001238A3">
      <w:pPr>
        <w:numPr>
          <w:ilvl w:val="12"/>
          <w:numId w:val="0"/>
        </w:numPr>
        <w:tabs>
          <w:tab w:val="left" w:pos="284"/>
          <w:tab w:val="left" w:pos="3402"/>
        </w:tabs>
        <w:suppressAutoHyphens/>
        <w:ind w:left="283" w:hanging="283"/>
      </w:pPr>
    </w:p>
    <w:p w:rsidR="001238A3" w:rsidRDefault="001238A3">
      <w:pPr>
        <w:numPr>
          <w:ilvl w:val="0"/>
          <w:numId w:val="1"/>
        </w:numPr>
        <w:tabs>
          <w:tab w:val="clear" w:pos="397"/>
          <w:tab w:val="left" w:pos="0"/>
          <w:tab w:val="left" w:pos="284"/>
          <w:tab w:val="num" w:pos="3402"/>
          <w:tab w:val="left" w:pos="5245"/>
        </w:tabs>
        <w:suppressAutoHyphens/>
        <w:ind w:left="3402" w:hanging="3402"/>
      </w:pPr>
      <w:r>
        <w:t>werknemer:</w:t>
      </w:r>
      <w:r>
        <w:tab/>
        <w:t xml:space="preserve">de persoon in dienst van de werkgever van wie de functie is ingedeeld in de CAO-salarisschalen. </w:t>
      </w:r>
    </w:p>
    <w:p w:rsidR="00F71A0B" w:rsidRDefault="00F71A0B" w:rsidP="00F71A0B">
      <w:pPr>
        <w:tabs>
          <w:tab w:val="left" w:pos="0"/>
          <w:tab w:val="left" w:pos="284"/>
          <w:tab w:val="left" w:pos="5245"/>
        </w:tabs>
        <w:suppressAutoHyphens/>
        <w:ind w:left="3402"/>
      </w:pPr>
    </w:p>
    <w:p w:rsidR="00F71A0B" w:rsidRPr="00E72B15" w:rsidRDefault="00F71A0B" w:rsidP="00F71A0B">
      <w:pPr>
        <w:numPr>
          <w:ilvl w:val="0"/>
          <w:numId w:val="1"/>
        </w:numPr>
        <w:tabs>
          <w:tab w:val="clear" w:pos="397"/>
          <w:tab w:val="left" w:pos="0"/>
          <w:tab w:val="left" w:pos="284"/>
          <w:tab w:val="num" w:pos="3402"/>
          <w:tab w:val="left" w:pos="5245"/>
        </w:tabs>
        <w:suppressAutoHyphens/>
        <w:ind w:left="3402" w:hanging="3402"/>
      </w:pPr>
      <w:r w:rsidRPr="00E72B15">
        <w:t>arbeidsgehandicapte werknemer:</w:t>
      </w:r>
      <w:r w:rsidRPr="00E72B15">
        <w:tab/>
        <w:t>de werknemer die een recht heeft op een arbeidsongeschiktheids</w:t>
      </w:r>
      <w:r>
        <w:t>-</w:t>
      </w:r>
      <w:r w:rsidRPr="00E72B15">
        <w:t xml:space="preserve">uitkering op grond van de ZW,WAO, WIA of Wajong of van wie op grond van een medisch-arbeidskundige beoordeling is vastgesteld dat hij in verband met ziekte of gebrek een belemmering heeft bij het verkrijgen of verrichten van arbeid. </w:t>
      </w:r>
    </w:p>
    <w:p w:rsidR="001238A3" w:rsidRDefault="001238A3">
      <w:pPr>
        <w:numPr>
          <w:ilvl w:val="12"/>
          <w:numId w:val="0"/>
        </w:numPr>
        <w:tabs>
          <w:tab w:val="left" w:pos="284"/>
          <w:tab w:val="left" w:pos="3402"/>
        </w:tabs>
        <w:suppressAutoHyphens/>
        <w:ind w:left="283" w:hanging="283"/>
      </w:pPr>
    </w:p>
    <w:p w:rsidR="001238A3" w:rsidRDefault="001238A3">
      <w:pPr>
        <w:numPr>
          <w:ilvl w:val="0"/>
          <w:numId w:val="1"/>
        </w:numPr>
        <w:tabs>
          <w:tab w:val="clear" w:pos="397"/>
          <w:tab w:val="num" w:pos="255"/>
          <w:tab w:val="left" w:pos="284"/>
          <w:tab w:val="left" w:pos="3402"/>
        </w:tabs>
        <w:suppressAutoHyphens/>
        <w:ind w:left="3402" w:hanging="3402"/>
      </w:pPr>
      <w:r>
        <w:t>maand:</w:t>
      </w:r>
      <w:r>
        <w:tab/>
        <w:t>een volle kalendermaand die begint op de eerste dag van de maand om 00.00 uur en eindigt op de laatste dag van de maand om 24.00 uur;</w:t>
      </w:r>
    </w:p>
    <w:p w:rsidR="001238A3" w:rsidRDefault="001238A3">
      <w:pPr>
        <w:tabs>
          <w:tab w:val="left" w:pos="284"/>
          <w:tab w:val="left" w:pos="3402"/>
        </w:tabs>
        <w:suppressAutoHyphens/>
        <w:ind w:left="3402" w:hanging="3402"/>
      </w:pPr>
      <w:r>
        <w:tab/>
        <w:t>week:</w:t>
      </w:r>
      <w:r>
        <w:tab/>
        <w:t>een volle kalenderweek</w:t>
      </w:r>
      <w:r>
        <w:rPr>
          <w:i/>
          <w:iCs/>
        </w:rPr>
        <w:t>:</w:t>
      </w:r>
      <w:r>
        <w:t xml:space="preserve"> die begint op zondag om 00.00 uur en eindigt op zaterdag om 24.00 uur;</w:t>
      </w:r>
    </w:p>
    <w:p w:rsidR="001238A3" w:rsidRDefault="001238A3">
      <w:pPr>
        <w:tabs>
          <w:tab w:val="left" w:pos="284"/>
          <w:tab w:val="left" w:pos="3402"/>
        </w:tabs>
        <w:suppressAutoHyphens/>
        <w:ind w:left="3402" w:hanging="3402"/>
      </w:pPr>
      <w:r>
        <w:tab/>
        <w:t xml:space="preserve">dag: </w:t>
      </w:r>
      <w:r>
        <w:tab/>
        <w:t>een volle kalenderdag die begint om 00.00 uur en eindigt om 24.00 uur;</w:t>
      </w:r>
    </w:p>
    <w:p w:rsidR="001238A3" w:rsidRDefault="001238A3">
      <w:pPr>
        <w:tabs>
          <w:tab w:val="left" w:pos="284"/>
          <w:tab w:val="left" w:pos="3402"/>
        </w:tabs>
        <w:suppressAutoHyphens/>
        <w:ind w:left="3402" w:hanging="3402"/>
      </w:pPr>
      <w:r>
        <w:tab/>
        <w:t>dagvenster;</w:t>
      </w:r>
      <w:r>
        <w:tab/>
        <w:t>het tijdvak gelegen tussen 06.00 uur en 18.00 uur van maandag tot en met vrijdag</w:t>
      </w:r>
    </w:p>
    <w:p w:rsidR="001238A3" w:rsidRDefault="001238A3">
      <w:pPr>
        <w:tabs>
          <w:tab w:val="left" w:pos="284"/>
          <w:tab w:val="left" w:pos="3402"/>
        </w:tabs>
        <w:suppressAutoHyphens/>
        <w:ind w:left="3402" w:hanging="3402"/>
      </w:pPr>
      <w:r>
        <w:tab/>
        <w:t>boekjaar:</w:t>
      </w:r>
      <w:r>
        <w:tab/>
        <w:t>een tijdvak van 12 aaneengesloten kalendermaanden, aanvangend op 1 september en eindigend op 31 augustus;</w:t>
      </w:r>
    </w:p>
    <w:p w:rsidR="001238A3" w:rsidRDefault="001238A3">
      <w:pPr>
        <w:tabs>
          <w:tab w:val="left" w:pos="284"/>
          <w:tab w:val="left" w:pos="3402"/>
        </w:tabs>
        <w:suppressAutoHyphens/>
      </w:pPr>
    </w:p>
    <w:p w:rsidR="001238A3" w:rsidRDefault="001238A3">
      <w:pPr>
        <w:numPr>
          <w:ilvl w:val="0"/>
          <w:numId w:val="1"/>
        </w:numPr>
        <w:tabs>
          <w:tab w:val="left" w:pos="255"/>
          <w:tab w:val="left" w:pos="284"/>
          <w:tab w:val="left" w:pos="3402"/>
        </w:tabs>
        <w:suppressAutoHyphens/>
        <w:ind w:left="3402" w:hanging="3402"/>
      </w:pPr>
      <w:r>
        <w:t xml:space="preserve">maandsalaris: </w:t>
      </w:r>
      <w:r>
        <w:tab/>
        <w:t>het bruto salaris per maand zoals dat voortvloeit uit toepassing van de salarisschalen;</w:t>
      </w:r>
    </w:p>
    <w:p w:rsidR="001238A3" w:rsidRDefault="001238A3">
      <w:pPr>
        <w:numPr>
          <w:ilvl w:val="0"/>
          <w:numId w:val="1"/>
        </w:numPr>
        <w:tabs>
          <w:tab w:val="left" w:pos="255"/>
          <w:tab w:val="left" w:pos="284"/>
          <w:tab w:val="left" w:pos="3402"/>
        </w:tabs>
        <w:suppressAutoHyphens/>
        <w:ind w:left="3402" w:hanging="3402"/>
      </w:pPr>
      <w:r>
        <w:t>maandinkomen:</w:t>
      </w:r>
      <w:r>
        <w:tab/>
        <w:t>maandsalaris aangevuld met eventuele Persoonlijke Toeslag/PT</w:t>
      </w:r>
    </w:p>
    <w:p w:rsidR="001238A3" w:rsidRDefault="001238A3">
      <w:pPr>
        <w:tabs>
          <w:tab w:val="left" w:pos="284"/>
          <w:tab w:val="left" w:pos="3402"/>
        </w:tabs>
        <w:suppressAutoHyphens/>
      </w:pPr>
    </w:p>
    <w:p w:rsidR="001238A3" w:rsidRDefault="001238A3">
      <w:pPr>
        <w:numPr>
          <w:ilvl w:val="0"/>
          <w:numId w:val="1"/>
        </w:numPr>
        <w:tabs>
          <w:tab w:val="clear" w:pos="397"/>
          <w:tab w:val="num" w:pos="284"/>
        </w:tabs>
        <w:suppressAutoHyphens/>
        <w:ind w:left="3388" w:hanging="3388"/>
      </w:pPr>
      <w:r>
        <w:t>feitelijk genoten maandinkomens:</w:t>
      </w:r>
      <w:r>
        <w:tab/>
        <w:t>de bruto maandinkomens die de werknemer feitelijk heeft ontvangen, vermeerderd met de bruto maandinkomens die de werknemer zou hebben ontvangen in de periode van zwangerschaps- en bevallingverlof en in de periode van ziekte ten gevolge van zwangerschap.</w:t>
      </w:r>
    </w:p>
    <w:p w:rsidR="001238A3" w:rsidRDefault="001238A3">
      <w:pPr>
        <w:tabs>
          <w:tab w:val="left" w:pos="284"/>
          <w:tab w:val="left" w:pos="3402"/>
        </w:tabs>
        <w:suppressAutoHyphens/>
      </w:pPr>
      <w:r>
        <w:rPr>
          <w:color w:val="800080"/>
        </w:rPr>
        <w:t xml:space="preserve"> </w:t>
      </w:r>
    </w:p>
    <w:p w:rsidR="001238A3" w:rsidRDefault="001238A3">
      <w:pPr>
        <w:numPr>
          <w:ilvl w:val="0"/>
          <w:numId w:val="1"/>
        </w:numPr>
        <w:tabs>
          <w:tab w:val="left" w:pos="284"/>
          <w:tab w:val="left" w:pos="3402"/>
        </w:tabs>
        <w:suppressAutoHyphens/>
      </w:pPr>
      <w:r>
        <w:t xml:space="preserve">uurloon: </w:t>
      </w:r>
      <w:r>
        <w:tab/>
        <w:t>0,575% van het maandsalaris</w:t>
      </w:r>
    </w:p>
    <w:p w:rsidR="001238A3" w:rsidRDefault="001238A3">
      <w:pPr>
        <w:pStyle w:val="Lijstalinea1"/>
      </w:pPr>
    </w:p>
    <w:p w:rsidR="001238A3" w:rsidRDefault="001238A3">
      <w:pPr>
        <w:numPr>
          <w:ilvl w:val="0"/>
          <w:numId w:val="1"/>
        </w:numPr>
        <w:tabs>
          <w:tab w:val="clear" w:pos="397"/>
          <w:tab w:val="left" w:pos="284"/>
          <w:tab w:val="num" w:pos="3402"/>
        </w:tabs>
        <w:suppressAutoHyphens/>
        <w:ind w:left="3402" w:hanging="3402"/>
      </w:pPr>
      <w:r>
        <w:t>meeruren</w:t>
      </w:r>
      <w:r>
        <w:tab/>
        <w:t>de uren die een parttime werknemer meer werkt dan de overeengekomen uren tot aan het aantal uren van de fulltime werknemer</w:t>
      </w:r>
    </w:p>
    <w:p w:rsidR="001238A3" w:rsidRDefault="001238A3">
      <w:pPr>
        <w:tabs>
          <w:tab w:val="left" w:pos="284"/>
          <w:tab w:val="left" w:pos="3402"/>
        </w:tabs>
        <w:suppressAutoHyphens/>
        <w:ind w:left="397"/>
      </w:pPr>
    </w:p>
    <w:p w:rsidR="001238A3" w:rsidRDefault="001238A3">
      <w:pPr>
        <w:numPr>
          <w:ilvl w:val="0"/>
          <w:numId w:val="1"/>
        </w:numPr>
        <w:tabs>
          <w:tab w:val="clear" w:pos="397"/>
          <w:tab w:val="num" w:pos="284"/>
        </w:tabs>
        <w:suppressAutoHyphens/>
        <w:ind w:left="3402" w:hanging="3402"/>
      </w:pPr>
      <w:r>
        <w:t>feestdagen:</w:t>
      </w:r>
      <w:r>
        <w:tab/>
        <w:t xml:space="preserve">de nationale feestdagen zijnde nieuwjaarsdag, eerste en tweede paasdag, hemelvaartsdag, eerste en tweede pinksterdag, eerste en tweede kerstdag, de door de overheid aangewezen dag voor de </w:t>
      </w:r>
      <w:r w:rsidRPr="002F2997">
        <w:lastRenderedPageBreak/>
        <w:t>viering van Koning</w:t>
      </w:r>
      <w:r w:rsidR="007E20AD" w:rsidRPr="002F2997">
        <w:t>s</w:t>
      </w:r>
      <w:r w:rsidRPr="002F2997">
        <w:t>dag en in lustrumjaren</w:t>
      </w:r>
      <w:r>
        <w:t xml:space="preserve"> nationale </w:t>
      </w:r>
      <w:r w:rsidR="007E20AD">
        <w:t>Bevrijdingsdag</w:t>
      </w:r>
      <w:r>
        <w:t xml:space="preserve"> op 5 mei;</w:t>
      </w:r>
    </w:p>
    <w:p w:rsidR="001238A3" w:rsidRDefault="001238A3">
      <w:pPr>
        <w:tabs>
          <w:tab w:val="left" w:pos="284"/>
          <w:tab w:val="left" w:pos="3402"/>
        </w:tabs>
        <w:suppressAutoHyphens/>
      </w:pPr>
    </w:p>
    <w:p w:rsidR="001238A3" w:rsidRDefault="001238A3">
      <w:pPr>
        <w:tabs>
          <w:tab w:val="left" w:pos="3402"/>
        </w:tabs>
        <w:ind w:left="3402" w:hanging="3402"/>
      </w:pPr>
      <w:r>
        <w:t>l. partner:</w:t>
      </w:r>
      <w:r>
        <w:tab/>
        <w:t>de echtgenoot/echtgenote of geregistreerde partner van de werknemer of de persoon met wie de werknemer ongehuwd samenwoont en een gemeenschappelijke huishouding voert, tenzij het betreft een persoon met wie bloedverwantschap in de eerste of tweede graad bestaat. Van een gemeenschappelijke huishouding als bedoeld in de eerste volzin is sprake, indien twee ongehuwde of niet-geregistreerde personen hun hoofdverblijf hebben in dezelfde woning en blijk geven zorg te dragen voor elkaar door middel van het leveren van een bijdrage in de kosten van de huishouding danwel op andere wijze in elkaars verzorging voorzien.</w:t>
      </w:r>
    </w:p>
    <w:p w:rsidR="001238A3" w:rsidRDefault="001238A3">
      <w:pPr>
        <w:numPr>
          <w:ilvl w:val="12"/>
          <w:numId w:val="0"/>
        </w:numPr>
        <w:tabs>
          <w:tab w:val="left" w:pos="284"/>
          <w:tab w:val="left" w:pos="3402"/>
        </w:tabs>
        <w:suppressAutoHyphens/>
        <w:ind w:left="397" w:hanging="397"/>
      </w:pPr>
    </w:p>
    <w:p w:rsidR="001238A3" w:rsidRDefault="001238A3" w:rsidP="000271F1">
      <w:pPr>
        <w:pStyle w:val="Lijstalinea1"/>
        <w:numPr>
          <w:ilvl w:val="0"/>
          <w:numId w:val="40"/>
        </w:numPr>
        <w:tabs>
          <w:tab w:val="clear" w:pos="360"/>
          <w:tab w:val="left" w:pos="284"/>
          <w:tab w:val="left" w:pos="2835"/>
          <w:tab w:val="num" w:pos="3402"/>
        </w:tabs>
      </w:pPr>
      <w:r>
        <w:t xml:space="preserve">Personeelshandboek: </w:t>
      </w:r>
      <w:r>
        <w:tab/>
      </w:r>
      <w:r>
        <w:tab/>
        <w:t>het geheel van andere in de onderneming geldende collectieve</w:t>
      </w:r>
    </w:p>
    <w:p w:rsidR="001238A3" w:rsidRDefault="001238A3">
      <w:pPr>
        <w:pStyle w:val="Lijstalinea1"/>
        <w:tabs>
          <w:tab w:val="left" w:pos="284"/>
          <w:tab w:val="left" w:pos="3402"/>
        </w:tabs>
      </w:pPr>
      <w:r>
        <w:tab/>
        <w:t>regelingen ten aanzien van de arbeidsvoorwaarden en sociaal</w:t>
      </w:r>
    </w:p>
    <w:p w:rsidR="001238A3" w:rsidRDefault="001238A3">
      <w:pPr>
        <w:pStyle w:val="Lijstalinea1"/>
        <w:tabs>
          <w:tab w:val="left" w:pos="284"/>
          <w:tab w:val="left" w:pos="3402"/>
        </w:tabs>
      </w:pPr>
      <w:r>
        <w:tab/>
        <w:t>beleid</w:t>
      </w:r>
    </w:p>
    <w:p w:rsidR="001238A3" w:rsidRDefault="001238A3">
      <w:pPr>
        <w:tabs>
          <w:tab w:val="left" w:pos="284"/>
          <w:tab w:val="left" w:pos="2835"/>
        </w:tabs>
        <w:ind w:left="397"/>
      </w:pPr>
    </w:p>
    <w:p w:rsidR="001238A3" w:rsidRDefault="001238A3">
      <w:pPr>
        <w:tabs>
          <w:tab w:val="left" w:pos="284"/>
          <w:tab w:val="left" w:pos="3402"/>
        </w:tabs>
        <w:suppressAutoHyphens/>
      </w:pPr>
      <w:r>
        <w:t>Daar waar in deze CAO wordt gesproken over ‘hij’ wordt tevens bedoeld ‘zij’;</w:t>
      </w:r>
    </w:p>
    <w:p w:rsidR="001238A3" w:rsidRDefault="001238A3">
      <w:pPr>
        <w:tabs>
          <w:tab w:val="left" w:pos="284"/>
          <w:tab w:val="left" w:pos="3402"/>
        </w:tabs>
        <w:suppressAutoHyphens/>
      </w:pPr>
    </w:p>
    <w:p w:rsidR="001238A3" w:rsidRDefault="001238A3">
      <w:pPr>
        <w:tabs>
          <w:tab w:val="left" w:pos="284"/>
          <w:tab w:val="left" w:pos="3402"/>
        </w:tabs>
        <w:suppressAutoHyphens/>
      </w:pPr>
      <w:r>
        <w:t>Deze CAO is van toepassing op de arbeidsovereenkomst die is gesloten tussen de werkgever en een werknemer.</w:t>
      </w:r>
    </w:p>
    <w:p w:rsidR="001238A3" w:rsidRDefault="001238A3">
      <w:pPr>
        <w:pStyle w:val="Kop1"/>
        <w:rPr>
          <w:rFonts w:ascii="Times New Roman" w:hAnsi="Times New Roman" w:cs="Times New Roman"/>
        </w:rPr>
      </w:pPr>
      <w:bookmarkStart w:id="5" w:name="_Toc329683030"/>
      <w:bookmarkStart w:id="6" w:name="_Toc496270606"/>
      <w:r>
        <w:rPr>
          <w:rFonts w:ascii="Times New Roman" w:hAnsi="Times New Roman" w:cs="Times New Roman"/>
        </w:rPr>
        <w:t>Hoofdstuk 2 Verplichtingen partijen: vakbonden-werkgever, werkgever jegens werknemers en werknemer</w:t>
      </w:r>
      <w:bookmarkEnd w:id="5"/>
      <w:r>
        <w:rPr>
          <w:rFonts w:ascii="Times New Roman" w:hAnsi="Times New Roman" w:cs="Times New Roman"/>
        </w:rPr>
        <w:t xml:space="preserve"> jegens werkgever</w:t>
      </w:r>
      <w:bookmarkEnd w:id="6"/>
    </w:p>
    <w:p w:rsidR="001238A3" w:rsidRDefault="001238A3"/>
    <w:p w:rsidR="001238A3" w:rsidRDefault="001238A3">
      <w:pPr>
        <w:pStyle w:val="Kop2"/>
        <w:rPr>
          <w:rFonts w:ascii="Times New Roman" w:hAnsi="Times New Roman" w:cs="Times New Roman"/>
        </w:rPr>
      </w:pPr>
      <w:bookmarkStart w:id="7" w:name="_Toc329683031"/>
      <w:bookmarkStart w:id="8" w:name="_Toc496270607"/>
      <w:r>
        <w:rPr>
          <w:rFonts w:ascii="Times New Roman" w:hAnsi="Times New Roman" w:cs="Times New Roman"/>
        </w:rPr>
        <w:t>Artikel 2: Algemeen</w:t>
      </w:r>
      <w:bookmarkEnd w:id="7"/>
      <w:bookmarkEnd w:id="8"/>
    </w:p>
    <w:p w:rsidR="001238A3" w:rsidRDefault="001238A3">
      <w:pPr>
        <w:suppressAutoHyphens/>
        <w:ind w:left="360"/>
      </w:pPr>
    </w:p>
    <w:p w:rsidR="001238A3" w:rsidRDefault="001238A3">
      <w:pPr>
        <w:numPr>
          <w:ilvl w:val="0"/>
          <w:numId w:val="3"/>
        </w:numPr>
        <w:suppressAutoHyphens/>
      </w:pPr>
      <w:r>
        <w:t xml:space="preserve">Deze CAO </w:t>
      </w:r>
      <w:r w:rsidRPr="002F2997">
        <w:t xml:space="preserve">treedt in werking per 1 </w:t>
      </w:r>
      <w:r w:rsidR="009B76EC">
        <w:t>april 2017</w:t>
      </w:r>
      <w:r w:rsidRPr="002F2997">
        <w:t xml:space="preserve"> en eindigt op 31 </w:t>
      </w:r>
      <w:r w:rsidR="009B76EC">
        <w:t>december</w:t>
      </w:r>
      <w:r w:rsidR="009B76EC" w:rsidRPr="002F2997">
        <w:t xml:space="preserve"> </w:t>
      </w:r>
      <w:r w:rsidRPr="002F2997">
        <w:t>201</w:t>
      </w:r>
      <w:r w:rsidR="002A06A5">
        <w:t>7</w:t>
      </w:r>
      <w:r w:rsidRPr="002F2997">
        <w:t xml:space="preserve"> van rechtswege, derhalve zon</w:t>
      </w:r>
      <w:r>
        <w:t>der dat enige opzegging is vereist.</w:t>
      </w:r>
    </w:p>
    <w:p w:rsidR="001238A3" w:rsidRDefault="001238A3">
      <w:pPr>
        <w:suppressAutoHyphens/>
      </w:pPr>
    </w:p>
    <w:p w:rsidR="001238A3" w:rsidRDefault="001238A3">
      <w:pPr>
        <w:numPr>
          <w:ilvl w:val="0"/>
          <w:numId w:val="2"/>
        </w:numPr>
        <w:suppressAutoHyphens/>
      </w:pPr>
      <w:r>
        <w:t>Wijziging van deze CAO tijdens de looptijd is alleen mogelijk als naar het oordeel van de partijen bijzondere omstandigheden, die zij aan het begin van de contractperiode niet konden voorzien, een dergelijke wijziging rechtvaardigen.</w:t>
      </w:r>
      <w:r>
        <w:br/>
      </w:r>
    </w:p>
    <w:p w:rsidR="001238A3" w:rsidRDefault="001238A3">
      <w:pPr>
        <w:numPr>
          <w:ilvl w:val="0"/>
          <w:numId w:val="2"/>
        </w:numPr>
        <w:suppressAutoHyphens/>
      </w:pPr>
      <w:r>
        <w:t>Als één van de partijen bijzondere omstandigheden als bedoeld in het tweede lid aanwezig acht en op grond daarvan aan de andere partijen bij aangetekend schrijven verzoekt een wijziging van de CAO te overwegen, zijn partijen tot gezamenlijk overleg hierover verplicht.</w:t>
      </w:r>
      <w:r>
        <w:br/>
      </w:r>
    </w:p>
    <w:p w:rsidR="001238A3" w:rsidRDefault="001238A3">
      <w:pPr>
        <w:numPr>
          <w:ilvl w:val="0"/>
          <w:numId w:val="2"/>
        </w:numPr>
        <w:suppressAutoHyphens/>
      </w:pPr>
      <w:r>
        <w:t>Het overleg als bedoeld in het derde lid moet binnen twee maanden na ontvangst van het verzoek zijn beëindigd. Als de partij aan werkgeverszijde en de meerderheid van de partijen aan werknemerszijde in voorkomend geval gezamenlijk een andere termijn wensen, zal die termijn gelden in plaats van de genoemde twee maanden.</w:t>
      </w:r>
      <w:r>
        <w:br/>
      </w:r>
      <w:r>
        <w:br/>
        <w:t>Indien over de voorgestelde wijzigingen binnen de geldende termijn geen overeenstemming wordt bereikt, is de partij die de wijzigingen heeft voorgesteld gerechtigd deze CAO met inachtneming van een termijn van een maand per aangetekend schrijven aan alle overige partijen op te zeggen.</w:t>
      </w:r>
      <w:r>
        <w:br/>
      </w:r>
    </w:p>
    <w:p w:rsidR="001238A3" w:rsidRDefault="001238A3">
      <w:pPr>
        <w:pStyle w:val="Lijstalinea1"/>
        <w:numPr>
          <w:ilvl w:val="0"/>
          <w:numId w:val="2"/>
        </w:numPr>
      </w:pPr>
      <w:r>
        <w:t>Partijen zullen bij een tussen hen gerezen geschil verband houdend met de uitleg of toepassing van deze CAO, geen staking of uitsluiting toepassen.</w:t>
      </w:r>
      <w:r>
        <w:br/>
        <w:t xml:space="preserve">Zij zullen geen tussen hen gerezen geschil aan de rechter voorleggen voordat zij gezamenlijk hebben </w:t>
      </w:r>
      <w:r>
        <w:lastRenderedPageBreak/>
        <w:t>geprobeerd een oplossing te vinden. Daarvoor zal de partij die van mening is dat de andere partij deze CAO niet op de juiste wijze heeft uitgelegd, toegepast of niet heeft nageleefd, aan de andere partij binnen een maand nadat mondeling overleg of een verzoek daartoe niet tot resultaten heeft geleid, schriftelijk en beargumenteerd verzoeken de uitleg of toepassing te herzien of de bepalingen van de CAO in acht te nemen. Een dergelijk verzoek verplicht de partijen tot overleg over een gezamenlijke oplossing, tenzij het verzoek onmiddellijk wordt ingewilligd.</w:t>
      </w:r>
      <w:r>
        <w:br/>
        <w:t>Pas wanneer binnen twee maanden nadat het geschil bij de andere partij op de omschreven wijze is aangebracht geen oplossing tot stand is gekomen, kan het geschil aan de rechter worden voorgelegd.</w:t>
      </w:r>
    </w:p>
    <w:p w:rsidR="001238A3" w:rsidRDefault="001238A3">
      <w:pPr>
        <w:pStyle w:val="Kop2"/>
        <w:rPr>
          <w:rFonts w:ascii="Times New Roman" w:hAnsi="Times New Roman" w:cs="Times New Roman"/>
        </w:rPr>
      </w:pPr>
      <w:bookmarkStart w:id="9" w:name="_Toc329683032"/>
      <w:bookmarkStart w:id="10" w:name="_Toc496270608"/>
      <w:r>
        <w:rPr>
          <w:rFonts w:ascii="Times New Roman" w:hAnsi="Times New Roman" w:cs="Times New Roman"/>
        </w:rPr>
        <w:t>Artikel 3: Algemene verplichtingen van CAO-partijen</w:t>
      </w:r>
      <w:bookmarkEnd w:id="9"/>
      <w:bookmarkEnd w:id="10"/>
      <w:r>
        <w:rPr>
          <w:rFonts w:ascii="Times New Roman" w:hAnsi="Times New Roman" w:cs="Times New Roman"/>
        </w:rPr>
        <w:t xml:space="preserve">   </w:t>
      </w:r>
    </w:p>
    <w:p w:rsidR="001238A3" w:rsidRDefault="001238A3">
      <w:pPr>
        <w:numPr>
          <w:ilvl w:val="0"/>
          <w:numId w:val="4"/>
        </w:numPr>
        <w:suppressAutoHyphens/>
      </w:pPr>
      <w:r>
        <w:t>De werkgever en vakbonden zullen deze CAO naar maatstaven van redelijkheid en billijkheid nakomen.</w:t>
      </w:r>
      <w:r>
        <w:br/>
      </w:r>
    </w:p>
    <w:p w:rsidR="001238A3" w:rsidRPr="000F4C74" w:rsidRDefault="001238A3">
      <w:pPr>
        <w:numPr>
          <w:ilvl w:val="0"/>
          <w:numId w:val="4"/>
        </w:numPr>
        <w:suppressAutoHyphens/>
        <w:rPr>
          <w:sz w:val="20"/>
          <w:szCs w:val="20"/>
        </w:rPr>
      </w:pPr>
      <w:r>
        <w:t>De vakbonden zullen op alle mogelijke wijzen nakoming van deze CAO door hun leden bevorderen en geen actie voeren of bevorderen die beoogt wijziging te brengen in deze CAO. Ook zullen zij hun volledige medewerking aan de werkgever verlenen tot een ongestoorde voortzetting van de onderneming.</w:t>
      </w:r>
    </w:p>
    <w:p w:rsidR="00701CC2" w:rsidRPr="000F4C74" w:rsidRDefault="00701CC2" w:rsidP="000F4C74">
      <w:pPr>
        <w:suppressAutoHyphens/>
        <w:ind w:left="283"/>
        <w:rPr>
          <w:sz w:val="20"/>
          <w:szCs w:val="20"/>
        </w:rPr>
      </w:pPr>
      <w:bookmarkStart w:id="11" w:name="_Hlk493511128"/>
    </w:p>
    <w:p w:rsidR="00701CC2" w:rsidRPr="000F4C74" w:rsidRDefault="00701CC2" w:rsidP="00701CC2">
      <w:pPr>
        <w:numPr>
          <w:ilvl w:val="0"/>
          <w:numId w:val="4"/>
        </w:numPr>
        <w:suppressAutoHyphens/>
      </w:pPr>
      <w:r w:rsidRPr="000F4C74">
        <w:t>De werkgever verklaart zich bereid tot het verstrekken van de bijdrage op basis van de tussen AWVN en vakbonden gesloten overeenkomst met betrekking tot de bijdrageregeling aan de vakverenigingen. Partijen komen overeen dat de bijdrage per kalenderjaar zal worden berekend,  naar het fte dat in dienst is op 1 januari en dat betrekking heeft op de medewerkers waarop de cao van toepassing is.</w:t>
      </w:r>
    </w:p>
    <w:p w:rsidR="001238A3" w:rsidRDefault="001238A3">
      <w:pPr>
        <w:pStyle w:val="Kop2"/>
        <w:rPr>
          <w:rFonts w:ascii="Times New Roman" w:hAnsi="Times New Roman" w:cs="Times New Roman"/>
        </w:rPr>
      </w:pPr>
      <w:bookmarkStart w:id="12" w:name="_Toc329683033"/>
      <w:bookmarkStart w:id="13" w:name="_Toc496270609"/>
      <w:bookmarkEnd w:id="11"/>
      <w:r>
        <w:rPr>
          <w:rFonts w:ascii="Times New Roman" w:hAnsi="Times New Roman" w:cs="Times New Roman"/>
        </w:rPr>
        <w:t>Artikel 4: Algemene verplichtingen van de werkgever</w:t>
      </w:r>
      <w:bookmarkEnd w:id="12"/>
      <w:bookmarkEnd w:id="13"/>
    </w:p>
    <w:p w:rsidR="001238A3" w:rsidRDefault="001238A3">
      <w:pPr>
        <w:suppressAutoHyphens/>
      </w:pPr>
    </w:p>
    <w:p w:rsidR="001238A3" w:rsidRPr="001F3EF2" w:rsidRDefault="001238A3" w:rsidP="001F3EF2">
      <w:pPr>
        <w:numPr>
          <w:ilvl w:val="0"/>
          <w:numId w:val="6"/>
        </w:numPr>
        <w:suppressAutoHyphens/>
      </w:pPr>
      <w:r w:rsidRPr="001F3EF2">
        <w:t xml:space="preserve">Deze CAO heeft een minimumkarakter. Afwijkingen in de individuele arbeidsovereenkomst ten nadele van de werknemer zijn niet geldig. </w:t>
      </w:r>
      <w:r w:rsidR="001F3EF2" w:rsidRPr="001F3EF2">
        <w:t>Rechten voortvloeiend uit bepalingen van eerdere collectieve arbeidsovereenkomsten komen met de inwerkingtreding van deze collectieve arbeidsovereenkomst te vervallen. In plaats daarvan gelden de rechten voortvloeiend uit de bepalingen van deze collectieve arbeidsovereenkomst. De huidige collectieve arbeidsovereenkomst heeft, voor zover deze mindere aanspraken geeft, voorrang op de voorgaande collectieve arbeidsovereenkomst(en).</w:t>
      </w:r>
    </w:p>
    <w:p w:rsidR="001238A3" w:rsidRDefault="001238A3">
      <w:pPr>
        <w:suppressAutoHyphens/>
        <w:ind w:left="360"/>
      </w:pPr>
    </w:p>
    <w:p w:rsidR="001238A3" w:rsidRDefault="001238A3">
      <w:pPr>
        <w:numPr>
          <w:ilvl w:val="0"/>
          <w:numId w:val="6"/>
        </w:numPr>
        <w:suppressAutoHyphens/>
      </w:pPr>
      <w:r>
        <w:t>De werkgever draagt zorg voor goede arbeidsomstandigheden in het bedrijf en zal daarbij de belangen van de werknemer behartigen, een en ander zoals een goed werkgever betaamt. De werkgever geeft daartoe de nodige aanwijzingen en voorschriften, stelt zonodig veiligheidsmiddelen ter beschikking en zorgt voor medische begeleiding.</w:t>
      </w:r>
      <w:r>
        <w:br/>
        <w:t>Werknemers van 45 jaar en ouder worden in de gelegenheid gesteld 1 maal per 3 jaar een algemeen medisch onderzoek te ondergaan, op kosten van de werkgever.</w:t>
      </w:r>
    </w:p>
    <w:p w:rsidR="001238A3" w:rsidRDefault="001238A3">
      <w:pPr>
        <w:pStyle w:val="Lijstalinea"/>
      </w:pPr>
    </w:p>
    <w:p w:rsidR="001238A3" w:rsidRDefault="001238A3">
      <w:pPr>
        <w:numPr>
          <w:ilvl w:val="0"/>
          <w:numId w:val="6"/>
        </w:numPr>
        <w:suppressAutoHyphens/>
      </w:pPr>
      <w:r>
        <w:t>De werkgever stelt bij het aangaan van een arbeidsovereenkomst een exemplaar van de geldende CAO ter beschikking.</w:t>
      </w:r>
    </w:p>
    <w:p w:rsidR="001238A3" w:rsidRDefault="001238A3">
      <w:pPr>
        <w:pStyle w:val="Lijstalinea"/>
      </w:pPr>
    </w:p>
    <w:p w:rsidR="001238A3" w:rsidRDefault="001238A3">
      <w:pPr>
        <w:numPr>
          <w:ilvl w:val="0"/>
          <w:numId w:val="6"/>
        </w:numPr>
      </w:pPr>
      <w:r>
        <w:t xml:space="preserve">Ingeval van een fusie, reorganisatie, dan wel beëindiging respectievelijk inkrimping van werkzaamheden, zal de werkgever tijdig met de bij deze CAO betrokken werknemers-organisaties in overleg treden, voor zover dit gevolgen heeft voor de rechtspositie van de werknemers. </w:t>
      </w:r>
    </w:p>
    <w:p w:rsidR="001238A3" w:rsidRDefault="001238A3">
      <w:pPr>
        <w:pStyle w:val="Lijstalinea"/>
      </w:pPr>
    </w:p>
    <w:p w:rsidR="001238A3" w:rsidRDefault="001238A3">
      <w:pPr>
        <w:numPr>
          <w:ilvl w:val="0"/>
          <w:numId w:val="6"/>
        </w:numPr>
        <w:tabs>
          <w:tab w:val="left" w:pos="-840"/>
          <w:tab w:val="left" w:pos="0"/>
          <w:tab w:val="left" w:pos="480"/>
          <w:tab w:val="left" w:pos="884"/>
          <w:tab w:val="left" w:pos="1450"/>
          <w:tab w:val="left" w:pos="2698"/>
        </w:tabs>
      </w:pPr>
      <w:r>
        <w:t>Vakorganisaties kunnen rekenen op een positieve grondhouding van werkgeverszijde wat betreft:</w:t>
      </w:r>
    </w:p>
    <w:p w:rsidR="001238A3" w:rsidRDefault="001238A3" w:rsidP="00D30169">
      <w:pPr>
        <w:tabs>
          <w:tab w:val="left" w:pos="-840"/>
          <w:tab w:val="left" w:pos="0"/>
          <w:tab w:val="left" w:pos="480"/>
          <w:tab w:val="left" w:pos="884"/>
          <w:tab w:val="left" w:pos="1450"/>
          <w:tab w:val="left" w:pos="2698"/>
        </w:tabs>
        <w:ind w:left="709" w:hanging="349"/>
      </w:pPr>
      <w:r>
        <w:t>a.</w:t>
      </w:r>
      <w:r>
        <w:tab/>
        <w:t>het verlenen van toegang tot door de werkgever aangewezen ruimten ten behoeve van het onderhouden van contacten met leden van de vakorganisatie;</w:t>
      </w:r>
    </w:p>
    <w:p w:rsidR="001238A3" w:rsidRDefault="001238A3" w:rsidP="000F4C74">
      <w:pPr>
        <w:tabs>
          <w:tab w:val="left" w:pos="-840"/>
          <w:tab w:val="left" w:pos="0"/>
          <w:tab w:val="left" w:pos="480"/>
          <w:tab w:val="left" w:pos="884"/>
          <w:tab w:val="left" w:pos="1450"/>
          <w:tab w:val="left" w:pos="2698"/>
        </w:tabs>
        <w:ind w:left="709" w:hanging="349"/>
      </w:pPr>
      <w:r>
        <w:t xml:space="preserve">b. </w:t>
      </w:r>
      <w:r>
        <w:tab/>
        <w:t>het bieden van mogelijkheden aan vakbondskaderleden, werkzaam in de betrokken onderneming, die een functie vervullen in het vakbondswerk in die onderneming, tot het doen van mededelingen over de vakorganisatie op door de werkgever ter beschikking te stellen publicatieborden.</w:t>
      </w:r>
    </w:p>
    <w:p w:rsidR="001238A3" w:rsidRDefault="001238A3">
      <w:pPr>
        <w:pStyle w:val="Kop2"/>
        <w:rPr>
          <w:rFonts w:ascii="Times New Roman" w:hAnsi="Times New Roman" w:cs="Times New Roman"/>
        </w:rPr>
      </w:pPr>
      <w:bookmarkStart w:id="14" w:name="_Toc329683034"/>
      <w:r>
        <w:rPr>
          <w:rFonts w:ascii="Times New Roman" w:hAnsi="Times New Roman" w:cs="Times New Roman"/>
        </w:rPr>
        <w:br w:type="page"/>
      </w:r>
      <w:bookmarkStart w:id="15" w:name="_Toc496270610"/>
      <w:r>
        <w:rPr>
          <w:rFonts w:ascii="Times New Roman" w:hAnsi="Times New Roman" w:cs="Times New Roman"/>
        </w:rPr>
        <w:lastRenderedPageBreak/>
        <w:t>Artikel 5: Algemene verplichtingen van de werknemer</w:t>
      </w:r>
      <w:bookmarkEnd w:id="14"/>
      <w:bookmarkEnd w:id="15"/>
    </w:p>
    <w:p w:rsidR="001238A3" w:rsidRDefault="001238A3">
      <w:pPr>
        <w:suppressAutoHyphens/>
      </w:pPr>
    </w:p>
    <w:p w:rsidR="001238A3" w:rsidRDefault="001238A3">
      <w:pPr>
        <w:numPr>
          <w:ilvl w:val="0"/>
          <w:numId w:val="5"/>
        </w:numPr>
        <w:suppressAutoHyphens/>
      </w:pPr>
      <w:r>
        <w:t>De werknemer zal de belangen van de onderneming van de werkgever als een goed werknemer behartigen, ook indien daartoe geen uitdrukkelijke opdracht is gegeven.</w:t>
      </w:r>
      <w:r>
        <w:br/>
      </w:r>
      <w:r>
        <w:rPr>
          <w:snapToGrid w:val="0"/>
        </w:rPr>
        <w:t>De werknemer zal alle in de onderneming geldende, op hem van toepassing zijnde, regels naleven.</w:t>
      </w:r>
      <w:r>
        <w:rPr>
          <w:snapToGrid w:val="0"/>
        </w:rPr>
        <w:br/>
      </w:r>
    </w:p>
    <w:p w:rsidR="001238A3" w:rsidRDefault="001238A3">
      <w:pPr>
        <w:numPr>
          <w:ilvl w:val="0"/>
          <w:numId w:val="5"/>
        </w:numPr>
        <w:suppressAutoHyphens/>
      </w:pPr>
      <w:r>
        <w:t>De werknemer zal alle hem door of namens de werkgever opgedragen werkzaamheden, voor zover deze in redelijkheid van hem kunnen worden verlangd, zo goed mogelijk uitvoeren en daarbij alle verstrekte aanwijzingen en voorschriften in acht nemen.</w:t>
      </w:r>
      <w:r>
        <w:br/>
      </w:r>
    </w:p>
    <w:p w:rsidR="001238A3" w:rsidRDefault="001238A3">
      <w:pPr>
        <w:numPr>
          <w:ilvl w:val="0"/>
          <w:numId w:val="5"/>
        </w:numPr>
        <w:suppressAutoHyphens/>
      </w:pPr>
      <w:r>
        <w:t>De werknemer zal zich voor wat betreft zijn werk- en rusttijden houden aan de voor hem geldende werktijdregeling.</w:t>
      </w:r>
      <w:r>
        <w:br/>
      </w:r>
    </w:p>
    <w:p w:rsidR="001238A3" w:rsidRDefault="001238A3">
      <w:pPr>
        <w:numPr>
          <w:ilvl w:val="0"/>
          <w:numId w:val="5"/>
        </w:numPr>
        <w:suppressAutoHyphens/>
      </w:pPr>
      <w:r>
        <w:t xml:space="preserve">De werknemer is verplicht ook buiten de vastgestelde werktijden arbeid te verrichten, voor zover de werkgever de desbetreffende wettelijke voorschriften en de bepalingen van deze CAO in acht neemt. </w:t>
      </w:r>
    </w:p>
    <w:p w:rsidR="001238A3" w:rsidRDefault="001238A3">
      <w:pPr>
        <w:suppressAutoHyphens/>
      </w:pPr>
    </w:p>
    <w:p w:rsidR="001238A3" w:rsidRDefault="001238A3">
      <w:pPr>
        <w:numPr>
          <w:ilvl w:val="0"/>
          <w:numId w:val="5"/>
        </w:numPr>
        <w:suppressAutoHyphens/>
      </w:pPr>
      <w:r>
        <w:t xml:space="preserve">De werknemer is verplicht de werkgever tijdig en van te voren schriftelijk te informeren met betrekking tot werkzaamheden die hij voor derden of als zelfstandige verricht of voornemens is te gaan verrichten. De informatieverplichting betreft de aanvangs- en eindtijden, alsmede het karakter van de werkzaamheden. Als - naar het oordeel van werkgever - bedrijfsbelangen zich tegen deze werkzaamheden verzetten zal afwijzing daarvan schriftelijk en gemotiveerd gebeuren. </w:t>
      </w:r>
    </w:p>
    <w:p w:rsidR="001238A3" w:rsidRDefault="001238A3">
      <w:pPr>
        <w:suppressAutoHyphens/>
      </w:pPr>
    </w:p>
    <w:p w:rsidR="001238A3" w:rsidRDefault="001238A3">
      <w:pPr>
        <w:numPr>
          <w:ilvl w:val="0"/>
          <w:numId w:val="5"/>
        </w:numPr>
        <w:suppressAutoHyphens/>
      </w:pPr>
      <w:r>
        <w:t xml:space="preserve">De werknemer die een verbintenis tegenover de overheid is aangegaan of het voornemen heeft een verbintenis tegenover de overheid aan te gaan heeft de verplichting dit schriftelijk aan de werkgever te melden. </w:t>
      </w:r>
    </w:p>
    <w:p w:rsidR="001238A3" w:rsidRDefault="001238A3">
      <w:pPr>
        <w:suppressAutoHyphens/>
        <w:ind w:left="283"/>
      </w:pPr>
      <w:r>
        <w:t xml:space="preserve">De werknemer is gehouden de werkgever tijdig - zo mogelijk van te voren - te informeren over de aanvangs- en eindtijden van zijn werkzaamheden in het kader van een verbintenis zoals in dit artikellid bedoeld. </w:t>
      </w:r>
      <w:r>
        <w:br/>
      </w:r>
    </w:p>
    <w:p w:rsidR="001238A3" w:rsidRDefault="001238A3">
      <w:pPr>
        <w:numPr>
          <w:ilvl w:val="0"/>
          <w:numId w:val="5"/>
        </w:numPr>
        <w:suppressAutoHyphens/>
      </w:pPr>
      <w:r>
        <w:t>De werknemer is verplicht, zowel tijdens als na de beëindiging van de arbeidsovereenkomst, volstrekte geheimhouding te betrachten over alles wat hem over de onderneming van de werkgever of diens cliënten bekend is geworden en waarover hem geheimhouding is opgelegd of waarvan hij het vertrouwelijke karakter redelijkerwijs kan vermoeden.</w:t>
      </w:r>
    </w:p>
    <w:p w:rsidR="001238A3" w:rsidRDefault="001238A3">
      <w:pPr>
        <w:suppressAutoHyphens/>
      </w:pPr>
    </w:p>
    <w:p w:rsidR="001238A3" w:rsidRDefault="001238A3">
      <w:pPr>
        <w:numPr>
          <w:ilvl w:val="0"/>
          <w:numId w:val="5"/>
        </w:numPr>
        <w:suppressAutoHyphens/>
      </w:pPr>
      <w:r>
        <w:t>Met inachtneming van het bepaalde in de Arbo-wet zal de werknemer de gegeven aanwijzingen en voorschriften naleven, de ter beschikking gestelde veiligheidsmiddelen gebruiken en volgens de geldende controlevoorschriften meewerken aan medische begeleiding.</w:t>
      </w:r>
      <w:r>
        <w:br/>
      </w:r>
    </w:p>
    <w:p w:rsidR="0012556F" w:rsidRDefault="0012556F" w:rsidP="0012556F">
      <w:pPr>
        <w:pStyle w:val="Kop1"/>
      </w:pPr>
      <w:bookmarkStart w:id="16" w:name="_Toc496270611"/>
      <w:bookmarkStart w:id="17" w:name="_Toc329683036"/>
      <w:r>
        <w:t>Hoofdstuk 3 In diensttreding en einde arbeidsovereenkomst</w:t>
      </w:r>
      <w:bookmarkEnd w:id="16"/>
    </w:p>
    <w:p w:rsidR="001238A3" w:rsidRDefault="001238A3">
      <w:pPr>
        <w:pStyle w:val="Kop2"/>
        <w:rPr>
          <w:rFonts w:ascii="Times New Roman" w:hAnsi="Times New Roman" w:cs="Times New Roman"/>
        </w:rPr>
      </w:pPr>
      <w:bookmarkStart w:id="18" w:name="_Toc496270612"/>
      <w:r>
        <w:rPr>
          <w:rFonts w:ascii="Times New Roman" w:hAnsi="Times New Roman" w:cs="Times New Roman"/>
        </w:rPr>
        <w:t>Artikel 6: Indiensttreding</w:t>
      </w:r>
      <w:bookmarkEnd w:id="17"/>
      <w:bookmarkEnd w:id="18"/>
      <w:r>
        <w:rPr>
          <w:rFonts w:ascii="Times New Roman" w:hAnsi="Times New Roman" w:cs="Times New Roman"/>
        </w:rPr>
        <w:t xml:space="preserve"> </w:t>
      </w:r>
    </w:p>
    <w:p w:rsidR="001238A3" w:rsidRDefault="001238A3">
      <w:pPr>
        <w:suppressAutoHyphens/>
      </w:pPr>
    </w:p>
    <w:p w:rsidR="001238A3" w:rsidRDefault="001238A3">
      <w:pPr>
        <w:numPr>
          <w:ilvl w:val="0"/>
          <w:numId w:val="8"/>
        </w:numPr>
        <w:suppressAutoHyphens/>
      </w:pPr>
      <w:r>
        <w:t>De arbeidsovereenkomst wordt schriftelijk aangegaan en in tenminste tweevoud vastgelegd. Van de door werkgever en werknemer beiden getekende arbeidsovereenkomst, behouden werkgever en werknemer ieder een exemplaar</w:t>
      </w:r>
      <w:r>
        <w:rPr>
          <w:rFonts w:ascii="Arial" w:hAnsi="Arial" w:cs="Arial"/>
        </w:rPr>
        <w:t xml:space="preserve">. </w:t>
      </w:r>
      <w:r>
        <w:t xml:space="preserve"> </w:t>
      </w:r>
    </w:p>
    <w:p w:rsidR="001238A3" w:rsidRDefault="001238A3">
      <w:pPr>
        <w:suppressAutoHyphens/>
        <w:ind w:left="283"/>
      </w:pPr>
    </w:p>
    <w:p w:rsidR="001238A3" w:rsidRDefault="001238A3">
      <w:pPr>
        <w:numPr>
          <w:ilvl w:val="0"/>
          <w:numId w:val="8"/>
        </w:numPr>
        <w:tabs>
          <w:tab w:val="left" w:pos="284"/>
        </w:tabs>
      </w:pPr>
      <w:r>
        <w:t>De schriftelijke arbeidsovereenkomst moet duidelijke bepalingen bevatten, waaruit blijkt:</w:t>
      </w:r>
    </w:p>
    <w:p w:rsidR="001238A3" w:rsidRDefault="001238A3">
      <w:pPr>
        <w:tabs>
          <w:tab w:val="left" w:pos="-840"/>
        </w:tabs>
        <w:ind w:left="851" w:hanging="369"/>
      </w:pPr>
      <w:r>
        <w:t>a.</w:t>
      </w:r>
      <w:r>
        <w:tab/>
        <w:t xml:space="preserve">de naam van de werkgever; </w:t>
      </w:r>
    </w:p>
    <w:p w:rsidR="001238A3" w:rsidRDefault="001238A3">
      <w:pPr>
        <w:tabs>
          <w:tab w:val="left" w:pos="-840"/>
        </w:tabs>
        <w:ind w:left="851" w:hanging="369"/>
      </w:pPr>
      <w:r>
        <w:t>b.</w:t>
      </w:r>
      <w:r>
        <w:tab/>
        <w:t xml:space="preserve">de naam en geboortedatum van de werknemer; </w:t>
      </w:r>
    </w:p>
    <w:p w:rsidR="001238A3" w:rsidRDefault="001238A3">
      <w:pPr>
        <w:tabs>
          <w:tab w:val="left" w:pos="-840"/>
        </w:tabs>
        <w:ind w:left="851" w:hanging="369"/>
      </w:pPr>
      <w:r>
        <w:t>c.</w:t>
      </w:r>
      <w:r>
        <w:tab/>
        <w:t xml:space="preserve">de datum van indiensttreding; </w:t>
      </w:r>
    </w:p>
    <w:p w:rsidR="001238A3" w:rsidRDefault="001238A3">
      <w:pPr>
        <w:tabs>
          <w:tab w:val="left" w:pos="-840"/>
        </w:tabs>
        <w:ind w:left="851" w:hanging="369"/>
      </w:pPr>
      <w:r>
        <w:t>d.</w:t>
      </w:r>
      <w:r>
        <w:tab/>
        <w:t xml:space="preserve">de overeengekomen arbeidstijd en bij afwijking van het normaal arbeidsrooster, de duur en de indeling daarvan; </w:t>
      </w:r>
    </w:p>
    <w:p w:rsidR="001238A3" w:rsidRDefault="001238A3">
      <w:pPr>
        <w:tabs>
          <w:tab w:val="left" w:pos="-840"/>
          <w:tab w:val="left" w:pos="567"/>
        </w:tabs>
        <w:ind w:left="851" w:hanging="369"/>
      </w:pPr>
      <w:r>
        <w:lastRenderedPageBreak/>
        <w:t>e.</w:t>
      </w:r>
      <w:r>
        <w:tab/>
        <w:t>de functie en de functiegroep waarin aanstelling plaatsvindt;</w:t>
      </w:r>
    </w:p>
    <w:p w:rsidR="001238A3" w:rsidRDefault="001238A3">
      <w:pPr>
        <w:tabs>
          <w:tab w:val="left" w:pos="567"/>
        </w:tabs>
        <w:ind w:left="851" w:hanging="371"/>
      </w:pPr>
      <w:r>
        <w:t xml:space="preserve">f. </w:t>
      </w:r>
      <w:r>
        <w:tab/>
        <w:t xml:space="preserve">het salaris en de salarisschaal waarop aanstelling plaatsvindt. </w:t>
      </w:r>
    </w:p>
    <w:p w:rsidR="001238A3" w:rsidRDefault="001238A3">
      <w:pPr>
        <w:tabs>
          <w:tab w:val="left" w:pos="-840"/>
          <w:tab w:val="left" w:pos="567"/>
        </w:tabs>
        <w:ind w:left="884" w:hanging="404"/>
      </w:pPr>
    </w:p>
    <w:p w:rsidR="001238A3" w:rsidRDefault="001238A3">
      <w:pPr>
        <w:pStyle w:val="Plattetekstinspringen2"/>
        <w:tabs>
          <w:tab w:val="left" w:pos="567"/>
        </w:tabs>
        <w:spacing w:after="0" w:line="240" w:lineRule="auto"/>
        <w:ind w:left="482"/>
      </w:pPr>
      <w:r>
        <w:t>Andere onderwerpen waarvan werkgever en werknemer een regeling wensen, kunnen eveneens in de schriftelijke arbeidsovereenkomst worden vastgelegd.</w:t>
      </w:r>
    </w:p>
    <w:p w:rsidR="001238A3" w:rsidRDefault="001238A3">
      <w:pPr>
        <w:pStyle w:val="Plattetekstinspringen2"/>
        <w:tabs>
          <w:tab w:val="left" w:pos="567"/>
        </w:tabs>
        <w:spacing w:after="0" w:line="240" w:lineRule="auto"/>
        <w:ind w:left="482"/>
      </w:pPr>
    </w:p>
    <w:p w:rsidR="001238A3" w:rsidRDefault="001238A3">
      <w:pPr>
        <w:numPr>
          <w:ilvl w:val="0"/>
          <w:numId w:val="8"/>
        </w:numPr>
        <w:tabs>
          <w:tab w:val="left" w:pos="284"/>
        </w:tabs>
        <w:suppressAutoHyphens/>
      </w:pPr>
      <w:r>
        <w:t>Bij wijziging van een arbeidsovereenkomst wordt de gewijzigde arbeidsovereenkomst zo spoedig mogelijk en tenminste in tweevoud schriftelijk vastgelegd, zodanig dat aan het bepaalde in de voorgaande leden is voldaan.</w:t>
      </w:r>
    </w:p>
    <w:p w:rsidR="001238A3" w:rsidRDefault="001238A3">
      <w:pPr>
        <w:tabs>
          <w:tab w:val="left" w:pos="284"/>
          <w:tab w:val="left" w:pos="993"/>
        </w:tabs>
        <w:suppressAutoHyphens/>
        <w:ind w:left="283" w:hanging="283"/>
      </w:pPr>
    </w:p>
    <w:p w:rsidR="001238A3" w:rsidRDefault="001238A3">
      <w:pPr>
        <w:suppressAutoHyphens/>
        <w:ind w:left="283"/>
      </w:pPr>
      <w:r>
        <w:t>Bij in diensttreding geldt wederzijds een proeftijd van twee maanden. In de individuele arbeidsovereenkomst kan een kortere termijn worden overeengekomen.</w:t>
      </w:r>
      <w:r>
        <w:br/>
      </w:r>
    </w:p>
    <w:p w:rsidR="001238A3" w:rsidRDefault="001238A3">
      <w:pPr>
        <w:numPr>
          <w:ilvl w:val="0"/>
          <w:numId w:val="7"/>
        </w:numPr>
        <w:tabs>
          <w:tab w:val="clear" w:pos="360"/>
          <w:tab w:val="num" w:pos="284"/>
        </w:tabs>
        <w:suppressAutoHyphens/>
      </w:pPr>
      <w:r>
        <w:t>Onverminderd het hiervoor bepaalde, wordt de arbeidsovereenkomst aangegaan:</w:t>
      </w:r>
    </w:p>
    <w:p w:rsidR="001238A3" w:rsidRDefault="001238A3">
      <w:pPr>
        <w:numPr>
          <w:ilvl w:val="1"/>
          <w:numId w:val="7"/>
        </w:numPr>
        <w:tabs>
          <w:tab w:val="clear" w:pos="644"/>
        </w:tabs>
        <w:suppressAutoHyphens/>
      </w:pPr>
      <w:r>
        <w:t>hetzij voor onbepaalde tijd;</w:t>
      </w:r>
    </w:p>
    <w:p w:rsidR="001238A3" w:rsidRDefault="001238A3">
      <w:pPr>
        <w:numPr>
          <w:ilvl w:val="1"/>
          <w:numId w:val="7"/>
        </w:numPr>
        <w:tabs>
          <w:tab w:val="clear" w:pos="644"/>
        </w:tabs>
        <w:suppressAutoHyphens/>
      </w:pPr>
      <w:r>
        <w:t>hetzij voor bepaalde tijd;</w:t>
      </w:r>
    </w:p>
    <w:p w:rsidR="001238A3" w:rsidRDefault="001238A3">
      <w:pPr>
        <w:numPr>
          <w:ilvl w:val="1"/>
          <w:numId w:val="7"/>
        </w:numPr>
        <w:tabs>
          <w:tab w:val="clear" w:pos="644"/>
        </w:tabs>
        <w:suppressAutoHyphens/>
      </w:pPr>
      <w:r>
        <w:t>voor het verrichten van een bepaald geheel van werkzaamheden.</w:t>
      </w:r>
      <w:r>
        <w:br/>
      </w:r>
    </w:p>
    <w:p w:rsidR="001238A3" w:rsidRDefault="001238A3">
      <w:pPr>
        <w:suppressAutoHyphens/>
        <w:ind w:left="284"/>
      </w:pPr>
      <w:r>
        <w:t>In de individuele arbeidsovereenkomst wordt vermeld welke arbeidsovereenkomst van toepassing is. Ontbreekt deze vermelding, dan wordt de arbeidsovereenkomst geacht te zijn aangegaan voor onbepaalde tijd.</w:t>
      </w:r>
    </w:p>
    <w:p w:rsidR="001238A3" w:rsidRDefault="001238A3">
      <w:pPr>
        <w:suppressAutoHyphens/>
        <w:ind w:left="284"/>
      </w:pPr>
    </w:p>
    <w:p w:rsidR="001238A3" w:rsidRDefault="001238A3">
      <w:pPr>
        <w:pStyle w:val="Lijstalinea1"/>
        <w:numPr>
          <w:ilvl w:val="0"/>
          <w:numId w:val="12"/>
        </w:numPr>
        <w:suppressAutoHyphens/>
        <w:ind w:left="284"/>
      </w:pPr>
      <w:r>
        <w:t xml:space="preserve">Arbeidsovereenkomsten tussen de werknemer met andere werkgever(s), die ten aanzien van de verrichte arbeid redelijkerwijze moet(en) worden geacht de voorganger(s) van de werkgever te zijn, moeten worden beschouwd als één arbeidsovereenkomst in de zin van artikel 7:668a lid 1 BW. </w:t>
      </w:r>
    </w:p>
    <w:p w:rsidR="001238A3" w:rsidRDefault="001238A3">
      <w:pPr>
        <w:pStyle w:val="Kop2"/>
        <w:rPr>
          <w:rFonts w:ascii="Times New Roman" w:hAnsi="Times New Roman" w:cs="Times New Roman"/>
        </w:rPr>
      </w:pPr>
      <w:bookmarkStart w:id="19" w:name="_Toc329683037"/>
      <w:bookmarkStart w:id="20" w:name="_Toc496270613"/>
      <w:r>
        <w:rPr>
          <w:rFonts w:ascii="Times New Roman" w:hAnsi="Times New Roman" w:cs="Times New Roman"/>
        </w:rPr>
        <w:t>Artikel 7: Beëindiging van de arbeidsovereenkomst</w:t>
      </w:r>
      <w:bookmarkEnd w:id="19"/>
      <w:bookmarkEnd w:id="20"/>
    </w:p>
    <w:p w:rsidR="001238A3" w:rsidRDefault="001238A3">
      <w:pPr>
        <w:suppressAutoHyphens/>
        <w:rPr>
          <w:b/>
          <w:bCs/>
        </w:rPr>
      </w:pPr>
    </w:p>
    <w:p w:rsidR="001238A3" w:rsidRDefault="001238A3">
      <w:pPr>
        <w:numPr>
          <w:ilvl w:val="0"/>
          <w:numId w:val="10"/>
        </w:numPr>
        <w:suppressAutoHyphens/>
      </w:pPr>
      <w:r>
        <w:t>In geval van ontslag op staande voet wegens een dringende reden in de zin van de artikelen 7:678 en 7:679 BW en tijdens of aan het einde van de proeftijd als bedoeld in artikel 6 lid 3 van dit hoofdstuk, kan de arbeidsovereenkomst wederzijds met onmiddellijke ingang worden opgezegd. In alle andere gevallen eindigt:</w:t>
      </w:r>
    </w:p>
    <w:p w:rsidR="001238A3" w:rsidRDefault="001238A3">
      <w:pPr>
        <w:numPr>
          <w:ilvl w:val="1"/>
          <w:numId w:val="10"/>
        </w:numPr>
        <w:tabs>
          <w:tab w:val="clear" w:pos="644"/>
          <w:tab w:val="num" w:pos="720"/>
        </w:tabs>
        <w:suppressAutoHyphens/>
        <w:ind w:left="720" w:hanging="360"/>
      </w:pPr>
      <w:r>
        <w:t>de arbeidsovereenkomst voor onbepaalde tijd door opzegging met inachtneming van het bepaalde in artikel 7:672 BW.</w:t>
      </w:r>
    </w:p>
    <w:p w:rsidR="001238A3" w:rsidRDefault="001238A3">
      <w:pPr>
        <w:numPr>
          <w:ilvl w:val="1"/>
          <w:numId w:val="9"/>
        </w:numPr>
        <w:tabs>
          <w:tab w:val="clear" w:pos="644"/>
          <w:tab w:val="num" w:pos="720"/>
        </w:tabs>
        <w:ind w:left="720" w:hanging="360"/>
      </w:pPr>
      <w:r>
        <w:rPr>
          <w:snapToGrid w:val="0"/>
        </w:rPr>
        <w:t xml:space="preserve">de arbeidsovereenkomst voor een bepaalde tijd </w:t>
      </w:r>
      <w:r>
        <w:t>van rechtswege:</w:t>
      </w:r>
    </w:p>
    <w:p w:rsidR="001238A3" w:rsidRDefault="001238A3">
      <w:pPr>
        <w:numPr>
          <w:ilvl w:val="2"/>
          <w:numId w:val="9"/>
        </w:numPr>
        <w:tabs>
          <w:tab w:val="left" w:pos="720"/>
        </w:tabs>
      </w:pPr>
      <w:r>
        <w:t>op de overeengekomen kalenderdatum of</w:t>
      </w:r>
    </w:p>
    <w:p w:rsidR="001238A3" w:rsidRDefault="001238A3">
      <w:pPr>
        <w:numPr>
          <w:ilvl w:val="2"/>
          <w:numId w:val="9"/>
        </w:numPr>
        <w:tabs>
          <w:tab w:val="left" w:pos="720"/>
        </w:tabs>
      </w:pPr>
      <w:r>
        <w:t xml:space="preserve">op de laatste dag van het tijdvak of bepaald geheel van werkzaamheden, </w:t>
      </w:r>
    </w:p>
    <w:p w:rsidR="001238A3" w:rsidRDefault="001238A3">
      <w:pPr>
        <w:tabs>
          <w:tab w:val="num" w:pos="720"/>
          <w:tab w:val="left" w:pos="851"/>
        </w:tabs>
        <w:ind w:left="720" w:firstLine="414"/>
      </w:pPr>
      <w:r>
        <w:t>genoemd in de individuele arbeidsovereenkomst.</w:t>
      </w:r>
      <w:r>
        <w:br/>
      </w:r>
    </w:p>
    <w:p w:rsidR="001238A3" w:rsidRPr="00CD2C02" w:rsidRDefault="001238A3">
      <w:pPr>
        <w:numPr>
          <w:ilvl w:val="0"/>
          <w:numId w:val="11"/>
        </w:numPr>
        <w:suppressAutoHyphens/>
        <w:rPr>
          <w:b/>
          <w:bCs/>
        </w:rPr>
      </w:pPr>
      <w:r>
        <w:t xml:space="preserve">De arbeidsovereenkomst tussen werkgever en de werknemer eindigt van rechtswege per de dag  waarop de </w:t>
      </w:r>
      <w:r w:rsidRPr="00CD2C02">
        <w:t xml:space="preserve">werknemer de </w:t>
      </w:r>
      <w:bookmarkStart w:id="21" w:name="OLE_LINK2"/>
      <w:r w:rsidR="00670954" w:rsidRPr="00CD2C02">
        <w:t>pensioengerechtig</w:t>
      </w:r>
      <w:r w:rsidR="00CD2C02">
        <w:t>d</w:t>
      </w:r>
      <w:r w:rsidR="00670954" w:rsidRPr="00CD2C02">
        <w:t xml:space="preserve">e </w:t>
      </w:r>
      <w:r w:rsidRPr="00CD2C02">
        <w:t>leeftijd bereikt</w:t>
      </w:r>
      <w:r w:rsidR="00670954" w:rsidRPr="00CD2C02">
        <w:t>, zoals bedoeld in de AOW</w:t>
      </w:r>
      <w:bookmarkEnd w:id="21"/>
      <w:r w:rsidRPr="00CD2C02">
        <w:t xml:space="preserve">. </w:t>
      </w:r>
    </w:p>
    <w:p w:rsidR="001238A3" w:rsidRDefault="001238A3">
      <w:pPr>
        <w:suppressAutoHyphens/>
        <w:ind w:left="360"/>
        <w:rPr>
          <w:b/>
          <w:bCs/>
        </w:rPr>
      </w:pPr>
    </w:p>
    <w:p w:rsidR="001238A3" w:rsidRDefault="001238A3" w:rsidP="000271F1">
      <w:pPr>
        <w:numPr>
          <w:ilvl w:val="0"/>
          <w:numId w:val="42"/>
        </w:numPr>
        <w:suppressAutoHyphens/>
        <w:rPr>
          <w:b/>
          <w:bCs/>
        </w:rPr>
      </w:pPr>
      <w:r>
        <w:t>De opzegtermijn voor de werkgever is afhankelijk van de duur van de arbeidsovereenkomst.</w:t>
      </w:r>
    </w:p>
    <w:p w:rsidR="001238A3" w:rsidRDefault="001238A3">
      <w:pPr>
        <w:tabs>
          <w:tab w:val="left" w:pos="709"/>
        </w:tabs>
        <w:ind w:left="360"/>
      </w:pPr>
      <w:r>
        <w:t xml:space="preserve">Deze opzegtermijn bedraagt (artikel 7:672 lid 2 BW) </w:t>
      </w:r>
    </w:p>
    <w:p w:rsidR="001238A3" w:rsidRDefault="001238A3" w:rsidP="000271F1">
      <w:pPr>
        <w:numPr>
          <w:ilvl w:val="0"/>
          <w:numId w:val="30"/>
        </w:numPr>
        <w:tabs>
          <w:tab w:val="clear" w:pos="360"/>
          <w:tab w:val="num" w:pos="720"/>
        </w:tabs>
        <w:ind w:left="720"/>
      </w:pPr>
      <w:r>
        <w:t>voor de werknemer die korter dan 5 jaar in dienst is:                                                1 maand;</w:t>
      </w:r>
    </w:p>
    <w:p w:rsidR="001238A3" w:rsidRDefault="001238A3">
      <w:pPr>
        <w:pStyle w:val="Lijstalinea1"/>
        <w:numPr>
          <w:ilvl w:val="0"/>
          <w:numId w:val="13"/>
        </w:numPr>
      </w:pPr>
      <w:r>
        <w:t>voor de werknemer die 5 jaar of langer, maar korter dan 10 jaar in dienst is:           2 maanden;</w:t>
      </w:r>
    </w:p>
    <w:p w:rsidR="001238A3" w:rsidRDefault="001238A3">
      <w:pPr>
        <w:pStyle w:val="Lijstalinea1"/>
        <w:numPr>
          <w:ilvl w:val="0"/>
          <w:numId w:val="13"/>
        </w:numPr>
        <w:tabs>
          <w:tab w:val="left" w:pos="709"/>
        </w:tabs>
      </w:pPr>
      <w:r>
        <w:t>voor de werknemer die 10 jaar of langer, maar korter dan 15 jaar in dienst is:         3 maanden;</w:t>
      </w:r>
    </w:p>
    <w:p w:rsidR="001238A3" w:rsidRDefault="001238A3">
      <w:pPr>
        <w:pStyle w:val="Lijstalinea1"/>
        <w:numPr>
          <w:ilvl w:val="0"/>
          <w:numId w:val="13"/>
        </w:numPr>
        <w:tabs>
          <w:tab w:val="left" w:pos="709"/>
        </w:tabs>
        <w:rPr>
          <w:sz w:val="20"/>
          <w:szCs w:val="20"/>
        </w:rPr>
      </w:pPr>
      <w:r>
        <w:t>voor de werknemer die 15 jaar of langer in dienst is:                                                4 maanden.</w:t>
      </w:r>
    </w:p>
    <w:p w:rsidR="001238A3" w:rsidRDefault="001238A3">
      <w:pPr>
        <w:rPr>
          <w:sz w:val="20"/>
          <w:szCs w:val="20"/>
        </w:rPr>
      </w:pPr>
    </w:p>
    <w:p w:rsidR="001238A3" w:rsidRDefault="001238A3">
      <w:pPr>
        <w:suppressAutoHyphens/>
        <w:ind w:left="360"/>
      </w:pPr>
      <w:r>
        <w:t xml:space="preserve">Voor opzegging door de werknemer geldt als hoofdregel een opzegtermijn van één maand. Afwijking van de opzegtermijn van de werknemer kan alleen schriftelijk  overeengekomen worden tot maximaal 6 maanden. Wordt in de individuele arbeidsovereenkomst afgeweken van de wettelijke opzegtermijn van een maand, dan geldt, met in acht name van het bepaalde in artikel 7:672 lid 2 sub 8, voor de werkgever dezelfde opzegtermijn als die van de werknemer. </w:t>
      </w:r>
    </w:p>
    <w:p w:rsidR="001238A3" w:rsidRDefault="001238A3"/>
    <w:p w:rsidR="001238A3" w:rsidRDefault="001238A3" w:rsidP="000271F1">
      <w:pPr>
        <w:numPr>
          <w:ilvl w:val="0"/>
          <w:numId w:val="43"/>
        </w:numPr>
        <w:suppressAutoHyphens/>
      </w:pPr>
      <w:r>
        <w:lastRenderedPageBreak/>
        <w:t>Indien na 2 jaren van arbeidsongeschiktheid (ongeacht het arbeidsongeschiktheidspercentage) door de arbeidsdeskundige van UWV wordt vastgesteld dat er geen passende reintegratie-mogelijkheden zijn binnen het bedrijf van de werkgever dan kan het dienstverband worden beëindigd op voorwaarde dat volgens het UWV Werkbedrijf voldoende reintegratieactiviteiten zijn verricht.</w:t>
      </w:r>
    </w:p>
    <w:p w:rsidR="001238A3" w:rsidRDefault="001238A3">
      <w:pPr>
        <w:pStyle w:val="Kop1"/>
        <w:rPr>
          <w:rFonts w:ascii="Times New Roman" w:hAnsi="Times New Roman" w:cs="Times New Roman"/>
        </w:rPr>
      </w:pPr>
      <w:bookmarkStart w:id="22" w:name="_Toc329683038"/>
      <w:bookmarkStart w:id="23" w:name="_Toc496270614"/>
      <w:r>
        <w:rPr>
          <w:rFonts w:ascii="Times New Roman" w:hAnsi="Times New Roman" w:cs="Times New Roman"/>
        </w:rPr>
        <w:t>Hoofdstuk 4 Arbeidstijden</w:t>
      </w:r>
      <w:bookmarkEnd w:id="22"/>
      <w:bookmarkEnd w:id="23"/>
    </w:p>
    <w:p w:rsidR="001238A3" w:rsidRDefault="001238A3">
      <w:pPr>
        <w:rPr>
          <w:b/>
          <w:bCs/>
          <w:u w:val="single"/>
        </w:rPr>
      </w:pPr>
    </w:p>
    <w:p w:rsidR="001238A3" w:rsidRDefault="001238A3">
      <w:pPr>
        <w:pStyle w:val="Kop2"/>
        <w:rPr>
          <w:rFonts w:ascii="Times New Roman" w:hAnsi="Times New Roman" w:cs="Times New Roman"/>
        </w:rPr>
      </w:pPr>
      <w:bookmarkStart w:id="24" w:name="_Toc329683039"/>
      <w:bookmarkStart w:id="25" w:name="_Toc496270615"/>
      <w:r>
        <w:rPr>
          <w:rFonts w:ascii="Times New Roman" w:hAnsi="Times New Roman" w:cs="Times New Roman"/>
        </w:rPr>
        <w:t>Artikel 8: Arbeidsduur</w:t>
      </w:r>
      <w:bookmarkEnd w:id="24"/>
      <w:bookmarkEnd w:id="25"/>
    </w:p>
    <w:p w:rsidR="001238A3" w:rsidRDefault="001238A3">
      <w:pPr>
        <w:numPr>
          <w:ilvl w:val="0"/>
          <w:numId w:val="14"/>
        </w:numPr>
        <w:tabs>
          <w:tab w:val="num" w:pos="720"/>
        </w:tabs>
      </w:pPr>
      <w:r>
        <w:t>De arbeidsduur van een werknemer met een voltijd dienstverband bedraagt 2087 uur op jaarbasis (52,18 weken * 40 uur). De arbeidsduur van een werknemer met een deeltijd dienstverband wordt naar rato van dit gemiddelde vastgesteld.</w:t>
      </w:r>
    </w:p>
    <w:p w:rsidR="001238A3" w:rsidRDefault="001238A3">
      <w:pPr>
        <w:numPr>
          <w:ilvl w:val="0"/>
          <w:numId w:val="14"/>
        </w:numPr>
        <w:tabs>
          <w:tab w:val="num" w:pos="720"/>
        </w:tabs>
      </w:pPr>
      <w:r>
        <w:t>De in lid 1 genoemde arbeidsduur voor een voltijd dienstverband wordt verkort door het toekennen op jaarbasis van 156 ATV-uren, en voor de werknemer van 55 jaar en ouder van 172 ATV-uren. De werknemer met een deeltijd dienstverband ontvangt deze ATV-uren naar rato.</w:t>
      </w:r>
      <w:r w:rsidR="00C572A4">
        <w:t xml:space="preserve"> De werkgever stelt de regeling omtrent ATV-dagen vast</w:t>
      </w:r>
      <w:r w:rsidR="00355725">
        <w:t xml:space="preserve">, overeenkomstig het bepaalde ter zake in de Wet op de ondernemingsraden, </w:t>
      </w:r>
      <w:r w:rsidR="00C572A4">
        <w:t xml:space="preserve">na instemming van de Ondernemingsraad. </w:t>
      </w:r>
    </w:p>
    <w:p w:rsidR="001238A3" w:rsidRDefault="001238A3"/>
    <w:p w:rsidR="001238A3" w:rsidRDefault="001238A3">
      <w:pPr>
        <w:pStyle w:val="Kop2"/>
        <w:rPr>
          <w:rFonts w:ascii="Times New Roman" w:hAnsi="Times New Roman" w:cs="Times New Roman"/>
        </w:rPr>
      </w:pPr>
      <w:bookmarkStart w:id="26" w:name="_Toc329683040"/>
      <w:bookmarkStart w:id="27" w:name="_Toc496270616"/>
      <w:r>
        <w:rPr>
          <w:rFonts w:ascii="Times New Roman" w:hAnsi="Times New Roman" w:cs="Times New Roman"/>
        </w:rPr>
        <w:t>Artikel 9: Werktijden</w:t>
      </w:r>
      <w:bookmarkEnd w:id="26"/>
      <w:bookmarkEnd w:id="27"/>
    </w:p>
    <w:p w:rsidR="001238A3" w:rsidRDefault="001238A3">
      <w:pPr>
        <w:numPr>
          <w:ilvl w:val="0"/>
          <w:numId w:val="15"/>
        </w:numPr>
      </w:pPr>
      <w:r>
        <w:t>De werktijden worden decentraal vastgesteld door de werkgever met in acht name van de bepalingen ter zake in de Wet op de ondernemingsraden.</w:t>
      </w:r>
    </w:p>
    <w:p w:rsidR="001238A3" w:rsidRDefault="001238A3">
      <w:pPr>
        <w:numPr>
          <w:ilvl w:val="0"/>
          <w:numId w:val="15"/>
        </w:numPr>
      </w:pPr>
      <w:r>
        <w:t xml:space="preserve">De werkgever organiseert de werktijden binnen de normen van de Arbeidstijdenwet en de daarop berustende bepalingen. </w:t>
      </w:r>
    </w:p>
    <w:p w:rsidR="001238A3" w:rsidRDefault="001238A3">
      <w:pPr>
        <w:numPr>
          <w:ilvl w:val="0"/>
          <w:numId w:val="15"/>
        </w:numPr>
      </w:pPr>
      <w:r>
        <w:t>In beginsel wordt op maandag t/m vrijdag tussen 06.00 uur en 18.00 uur aaneengesloten arbeid verricht. Indien de aard van de arbeid of de bedrijfsomstandigheden dit noodzakelijk maken kan ook buiten deze tijden en op zaterdag en zondag arbeid worden verricht.</w:t>
      </w:r>
    </w:p>
    <w:p w:rsidR="001238A3" w:rsidRDefault="001238A3">
      <w:pPr>
        <w:numPr>
          <w:ilvl w:val="0"/>
          <w:numId w:val="15"/>
        </w:numPr>
      </w:pPr>
      <w:r>
        <w:t xml:space="preserve">De spreiding van het aantal te werken uren over het jaar dient te leiden tot een evenwichtig arbeidspatroon. In het arbeidspatroon zal rekening worden gehouden met de voor die functie specifieke klantvraag. </w:t>
      </w:r>
    </w:p>
    <w:p w:rsidR="001238A3" w:rsidRDefault="001238A3"/>
    <w:p w:rsidR="001238A3" w:rsidRDefault="001238A3">
      <w:pPr>
        <w:pStyle w:val="Kop2"/>
        <w:rPr>
          <w:rFonts w:ascii="Times New Roman" w:hAnsi="Times New Roman" w:cs="Times New Roman"/>
        </w:rPr>
      </w:pPr>
      <w:bookmarkStart w:id="28" w:name="_Toc329683041"/>
      <w:bookmarkStart w:id="29" w:name="_Toc496270617"/>
      <w:r>
        <w:rPr>
          <w:rFonts w:ascii="Times New Roman" w:hAnsi="Times New Roman" w:cs="Times New Roman"/>
        </w:rPr>
        <w:t>Artikel 10: Thuiswerken</w:t>
      </w:r>
      <w:bookmarkEnd w:id="28"/>
      <w:bookmarkEnd w:id="29"/>
    </w:p>
    <w:p w:rsidR="001238A3" w:rsidRDefault="001238A3">
      <w:pPr>
        <w:pStyle w:val="Lijstalinea1"/>
        <w:numPr>
          <w:ilvl w:val="0"/>
          <w:numId w:val="17"/>
        </w:numPr>
        <w:tabs>
          <w:tab w:val="clear" w:pos="720"/>
          <w:tab w:val="num" w:pos="360"/>
        </w:tabs>
        <w:ind w:left="360"/>
      </w:pPr>
      <w:r>
        <w:t xml:space="preserve">Verzoeken van werknemers tot thuiswerken zullen, indien de bedrijfsomstandigheden en de aard van de functie dit toelaten, in principe worden gehonoreerd. </w:t>
      </w:r>
    </w:p>
    <w:p w:rsidR="001238A3" w:rsidRDefault="001238A3">
      <w:pPr>
        <w:ind w:left="360"/>
      </w:pPr>
      <w:r>
        <w:t xml:space="preserve">Verzoeken tot thuiswerken dienen schriftelijk bij de direct leidinggevende te worden ingediend. </w:t>
      </w:r>
      <w:r w:rsidR="004641C7">
        <w:t>Werkgever zal binnen 30 dagen schriftelijk reageren op een verzoek en een a</w:t>
      </w:r>
      <w:r>
        <w:t>fwijzing van een verzoek schriftelijk</w:t>
      </w:r>
      <w:r w:rsidR="004641C7">
        <w:t xml:space="preserve"> motiveren</w:t>
      </w:r>
      <w:r>
        <w:t xml:space="preserve">. Werkgever zal aan betrokken vakorganisaties periodiek rapporteren over het aantal verzoeken dat is ingediend, toegekend en afgewezen. </w:t>
      </w:r>
    </w:p>
    <w:p w:rsidR="001238A3" w:rsidRDefault="001238A3">
      <w:pPr>
        <w:pStyle w:val="Lijstalinea1"/>
        <w:numPr>
          <w:ilvl w:val="0"/>
          <w:numId w:val="17"/>
        </w:numPr>
        <w:tabs>
          <w:tab w:val="clear" w:pos="720"/>
          <w:tab w:val="num" w:pos="360"/>
        </w:tabs>
        <w:ind w:left="360"/>
      </w:pPr>
      <w:r>
        <w:t xml:space="preserve">De nadere regels ten aanzien van thuiswerken zijn opgenomen in het personeelshandboek en beschikbaar op intranet. </w:t>
      </w:r>
    </w:p>
    <w:p w:rsidR="001238A3" w:rsidRDefault="001238A3">
      <w:pPr>
        <w:pStyle w:val="Lijstalinea1"/>
        <w:ind w:left="360"/>
        <w:rPr>
          <w:b/>
          <w:bCs/>
        </w:rPr>
      </w:pPr>
    </w:p>
    <w:p w:rsidR="001238A3" w:rsidRDefault="001238A3">
      <w:pPr>
        <w:pStyle w:val="Kop2"/>
        <w:rPr>
          <w:rFonts w:ascii="Times New Roman" w:hAnsi="Times New Roman" w:cs="Times New Roman"/>
        </w:rPr>
      </w:pPr>
      <w:r>
        <w:rPr>
          <w:rFonts w:ascii="Times New Roman" w:hAnsi="Times New Roman" w:cs="Times New Roman"/>
        </w:rPr>
        <w:br w:type="page"/>
      </w:r>
      <w:bookmarkStart w:id="30" w:name="_Toc329683042"/>
      <w:bookmarkStart w:id="31" w:name="_Toc496270618"/>
      <w:r>
        <w:rPr>
          <w:rFonts w:ascii="Times New Roman" w:hAnsi="Times New Roman" w:cs="Times New Roman"/>
        </w:rPr>
        <w:lastRenderedPageBreak/>
        <w:t>Artikel 11: Feestdagen</w:t>
      </w:r>
      <w:bookmarkEnd w:id="30"/>
      <w:bookmarkEnd w:id="31"/>
    </w:p>
    <w:p w:rsidR="001238A3" w:rsidRDefault="001238A3" w:rsidP="000271F1">
      <w:pPr>
        <w:pStyle w:val="Plattetekst"/>
        <w:numPr>
          <w:ilvl w:val="0"/>
          <w:numId w:val="38"/>
        </w:numPr>
        <w:tabs>
          <w:tab w:val="left" w:pos="480"/>
        </w:tabs>
      </w:pPr>
      <w:r>
        <w:t xml:space="preserve">Op feestdagen wordt in beginsel niet gewerkt. Indien de werknemer conform de voor hem vastgestelde werktijden wel op de feestdag had moeten werken, vindt doorbetaling plaats op basis van het voor de werknemer geldende uurloon. </w:t>
      </w:r>
    </w:p>
    <w:p w:rsidR="001238A3" w:rsidRDefault="001238A3" w:rsidP="000271F1">
      <w:pPr>
        <w:pStyle w:val="Plattetekst"/>
        <w:numPr>
          <w:ilvl w:val="0"/>
          <w:numId w:val="38"/>
        </w:numPr>
        <w:tabs>
          <w:tab w:val="left" w:pos="480"/>
        </w:tabs>
      </w:pPr>
      <w:r>
        <w:t>Arbeid op feestdagen wordt zoveel mogelijk gecompenseerd in vervangende vrije tijd op basis van 200%. Indien bedrijfsomstandigheden niet toelaten de hiervoor genoemde vervangende vrije tijd toe te kennen, ontvangt de werknemer van de werkgever, boven het voor deze arbeid verschuldigde salaris en de overwerkvergoeding, een toeslag per uur ter hoogte van 100% van het voor de werknemer geldende uurloon.</w:t>
      </w:r>
    </w:p>
    <w:p w:rsidR="001238A3" w:rsidRDefault="001238A3" w:rsidP="000271F1">
      <w:pPr>
        <w:pStyle w:val="Plattetekst"/>
        <w:numPr>
          <w:ilvl w:val="0"/>
          <w:numId w:val="38"/>
        </w:numPr>
        <w:tabs>
          <w:tab w:val="left" w:pos="480"/>
        </w:tabs>
      </w:pPr>
      <w:r>
        <w:t>Werknemer kan werkgever verzoeken om wegens religieuze overtuiging op bepaalde religieuze (feest-)dagen niet te hoeven werken. Werkgever zal indien en voorzover mogelijk een dergelijk verzoek honoreren.</w:t>
      </w:r>
    </w:p>
    <w:p w:rsidR="001238A3" w:rsidRDefault="001238A3"/>
    <w:p w:rsidR="001238A3" w:rsidRDefault="001238A3">
      <w:pPr>
        <w:pStyle w:val="Kop2"/>
        <w:rPr>
          <w:rFonts w:ascii="Times New Roman" w:hAnsi="Times New Roman" w:cs="Times New Roman"/>
        </w:rPr>
      </w:pPr>
      <w:bookmarkStart w:id="32" w:name="_Toc329683043"/>
      <w:bookmarkStart w:id="33" w:name="_Toc496270619"/>
      <w:r>
        <w:rPr>
          <w:rFonts w:ascii="Times New Roman" w:hAnsi="Times New Roman" w:cs="Times New Roman"/>
        </w:rPr>
        <w:t>Artikel 12: Werken op inconveniënte tijdstippen</w:t>
      </w:r>
      <w:bookmarkEnd w:id="32"/>
      <w:bookmarkEnd w:id="33"/>
    </w:p>
    <w:p w:rsidR="001238A3" w:rsidRDefault="001238A3" w:rsidP="00E65013">
      <w:pPr>
        <w:numPr>
          <w:ilvl w:val="0"/>
          <w:numId w:val="31"/>
        </w:numPr>
        <w:tabs>
          <w:tab w:val="clear" w:pos="360"/>
          <w:tab w:val="left" w:pos="-840"/>
        </w:tabs>
        <w:ind w:left="357" w:hanging="357"/>
      </w:pPr>
      <w:r>
        <w:t>Voor arbeid op uren buiten het dagvenster ontvangt de werknemer, naast het basis uursalaris, van de werkgever een toeslag per uur ter hoogte van 35% van het voor hem geldende basis uursalaris;</w:t>
      </w:r>
    </w:p>
    <w:p w:rsidR="001238A3" w:rsidRDefault="001238A3" w:rsidP="000271F1">
      <w:pPr>
        <w:numPr>
          <w:ilvl w:val="0"/>
          <w:numId w:val="31"/>
        </w:numPr>
        <w:tabs>
          <w:tab w:val="left" w:pos="-840"/>
          <w:tab w:val="left" w:pos="0"/>
          <w:tab w:val="left" w:pos="884"/>
          <w:tab w:val="left" w:pos="1450"/>
        </w:tabs>
      </w:pPr>
      <w:r>
        <w:t>Voor arbeid op zaterdagen van 0.00 uur tot 17.00 uur is een toeslag van 50 % van toepassing;</w:t>
      </w:r>
    </w:p>
    <w:p w:rsidR="001238A3" w:rsidRDefault="001238A3" w:rsidP="000271F1">
      <w:pPr>
        <w:numPr>
          <w:ilvl w:val="0"/>
          <w:numId w:val="31"/>
        </w:numPr>
        <w:tabs>
          <w:tab w:val="left" w:pos="-840"/>
          <w:tab w:val="left" w:pos="0"/>
          <w:tab w:val="left" w:pos="884"/>
          <w:tab w:val="left" w:pos="1450"/>
        </w:tabs>
      </w:pPr>
      <w:r>
        <w:t>Voor arbeid op zaterdagen van 17.00 uur tot 24.00 uur en voor arbeid op zon- en feestdagen is een toeslag van 100% van toepassing.</w:t>
      </w:r>
    </w:p>
    <w:p w:rsidR="001238A3" w:rsidRDefault="001238A3" w:rsidP="000271F1">
      <w:pPr>
        <w:pStyle w:val="Plattetekst"/>
        <w:numPr>
          <w:ilvl w:val="0"/>
          <w:numId w:val="32"/>
        </w:numPr>
        <w:tabs>
          <w:tab w:val="left" w:pos="480"/>
        </w:tabs>
      </w:pPr>
      <w:r>
        <w:t xml:space="preserve">Tenzij dit uitdrukkelijk is opgenomen in de individuele arbeidsovereenkomst zijn de bepalingen van dit artikel niet van toepassing voor </w:t>
      </w:r>
      <w:r w:rsidR="00FB2CCE">
        <w:t>werknemer</w:t>
      </w:r>
      <w:r>
        <w:t>s die ingedeeld zijn in functiegroep 10 en hoger. In de individuele arbeidsovereenkomst wordt dan omschreven op welke wijze compensatie wordt gegeven voor werken buiten dagvenster en op zaterdag, zon- en feestdagen.</w:t>
      </w:r>
    </w:p>
    <w:p w:rsidR="001238A3" w:rsidRDefault="001238A3"/>
    <w:p w:rsidR="002A06A5" w:rsidRDefault="002A06A5" w:rsidP="006105C5">
      <w:pPr>
        <w:pStyle w:val="Kop2"/>
      </w:pPr>
      <w:bookmarkStart w:id="34" w:name="_Toc450503734"/>
      <w:bookmarkStart w:id="35" w:name="_Toc496270620"/>
      <w:bookmarkStart w:id="36" w:name="_Toc329683044"/>
      <w:r w:rsidRPr="007B7B93">
        <w:t>Artikel 13: Consignatie</w:t>
      </w:r>
      <w:r>
        <w:t>- en bereikbaarheids</w:t>
      </w:r>
      <w:r w:rsidRPr="007B7B93">
        <w:t>regeling</w:t>
      </w:r>
      <w:bookmarkEnd w:id="34"/>
      <w:bookmarkEnd w:id="35"/>
    </w:p>
    <w:p w:rsidR="001156A8" w:rsidRPr="000F4C74" w:rsidRDefault="001156A8" w:rsidP="001156A8">
      <w:pPr>
        <w:autoSpaceDE w:val="0"/>
        <w:autoSpaceDN w:val="0"/>
        <w:adjustRightInd w:val="0"/>
        <w:rPr>
          <w:rFonts w:cs="Arial"/>
        </w:rPr>
      </w:pPr>
      <w:r w:rsidRPr="000F4C74">
        <w:rPr>
          <w:rFonts w:cs="Arial"/>
        </w:rPr>
        <w:t xml:space="preserve">Indien de aard van de arbeid of de bedrijfsomstandigheden dat vereisen, kan de werkgever de werknemer consignatie opleggen. De werknemer is verplicht om tijdens de consignatie bereikbaar te zijn en kan al dan niet verplicht worden bij een oproep naar de bedrijfslocatie te komen. </w:t>
      </w:r>
    </w:p>
    <w:p w:rsidR="006105C5" w:rsidRPr="000F4C74" w:rsidRDefault="006105C5" w:rsidP="002A06A5">
      <w:pPr>
        <w:autoSpaceDE w:val="0"/>
        <w:autoSpaceDN w:val="0"/>
        <w:adjustRightInd w:val="0"/>
        <w:rPr>
          <w:rFonts w:cs="Arial"/>
        </w:rPr>
      </w:pPr>
    </w:p>
    <w:p w:rsidR="002A06A5" w:rsidRPr="000F4C74" w:rsidRDefault="002A06A5" w:rsidP="002A06A5">
      <w:pPr>
        <w:autoSpaceDE w:val="0"/>
        <w:autoSpaceDN w:val="0"/>
        <w:adjustRightInd w:val="0"/>
        <w:rPr>
          <w:rFonts w:cs="Arial"/>
        </w:rPr>
      </w:pPr>
      <w:r w:rsidRPr="000F4C74">
        <w:rPr>
          <w:rFonts w:cs="Arial"/>
        </w:rPr>
        <w:t xml:space="preserve">De werknemers die consignatie opgelegd krijgt en verplicht is op afroep naar het bedrijf te komen voor het verrichten van werkzaamheden ontvangt per uur een consignatievergoeding van: </w:t>
      </w:r>
    </w:p>
    <w:p w:rsidR="002A06A5" w:rsidRPr="000F4C74" w:rsidRDefault="002A06A5" w:rsidP="002A06A5">
      <w:pPr>
        <w:pStyle w:val="Lijstalinea"/>
        <w:numPr>
          <w:ilvl w:val="0"/>
          <w:numId w:val="60"/>
        </w:numPr>
        <w:autoSpaceDE w:val="0"/>
        <w:autoSpaceDN w:val="0"/>
        <w:adjustRightInd w:val="0"/>
        <w:rPr>
          <w:rFonts w:cs="Arial"/>
        </w:rPr>
      </w:pPr>
      <w:r w:rsidRPr="000F4C74">
        <w:rPr>
          <w:rFonts w:cs="Arial"/>
        </w:rPr>
        <w:t>15% van het toepasselijke uurloon op maandag tot en met vrijdag</w:t>
      </w:r>
      <w:r w:rsidR="00CD791B" w:rsidRPr="000F4C74">
        <w:rPr>
          <w:rFonts w:cs="Arial"/>
        </w:rPr>
        <w:t>,</w:t>
      </w:r>
      <w:r w:rsidRPr="000F4C74">
        <w:rPr>
          <w:rFonts w:cs="Arial"/>
        </w:rPr>
        <w:t xml:space="preserve"> per uur;</w:t>
      </w:r>
    </w:p>
    <w:p w:rsidR="002A06A5" w:rsidRPr="000F4C74" w:rsidRDefault="002A06A5" w:rsidP="002A06A5">
      <w:pPr>
        <w:pStyle w:val="Lijstalinea"/>
        <w:numPr>
          <w:ilvl w:val="0"/>
          <w:numId w:val="60"/>
        </w:numPr>
        <w:autoSpaceDE w:val="0"/>
        <w:autoSpaceDN w:val="0"/>
        <w:adjustRightInd w:val="0"/>
        <w:rPr>
          <w:rFonts w:cs="Arial"/>
        </w:rPr>
      </w:pPr>
      <w:r w:rsidRPr="000F4C74">
        <w:rPr>
          <w:rFonts w:cs="Arial"/>
        </w:rPr>
        <w:t xml:space="preserve">22,5% van het toepasselijke uurloon </w:t>
      </w:r>
      <w:r w:rsidR="00CD791B" w:rsidRPr="000F4C74">
        <w:rPr>
          <w:rFonts w:cs="Arial"/>
        </w:rPr>
        <w:t xml:space="preserve">op </w:t>
      </w:r>
      <w:r w:rsidRPr="000F4C74">
        <w:rPr>
          <w:rFonts w:cs="Arial"/>
        </w:rPr>
        <w:t>zaterdag</w:t>
      </w:r>
      <w:r w:rsidR="00CD791B" w:rsidRPr="000F4C74">
        <w:rPr>
          <w:rFonts w:cs="Arial"/>
        </w:rPr>
        <w:t>,</w:t>
      </w:r>
      <w:r w:rsidRPr="000F4C74">
        <w:rPr>
          <w:rFonts w:cs="Arial"/>
        </w:rPr>
        <w:t xml:space="preserve"> per uur; </w:t>
      </w:r>
    </w:p>
    <w:p w:rsidR="002A06A5" w:rsidRPr="000F4C74" w:rsidRDefault="002A06A5" w:rsidP="002A06A5">
      <w:pPr>
        <w:pStyle w:val="Lijstalinea"/>
        <w:numPr>
          <w:ilvl w:val="0"/>
          <w:numId w:val="60"/>
        </w:numPr>
        <w:autoSpaceDE w:val="0"/>
        <w:autoSpaceDN w:val="0"/>
        <w:adjustRightInd w:val="0"/>
        <w:rPr>
          <w:rFonts w:cs="Arial"/>
        </w:rPr>
      </w:pPr>
      <w:r w:rsidRPr="000F4C74">
        <w:rPr>
          <w:rFonts w:cs="Arial"/>
        </w:rPr>
        <w:t>30% van het toepasselijke uurloon op zon- en feestdagen, per uur.</w:t>
      </w:r>
    </w:p>
    <w:p w:rsidR="002A06A5" w:rsidRPr="000F4C74" w:rsidRDefault="002A06A5" w:rsidP="002A06A5">
      <w:pPr>
        <w:autoSpaceDE w:val="0"/>
        <w:autoSpaceDN w:val="0"/>
        <w:adjustRightInd w:val="0"/>
        <w:rPr>
          <w:rFonts w:cs="Arial"/>
        </w:rPr>
      </w:pPr>
    </w:p>
    <w:p w:rsidR="002A06A5" w:rsidRPr="000F4C74" w:rsidRDefault="002A06A5" w:rsidP="002A06A5">
      <w:pPr>
        <w:autoSpaceDE w:val="0"/>
        <w:autoSpaceDN w:val="0"/>
        <w:adjustRightInd w:val="0"/>
        <w:rPr>
          <w:rFonts w:cs="Arial"/>
        </w:rPr>
      </w:pPr>
      <w:r w:rsidRPr="000F4C74">
        <w:rPr>
          <w:rFonts w:cs="Arial"/>
        </w:rPr>
        <w:t xml:space="preserve">Als er sprake is van een </w:t>
      </w:r>
      <w:r w:rsidR="00A90783" w:rsidRPr="000F4C74">
        <w:rPr>
          <w:rFonts w:cs="Arial"/>
        </w:rPr>
        <w:t>bereikbaarheids</w:t>
      </w:r>
      <w:r w:rsidRPr="000F4C74">
        <w:rPr>
          <w:rFonts w:cs="Arial"/>
        </w:rPr>
        <w:t>dienst waarbij de medewerker niet verplicht is een gang naar het bedrijf te maken, bedragen de voornoemde toeslagen 10%, 15% respectievelijk 20% per uur van het toepasselijke uurloon.</w:t>
      </w:r>
    </w:p>
    <w:p w:rsidR="001156A8" w:rsidRPr="000F4C74" w:rsidRDefault="001156A8" w:rsidP="001156A8">
      <w:pPr>
        <w:autoSpaceDE w:val="0"/>
        <w:autoSpaceDN w:val="0"/>
        <w:adjustRightInd w:val="0"/>
      </w:pPr>
    </w:p>
    <w:p w:rsidR="001156A8" w:rsidRPr="000F4C74" w:rsidRDefault="001156A8" w:rsidP="001156A8">
      <w:pPr>
        <w:autoSpaceDE w:val="0"/>
        <w:autoSpaceDN w:val="0"/>
        <w:adjustRightInd w:val="0"/>
        <w:rPr>
          <w:rFonts w:cs="Arial"/>
        </w:rPr>
      </w:pPr>
      <w:r w:rsidRPr="000F4C74">
        <w:t>De werktijden voor een oproep worden, naast de consignatie- of bereikbaarheidsvergoeding, beloond conform het toepasselijke uurloon en de toepasselijke toeslagen voor werken op inconveniënte uren en overwerk. Naast deze vergoeding voor werktijd wordt ook de werkelijke reistijd voor de gang naar het bedrijf (heen- en terugreis) vergoed.</w:t>
      </w:r>
    </w:p>
    <w:p w:rsidR="001156A8" w:rsidRPr="002B51F4" w:rsidRDefault="001156A8" w:rsidP="002A06A5">
      <w:pPr>
        <w:autoSpaceDE w:val="0"/>
        <w:autoSpaceDN w:val="0"/>
        <w:adjustRightInd w:val="0"/>
        <w:rPr>
          <w:rFonts w:cs="Arial"/>
          <w:sz w:val="20"/>
        </w:rPr>
      </w:pPr>
    </w:p>
    <w:bookmarkEnd w:id="36"/>
    <w:p w:rsidR="001238A3" w:rsidRDefault="001238A3" w:rsidP="00A81EC2">
      <w:pPr>
        <w:ind w:left="360"/>
      </w:pPr>
    </w:p>
    <w:p w:rsidR="001238A3" w:rsidRDefault="001238A3">
      <w:pPr>
        <w:pStyle w:val="Kop2"/>
        <w:rPr>
          <w:rFonts w:ascii="Times New Roman" w:hAnsi="Times New Roman" w:cs="Times New Roman"/>
        </w:rPr>
      </w:pPr>
      <w:bookmarkStart w:id="37" w:name="_Toc329683045"/>
      <w:bookmarkStart w:id="38" w:name="_Toc496270621"/>
      <w:r>
        <w:rPr>
          <w:rFonts w:ascii="Times New Roman" w:hAnsi="Times New Roman" w:cs="Times New Roman"/>
        </w:rPr>
        <w:t>Artikel 14: Overwerk</w:t>
      </w:r>
      <w:bookmarkEnd w:id="37"/>
      <w:bookmarkEnd w:id="38"/>
    </w:p>
    <w:p w:rsidR="001238A3" w:rsidRDefault="001238A3" w:rsidP="00E65013">
      <w:pPr>
        <w:tabs>
          <w:tab w:val="left" w:pos="480"/>
        </w:tabs>
        <w:ind w:left="357" w:hanging="357"/>
      </w:pPr>
      <w:r>
        <w:t>1.</w:t>
      </w:r>
      <w:r>
        <w:tab/>
        <w:t xml:space="preserve">Onder overwerk wordt verstaan door de werkgever opgedragen arbeid, waardoor de arbeidsduur conform artikel 8 wordt overschreden. </w:t>
      </w:r>
    </w:p>
    <w:p w:rsidR="001238A3" w:rsidRDefault="001238A3" w:rsidP="00E65013">
      <w:pPr>
        <w:tabs>
          <w:tab w:val="left" w:pos="480"/>
        </w:tabs>
        <w:ind w:left="357" w:hanging="357"/>
      </w:pPr>
      <w:r>
        <w:lastRenderedPageBreak/>
        <w:t>2.</w:t>
      </w:r>
      <w:r>
        <w:tab/>
        <w:t>Indien een deeltijdwerker meer uren maakt dan het aantal overeengekomen arbeidsuren, worden deze uren voorzover zij de arbeidsduur van een voltijder niet overschrijden à 100% uitbetaald, vermeerderd met een toeslag van 18,66 % ter compensatie voor de opbouw van vakantie/ATV dagen.</w:t>
      </w:r>
    </w:p>
    <w:p w:rsidR="001238A3" w:rsidRDefault="001238A3" w:rsidP="00E65013">
      <w:pPr>
        <w:tabs>
          <w:tab w:val="left" w:pos="480"/>
        </w:tabs>
        <w:ind w:left="357" w:hanging="357"/>
      </w:pPr>
      <w:r>
        <w:t>3.</w:t>
      </w:r>
      <w:r>
        <w:tab/>
        <w:t xml:space="preserve">In bijzondere gevallen, zulks ter beoordeling van de werkgever, kan de werknemer in goed overleg worden opgedragen overwerk te verrichten. De werknemers zijn gehouden, binnen het raam van het wettelijk toegestane, aan redelijke opdrachten voor overwerk te voldoen. </w:t>
      </w:r>
    </w:p>
    <w:p w:rsidR="001238A3" w:rsidRDefault="001238A3" w:rsidP="00E65013">
      <w:pPr>
        <w:tabs>
          <w:tab w:val="left" w:pos="480"/>
        </w:tabs>
        <w:ind w:left="357" w:hanging="357"/>
      </w:pPr>
      <w:r>
        <w:t>4.</w:t>
      </w:r>
      <w:r>
        <w:tab/>
        <w:t xml:space="preserve">Overwerk dient zoveel mogelijk voorkomen of beperkt te worden. </w:t>
      </w:r>
    </w:p>
    <w:p w:rsidR="001238A3" w:rsidRDefault="001238A3" w:rsidP="00E65013">
      <w:pPr>
        <w:tabs>
          <w:tab w:val="left" w:pos="480"/>
        </w:tabs>
        <w:ind w:left="357" w:hanging="357"/>
      </w:pPr>
      <w:r>
        <w:t>5.</w:t>
      </w:r>
      <w:r>
        <w:tab/>
        <w:t xml:space="preserve">Overwerk wordt zoveel mogelijk gecompenseerd in vervangende vrije tijd naar evenredigheid aan het geldende percentage voor beloning overwerk. </w:t>
      </w:r>
    </w:p>
    <w:p w:rsidR="001238A3" w:rsidRDefault="001238A3" w:rsidP="00E65013">
      <w:pPr>
        <w:pStyle w:val="Plattetekstinspringen"/>
        <w:ind w:left="357" w:hanging="357"/>
        <w:rPr>
          <w:rFonts w:ascii="Times New Roman" w:hAnsi="Times New Roman" w:cs="Times New Roman"/>
        </w:rPr>
      </w:pPr>
      <w:r>
        <w:rPr>
          <w:rFonts w:ascii="Times New Roman" w:hAnsi="Times New Roman" w:cs="Times New Roman"/>
        </w:rPr>
        <w:tab/>
        <w:t>Deze vervangende vrije tijd moet in goed overleg en uiterlijk binnen een periode van 6 maanden worden genoten.</w:t>
      </w:r>
    </w:p>
    <w:p w:rsidR="001238A3" w:rsidRDefault="001238A3" w:rsidP="00E65013">
      <w:pPr>
        <w:pStyle w:val="Plattetekst"/>
        <w:numPr>
          <w:ilvl w:val="0"/>
          <w:numId w:val="44"/>
        </w:numPr>
        <w:tabs>
          <w:tab w:val="left" w:pos="480"/>
        </w:tabs>
        <w:spacing w:after="0"/>
        <w:ind w:left="357" w:hanging="357"/>
      </w:pPr>
      <w:r>
        <w:t>Indien overwerk niet kan worden gecompenseerd in vervangende vrije tijd, ontvangt de werknemer van de werkgever hiervoor een overwerkvergoeding van 35 % per uur op het uurloon.</w:t>
      </w:r>
    </w:p>
    <w:p w:rsidR="001238A3" w:rsidRDefault="001238A3" w:rsidP="00E65013">
      <w:pPr>
        <w:numPr>
          <w:ilvl w:val="0"/>
          <w:numId w:val="44"/>
        </w:numPr>
        <w:tabs>
          <w:tab w:val="left" w:pos="-840"/>
          <w:tab w:val="left" w:pos="0"/>
          <w:tab w:val="left" w:pos="480"/>
          <w:tab w:val="left" w:pos="884"/>
          <w:tab w:val="left" w:pos="1450"/>
        </w:tabs>
        <w:ind w:left="357" w:hanging="357"/>
      </w:pPr>
      <w:r>
        <w:t>Niet opgenomen vakantie-uren of ATV-uren worden niet meegenomen in de vaststelling van het aantal uren compenserende vervangende vrije tijd of overuren, zodanig dat deze uren voor deze vaststelling in mindering worden gebracht op de geldende arbeidsduur.</w:t>
      </w:r>
    </w:p>
    <w:p w:rsidR="001238A3" w:rsidRDefault="001238A3" w:rsidP="00E65013">
      <w:pPr>
        <w:pStyle w:val="Plattetekst"/>
        <w:numPr>
          <w:ilvl w:val="0"/>
          <w:numId w:val="44"/>
        </w:numPr>
        <w:tabs>
          <w:tab w:val="left" w:pos="480"/>
        </w:tabs>
        <w:spacing w:after="0"/>
        <w:ind w:left="357" w:hanging="357"/>
      </w:pPr>
      <w:r>
        <w:t xml:space="preserve">Tenzij dit uitdrukkelijk is opgenomen in de individuele arbeidsovereenkomst zijn de bepalingen van dit artikel, lid 2 uitgezonderd, niet van toepassing voor </w:t>
      </w:r>
      <w:r w:rsidR="00FB2CCE">
        <w:t>werknemer</w:t>
      </w:r>
      <w:r>
        <w:t>s die ingedeeld zijn in functiegroep 10 en hoger. In de individuele arbeidsovereenkomst wordt dan omschreven op welke wijze compensatie wordt gegeven voor overwerk.</w:t>
      </w:r>
    </w:p>
    <w:p w:rsidR="001238A3" w:rsidRDefault="001238A3">
      <w:pPr>
        <w:rPr>
          <w:b/>
          <w:bCs/>
          <w:u w:val="single"/>
        </w:rPr>
      </w:pPr>
    </w:p>
    <w:p w:rsidR="001238A3" w:rsidRDefault="001238A3">
      <w:pPr>
        <w:pStyle w:val="Kop2"/>
        <w:rPr>
          <w:rFonts w:ascii="Times New Roman" w:hAnsi="Times New Roman" w:cs="Times New Roman"/>
        </w:rPr>
      </w:pPr>
      <w:bookmarkStart w:id="39" w:name="_Toc506354588"/>
      <w:bookmarkStart w:id="40" w:name="_Toc507384930"/>
      <w:bookmarkStart w:id="41" w:name="_Toc507386322"/>
      <w:bookmarkStart w:id="42" w:name="_Toc196723463"/>
      <w:bookmarkStart w:id="43" w:name="_Toc246478880"/>
      <w:bookmarkStart w:id="44" w:name="_Toc329683046"/>
      <w:bookmarkStart w:id="45" w:name="_Toc496270622"/>
      <w:r>
        <w:rPr>
          <w:rFonts w:ascii="Times New Roman" w:hAnsi="Times New Roman" w:cs="Times New Roman"/>
        </w:rPr>
        <w:t>Artikel 15: Werktijdenregeling</w:t>
      </w:r>
      <w:bookmarkEnd w:id="39"/>
      <w:bookmarkEnd w:id="40"/>
      <w:bookmarkEnd w:id="41"/>
      <w:bookmarkEnd w:id="42"/>
      <w:bookmarkEnd w:id="43"/>
      <w:r>
        <w:rPr>
          <w:rFonts w:ascii="Times New Roman" w:hAnsi="Times New Roman" w:cs="Times New Roman"/>
        </w:rPr>
        <w:t xml:space="preserve"> voor inseminatoren en personeel dat werkzaam is in stallen</w:t>
      </w:r>
      <w:bookmarkEnd w:id="44"/>
      <w:bookmarkEnd w:id="45"/>
    </w:p>
    <w:p w:rsidR="001238A3" w:rsidRDefault="001238A3">
      <w:pPr>
        <w:jc w:val="both"/>
      </w:pPr>
    </w:p>
    <w:p w:rsidR="001238A3" w:rsidRDefault="001238A3" w:rsidP="000271F1">
      <w:pPr>
        <w:numPr>
          <w:ilvl w:val="0"/>
          <w:numId w:val="33"/>
        </w:numPr>
        <w:tabs>
          <w:tab w:val="left" w:pos="482"/>
        </w:tabs>
        <w:ind w:left="482" w:hanging="482"/>
      </w:pPr>
      <w:r>
        <w:t>Het werktijdenschema wordt in overleg vastgesteld en betreft zowel de rechtstreeks aan de functie verbonden taken en werkzaamheden, als de eventueel, overeenkomstig de voor de functie geldende vastgestelde instructie, opgedragen andere (neven)taken of arbeid.</w:t>
      </w:r>
    </w:p>
    <w:p w:rsidR="001238A3" w:rsidRDefault="001238A3" w:rsidP="000271F1">
      <w:pPr>
        <w:numPr>
          <w:ilvl w:val="0"/>
          <w:numId w:val="33"/>
        </w:numPr>
        <w:tabs>
          <w:tab w:val="left" w:pos="482"/>
        </w:tabs>
        <w:ind w:left="482" w:hanging="482"/>
      </w:pPr>
      <w:r>
        <w:t>Een normaal werktijdenschema is verdeeld over alle kalenderweken, gedurende vijf werkdagen per week, op de dagen maandag tot en met zaterdag. Het aantal werkdagen op zaterdag wordt tot het hoognodige beperkt.</w:t>
      </w:r>
    </w:p>
    <w:p w:rsidR="001238A3" w:rsidRDefault="001238A3" w:rsidP="000271F1">
      <w:pPr>
        <w:numPr>
          <w:ilvl w:val="0"/>
          <w:numId w:val="33"/>
        </w:numPr>
        <w:tabs>
          <w:tab w:val="left" w:pos="482"/>
        </w:tabs>
        <w:ind w:left="482" w:hanging="482"/>
      </w:pPr>
      <w:r>
        <w:t>In afwijking van lid 1 en 2 geldt voor inseminatoren dat een normaal werktijdenschema is verdeeld over alle kalenderweken, gedurende vijf werkdagen per week, op de dagen maandag tot en met zondag.</w:t>
      </w:r>
    </w:p>
    <w:p w:rsidR="001238A3" w:rsidRDefault="001238A3" w:rsidP="000271F1">
      <w:pPr>
        <w:numPr>
          <w:ilvl w:val="1"/>
          <w:numId w:val="33"/>
        </w:numPr>
        <w:tabs>
          <w:tab w:val="left" w:pos="482"/>
          <w:tab w:val="left" w:pos="885"/>
        </w:tabs>
        <w:ind w:left="885" w:hanging="403"/>
      </w:pPr>
      <w:r>
        <w:t xml:space="preserve">Inseminatoren zullen onder handhaving van 5 werkdagen per week op 26 zaterdagen gedurende 8 uur per dag en 30 zon- en feestdagen gedurende 5 uur per dag werkzaam zijn. </w:t>
      </w:r>
    </w:p>
    <w:p w:rsidR="001238A3" w:rsidRDefault="001238A3" w:rsidP="000271F1">
      <w:pPr>
        <w:numPr>
          <w:ilvl w:val="1"/>
          <w:numId w:val="33"/>
        </w:numPr>
        <w:tabs>
          <w:tab w:val="left" w:pos="482"/>
          <w:tab w:val="left" w:pos="885"/>
        </w:tabs>
        <w:ind w:left="885" w:hanging="403"/>
      </w:pPr>
      <w:r>
        <w:t>Voor elk zon- en feestdaguur geldt dat op een van de dagen maandag tot en met vrijdag 1,6 uur vervangende vrije tijd wordt toegekend.</w:t>
      </w:r>
    </w:p>
    <w:p w:rsidR="001238A3" w:rsidRDefault="001238A3" w:rsidP="000271F1">
      <w:pPr>
        <w:numPr>
          <w:ilvl w:val="0"/>
          <w:numId w:val="33"/>
        </w:numPr>
        <w:tabs>
          <w:tab w:val="left" w:pos="482"/>
        </w:tabs>
        <w:ind w:left="482" w:hanging="482"/>
      </w:pPr>
      <w:r>
        <w:t>Van het bepaalde in lid 3 kan eveneens in overleg worden afgeweken, met dien verstande dat gedurende een periode van een jaar, ter opvang van zich in het werk voordoende pieken, gedurende ten hoogste 13 weken op zes dagen per week arbeid zal worden verricht.</w:t>
      </w:r>
    </w:p>
    <w:p w:rsidR="001238A3" w:rsidRDefault="001238A3">
      <w:pPr>
        <w:tabs>
          <w:tab w:val="left" w:pos="482"/>
        </w:tabs>
        <w:ind w:left="482"/>
      </w:pPr>
      <w:r>
        <w:t>Voor het hier bedoelde aantal zesde werkdagen per week wordt een gelijk aantal vervangende vrije dagen toegekend, welke in overleg kunnen worden genoten buiten de hiervoor bedoelde arbeidspieken.</w:t>
      </w:r>
    </w:p>
    <w:p w:rsidR="001238A3" w:rsidRDefault="001238A3" w:rsidP="000271F1">
      <w:pPr>
        <w:numPr>
          <w:ilvl w:val="0"/>
          <w:numId w:val="33"/>
        </w:numPr>
        <w:tabs>
          <w:tab w:val="left" w:pos="482"/>
        </w:tabs>
        <w:ind w:left="482" w:hanging="482"/>
      </w:pPr>
      <w:r>
        <w:t xml:space="preserve">Personeel dat werkzaam is in stallen is gehouden, in afwijking op het in lid 2 beschreven normaal werktijdenschema, op ten hoogste 26 zaterdagen en op ten hoogste 30 zon- en feestdagen tot hun functie behorende werkzaamheden te verrichten. De zaterdagen en zon- en feestdagen waarop gewerkt wordt, alsmede de tijdstippen van aanvang en einde van bedoelde werkzaamheden worden in onderling overleg vastgesteld en in het werktijdenschema vastgelegd, waarbij inroostering zoveel mogelijk op de zaterdag én op de aansluitende zondag plaatsvindt.  </w:t>
      </w:r>
    </w:p>
    <w:p w:rsidR="001238A3" w:rsidRDefault="001238A3" w:rsidP="000271F1">
      <w:pPr>
        <w:numPr>
          <w:ilvl w:val="0"/>
          <w:numId w:val="33"/>
        </w:numPr>
        <w:tabs>
          <w:tab w:val="left" w:pos="482"/>
        </w:tabs>
        <w:ind w:left="482" w:hanging="482"/>
      </w:pPr>
      <w:r>
        <w:t>Voor de in lid 5 bedoelde werktijden op zaterdag of op zon- en feestdagen wordt zoveel mogelijk aaneengesloten vervangende vrije tijd verleend in de week voorafgaand of aansluitend aan het werkweekeinde.</w:t>
      </w:r>
    </w:p>
    <w:p w:rsidR="001238A3" w:rsidRDefault="001238A3" w:rsidP="000271F1">
      <w:pPr>
        <w:numPr>
          <w:ilvl w:val="0"/>
          <w:numId w:val="33"/>
        </w:numPr>
        <w:tabs>
          <w:tab w:val="left" w:pos="482"/>
        </w:tabs>
        <w:ind w:left="482" w:hanging="482"/>
      </w:pPr>
      <w:r>
        <w:lastRenderedPageBreak/>
        <w:t>Ten aanzien van extra beloning voor werk tijdens het weekeinde en op fe</w:t>
      </w:r>
      <w:r w:rsidR="0012556F">
        <w:t xml:space="preserve">estdagen wordt verwezen naar </w:t>
      </w:r>
      <w:r w:rsidRPr="000F4C74">
        <w:t>artikel 1</w:t>
      </w:r>
      <w:r w:rsidR="00BC05B4" w:rsidRPr="000F4C74">
        <w:t>7</w:t>
      </w:r>
      <w:r w:rsidRPr="000F4C74">
        <w:t xml:space="preserve"> van</w:t>
      </w:r>
      <w:r>
        <w:t xml:space="preserve"> deze CAO.</w:t>
      </w:r>
    </w:p>
    <w:p w:rsidR="001238A3" w:rsidRDefault="001238A3"/>
    <w:p w:rsidR="001238A3" w:rsidRDefault="001238A3"/>
    <w:p w:rsidR="001238A3" w:rsidRDefault="001238A3">
      <w:pPr>
        <w:pStyle w:val="Kop2"/>
        <w:rPr>
          <w:rFonts w:ascii="Times New Roman" w:hAnsi="Times New Roman" w:cs="Times New Roman"/>
        </w:rPr>
      </w:pPr>
      <w:bookmarkStart w:id="46" w:name="_Toc474211402"/>
      <w:bookmarkStart w:id="47" w:name="_Toc474216784"/>
      <w:bookmarkStart w:id="48" w:name="_Toc474221002"/>
      <w:bookmarkStart w:id="49" w:name="_Toc474221302"/>
      <w:bookmarkStart w:id="50" w:name="_Toc475862804"/>
      <w:bookmarkStart w:id="51" w:name="_Toc475865134"/>
      <w:bookmarkStart w:id="52" w:name="_Toc475865699"/>
      <w:bookmarkStart w:id="53" w:name="_Toc506354589"/>
      <w:bookmarkStart w:id="54" w:name="_Toc507384931"/>
      <w:bookmarkStart w:id="55" w:name="_Toc507386323"/>
      <w:bookmarkStart w:id="56" w:name="_Toc196723464"/>
      <w:bookmarkStart w:id="57" w:name="_Toc246478881"/>
      <w:bookmarkStart w:id="58" w:name="_Toc329683047"/>
      <w:bookmarkStart w:id="59" w:name="_Toc496270623"/>
      <w:r>
        <w:rPr>
          <w:rFonts w:ascii="Times New Roman" w:hAnsi="Times New Roman" w:cs="Times New Roman"/>
        </w:rPr>
        <w:t>Artikel 16: Overwerkbepalingen voor inseminatoren en personeel dat werkzaam is in stallen</w:t>
      </w:r>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1238A3" w:rsidRDefault="001238A3"/>
    <w:p w:rsidR="001238A3" w:rsidRDefault="001238A3">
      <w:r>
        <w:t>Voor inseminatoren en personeel dat werkzaam is in stallen worden overuren op jaarbasis berekend overeenkomstig het hierna bepaalde</w:t>
      </w:r>
      <w:r w:rsidR="00E65013">
        <w:t>:</w:t>
      </w:r>
      <w:r>
        <w:t xml:space="preserve"> </w:t>
      </w:r>
    </w:p>
    <w:p w:rsidR="001238A3" w:rsidRDefault="001238A3" w:rsidP="00E65013">
      <w:pPr>
        <w:pStyle w:val="Plattetekstinspringen3"/>
        <w:ind w:left="357" w:hanging="357"/>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Het voor de betreffende werknemer geldende aantal normale arbeidsuren op jaarbasis wordt verminderd met de vakantie- en ATV-dagen, feestdagen en de dagen waarop geen arbeid is verricht wegens arbeidsongeschiktheid of wegens verlof als bedoeld in artikel 24 en 25. </w:t>
      </w:r>
    </w:p>
    <w:p w:rsidR="001238A3" w:rsidRDefault="00E65013" w:rsidP="00E65013">
      <w:pPr>
        <w:tabs>
          <w:tab w:val="left" w:pos="480"/>
        </w:tabs>
        <w:ind w:left="357" w:hanging="357"/>
      </w:pPr>
      <w:r>
        <w:tab/>
      </w:r>
      <w:r w:rsidR="001238A3">
        <w:t>Het aldus verkregen aantal arbeidsuren wordt aangemerkt als voor de werknemer geldende netto</w:t>
      </w:r>
      <w:r w:rsidR="001238A3">
        <w:noBreakHyphen/>
        <w:t xml:space="preserve">arbeidsuren. </w:t>
      </w:r>
    </w:p>
    <w:p w:rsidR="001238A3" w:rsidRDefault="00E65013" w:rsidP="00E65013">
      <w:pPr>
        <w:tabs>
          <w:tab w:val="left" w:pos="480"/>
        </w:tabs>
        <w:ind w:left="357" w:hanging="357"/>
      </w:pPr>
      <w:r>
        <w:tab/>
      </w:r>
      <w:r w:rsidR="001238A3">
        <w:t xml:space="preserve">Voor deeltijdwerkers is het voorgaande naar rato van toepassing. </w:t>
      </w:r>
    </w:p>
    <w:p w:rsidR="001238A3" w:rsidRDefault="001238A3" w:rsidP="00E65013">
      <w:pPr>
        <w:tabs>
          <w:tab w:val="left" w:pos="-840"/>
          <w:tab w:val="left" w:pos="0"/>
          <w:tab w:val="left" w:pos="480"/>
          <w:tab w:val="left" w:pos="884"/>
          <w:tab w:val="left" w:pos="1450"/>
        </w:tabs>
        <w:ind w:left="357" w:hanging="357"/>
      </w:pPr>
      <w:r>
        <w:t>2.</w:t>
      </w:r>
      <w:r>
        <w:tab/>
        <w:t>Indien het werkelijke aantal arbeidsuren meer bedraagt dan het in lid 1 bedoelde aantal netto</w:t>
      </w:r>
      <w:r>
        <w:noBreakHyphen/>
        <w:t xml:space="preserve">arbeidsuren, worden deze meerdere uren zoveel mogelijk gecompenseerd in de vorm van extra vrije dagen in het nieuwe jaar naar evenredigheid aan het geldende percentage voor beloning overwerk. Voor deeltijdwerkers is dit van toepassing op de uren die het aantal netto-arbeidsuren overschrijden, berekend alsof voor de betreffende deeltijdwerker het aantal netto-arbeidsuren op voltijdbasis van toepassing zou zijn. </w:t>
      </w:r>
    </w:p>
    <w:p w:rsidR="001238A3" w:rsidRDefault="00E65013" w:rsidP="00E65013">
      <w:pPr>
        <w:tabs>
          <w:tab w:val="left" w:pos="-840"/>
          <w:tab w:val="left" w:pos="0"/>
          <w:tab w:val="left" w:pos="480"/>
          <w:tab w:val="left" w:pos="884"/>
          <w:tab w:val="left" w:pos="1450"/>
        </w:tabs>
        <w:ind w:left="357" w:hanging="357"/>
      </w:pPr>
      <w:r>
        <w:tab/>
      </w:r>
      <w:r w:rsidR="001238A3">
        <w:t>Indien de bedrijfsomstandigheden, zulks naar het oordeel van de werkgever, niet toelaten de hiervoor vermelde compenserende vrije tijd toe te kennen, worden deze meerdere uren aangemerkt als overuren en vindt beloning voor overwerk in geld plaats. Niet opgenomen vakantie-uren of ATV-uren worden niet meegenomen in de vaststelling van het aantal compenserende extra vrije dagen of overuren, zodanig dat deze uren voor deze vaststelling in mindering worden gebracht op het werkelijke aantal arbeidsuren.</w:t>
      </w:r>
    </w:p>
    <w:p w:rsidR="001238A3" w:rsidRDefault="001238A3" w:rsidP="00E65013">
      <w:pPr>
        <w:tabs>
          <w:tab w:val="left" w:pos="482"/>
        </w:tabs>
        <w:ind w:left="357" w:hanging="357"/>
      </w:pPr>
      <w:r>
        <w:t>3.</w:t>
      </w:r>
      <w:r>
        <w:tab/>
        <w:t>De in de voorgaande leden omschreven berekeningen worden jaarlijks binnen 2 maanden na het verstrijken van het boek</w:t>
      </w:r>
      <w:r>
        <w:noBreakHyphen/>
        <w:t xml:space="preserve"> of kalenderjaar aan de betreffende werknemers overgelegd.</w:t>
      </w:r>
    </w:p>
    <w:p w:rsidR="001238A3" w:rsidRDefault="001238A3">
      <w:pPr>
        <w:tabs>
          <w:tab w:val="left" w:pos="482"/>
        </w:tabs>
        <w:ind w:left="482" w:hanging="482"/>
        <w:rPr>
          <w:b/>
          <w:bCs/>
        </w:rPr>
      </w:pPr>
    </w:p>
    <w:p w:rsidR="001238A3" w:rsidRDefault="001238A3">
      <w:pPr>
        <w:pStyle w:val="Kop2"/>
        <w:rPr>
          <w:rFonts w:ascii="Times New Roman" w:hAnsi="Times New Roman" w:cs="Times New Roman"/>
        </w:rPr>
      </w:pPr>
      <w:bookmarkStart w:id="60" w:name="_Toc506354590"/>
      <w:bookmarkStart w:id="61" w:name="_Toc507384932"/>
      <w:bookmarkStart w:id="62" w:name="_Toc507386324"/>
      <w:bookmarkStart w:id="63" w:name="_Toc196723465"/>
      <w:bookmarkStart w:id="64" w:name="_Toc246478882"/>
      <w:bookmarkStart w:id="65" w:name="_Toc329683048"/>
      <w:bookmarkStart w:id="66" w:name="_Toc496270624"/>
      <w:r>
        <w:rPr>
          <w:rFonts w:ascii="Times New Roman" w:hAnsi="Times New Roman" w:cs="Times New Roman"/>
        </w:rPr>
        <w:t>Artikel 17: Toeslagen</w:t>
      </w:r>
      <w:bookmarkEnd w:id="60"/>
      <w:bookmarkEnd w:id="61"/>
      <w:bookmarkEnd w:id="62"/>
      <w:bookmarkEnd w:id="63"/>
      <w:bookmarkEnd w:id="64"/>
      <w:r>
        <w:rPr>
          <w:rFonts w:ascii="Times New Roman" w:hAnsi="Times New Roman" w:cs="Times New Roman"/>
        </w:rPr>
        <w:t xml:space="preserve"> voor inseminatoren en personeel dat werkzaam is in stallen</w:t>
      </w:r>
      <w:bookmarkEnd w:id="65"/>
      <w:bookmarkEnd w:id="66"/>
      <w:r>
        <w:rPr>
          <w:rFonts w:ascii="Times New Roman" w:hAnsi="Times New Roman" w:cs="Times New Roman"/>
        </w:rPr>
        <w:t xml:space="preserve">  </w:t>
      </w:r>
    </w:p>
    <w:p w:rsidR="001238A3" w:rsidRDefault="001238A3">
      <w:pPr>
        <w:jc w:val="both"/>
      </w:pPr>
    </w:p>
    <w:p w:rsidR="009C5862" w:rsidRPr="00071458" w:rsidRDefault="009C5862" w:rsidP="002A06A5">
      <w:pPr>
        <w:rPr>
          <w:rFonts w:cs="Arial"/>
        </w:rPr>
      </w:pPr>
      <w:r w:rsidRPr="00071458">
        <w:rPr>
          <w:rFonts w:cs="Arial"/>
        </w:rPr>
        <w:t>In afwijking van het in artikel 12 bepaalde gelden voor inseminatoren en personeel dat werkzaam is in stallen de volgende toeslagen voor het werken tijdens weekenden en feestdagen:</w:t>
      </w:r>
    </w:p>
    <w:p w:rsidR="00A81EC2" w:rsidRPr="000F4C74" w:rsidRDefault="002A06A5" w:rsidP="00A81EC2">
      <w:r w:rsidRPr="000F4C74">
        <w:t>•</w:t>
      </w:r>
      <w:r w:rsidRPr="000F4C74">
        <w:tab/>
        <w:t xml:space="preserve">Voor het werken op zaterdag tot 17.00 uur een toeslag van 20 % per uur; </w:t>
      </w:r>
    </w:p>
    <w:p w:rsidR="001238A3" w:rsidRPr="000F4C74" w:rsidRDefault="002A06A5" w:rsidP="000F4C74">
      <w:pPr>
        <w:ind w:left="705" w:hanging="705"/>
        <w:rPr>
          <w:rStyle w:val="Kop1Char"/>
          <w:sz w:val="22"/>
          <w:szCs w:val="22"/>
        </w:rPr>
      </w:pPr>
      <w:r w:rsidRPr="000F4C74">
        <w:t>•</w:t>
      </w:r>
      <w:r w:rsidRPr="000F4C74">
        <w:tab/>
        <w:t xml:space="preserve">Voor het werken </w:t>
      </w:r>
      <w:r w:rsidR="00071458">
        <w:t xml:space="preserve">op zaterdag vanaf 17.00 uur en </w:t>
      </w:r>
      <w:r w:rsidRPr="000F4C74">
        <w:t xml:space="preserve">op zon- en feestdagen een toeslag van 30 % per uur                                                        </w:t>
      </w:r>
      <w:bookmarkStart w:id="67" w:name="_Toc329683049"/>
      <w:r w:rsidR="001238A3" w:rsidRPr="00071458">
        <w:br w:type="page"/>
      </w:r>
      <w:bookmarkEnd w:id="67"/>
    </w:p>
    <w:p w:rsidR="006E4B6D" w:rsidRDefault="006E4B6D" w:rsidP="006E4B6D">
      <w:pPr>
        <w:pStyle w:val="Kop1"/>
      </w:pPr>
      <w:bookmarkStart w:id="68" w:name="_Toc496270625"/>
      <w:bookmarkStart w:id="69" w:name="_Toc329683050"/>
      <w:r>
        <w:lastRenderedPageBreak/>
        <w:t>Hoofdstuk 5 Beloning en bijzondere beloning</w:t>
      </w:r>
      <w:bookmarkEnd w:id="68"/>
    </w:p>
    <w:p w:rsidR="001238A3" w:rsidRDefault="001238A3">
      <w:pPr>
        <w:pStyle w:val="Kop2"/>
        <w:rPr>
          <w:rFonts w:ascii="Times New Roman" w:hAnsi="Times New Roman" w:cs="Times New Roman"/>
        </w:rPr>
      </w:pPr>
      <w:bookmarkStart w:id="70" w:name="_Toc496270626"/>
      <w:r w:rsidRPr="002F2997">
        <w:rPr>
          <w:rFonts w:ascii="Times New Roman" w:hAnsi="Times New Roman" w:cs="Times New Roman"/>
        </w:rPr>
        <w:t>Artikel 18: Functiegroepen en salaris</w:t>
      </w:r>
      <w:bookmarkEnd w:id="69"/>
      <w:bookmarkEnd w:id="70"/>
    </w:p>
    <w:p w:rsidR="006942BE" w:rsidRPr="006942BE" w:rsidRDefault="006942BE" w:rsidP="006942BE"/>
    <w:p w:rsidR="006942BE" w:rsidRPr="00E65013" w:rsidRDefault="006942BE" w:rsidP="006942BE">
      <w:pPr>
        <w:numPr>
          <w:ilvl w:val="0"/>
          <w:numId w:val="37"/>
        </w:numPr>
        <w:suppressAutoHyphens/>
      </w:pPr>
      <w:r>
        <w:rPr>
          <w:b/>
          <w:bCs/>
        </w:rPr>
        <w:t>Algemeen</w:t>
      </w:r>
    </w:p>
    <w:p w:rsidR="00E65013" w:rsidRDefault="00E65013" w:rsidP="00E65013">
      <w:pPr>
        <w:suppressAutoHyphens/>
        <w:ind w:left="360"/>
      </w:pPr>
    </w:p>
    <w:p w:rsidR="006942BE" w:rsidRDefault="006942BE" w:rsidP="00E65013">
      <w:pPr>
        <w:numPr>
          <w:ilvl w:val="1"/>
          <w:numId w:val="37"/>
        </w:numPr>
        <w:tabs>
          <w:tab w:val="clear" w:pos="1080"/>
        </w:tabs>
        <w:suppressAutoHyphens/>
        <w:ind w:left="567" w:hanging="567"/>
      </w:pPr>
      <w:r>
        <w:t xml:space="preserve">De functies van de werknemers zijn op basis van een systeem van functiewaardering ingedeeld in 12 functiegroepen. Zie Bijlage 1 voor een overzicht van de referentiefuncties. </w:t>
      </w:r>
    </w:p>
    <w:p w:rsidR="006942BE" w:rsidRDefault="006942BE" w:rsidP="00E65013">
      <w:pPr>
        <w:numPr>
          <w:ilvl w:val="1"/>
          <w:numId w:val="37"/>
        </w:numPr>
        <w:tabs>
          <w:tab w:val="clear" w:pos="1080"/>
        </w:tabs>
        <w:suppressAutoHyphens/>
        <w:ind w:left="567" w:hanging="567"/>
      </w:pPr>
      <w:r>
        <w:t>Bij elke functiegroep behoort een salarisschaal met een normsalaris. De salarisschalen en de normsalarissen opgenomen in bijlage 2.</w:t>
      </w:r>
    </w:p>
    <w:p w:rsidR="006942BE" w:rsidRDefault="006942BE" w:rsidP="00E65013">
      <w:pPr>
        <w:numPr>
          <w:ilvl w:val="1"/>
          <w:numId w:val="37"/>
        </w:numPr>
        <w:tabs>
          <w:tab w:val="clear" w:pos="1080"/>
        </w:tabs>
        <w:suppressAutoHyphens/>
        <w:ind w:left="567" w:hanging="567"/>
      </w:pPr>
      <w:r>
        <w:t xml:space="preserve">De werknemer ontvangt bij in dienst treding schriftelijk mededeling van de functiegroep waarin zijn functie is ingedeeld, de salarisschaal waarin hij is ingedeeld, de relatieve schaalpositie (RSP) ten opzichte van het normsalaris en zijn maandsalaris. </w:t>
      </w:r>
    </w:p>
    <w:p w:rsidR="006942BE" w:rsidRDefault="006942BE" w:rsidP="00E65013">
      <w:pPr>
        <w:numPr>
          <w:ilvl w:val="1"/>
          <w:numId w:val="37"/>
        </w:numPr>
        <w:tabs>
          <w:tab w:val="clear" w:pos="1080"/>
        </w:tabs>
        <w:ind w:left="567" w:hanging="567"/>
      </w:pPr>
      <w:r>
        <w:t>Indien een werknemer bezwaar heeft tegen zijn functieomschrijving of tegen de indeling van zijn functie, kan hij gebruik maken van de beroepsprocedure. Deze is opgenomen in het personeelshandboek</w:t>
      </w:r>
    </w:p>
    <w:p w:rsidR="006942BE" w:rsidRDefault="006942BE" w:rsidP="006942BE">
      <w:pPr>
        <w:ind w:left="1080"/>
      </w:pPr>
    </w:p>
    <w:p w:rsidR="006942BE" w:rsidRPr="00E65013" w:rsidRDefault="006942BE" w:rsidP="006942BE">
      <w:pPr>
        <w:numPr>
          <w:ilvl w:val="0"/>
          <w:numId w:val="45"/>
        </w:numPr>
        <w:suppressAutoHyphens/>
      </w:pPr>
      <w:r>
        <w:rPr>
          <w:b/>
          <w:bCs/>
        </w:rPr>
        <w:t>Arbeidsgehandicapte werknemer</w:t>
      </w:r>
    </w:p>
    <w:p w:rsidR="00E65013" w:rsidRDefault="00E65013" w:rsidP="00E65013">
      <w:pPr>
        <w:suppressAutoHyphens/>
        <w:ind w:left="360"/>
      </w:pPr>
    </w:p>
    <w:p w:rsidR="006942BE" w:rsidRDefault="006942BE" w:rsidP="00E65013">
      <w:pPr>
        <w:numPr>
          <w:ilvl w:val="1"/>
          <w:numId w:val="55"/>
        </w:numPr>
        <w:tabs>
          <w:tab w:val="clear" w:pos="644"/>
        </w:tabs>
        <w:suppressAutoHyphens/>
        <w:ind w:hanging="567"/>
      </w:pPr>
      <w:r>
        <w:t>De werkgever zal de indeling in een salarisschaal van een arbeidsgehandicapte werknemer zodanig vaststellen dat deze gelijk is aan de indeling van een niet-arbeidsgehandicapte werknemer in een gelijkwaardige functie bij een gelijkwaardige arbeidsprestatie.</w:t>
      </w:r>
    </w:p>
    <w:p w:rsidR="006942BE" w:rsidRDefault="006942BE" w:rsidP="00E65013">
      <w:pPr>
        <w:numPr>
          <w:ilvl w:val="1"/>
          <w:numId w:val="56"/>
        </w:numPr>
        <w:tabs>
          <w:tab w:val="clear" w:pos="644"/>
        </w:tabs>
        <w:suppressAutoHyphens/>
        <w:ind w:hanging="567"/>
      </w:pPr>
      <w:r>
        <w:t xml:space="preserve">Indien op basis van medische dan wel arbeidskundige redenen, vastgesteld door het UWV,  de arbeidsprestatie van de arbeidsgehandicapte werknemer duidelijk minder is dan in de desbetreffende functie als normaal wordt beschouwd kan de werkgever het salaris evenredig verlagen, na het overeenkomen van deze verlaging met de werknemer. </w:t>
      </w:r>
    </w:p>
    <w:p w:rsidR="006942BE" w:rsidRDefault="006942BE" w:rsidP="006942BE">
      <w:pPr>
        <w:suppressAutoHyphens/>
      </w:pPr>
    </w:p>
    <w:p w:rsidR="006942BE" w:rsidRPr="00E65013" w:rsidRDefault="006942BE" w:rsidP="006942BE">
      <w:pPr>
        <w:numPr>
          <w:ilvl w:val="0"/>
          <w:numId w:val="46"/>
        </w:numPr>
        <w:suppressAutoHyphens/>
      </w:pPr>
      <w:r>
        <w:rPr>
          <w:b/>
          <w:bCs/>
        </w:rPr>
        <w:t>Aanloopschaal</w:t>
      </w:r>
    </w:p>
    <w:p w:rsidR="00E65013" w:rsidRDefault="00E65013" w:rsidP="00E65013">
      <w:pPr>
        <w:suppressAutoHyphens/>
        <w:ind w:left="360"/>
      </w:pPr>
    </w:p>
    <w:p w:rsidR="006942BE" w:rsidRDefault="006942BE" w:rsidP="006942BE">
      <w:pPr>
        <w:suppressAutoHyphens/>
      </w:pPr>
      <w:r>
        <w:t>De werknemer die nog niet over voldoende niveau aan opleiding, kennis en ervaring beschikt om de functie te kunnen uitoefenen, wordt ingeschaald in een aanloopschaal, zijnde één schaal lager dan de schaal waarin de functie is ingedeeld. Met ingang van de eerstvolgende maand nadat de werknemer naar het oordeel van de werkgever aan de functie-eisen voldoet, edoch na maximaal 12 maanden, wordt hij ingeschaald in de op de functie van toepassing zijnde salarisschaal.</w:t>
      </w:r>
    </w:p>
    <w:p w:rsidR="006942BE" w:rsidRDefault="006942BE" w:rsidP="006942BE">
      <w:pPr>
        <w:suppressAutoHyphens/>
      </w:pPr>
    </w:p>
    <w:p w:rsidR="006942BE" w:rsidRPr="00962577" w:rsidRDefault="006942BE" w:rsidP="006942BE">
      <w:pPr>
        <w:suppressAutoHyphens/>
      </w:pPr>
      <w:r>
        <w:rPr>
          <w:b/>
          <w:bCs/>
        </w:rPr>
        <w:t>Salarisherziening op basis van prestatie-afhankelijk belonen</w:t>
      </w:r>
    </w:p>
    <w:p w:rsidR="006942BE" w:rsidRDefault="006942BE" w:rsidP="006942BE">
      <w:pPr>
        <w:suppressAutoHyphens/>
        <w:ind w:left="360"/>
      </w:pPr>
    </w:p>
    <w:p w:rsidR="006942BE" w:rsidRDefault="006942BE" w:rsidP="00E65013">
      <w:pPr>
        <w:suppressAutoHyphens/>
      </w:pPr>
      <w:r>
        <w:t>Herziening van het salaris vindt plaats op grond van de beoordeling over het afgelopen boekjaar in beginsel éénmaal per jaar op 1 januari, volgens de navolgende verhogingstabel:</w:t>
      </w:r>
    </w:p>
    <w:p w:rsidR="006942BE" w:rsidRDefault="006942BE" w:rsidP="00E65013">
      <w:pPr>
        <w:suppressAutoHyphens/>
        <w:ind w:left="357" w:hanging="357"/>
      </w:pPr>
    </w:p>
    <w:p w:rsidR="006942BE" w:rsidRDefault="00CE78E1" w:rsidP="00E65013">
      <w:pPr>
        <w:suppressAutoHyphens/>
        <w:ind w:left="357" w:hanging="357"/>
      </w:pPr>
      <w:r>
        <w:rPr>
          <w:noProof/>
        </w:rPr>
        <w:drawing>
          <wp:inline distT="0" distB="0" distL="0" distR="0" wp14:anchorId="604D6CAA" wp14:editId="154E9F09">
            <wp:extent cx="4822825" cy="1951355"/>
            <wp:effectExtent l="0" t="0" r="0" b="0"/>
            <wp:docPr id="9"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2825" cy="1951355"/>
                    </a:xfrm>
                    <a:prstGeom prst="rect">
                      <a:avLst/>
                    </a:prstGeom>
                    <a:noFill/>
                    <a:ln>
                      <a:noFill/>
                    </a:ln>
                  </pic:spPr>
                </pic:pic>
              </a:graphicData>
            </a:graphic>
          </wp:inline>
        </w:drawing>
      </w:r>
    </w:p>
    <w:p w:rsidR="006942BE" w:rsidRDefault="006942BE" w:rsidP="00E65013">
      <w:pPr>
        <w:suppressAutoHyphens/>
        <w:ind w:left="357" w:hanging="357"/>
      </w:pPr>
    </w:p>
    <w:p w:rsidR="006942BE" w:rsidRDefault="006942BE" w:rsidP="00E65013">
      <w:pPr>
        <w:suppressAutoHyphens/>
      </w:pPr>
      <w:r>
        <w:lastRenderedPageBreak/>
        <w:t>De verhoging is het percentage van het normsalaris en wordt toegepast op het salaris van de werknemer, een en ander totdat het eindsalaris, de maximale RSP, van zijn schaal is bereikt.</w:t>
      </w:r>
    </w:p>
    <w:p w:rsidR="00E65013" w:rsidRDefault="00E65013" w:rsidP="00E65013">
      <w:pPr>
        <w:suppressAutoHyphens/>
      </w:pPr>
    </w:p>
    <w:p w:rsidR="006942BE" w:rsidRDefault="006942BE" w:rsidP="00E65013">
      <w:pPr>
        <w:numPr>
          <w:ilvl w:val="1"/>
          <w:numId w:val="18"/>
        </w:numPr>
        <w:suppressAutoHyphens/>
        <w:ind w:left="357" w:hanging="357"/>
      </w:pPr>
      <w:r w:rsidRPr="00E76D79">
        <w:t>Indien indiensttreding plaatsvindt in de periode na 1 april tot het einde van het boekjaar, kan toekenning van een verhoging achterwege blijven. Hetzelfde geldt indien plaatsing in de salarisschaal vanuit de aanloopschaal plaatsvindt in de periode na 1 april tot het einde van het boekjaar.</w:t>
      </w:r>
    </w:p>
    <w:p w:rsidR="006942BE" w:rsidRDefault="006942BE" w:rsidP="00E65013">
      <w:pPr>
        <w:numPr>
          <w:ilvl w:val="1"/>
          <w:numId w:val="18"/>
        </w:numPr>
        <w:suppressAutoHyphens/>
        <w:ind w:left="357" w:hanging="357"/>
      </w:pPr>
      <w:r>
        <w:t>Indien de werknemer zes maanden of langer in het boekjaar wegens arbeidsongeschiktheid (niet zijnde zwangerschaps- en bevallingsverlof of onbetaald verlof) niet heeft gewerkt, wordt geen verhoging toegekend.</w:t>
      </w:r>
    </w:p>
    <w:p w:rsidR="006942BE" w:rsidRDefault="006942BE" w:rsidP="00E65013">
      <w:pPr>
        <w:suppressAutoHyphens/>
        <w:ind w:left="357" w:hanging="357"/>
        <w:rPr>
          <w:rFonts w:ascii="Arial" w:hAnsi="Arial" w:cs="Arial"/>
          <w:sz w:val="20"/>
          <w:szCs w:val="20"/>
        </w:rPr>
      </w:pPr>
    </w:p>
    <w:p w:rsidR="006942BE" w:rsidRPr="00E65013" w:rsidRDefault="006942BE" w:rsidP="00E65013">
      <w:pPr>
        <w:numPr>
          <w:ilvl w:val="0"/>
          <w:numId w:val="47"/>
        </w:numPr>
        <w:suppressAutoHyphens/>
        <w:ind w:left="357" w:hanging="357"/>
      </w:pPr>
      <w:r>
        <w:rPr>
          <w:b/>
          <w:bCs/>
        </w:rPr>
        <w:t>Tijdelijke waarneming</w:t>
      </w:r>
    </w:p>
    <w:p w:rsidR="00E65013" w:rsidRDefault="00E65013" w:rsidP="00E65013">
      <w:pPr>
        <w:suppressAutoHyphens/>
        <w:ind w:left="357"/>
      </w:pPr>
    </w:p>
    <w:p w:rsidR="006942BE" w:rsidRDefault="006942BE" w:rsidP="00E65013">
      <w:pPr>
        <w:numPr>
          <w:ilvl w:val="1"/>
          <w:numId w:val="36"/>
        </w:numPr>
        <w:suppressAutoHyphens/>
        <w:ind w:left="357" w:hanging="357"/>
      </w:pPr>
      <w:r>
        <w:t>De werknemer die tijdelijk een andere, hoger ingedeelde, functie volledig waarneemt, blijft ingedeeld in de functiegroep en de salarisschaal van zijn eigen functie.</w:t>
      </w:r>
    </w:p>
    <w:p w:rsidR="006942BE" w:rsidRDefault="006942BE" w:rsidP="00E65013">
      <w:pPr>
        <w:numPr>
          <w:ilvl w:val="1"/>
          <w:numId w:val="36"/>
        </w:numPr>
        <w:suppressAutoHyphens/>
        <w:ind w:left="357" w:hanging="357"/>
      </w:pPr>
      <w:r>
        <w:t xml:space="preserve">Indien de tijdelijke waarneming tenminste 1 maand aaneengesloten heeft geduurd, krijgt de werknemer daarvoor een toeslag. </w:t>
      </w:r>
      <w:r>
        <w:br/>
      </w:r>
    </w:p>
    <w:p w:rsidR="006942BE" w:rsidRPr="00E65013" w:rsidRDefault="006942BE" w:rsidP="00E65013">
      <w:pPr>
        <w:numPr>
          <w:ilvl w:val="0"/>
          <w:numId w:val="48"/>
        </w:numPr>
        <w:suppressAutoHyphens/>
        <w:ind w:left="357" w:hanging="357"/>
      </w:pPr>
      <w:r>
        <w:rPr>
          <w:b/>
          <w:bCs/>
        </w:rPr>
        <w:t>Promotie</w:t>
      </w:r>
    </w:p>
    <w:p w:rsidR="00E65013" w:rsidRDefault="00E65013" w:rsidP="00E65013">
      <w:pPr>
        <w:suppressAutoHyphens/>
        <w:ind w:left="357"/>
      </w:pPr>
    </w:p>
    <w:p w:rsidR="006942BE" w:rsidRDefault="006942BE" w:rsidP="00E65013">
      <w:pPr>
        <w:numPr>
          <w:ilvl w:val="1"/>
          <w:numId w:val="53"/>
        </w:numPr>
        <w:suppressAutoHyphens/>
        <w:ind w:left="357" w:hanging="357"/>
      </w:pPr>
      <w:r>
        <w:t>De werknemer die wordt gepromoveerd naar een hoger ingedeelde functie, wordt in de overeenkomende hogere salarisschaal ingedeeld met ingang van de maand volgend op de dag waarop de promotie heeft plaatsgevonden.</w:t>
      </w:r>
    </w:p>
    <w:p w:rsidR="006942BE" w:rsidRDefault="006942BE" w:rsidP="00E65013">
      <w:pPr>
        <w:numPr>
          <w:ilvl w:val="1"/>
          <w:numId w:val="54"/>
        </w:numPr>
        <w:suppressAutoHyphens/>
        <w:ind w:left="357" w:hanging="357"/>
      </w:pPr>
      <w:r>
        <w:t>De werknemer die bij de promotie nog niet aan de functievereisten voldoet, kan gedurende ten hoogste 6 maanden één schaal lager dan met die functie overeenkomende salarisschaal worden of blijven ingedeeld.</w:t>
      </w:r>
      <w:r>
        <w:br/>
        <w:t>Indien de werkgever dit noodzakelijk oordeelt, kan deze termijn met ten hoogste 6 maanden worden verlengd.</w:t>
      </w:r>
    </w:p>
    <w:p w:rsidR="006942BE" w:rsidRDefault="006942BE" w:rsidP="00E65013">
      <w:pPr>
        <w:numPr>
          <w:ilvl w:val="1"/>
          <w:numId w:val="54"/>
        </w:numPr>
        <w:suppressAutoHyphens/>
        <w:ind w:left="357" w:hanging="357"/>
      </w:pPr>
      <w:r>
        <w:t>Indien de promotie plaatsvindt in de periode van 3 maanden voor de eerstvolgende verhogingsdatum, kan toekenning van een verhoging achterwege blijven.</w:t>
      </w:r>
    </w:p>
    <w:p w:rsidR="006942BE" w:rsidRDefault="006942BE" w:rsidP="00E65013">
      <w:pPr>
        <w:suppressAutoHyphens/>
        <w:ind w:left="357" w:hanging="357"/>
      </w:pPr>
    </w:p>
    <w:p w:rsidR="006942BE" w:rsidRDefault="006942BE" w:rsidP="00E65013">
      <w:pPr>
        <w:numPr>
          <w:ilvl w:val="0"/>
          <w:numId w:val="49"/>
        </w:numPr>
        <w:suppressAutoHyphens/>
        <w:ind w:left="357" w:hanging="357"/>
      </w:pPr>
      <w:r>
        <w:rPr>
          <w:b/>
          <w:bCs/>
        </w:rPr>
        <w:t>Aanvaarden lager ingedeelde functie</w:t>
      </w:r>
    </w:p>
    <w:p w:rsidR="006942BE" w:rsidRDefault="006942BE" w:rsidP="00E65013">
      <w:pPr>
        <w:pStyle w:val="Lijstalinea"/>
        <w:suppressAutoHyphens/>
        <w:ind w:left="357" w:hanging="357"/>
      </w:pPr>
    </w:p>
    <w:p w:rsidR="006942BE" w:rsidRDefault="006942BE" w:rsidP="00E65013">
      <w:pPr>
        <w:suppressAutoHyphens/>
      </w:pPr>
      <w:r>
        <w:t>De werknemer die wegens onbekwaamheid, disfunctioneren of op eigen verzoek, wordt geplaatst in een lager ingedeelde functie, wordt in de overeenkomende lagere salarisschaal ingedeeld met ingang van de maand volgend op die waarin de plaatsing in de lagere functie is geschied.</w:t>
      </w:r>
      <w:r>
        <w:br/>
        <w:t>Indien het huidige salaris hoger is dan het eindsalaris van de nieuwe salarisschaal, wordt het salaris verlaagd tot het eindsalaris van de nieuwe schaal.</w:t>
      </w:r>
    </w:p>
    <w:p w:rsidR="006942BE" w:rsidRDefault="006942BE" w:rsidP="00E65013">
      <w:pPr>
        <w:suppressAutoHyphens/>
        <w:ind w:left="357" w:hanging="357"/>
      </w:pPr>
    </w:p>
    <w:p w:rsidR="006942BE" w:rsidRDefault="006942BE" w:rsidP="00E65013">
      <w:pPr>
        <w:numPr>
          <w:ilvl w:val="0"/>
          <w:numId w:val="52"/>
        </w:numPr>
        <w:suppressAutoHyphens/>
        <w:ind w:left="357" w:hanging="357"/>
        <w:rPr>
          <w:b/>
          <w:bCs/>
        </w:rPr>
      </w:pPr>
      <w:r>
        <w:rPr>
          <w:b/>
          <w:bCs/>
        </w:rPr>
        <w:t>Uitbetaling</w:t>
      </w:r>
    </w:p>
    <w:p w:rsidR="006E4B6D" w:rsidRDefault="006E4B6D" w:rsidP="00E65013">
      <w:pPr>
        <w:suppressAutoHyphens/>
        <w:ind w:left="357" w:hanging="357"/>
      </w:pPr>
    </w:p>
    <w:p w:rsidR="006942BE" w:rsidRDefault="006942BE" w:rsidP="00E65013">
      <w:pPr>
        <w:suppressAutoHyphens/>
        <w:ind w:left="357" w:hanging="357"/>
        <w:rPr>
          <w:b/>
          <w:bCs/>
        </w:rPr>
      </w:pPr>
      <w:r>
        <w:t>Het maandsalaris wordt uiterlijk de 25</w:t>
      </w:r>
      <w:r>
        <w:rPr>
          <w:vertAlign w:val="superscript"/>
        </w:rPr>
        <w:t>e</w:t>
      </w:r>
      <w:r>
        <w:t xml:space="preserve"> van elke maand uitbetaald.</w:t>
      </w:r>
    </w:p>
    <w:p w:rsidR="001238A3" w:rsidRDefault="001238A3">
      <w:pPr>
        <w:pStyle w:val="Kop2"/>
        <w:rPr>
          <w:rFonts w:ascii="Times New Roman" w:hAnsi="Times New Roman" w:cs="Times New Roman"/>
        </w:rPr>
      </w:pPr>
      <w:r>
        <w:rPr>
          <w:rFonts w:ascii="Times New Roman" w:hAnsi="Times New Roman" w:cs="Times New Roman"/>
        </w:rPr>
        <w:br w:type="page"/>
      </w:r>
      <w:bookmarkStart w:id="71" w:name="_Toc329683051"/>
      <w:bookmarkStart w:id="72" w:name="_Toc496270627"/>
      <w:r>
        <w:rPr>
          <w:rFonts w:ascii="Times New Roman" w:hAnsi="Times New Roman" w:cs="Times New Roman"/>
        </w:rPr>
        <w:lastRenderedPageBreak/>
        <w:t>Artikel 19: Vakantietoeslag</w:t>
      </w:r>
      <w:bookmarkEnd w:id="71"/>
      <w:bookmarkEnd w:id="72"/>
    </w:p>
    <w:p w:rsidR="001238A3" w:rsidRDefault="001238A3">
      <w:pPr>
        <w:suppressAutoHyphens/>
        <w:ind w:left="360" w:hanging="360"/>
      </w:pPr>
      <w:r>
        <w:t>1.</w:t>
      </w:r>
      <w:r>
        <w:tab/>
        <w:t>Het vakantietoeslagjaar loopt van 1 juni van enig jaar tot en met 31 mei van het volgende jaar.</w:t>
      </w:r>
      <w:r>
        <w:br/>
      </w:r>
    </w:p>
    <w:p w:rsidR="001238A3" w:rsidRDefault="001238A3" w:rsidP="000271F1">
      <w:pPr>
        <w:numPr>
          <w:ilvl w:val="0"/>
          <w:numId w:val="28"/>
        </w:numPr>
      </w:pPr>
      <w:r>
        <w:t>De werknemer ontvangt in de maand mei 8% vakantietoeslag over de som van de feitelijk genoten maandinkomens in het vakantietoeslagjaar.</w:t>
      </w:r>
    </w:p>
    <w:p w:rsidR="001238A3" w:rsidRDefault="001238A3"/>
    <w:p w:rsidR="001238A3" w:rsidRDefault="001238A3">
      <w:pPr>
        <w:suppressAutoHyphens/>
        <w:ind w:left="360" w:hanging="360"/>
      </w:pPr>
      <w:r>
        <w:t>3.</w:t>
      </w:r>
      <w:r>
        <w:tab/>
        <w:t>Onder maandinkomen wordt in dit artikel verstaan het maandinkomen inclusief de aanvullingen bij arbeidsongeschiktheid. In de vakantietoeslag zijn begrepen eventuele vakantie-uitkeringen krachtens WAO, IVA, WGA en WW, voorzover de betaling van deze uitkering via werkgever plaatsvindt.</w:t>
      </w:r>
    </w:p>
    <w:p w:rsidR="001238A3" w:rsidRDefault="001238A3">
      <w:pPr>
        <w:pStyle w:val="Kop2"/>
        <w:rPr>
          <w:rFonts w:ascii="Times New Roman" w:hAnsi="Times New Roman" w:cs="Times New Roman"/>
        </w:rPr>
      </w:pPr>
      <w:bookmarkStart w:id="73" w:name="_Toc329683052"/>
      <w:bookmarkStart w:id="74" w:name="_Toc496270628"/>
      <w:r>
        <w:rPr>
          <w:rFonts w:ascii="Times New Roman" w:hAnsi="Times New Roman" w:cs="Times New Roman"/>
        </w:rPr>
        <w:t>Artikel 20: Eindejaarsuitkering</w:t>
      </w:r>
      <w:bookmarkEnd w:id="73"/>
      <w:bookmarkEnd w:id="74"/>
    </w:p>
    <w:p w:rsidR="001238A3" w:rsidRDefault="001238A3">
      <w:pPr>
        <w:suppressAutoHyphens/>
        <w:ind w:left="360" w:hanging="360"/>
      </w:pPr>
      <w:r>
        <w:t>1.</w:t>
      </w:r>
      <w:r>
        <w:tab/>
        <w:t>Het opbouwjaar van de eindejaarsuitkering  loopt van 1 januari tot en met 31 december  van het kalenderjaar.</w:t>
      </w:r>
      <w:r>
        <w:br/>
      </w:r>
    </w:p>
    <w:p w:rsidR="001238A3" w:rsidRDefault="001238A3" w:rsidP="000271F1">
      <w:pPr>
        <w:numPr>
          <w:ilvl w:val="0"/>
          <w:numId w:val="28"/>
        </w:numPr>
      </w:pPr>
      <w:r>
        <w:t>De werknemer ontvangt in de maand december 1,5 % eindejaarsuitkering  over de som van de feitelijk genoten maandinkomens in het opbouwjaar.</w:t>
      </w:r>
    </w:p>
    <w:p w:rsidR="001238A3" w:rsidRDefault="001238A3"/>
    <w:p w:rsidR="001238A3" w:rsidRDefault="001238A3">
      <w:pPr>
        <w:suppressAutoHyphens/>
        <w:ind w:left="360" w:hanging="360"/>
      </w:pPr>
      <w:r>
        <w:t>3.</w:t>
      </w:r>
      <w:r>
        <w:tab/>
        <w:t xml:space="preserve">Onder maandinkomen wordt in dit artikel verstaan het maandinkomen inclusief de aanvullingen bij arbeidsongeschiktheid. </w:t>
      </w:r>
    </w:p>
    <w:p w:rsidR="001238A3" w:rsidRDefault="001238A3">
      <w:pPr>
        <w:suppressAutoHyphens/>
      </w:pPr>
    </w:p>
    <w:p w:rsidR="001238A3" w:rsidRDefault="001238A3">
      <w:pPr>
        <w:pStyle w:val="Kop2"/>
        <w:rPr>
          <w:rFonts w:ascii="Times New Roman" w:hAnsi="Times New Roman" w:cs="Times New Roman"/>
        </w:rPr>
      </w:pPr>
      <w:bookmarkStart w:id="75" w:name="_Toc329683053"/>
      <w:bookmarkStart w:id="76" w:name="_Toc496270629"/>
      <w:r>
        <w:rPr>
          <w:rFonts w:ascii="Times New Roman" w:hAnsi="Times New Roman" w:cs="Times New Roman"/>
        </w:rPr>
        <w:t>Artikel 21: Overlijdensuitkering</w:t>
      </w:r>
      <w:bookmarkEnd w:id="75"/>
      <w:bookmarkEnd w:id="76"/>
    </w:p>
    <w:p w:rsidR="001238A3" w:rsidRDefault="001238A3">
      <w:pPr>
        <w:rPr>
          <w:lang w:val="nl"/>
        </w:rPr>
      </w:pPr>
      <w:r>
        <w:rPr>
          <w:lang w:val="nl"/>
        </w:rPr>
        <w:t>Bij overlijden van een werknemer ontvangt de overblijvende partner, indien de overledene niet duurzaam gescheiden hiervan leefde, of de minderjarige wettige of erkende minderjarige natuurlijke kinderen van de werknemer of hun partner een bedrag gelijk aan drie maanden salaris waarin niet begrepen het salaris over de maand waarin het overlijden plaatsvond.</w:t>
      </w:r>
    </w:p>
    <w:p w:rsidR="001238A3" w:rsidRDefault="001238A3">
      <w:pPr>
        <w:rPr>
          <w:lang w:val="nl"/>
        </w:rPr>
      </w:pPr>
      <w:r>
        <w:rPr>
          <w:lang w:val="nl"/>
        </w:rPr>
        <w:t>Het hiervoor bepaalde geldt met dien verstande dat de over de genoemde maanden de eventueel te ontvangen uitkering in het kader van ziekte- of arbeidsongeschiktheidsverzekering en toeslagenwet in mindering wordt gebracht op het door de werkgever te betalen bedrag.</w:t>
      </w:r>
    </w:p>
    <w:p w:rsidR="001238A3" w:rsidRDefault="001238A3">
      <w:pPr>
        <w:pStyle w:val="Kop1"/>
        <w:rPr>
          <w:rFonts w:ascii="Times New Roman" w:hAnsi="Times New Roman" w:cs="Times New Roman"/>
        </w:rPr>
      </w:pPr>
      <w:r>
        <w:rPr>
          <w:rFonts w:ascii="Times New Roman" w:hAnsi="Times New Roman" w:cs="Times New Roman"/>
        </w:rPr>
        <w:br w:type="page"/>
      </w:r>
      <w:bookmarkStart w:id="77" w:name="_Toc329683054"/>
      <w:bookmarkStart w:id="78" w:name="_Toc496270630"/>
      <w:r>
        <w:rPr>
          <w:rFonts w:ascii="Times New Roman" w:hAnsi="Times New Roman" w:cs="Times New Roman"/>
        </w:rPr>
        <w:lastRenderedPageBreak/>
        <w:t>Hoofdstuk 6 Afwezigheid</w:t>
      </w:r>
      <w:bookmarkEnd w:id="77"/>
      <w:bookmarkEnd w:id="78"/>
    </w:p>
    <w:p w:rsidR="001238A3" w:rsidRDefault="001238A3">
      <w:pPr>
        <w:rPr>
          <w:b/>
          <w:bCs/>
          <w:u w:val="single"/>
        </w:rPr>
      </w:pPr>
    </w:p>
    <w:p w:rsidR="001238A3" w:rsidRDefault="001238A3">
      <w:pPr>
        <w:pStyle w:val="Kop2"/>
        <w:rPr>
          <w:rFonts w:ascii="Times New Roman" w:hAnsi="Times New Roman" w:cs="Times New Roman"/>
        </w:rPr>
      </w:pPr>
      <w:bookmarkStart w:id="79" w:name="_Toc329683055"/>
      <w:bookmarkStart w:id="80" w:name="_Toc496270631"/>
      <w:r>
        <w:rPr>
          <w:rFonts w:ascii="Times New Roman" w:hAnsi="Times New Roman" w:cs="Times New Roman"/>
        </w:rPr>
        <w:t>Artikel 22: Vakantiedagen</w:t>
      </w:r>
      <w:bookmarkEnd w:id="79"/>
      <w:bookmarkEnd w:id="80"/>
    </w:p>
    <w:p w:rsidR="001238A3" w:rsidRPr="002F2997" w:rsidRDefault="001238A3">
      <w:pPr>
        <w:numPr>
          <w:ilvl w:val="0"/>
          <w:numId w:val="19"/>
        </w:numPr>
        <w:tabs>
          <w:tab w:val="clear" w:pos="360"/>
        </w:tabs>
        <w:suppressAutoHyphens/>
        <w:ind w:left="0"/>
      </w:pPr>
      <w:r w:rsidRPr="002F2997">
        <w:t>Het vakantiejaar valt samen met het kalenderjaar.</w:t>
      </w:r>
    </w:p>
    <w:p w:rsidR="001238A3" w:rsidRDefault="001238A3">
      <w:pPr>
        <w:tabs>
          <w:tab w:val="left" w:pos="-840"/>
          <w:tab w:val="left" w:pos="0"/>
          <w:tab w:val="left" w:pos="480"/>
          <w:tab w:val="left" w:pos="884"/>
          <w:tab w:val="left" w:pos="1450"/>
        </w:tabs>
        <w:jc w:val="both"/>
        <w:rPr>
          <w:rFonts w:ascii="Arial" w:hAnsi="Arial" w:cs="Arial"/>
        </w:rPr>
      </w:pPr>
    </w:p>
    <w:p w:rsidR="001238A3" w:rsidRDefault="001238A3">
      <w:pPr>
        <w:numPr>
          <w:ilvl w:val="0"/>
          <w:numId w:val="20"/>
        </w:numPr>
        <w:tabs>
          <w:tab w:val="clear" w:pos="360"/>
          <w:tab w:val="num" w:pos="0"/>
        </w:tabs>
        <w:suppressAutoHyphens/>
        <w:ind w:left="0" w:hanging="284"/>
      </w:pPr>
      <w:r>
        <w:t>De werknemer heeft per vakantiejaar recht op vakantie met behoud van een evenredig deel van het maandsalaris vermeerderd met de vaste toeslagen die de werknemer ontvangt, van 25 dagen.</w:t>
      </w:r>
    </w:p>
    <w:p w:rsidR="001238A3" w:rsidRDefault="001238A3">
      <w:pPr>
        <w:tabs>
          <w:tab w:val="left" w:pos="-840"/>
          <w:tab w:val="left" w:pos="0"/>
          <w:tab w:val="left" w:pos="480"/>
          <w:tab w:val="left" w:pos="884"/>
          <w:tab w:val="left" w:pos="1450"/>
        </w:tabs>
      </w:pPr>
      <w:r>
        <w:t>De aanspraken op vakantiedagen betreffen aanspraken op jaarbasis bij een dienstverband met een normaal arbeidsrooster.</w:t>
      </w:r>
    </w:p>
    <w:p w:rsidR="001238A3" w:rsidRDefault="001238A3">
      <w:pPr>
        <w:tabs>
          <w:tab w:val="left" w:pos="-840"/>
          <w:tab w:val="left" w:pos="0"/>
          <w:tab w:val="left" w:pos="480"/>
          <w:tab w:val="left" w:pos="884"/>
          <w:tab w:val="left" w:pos="1450"/>
        </w:tabs>
      </w:pPr>
      <w:r>
        <w:t>Voor werknemers in deeltijd werkzaam gelden voorts aanspraken evenredig aan de voor hen geldende arbeidsduur ten opzichte van het normale arbeidsrooster.</w:t>
      </w:r>
    </w:p>
    <w:p w:rsidR="001238A3" w:rsidRDefault="001238A3">
      <w:pPr>
        <w:tabs>
          <w:tab w:val="left" w:pos="-840"/>
          <w:tab w:val="left" w:pos="0"/>
          <w:tab w:val="left" w:pos="480"/>
          <w:tab w:val="left" w:pos="884"/>
          <w:tab w:val="left" w:pos="1450"/>
        </w:tabs>
        <w:ind w:left="480" w:hanging="480"/>
      </w:pPr>
      <w:r>
        <w:t>1.</w:t>
      </w:r>
      <w:r>
        <w:tab/>
        <w:t>Werknemers in de hierna vermelde leeftijden en leeftijdsgroepen hebben aanspraak op extra vakantiedagen, als volgt:</w:t>
      </w:r>
    </w:p>
    <w:p w:rsidR="001238A3" w:rsidRDefault="001238A3">
      <w:pPr>
        <w:tabs>
          <w:tab w:val="left" w:pos="-840"/>
          <w:tab w:val="left" w:pos="0"/>
          <w:tab w:val="left" w:pos="480"/>
          <w:tab w:val="left" w:pos="884"/>
          <w:tab w:val="left" w:pos="1450"/>
          <w:tab w:val="left" w:pos="2698"/>
        </w:tabs>
        <w:ind w:left="884" w:hanging="404"/>
      </w:pPr>
      <w:r>
        <w:noBreakHyphen/>
      </w:r>
      <w:r>
        <w:tab/>
        <w:t>18 jaar of jonger</w:t>
      </w:r>
      <w:r>
        <w:tab/>
        <w:t>2 werkdagen extra vakantie op jaarbasis;</w:t>
      </w:r>
    </w:p>
    <w:p w:rsidR="001238A3" w:rsidRDefault="001238A3">
      <w:pPr>
        <w:tabs>
          <w:tab w:val="left" w:pos="-840"/>
          <w:tab w:val="left" w:pos="0"/>
          <w:tab w:val="left" w:pos="480"/>
          <w:tab w:val="left" w:pos="884"/>
          <w:tab w:val="left" w:pos="1450"/>
          <w:tab w:val="left" w:pos="2698"/>
        </w:tabs>
        <w:ind w:left="480"/>
      </w:pPr>
      <w:r>
        <w:noBreakHyphen/>
      </w:r>
      <w:r>
        <w:tab/>
        <w:t>19 jaar</w:t>
      </w:r>
      <w:r>
        <w:tab/>
        <w:t>1 werkdag extra vakantie op jaarbasis;</w:t>
      </w:r>
    </w:p>
    <w:p w:rsidR="001238A3" w:rsidRDefault="001238A3">
      <w:pPr>
        <w:tabs>
          <w:tab w:val="left" w:pos="-840"/>
          <w:tab w:val="left" w:pos="0"/>
          <w:tab w:val="left" w:pos="480"/>
          <w:tab w:val="left" w:pos="884"/>
          <w:tab w:val="left" w:pos="1450"/>
          <w:tab w:val="left" w:pos="2698"/>
        </w:tabs>
        <w:ind w:left="884" w:hanging="404"/>
      </w:pPr>
      <w:r>
        <w:noBreakHyphen/>
      </w:r>
      <w:r>
        <w:tab/>
        <w:t>40 t/m 44 jaar</w:t>
      </w:r>
      <w:r>
        <w:tab/>
        <w:t>1 werkdag extra vakantie op jaarbasis;</w:t>
      </w:r>
    </w:p>
    <w:p w:rsidR="001238A3" w:rsidRDefault="001238A3">
      <w:pPr>
        <w:tabs>
          <w:tab w:val="left" w:pos="-840"/>
          <w:tab w:val="left" w:pos="0"/>
          <w:tab w:val="left" w:pos="480"/>
          <w:tab w:val="left" w:pos="884"/>
          <w:tab w:val="left" w:pos="1450"/>
          <w:tab w:val="left" w:pos="2698"/>
        </w:tabs>
        <w:ind w:left="884" w:hanging="404"/>
      </w:pPr>
      <w:r>
        <w:noBreakHyphen/>
      </w:r>
      <w:r>
        <w:tab/>
        <w:t>45 t/m 49 jaar</w:t>
      </w:r>
      <w:r>
        <w:tab/>
        <w:t>2 werkdagen extra vakantie op jaarbasis;</w:t>
      </w:r>
    </w:p>
    <w:p w:rsidR="001238A3" w:rsidRDefault="001238A3">
      <w:pPr>
        <w:tabs>
          <w:tab w:val="left" w:pos="-840"/>
          <w:tab w:val="left" w:pos="0"/>
          <w:tab w:val="left" w:pos="480"/>
          <w:tab w:val="left" w:pos="884"/>
          <w:tab w:val="left" w:pos="1450"/>
          <w:tab w:val="left" w:pos="2698"/>
        </w:tabs>
        <w:ind w:left="884" w:hanging="404"/>
      </w:pPr>
      <w:r>
        <w:noBreakHyphen/>
      </w:r>
      <w:r>
        <w:tab/>
        <w:t>50 t/m 54 jaar</w:t>
      </w:r>
      <w:r>
        <w:tab/>
        <w:t>3 werkdagen extra vakantie op jaarbasis;</w:t>
      </w:r>
    </w:p>
    <w:p w:rsidR="001238A3" w:rsidRDefault="001238A3">
      <w:pPr>
        <w:tabs>
          <w:tab w:val="left" w:pos="-840"/>
          <w:tab w:val="left" w:pos="0"/>
          <w:tab w:val="left" w:pos="480"/>
          <w:tab w:val="left" w:pos="884"/>
          <w:tab w:val="left" w:pos="1450"/>
          <w:tab w:val="left" w:pos="2698"/>
        </w:tabs>
        <w:ind w:left="884" w:hanging="404"/>
      </w:pPr>
      <w:r>
        <w:noBreakHyphen/>
      </w:r>
      <w:r>
        <w:tab/>
        <w:t>55 t/m 59 jaar</w:t>
      </w:r>
      <w:r>
        <w:tab/>
        <w:t>4 werkdagen extra vakantie op jaarbasis;</w:t>
      </w:r>
    </w:p>
    <w:p w:rsidR="001238A3" w:rsidRDefault="001238A3">
      <w:pPr>
        <w:tabs>
          <w:tab w:val="left" w:pos="-840"/>
          <w:tab w:val="left" w:pos="0"/>
          <w:tab w:val="left" w:pos="480"/>
          <w:tab w:val="left" w:pos="884"/>
          <w:tab w:val="left" w:pos="1450"/>
          <w:tab w:val="left" w:pos="2698"/>
        </w:tabs>
        <w:ind w:left="884" w:hanging="404"/>
      </w:pPr>
      <w:r>
        <w:noBreakHyphen/>
      </w:r>
      <w:r>
        <w:tab/>
        <w:t>60  jaar en ouder</w:t>
      </w:r>
      <w:r>
        <w:tab/>
        <w:t>5 werkdagen extra vakantie op jaarbasis.</w:t>
      </w:r>
    </w:p>
    <w:p w:rsidR="001238A3" w:rsidRDefault="001238A3">
      <w:pPr>
        <w:tabs>
          <w:tab w:val="left" w:pos="-840"/>
          <w:tab w:val="left" w:pos="0"/>
          <w:tab w:val="left" w:pos="480"/>
          <w:tab w:val="left" w:pos="884"/>
          <w:tab w:val="left" w:pos="1450"/>
          <w:tab w:val="left" w:pos="2698"/>
        </w:tabs>
        <w:ind w:left="480" w:hanging="480"/>
      </w:pPr>
      <w:r>
        <w:t>2.</w:t>
      </w:r>
      <w:r>
        <w:tab/>
        <w:t>Van de aantallen werkdagen vakantie kunnen desgewenst tenminste 15 werkdagen aaneengesloten worden genoten.</w:t>
      </w:r>
    </w:p>
    <w:p w:rsidR="001238A3" w:rsidRDefault="001238A3">
      <w:pPr>
        <w:tabs>
          <w:tab w:val="left" w:pos="-840"/>
          <w:tab w:val="left" w:pos="0"/>
          <w:tab w:val="left" w:pos="480"/>
          <w:tab w:val="left" w:pos="884"/>
          <w:tab w:val="left" w:pos="1450"/>
          <w:tab w:val="left" w:pos="2698"/>
        </w:tabs>
        <w:ind w:left="480" w:hanging="480"/>
      </w:pPr>
      <w:r>
        <w:t>3.</w:t>
      </w:r>
      <w:r>
        <w:tab/>
        <w:t>De werkgever kan na overleg met de Ondernemingsraad per kalenderjaar ten hoogste 2 collectieve vakantiedagen aanwijzen.</w:t>
      </w:r>
    </w:p>
    <w:p w:rsidR="001238A3" w:rsidRDefault="001238A3">
      <w:pPr>
        <w:tabs>
          <w:tab w:val="left" w:pos="-840"/>
          <w:tab w:val="left" w:pos="0"/>
          <w:tab w:val="left" w:pos="480"/>
          <w:tab w:val="left" w:pos="884"/>
          <w:tab w:val="left" w:pos="1450"/>
          <w:tab w:val="left" w:pos="2698"/>
        </w:tabs>
        <w:ind w:left="480" w:hanging="480"/>
      </w:pPr>
      <w:r>
        <w:t>4.</w:t>
      </w:r>
      <w:r>
        <w:tab/>
        <w:t>De werkgever is gehouden tijdig overleg te plegen met de Ondernemingsraad, over het vakantieschema en de eventuele collectieve vakantiedagen.</w:t>
      </w:r>
    </w:p>
    <w:p w:rsidR="001238A3" w:rsidRDefault="001238A3">
      <w:pPr>
        <w:tabs>
          <w:tab w:val="left" w:pos="-840"/>
          <w:tab w:val="left" w:pos="0"/>
          <w:tab w:val="left" w:pos="480"/>
          <w:tab w:val="left" w:pos="884"/>
          <w:tab w:val="left" w:pos="1450"/>
          <w:tab w:val="left" w:pos="2698"/>
        </w:tabs>
        <w:ind w:left="480" w:hanging="480"/>
      </w:pPr>
      <w:r>
        <w:t>5.</w:t>
      </w:r>
      <w:r>
        <w:tab/>
        <w:t>De tijdstippen van aanvang en einde van de aaneengesloten vakantie worden in onderling overleg tussen werkgever en werknemer vastgesteld.</w:t>
      </w:r>
    </w:p>
    <w:p w:rsidR="001238A3" w:rsidRDefault="001238A3">
      <w:pPr>
        <w:tabs>
          <w:tab w:val="left" w:pos="-840"/>
          <w:tab w:val="left" w:pos="0"/>
          <w:tab w:val="left" w:pos="480"/>
          <w:tab w:val="left" w:pos="884"/>
          <w:tab w:val="left" w:pos="1450"/>
          <w:tab w:val="left" w:pos="2698"/>
        </w:tabs>
        <w:ind w:left="480" w:hanging="480"/>
      </w:pPr>
      <w:r>
        <w:t>6.</w:t>
      </w:r>
      <w:r>
        <w:tab/>
        <w:t>De werkgever kan verleend vakantieverlof intrekken, c.q. de tijdstippen van aanvang en / of einde van de vastgestelde aaneengesloten vakantie wijzigen, indien dringende redenen van dienstbelang dit noodzakelijk maken.</w:t>
      </w:r>
    </w:p>
    <w:p w:rsidR="001238A3" w:rsidRDefault="001238A3">
      <w:pPr>
        <w:tabs>
          <w:tab w:val="left" w:pos="-840"/>
          <w:tab w:val="left" w:pos="0"/>
          <w:tab w:val="left" w:pos="480"/>
          <w:tab w:val="left" w:pos="884"/>
          <w:tab w:val="left" w:pos="1450"/>
          <w:tab w:val="left" w:pos="2698"/>
        </w:tabs>
        <w:ind w:left="480"/>
      </w:pPr>
      <w:r>
        <w:t>Indien en voor zover voor de werknemer financiële schade ontstaat uit de gebruikmaking van in de eerste volzin omschreven bevoegdheid van de werkgever, wordt hem deze schade door de werkgever vergoed.</w:t>
      </w:r>
    </w:p>
    <w:p w:rsidR="001238A3" w:rsidRDefault="001238A3">
      <w:pPr>
        <w:pStyle w:val="Lijstalinea1"/>
        <w:numPr>
          <w:ilvl w:val="1"/>
          <w:numId w:val="21"/>
        </w:numPr>
        <w:tabs>
          <w:tab w:val="clear" w:pos="1440"/>
          <w:tab w:val="left" w:pos="-840"/>
          <w:tab w:val="left" w:pos="0"/>
          <w:tab w:val="left" w:pos="426"/>
          <w:tab w:val="left" w:pos="480"/>
          <w:tab w:val="num" w:pos="993"/>
          <w:tab w:val="left" w:pos="2698"/>
        </w:tabs>
        <w:ind w:left="993" w:hanging="426"/>
      </w:pPr>
      <w:r>
        <w:t>De werknemer die slechts een deel van het vakantiejaar in dienst van de werkgever is, heeft recht op een evenredig deel van de in dit artikel genoemde vakantie.</w:t>
      </w:r>
    </w:p>
    <w:p w:rsidR="001238A3" w:rsidRDefault="001238A3">
      <w:pPr>
        <w:numPr>
          <w:ilvl w:val="1"/>
          <w:numId w:val="21"/>
        </w:numPr>
        <w:tabs>
          <w:tab w:val="clear" w:pos="1440"/>
          <w:tab w:val="left" w:pos="567"/>
          <w:tab w:val="num" w:pos="993"/>
        </w:tabs>
        <w:suppressAutoHyphens/>
        <w:ind w:left="993" w:hanging="426"/>
      </w:pPr>
      <w:r>
        <w:t>Indien over een tijdvak geen loon is verschuldigd, wordt over dit tijdvak geen recht op vakantie opgebouwd, tenzij één van de situaties zoals genoemd in artikel 7:635 BW zich voordoet.</w:t>
      </w:r>
    </w:p>
    <w:p w:rsidR="001238A3" w:rsidRDefault="001238A3">
      <w:pPr>
        <w:numPr>
          <w:ilvl w:val="1"/>
          <w:numId w:val="21"/>
        </w:numPr>
        <w:tabs>
          <w:tab w:val="clear" w:pos="1440"/>
          <w:tab w:val="num" w:pos="993"/>
        </w:tabs>
        <w:suppressAutoHyphens/>
        <w:ind w:left="993" w:hanging="426"/>
      </w:pPr>
      <w:r>
        <w:t xml:space="preserve">Bij de beëindiging van de arbeidsovereenkomst zal de werknemer - voor zover de bedrijfsomstandigheden dit toelaten - in de gelegenheid worden gesteld de hem nog toekomende vakantierechten op te nemen. Deze vakantie mag echter niet eenzijdig in de termijn van opzegging worden vastgesteld. Een eventueel tekort of overschot aan vakantierechten bij het einde van de arbeidsovereenkomst zal bij de eindafrekening worden verrekend. </w:t>
      </w:r>
    </w:p>
    <w:p w:rsidR="001238A3" w:rsidRDefault="001238A3">
      <w:pPr>
        <w:pStyle w:val="Lijstalinea1"/>
        <w:tabs>
          <w:tab w:val="left" w:pos="-840"/>
          <w:tab w:val="left" w:pos="0"/>
          <w:tab w:val="left" w:pos="426"/>
          <w:tab w:val="left" w:pos="480"/>
          <w:tab w:val="left" w:pos="993"/>
          <w:tab w:val="left" w:pos="1450"/>
          <w:tab w:val="left" w:pos="2698"/>
        </w:tabs>
        <w:ind w:left="426"/>
      </w:pPr>
    </w:p>
    <w:p w:rsidR="001238A3" w:rsidRDefault="001238A3">
      <w:pPr>
        <w:pStyle w:val="Kop2"/>
        <w:rPr>
          <w:rFonts w:ascii="Times New Roman" w:hAnsi="Times New Roman" w:cs="Times New Roman"/>
          <w:i/>
          <w:iCs/>
        </w:rPr>
      </w:pPr>
      <w:r>
        <w:rPr>
          <w:rFonts w:ascii="Times New Roman" w:hAnsi="Times New Roman" w:cs="Times New Roman"/>
        </w:rPr>
        <w:br w:type="page"/>
      </w:r>
      <w:bookmarkStart w:id="81" w:name="_Toc329683056"/>
      <w:bookmarkStart w:id="82" w:name="_Toc496270632"/>
      <w:r>
        <w:rPr>
          <w:rFonts w:ascii="Times New Roman" w:hAnsi="Times New Roman" w:cs="Times New Roman"/>
        </w:rPr>
        <w:lastRenderedPageBreak/>
        <w:t>Artikel 23:Opbouw vakantiedagen bij arbeidsongeschiktheid</w:t>
      </w:r>
      <w:bookmarkEnd w:id="81"/>
      <w:bookmarkEnd w:id="82"/>
    </w:p>
    <w:p w:rsidR="001238A3" w:rsidRDefault="001238A3">
      <w:pPr>
        <w:pStyle w:val="Plattetekst"/>
        <w:tabs>
          <w:tab w:val="left" w:pos="480"/>
          <w:tab w:val="left" w:pos="2698"/>
        </w:tabs>
      </w:pPr>
      <w:r>
        <w:t>Bij arbeidsongeschiktheid in de zin van de Ziektewet en/of de Wet Uitbreiding Loondoorbetalingsverplichting behouden de werknemers aanspraak op opbouw van vakantiedagen over de volledige periode van arbei</w:t>
      </w:r>
      <w:r w:rsidR="001F3EF2">
        <w:t xml:space="preserve">dsongeschiktheid conform de </w:t>
      </w:r>
      <w:r>
        <w:t>geldende wetgeving, en voorzover de werkgever een loondoorbetalingsverplichting heeft.</w:t>
      </w:r>
    </w:p>
    <w:p w:rsidR="001238A3" w:rsidRDefault="001238A3">
      <w:pPr>
        <w:pStyle w:val="Kop2"/>
        <w:rPr>
          <w:rFonts w:ascii="Times New Roman" w:hAnsi="Times New Roman" w:cs="Times New Roman"/>
        </w:rPr>
      </w:pPr>
      <w:bookmarkStart w:id="83" w:name="_Toc329683057"/>
      <w:bookmarkStart w:id="84" w:name="_Toc496270633"/>
      <w:r>
        <w:rPr>
          <w:rFonts w:ascii="Times New Roman" w:hAnsi="Times New Roman" w:cs="Times New Roman"/>
        </w:rPr>
        <w:t>Artikel 24: Bijzonder verlof</w:t>
      </w:r>
      <w:bookmarkEnd w:id="83"/>
      <w:bookmarkEnd w:id="84"/>
    </w:p>
    <w:p w:rsidR="001238A3" w:rsidRDefault="001238A3">
      <w:pPr>
        <w:pStyle w:val="Lijstalinea1"/>
        <w:tabs>
          <w:tab w:val="left" w:pos="357"/>
        </w:tabs>
        <w:ind w:left="0"/>
      </w:pPr>
      <w:r>
        <w:t>Onder bijzonder verlof wordt verstaan het gerechtvaardigd afwezig zijn, anders dan door arbeidsongeschiktheid of verlof, op tijden waarop de werknemer op basis van de geldende werktijdenregeling geacht wordt arbeid te verrichten, onder doorbetaling van een evenredig deel van het maandsalaris.</w:t>
      </w:r>
    </w:p>
    <w:p w:rsidR="001238A3" w:rsidRDefault="001238A3"/>
    <w:p w:rsidR="001238A3" w:rsidRDefault="001238A3">
      <w:pPr>
        <w:pStyle w:val="Lijstalinea1"/>
        <w:numPr>
          <w:ilvl w:val="0"/>
          <w:numId w:val="22"/>
        </w:numPr>
        <w:tabs>
          <w:tab w:val="clear" w:pos="720"/>
          <w:tab w:val="num" w:pos="0"/>
          <w:tab w:val="left" w:pos="357"/>
        </w:tabs>
        <w:ind w:left="426" w:hanging="426"/>
      </w:pPr>
      <w:r>
        <w:t>In de navolgende gevallen kan de werknemer bijzonder verlof opnemen mits de werknemer zo mogelijk ten minste één dag van tevoren en onder overlegging van bewijsstukken aan de werkgever van het verzuim kennis geeft en de gebeurtenis in het desbetreffende geval bijwoont:</w:t>
      </w:r>
    </w:p>
    <w:p w:rsidR="001238A3" w:rsidRDefault="001238A3" w:rsidP="000271F1">
      <w:pPr>
        <w:pStyle w:val="Lijstalinea1"/>
        <w:numPr>
          <w:ilvl w:val="0"/>
          <w:numId w:val="41"/>
        </w:numPr>
        <w:tabs>
          <w:tab w:val="left" w:pos="-840"/>
          <w:tab w:val="left" w:pos="0"/>
          <w:tab w:val="left" w:pos="480"/>
          <w:tab w:val="left" w:pos="709"/>
          <w:tab w:val="left" w:pos="1450"/>
          <w:tab w:val="left" w:pos="2698"/>
        </w:tabs>
      </w:pPr>
      <w:r>
        <w:t>bij ondertrouw van de werknemer 1 dag;</w:t>
      </w:r>
    </w:p>
    <w:p w:rsidR="001238A3" w:rsidRDefault="001238A3" w:rsidP="000271F1">
      <w:pPr>
        <w:pStyle w:val="Lijstalinea1"/>
        <w:numPr>
          <w:ilvl w:val="0"/>
          <w:numId w:val="41"/>
        </w:numPr>
        <w:tabs>
          <w:tab w:val="left" w:pos="-840"/>
          <w:tab w:val="left" w:pos="0"/>
          <w:tab w:val="left" w:pos="480"/>
          <w:tab w:val="left" w:pos="709"/>
          <w:tab w:val="left" w:pos="1450"/>
          <w:tab w:val="left" w:pos="2698"/>
        </w:tabs>
      </w:pPr>
      <w:r>
        <w:t>bij huwelijk van de werknemer 4 dagen;</w:t>
      </w:r>
    </w:p>
    <w:p w:rsidR="001238A3" w:rsidRDefault="001238A3" w:rsidP="000271F1">
      <w:pPr>
        <w:pStyle w:val="Lijstalinea1"/>
        <w:numPr>
          <w:ilvl w:val="0"/>
          <w:numId w:val="41"/>
        </w:numPr>
        <w:tabs>
          <w:tab w:val="left" w:pos="-840"/>
          <w:tab w:val="left" w:pos="0"/>
          <w:tab w:val="left" w:pos="480"/>
          <w:tab w:val="left" w:pos="709"/>
          <w:tab w:val="left" w:pos="1450"/>
          <w:tab w:val="left" w:pos="2698"/>
        </w:tabs>
      </w:pPr>
      <w:r>
        <w:t>bij huwelijk van bloed</w:t>
      </w:r>
      <w:r>
        <w:noBreakHyphen/>
        <w:t xml:space="preserve"> en aanverwanten van de werknemer of diens levenspartner in de eerste en tweede graad, pleegkinderen daaronder begrepen, 1 dag;</w:t>
      </w:r>
    </w:p>
    <w:p w:rsidR="001238A3" w:rsidRDefault="001238A3" w:rsidP="000271F1">
      <w:pPr>
        <w:pStyle w:val="Lijstalinea1"/>
        <w:numPr>
          <w:ilvl w:val="0"/>
          <w:numId w:val="41"/>
        </w:numPr>
        <w:tabs>
          <w:tab w:val="left" w:pos="357"/>
        </w:tabs>
      </w:pPr>
      <w:r>
        <w:t>van de dag van overlijden tot en met de dag van de uitvaart bij het overlijden van de partner van de werknemer,  één van zijn kinderen, pleegkinderen, ouders,  schoonouders of huisgenoten;</w:t>
      </w:r>
    </w:p>
    <w:p w:rsidR="001238A3" w:rsidRDefault="001238A3" w:rsidP="000271F1">
      <w:pPr>
        <w:pStyle w:val="Lijstalinea1"/>
        <w:numPr>
          <w:ilvl w:val="0"/>
          <w:numId w:val="41"/>
        </w:numPr>
        <w:tabs>
          <w:tab w:val="left" w:pos="357"/>
        </w:tabs>
      </w:pPr>
      <w:r>
        <w:t>gedurende één dag of dienst bij de uitvaart of crematie van overige bloed</w:t>
      </w:r>
      <w:r>
        <w:rPr>
          <w:rFonts w:ascii="MS Mincho" w:eastAsia="MS Mincho" w:hAnsi="MS Mincho" w:cs="MS Mincho"/>
        </w:rPr>
        <w:t>-</w:t>
      </w:r>
      <w:r>
        <w:t xml:space="preserve"> en aanverwanten van de werknemer of diens levenspartner tot in de derde graad;</w:t>
      </w:r>
    </w:p>
    <w:p w:rsidR="001238A3" w:rsidRDefault="001238A3" w:rsidP="000271F1">
      <w:pPr>
        <w:pStyle w:val="Lijstalinea1"/>
        <w:numPr>
          <w:ilvl w:val="0"/>
          <w:numId w:val="41"/>
        </w:numPr>
        <w:tabs>
          <w:tab w:val="left" w:pos="357"/>
        </w:tabs>
      </w:pPr>
      <w:r>
        <w:t>gedurende een door de werkgever naar billijkheid te bepalen tijdsduur tot een maximum van twee dagen of diensten, indien de werknemer ten gevolge van de vervulling van een buiten zijn schuld bij of krachtens de wet persoonlijk opgelegde verplichting verhinderd is zijn arbeid te verrichten, mits deze vervulling niet in zijn vrije tijd kan geschieden. Het loon wordt in dit geval doorbetaald onder aftrek van alle vergoedingen die van derden kunnen worden ontvangen;</w:t>
      </w:r>
    </w:p>
    <w:p w:rsidR="001238A3" w:rsidRDefault="001238A3" w:rsidP="000271F1">
      <w:pPr>
        <w:pStyle w:val="Lijstalinea1"/>
        <w:numPr>
          <w:ilvl w:val="0"/>
          <w:numId w:val="41"/>
        </w:numPr>
        <w:tabs>
          <w:tab w:val="left" w:pos="357"/>
        </w:tabs>
      </w:pPr>
      <w:r>
        <w:t>bij de herdenking van 25</w:t>
      </w:r>
      <w:r>
        <w:noBreakHyphen/>
        <w:t>jarige of 40</w:t>
      </w:r>
      <w:r>
        <w:noBreakHyphen/>
        <w:t>jarige ambtsvervulling of huwelijksduur van de werknemer of van de 25</w:t>
      </w:r>
      <w:r>
        <w:noBreakHyphen/>
        <w:t>jarige of 40</w:t>
      </w:r>
      <w:r>
        <w:noBreakHyphen/>
        <w:t>jarige of andere bijzondere huwelijksduur van de ouders van de werknemer of diens levenspartner 1 dag;</w:t>
      </w:r>
    </w:p>
    <w:p w:rsidR="001238A3" w:rsidRDefault="001238A3" w:rsidP="000271F1">
      <w:pPr>
        <w:pStyle w:val="Lijstalinea1"/>
        <w:numPr>
          <w:ilvl w:val="0"/>
          <w:numId w:val="41"/>
        </w:numPr>
        <w:tabs>
          <w:tab w:val="left" w:pos="357"/>
        </w:tabs>
      </w:pPr>
      <w:r>
        <w:t>bij verhuizing van de werknemer 2 dagen tot een maximum van 2 dagen per kalenderjaar;</w:t>
      </w:r>
    </w:p>
    <w:p w:rsidR="001238A3" w:rsidRDefault="001238A3" w:rsidP="000271F1">
      <w:pPr>
        <w:pStyle w:val="Lijstalinea1"/>
        <w:numPr>
          <w:ilvl w:val="0"/>
          <w:numId w:val="41"/>
        </w:numPr>
        <w:tabs>
          <w:tab w:val="left" w:pos="357"/>
        </w:tabs>
      </w:pPr>
      <w:r>
        <w:t>gedurende de naar omstandigheden te bepalen daarvoor benodigde tijd voor bezoek aan huisarts, specialist of polikliniek voor zover dat bezoek uitsluitend in werktijd kan plaatsvinden.</w:t>
      </w:r>
    </w:p>
    <w:p w:rsidR="001238A3" w:rsidRDefault="001238A3" w:rsidP="000271F1">
      <w:pPr>
        <w:pStyle w:val="Lijstalinea1"/>
        <w:numPr>
          <w:ilvl w:val="0"/>
          <w:numId w:val="41"/>
        </w:numPr>
        <w:tabs>
          <w:tab w:val="left" w:pos="357"/>
        </w:tabs>
      </w:pPr>
      <w:r>
        <w:t>voor het volgen van een cursus ter voorbereiding op de pensionering.</w:t>
      </w:r>
    </w:p>
    <w:p w:rsidR="001238A3" w:rsidRDefault="001238A3">
      <w:pPr>
        <w:tabs>
          <w:tab w:val="left" w:pos="357"/>
        </w:tabs>
        <w:rPr>
          <w:highlight w:val="yellow"/>
        </w:rPr>
      </w:pPr>
    </w:p>
    <w:p w:rsidR="001238A3" w:rsidRDefault="001238A3">
      <w:pPr>
        <w:ind w:left="284" w:hanging="284"/>
      </w:pPr>
      <w:r>
        <w:t>2.  Van de werknemer die in deeltijd werkt wordt verwacht dat hij, voor zover dat mogelijk is, bovengenoemde activiteiten plant op de deeltijddagen en van fulltimers wordt verwacht, voor zover dit mogelijk is, deze activiteiten te plannen op ATV-dagen.</w:t>
      </w:r>
    </w:p>
    <w:p w:rsidR="001238A3" w:rsidRDefault="001238A3">
      <w:pPr>
        <w:ind w:left="284" w:hanging="284"/>
      </w:pPr>
    </w:p>
    <w:p w:rsidR="001238A3" w:rsidRDefault="001238A3">
      <w:pPr>
        <w:ind w:left="284" w:hanging="284"/>
      </w:pPr>
      <w:r>
        <w:t xml:space="preserve">3.  De werkgever zal, voor zover de bedrijfsomstandigheden dit toelaten, op verzoek van de vakbond(en) verzuim met behoud van salaris toestaan voor deelneming aan bepaalde vakbondsactiviteiten. Het verzoek zal in de regel schriftelijk en ten minste 2 weken voorafgaand  bij de werkgever worden ingediend. De vakbondsactiviteiten, waarvoor verzuim wordt gevraagd, zijn nader omschreven in een door de vakverenigingen ter beschikking van de werkgever gesteld document, waarin deelnemers, datum (s), verzuimduur en activiteiten zijn aangegeven. </w:t>
      </w:r>
    </w:p>
    <w:p w:rsidR="001238A3" w:rsidRDefault="001238A3">
      <w:pPr>
        <w:ind w:left="284" w:hanging="284"/>
      </w:pPr>
    </w:p>
    <w:p w:rsidR="001238A3" w:rsidRDefault="001238A3">
      <w:pPr>
        <w:tabs>
          <w:tab w:val="left" w:pos="360"/>
        </w:tabs>
        <w:rPr>
          <w:b/>
          <w:bCs/>
        </w:rPr>
      </w:pPr>
    </w:p>
    <w:p w:rsidR="002F2997" w:rsidRDefault="002F2997">
      <w:pPr>
        <w:rPr>
          <w:b/>
          <w:bCs/>
          <w:sz w:val="26"/>
          <w:szCs w:val="26"/>
        </w:rPr>
      </w:pPr>
      <w:bookmarkStart w:id="85" w:name="_Toc329683058"/>
      <w:r>
        <w:br w:type="page"/>
      </w:r>
    </w:p>
    <w:p w:rsidR="001238A3" w:rsidRDefault="001238A3">
      <w:pPr>
        <w:pStyle w:val="Kop2"/>
        <w:rPr>
          <w:rFonts w:ascii="Times New Roman" w:hAnsi="Times New Roman" w:cs="Times New Roman"/>
        </w:rPr>
      </w:pPr>
      <w:bookmarkStart w:id="86" w:name="_Toc496270634"/>
      <w:r>
        <w:rPr>
          <w:rFonts w:ascii="Times New Roman" w:hAnsi="Times New Roman" w:cs="Times New Roman"/>
        </w:rPr>
        <w:lastRenderedPageBreak/>
        <w:t>Artikel 25: Wettelijke verlofvormen Wet arbeid en zorg</w:t>
      </w:r>
      <w:bookmarkEnd w:id="85"/>
      <w:bookmarkEnd w:id="86"/>
    </w:p>
    <w:p w:rsidR="001238A3" w:rsidRDefault="001238A3">
      <w:pPr>
        <w:tabs>
          <w:tab w:val="left" w:pos="360"/>
        </w:tabs>
      </w:pPr>
      <w:r>
        <w:t>a. Adoptieverlof</w:t>
      </w:r>
    </w:p>
    <w:p w:rsidR="001238A3" w:rsidRDefault="001238A3">
      <w:pPr>
        <w:tabs>
          <w:tab w:val="left" w:pos="360"/>
        </w:tabs>
      </w:pPr>
      <w:r>
        <w:t>De werknemer heeft in verband met de adoptie van een kind recht op verlof zonder behoud van loon. Het recht op verlof in verband met adoptie bestaat gedurende een tijdvak van achttien weken en bedraagt ten hoogste vier aaneengesloten weken. De Wet arbeid en zorg is van overeenkomstige toepassing.</w:t>
      </w:r>
    </w:p>
    <w:p w:rsidR="001238A3" w:rsidRDefault="001238A3">
      <w:pPr>
        <w:tabs>
          <w:tab w:val="left" w:pos="360"/>
        </w:tabs>
      </w:pPr>
    </w:p>
    <w:p w:rsidR="001238A3" w:rsidRDefault="001238A3">
      <w:pPr>
        <w:tabs>
          <w:tab w:val="left" w:pos="360"/>
        </w:tabs>
      </w:pPr>
    </w:p>
    <w:p w:rsidR="001238A3" w:rsidRDefault="001238A3">
      <w:pPr>
        <w:tabs>
          <w:tab w:val="left" w:pos="360"/>
        </w:tabs>
      </w:pPr>
      <w:r>
        <w:t>b. Calamiteitenverlof</w:t>
      </w:r>
    </w:p>
    <w:p w:rsidR="001238A3" w:rsidRDefault="001238A3">
      <w:r>
        <w:t xml:space="preserve">De werknemer heeft recht op een naar billijkheid vast te stellen periode van verlof met behoud van loon voor zover daartoe de noodzaak bestaat. Dit calamiteitenverlof heeft betrekking op situaties ontstaan wegens zeer bijzondere persoonlijke omstandigheden of wegens het moeten voldoen aan een wettelijke verplichting voor zover dit niet in de vrije tijd kan. </w:t>
      </w:r>
      <w:r>
        <w:br/>
      </w:r>
      <w:r>
        <w:br/>
        <w:t>c. Kortdurend zorgverlof</w:t>
      </w:r>
    </w:p>
    <w:p w:rsidR="001238A3" w:rsidRDefault="001238A3">
      <w:r>
        <w:t>De werknemer heeft per twaalf achtereenvolgende maanden recht op kortdurend zorgverlof gedurende twee maal de arbeidsduur per week. De noodzaak voor kortdurend zorgverlof kan optreden indien de werknemer de zorg op zich moet nemen voor een zieke ouder, partner of kind. De werknemer heeft tijdens het kortdurend zorgverlof recht op 70% van het loon. De Wet arbeid en zorg is van overeenkomstige toepassing.</w:t>
      </w:r>
      <w:r>
        <w:br/>
      </w:r>
    </w:p>
    <w:p w:rsidR="001238A3" w:rsidRDefault="001238A3">
      <w:r>
        <w:t>d. Kraamverlof</w:t>
      </w:r>
    </w:p>
    <w:p w:rsidR="001238A3" w:rsidRDefault="001238A3">
      <w:r>
        <w:t>Een werknemer heeft recht op twee dagen kraamverlof met behoud van loon na de bevalling van zijn partner. Het verlof dient te worden opgenomen in de periode van vier weken vanaf de eerste dag dat het kind feitelijk op hetzelfde adres als de moeder woont. De Wet arbeid en zorg is van overeenkomstige toepassing.</w:t>
      </w:r>
    </w:p>
    <w:p w:rsidR="001238A3" w:rsidRDefault="001238A3"/>
    <w:p w:rsidR="001238A3" w:rsidRDefault="001238A3">
      <w:r>
        <w:t>e. Ouderschapsverlof</w:t>
      </w:r>
    </w:p>
    <w:p w:rsidR="001238A3" w:rsidRDefault="001238A3">
      <w:r>
        <w:t>De werknemer die als ouder in familierechtelijke betrekking staat tot een kind jonger dan acht jaar of de werknemer die op hetzelfde adres woont als het kind en duurzaam de opvoeding en verzorging van dit kind op zich heeft genomen, heeft recht op onbetaald ouderschapsverlof. Het aantal uren verlof waarop de werknemer recht heeft bedraagt zesentwintig maal de arbeidsduur per week. De Wet arbeid en zorg is van overeenkomstige toepassing.</w:t>
      </w:r>
    </w:p>
    <w:p w:rsidR="001238A3" w:rsidRDefault="001238A3"/>
    <w:p w:rsidR="001238A3" w:rsidRDefault="001238A3">
      <w:r>
        <w:t>f. Langdurend zorgverlof</w:t>
      </w:r>
      <w:r>
        <w:br/>
        <w:t>Een werknemer heeft per twaalf maanden recht op onbetaald langdurend zorgverlof gedurende zes maal de arbeidsduur per week. Het verlof mag niet over meer dan 18 weken worden uitgesmeerd. De noodzaak voor langdurend zorgverlof kan optreden indien de werknemer tijdelijk hulp moet bieden aan een ouder, partner of kind die levensbedreigend ziek is. De Wet arbeid en zorg is van overeenkomstige toepassing.</w:t>
      </w:r>
    </w:p>
    <w:p w:rsidR="001238A3" w:rsidRDefault="001238A3">
      <w:pPr>
        <w:pStyle w:val="Kop1"/>
        <w:rPr>
          <w:rFonts w:ascii="Times New Roman" w:hAnsi="Times New Roman" w:cs="Times New Roman"/>
        </w:rPr>
      </w:pPr>
      <w:r>
        <w:rPr>
          <w:rFonts w:ascii="Times New Roman" w:hAnsi="Times New Roman" w:cs="Times New Roman"/>
        </w:rPr>
        <w:br w:type="page"/>
      </w:r>
      <w:bookmarkStart w:id="87" w:name="_Toc329683059"/>
      <w:bookmarkStart w:id="88" w:name="_Toc496270635"/>
      <w:r>
        <w:rPr>
          <w:rFonts w:ascii="Times New Roman" w:hAnsi="Times New Roman" w:cs="Times New Roman"/>
        </w:rPr>
        <w:lastRenderedPageBreak/>
        <w:t>Hoofdstuk 7 Arbeidsongeschiktheid</w:t>
      </w:r>
      <w:bookmarkEnd w:id="87"/>
      <w:bookmarkEnd w:id="88"/>
    </w:p>
    <w:p w:rsidR="001238A3" w:rsidRDefault="001238A3">
      <w:pPr>
        <w:pStyle w:val="Kop2"/>
        <w:rPr>
          <w:rFonts w:ascii="Times New Roman" w:hAnsi="Times New Roman" w:cs="Times New Roman"/>
        </w:rPr>
      </w:pPr>
      <w:bookmarkStart w:id="89" w:name="_Toc329683060"/>
      <w:bookmarkStart w:id="90" w:name="_Toc496270636"/>
      <w:r>
        <w:rPr>
          <w:rFonts w:ascii="Times New Roman" w:hAnsi="Times New Roman" w:cs="Times New Roman"/>
        </w:rPr>
        <w:t>Artikel 26: Loondoorbetaling en aanvulling tijdens de eerste 104 weken arbeidsongeschiktheid</w:t>
      </w:r>
      <w:bookmarkEnd w:id="89"/>
      <w:bookmarkEnd w:id="90"/>
    </w:p>
    <w:p w:rsidR="00692E3F" w:rsidRPr="00692E3F" w:rsidRDefault="00692E3F" w:rsidP="00692E3F"/>
    <w:p w:rsidR="001238A3" w:rsidRDefault="001238A3" w:rsidP="00692E3F">
      <w:pPr>
        <w:numPr>
          <w:ilvl w:val="0"/>
          <w:numId w:val="23"/>
        </w:numPr>
        <w:tabs>
          <w:tab w:val="clear" w:pos="397"/>
          <w:tab w:val="left" w:pos="0"/>
          <w:tab w:val="left" w:pos="720"/>
          <w:tab w:val="left" w:pos="1134"/>
          <w:tab w:val="left" w:pos="1701"/>
        </w:tabs>
        <w:ind w:left="357" w:hanging="357"/>
      </w:pPr>
      <w:r>
        <w:rPr>
          <w:b/>
          <w:bCs/>
        </w:rPr>
        <w:t>Wetgeving</w:t>
      </w:r>
      <w:r>
        <w:br/>
        <w:t>Indien een werknemer ten gevolge van ziekte, zwangerschap of bevalling niet in staat is de bedongen arbeid te verrichten gelden voor hem de bepalingen van artikel 7:629 BW, de Ziektewet, de Wet arbeid en zorg en de Wet werk en inkomen naar arbeidsvermogen (WIA), voor zover hierna niet anders is bepaald.</w:t>
      </w:r>
    </w:p>
    <w:p w:rsidR="001238A3" w:rsidRDefault="001238A3" w:rsidP="00E65013">
      <w:pPr>
        <w:tabs>
          <w:tab w:val="left" w:pos="567"/>
          <w:tab w:val="left" w:pos="1134"/>
          <w:tab w:val="left" w:pos="1701"/>
        </w:tabs>
        <w:ind w:left="357" w:hanging="357"/>
      </w:pPr>
    </w:p>
    <w:p w:rsidR="001238A3" w:rsidRDefault="001238A3" w:rsidP="00692E3F">
      <w:pPr>
        <w:numPr>
          <w:ilvl w:val="0"/>
          <w:numId w:val="23"/>
        </w:numPr>
        <w:tabs>
          <w:tab w:val="clear" w:pos="397"/>
          <w:tab w:val="left" w:pos="720"/>
          <w:tab w:val="left" w:pos="1134"/>
          <w:tab w:val="left" w:pos="1701"/>
        </w:tabs>
        <w:ind w:left="357" w:hanging="357"/>
        <w:rPr>
          <w:b/>
          <w:bCs/>
        </w:rPr>
      </w:pPr>
      <w:r>
        <w:rPr>
          <w:b/>
          <w:bCs/>
        </w:rPr>
        <w:t>Wettelijke loondoorbetaling eerste periode van 52 weken</w:t>
      </w:r>
    </w:p>
    <w:p w:rsidR="001238A3" w:rsidRDefault="001238A3" w:rsidP="00E65013">
      <w:pPr>
        <w:pStyle w:val="Plattetekstinspringen1"/>
        <w:tabs>
          <w:tab w:val="left" w:pos="567"/>
          <w:tab w:val="left" w:pos="1134"/>
          <w:tab w:val="left" w:pos="1701"/>
        </w:tabs>
        <w:ind w:left="357" w:hanging="357"/>
      </w:pPr>
      <w:r>
        <w:rPr>
          <w:i/>
          <w:iCs/>
        </w:rPr>
        <w:t xml:space="preserve"> </w:t>
      </w:r>
      <w:r>
        <w:rPr>
          <w:i/>
          <w:iCs/>
        </w:rPr>
        <w:tab/>
      </w:r>
      <w:r>
        <w:t>Bij arbeidsongeschiktheid zal aan de werknemer gedurende de eerste 52 weken van de wettelijke periode als genoemd in artikel 7:629 BW 70% van het maandinkomen, tot maximaal het voor de werknemer geldende maximum dagloon op grond van de Wet financiering sociale verzekeringen, worden doorbetaald.</w:t>
      </w:r>
    </w:p>
    <w:p w:rsidR="001238A3" w:rsidRDefault="001238A3" w:rsidP="00E65013">
      <w:pPr>
        <w:tabs>
          <w:tab w:val="left" w:pos="1134"/>
          <w:tab w:val="left" w:pos="1701"/>
        </w:tabs>
        <w:ind w:left="357" w:hanging="357"/>
      </w:pPr>
    </w:p>
    <w:p w:rsidR="001238A3" w:rsidRDefault="001238A3" w:rsidP="00692E3F">
      <w:pPr>
        <w:numPr>
          <w:ilvl w:val="0"/>
          <w:numId w:val="23"/>
        </w:numPr>
        <w:tabs>
          <w:tab w:val="left" w:pos="360"/>
          <w:tab w:val="left" w:pos="1134"/>
          <w:tab w:val="left" w:pos="1701"/>
        </w:tabs>
        <w:ind w:left="357" w:hanging="357"/>
        <w:rPr>
          <w:b/>
          <w:bCs/>
        </w:rPr>
      </w:pPr>
      <w:r>
        <w:rPr>
          <w:b/>
          <w:bCs/>
        </w:rPr>
        <w:t>Aanvulling op de wettelijke loondoorbetaling eerste periode van 52 weken</w:t>
      </w:r>
    </w:p>
    <w:p w:rsidR="001238A3" w:rsidRDefault="00692E3F" w:rsidP="00692E3F">
      <w:pPr>
        <w:tabs>
          <w:tab w:val="left" w:pos="360"/>
          <w:tab w:val="left" w:pos="1134"/>
          <w:tab w:val="left" w:pos="1701"/>
        </w:tabs>
        <w:ind w:left="357" w:hanging="357"/>
      </w:pPr>
      <w:r>
        <w:tab/>
      </w:r>
      <w:r w:rsidR="001238A3">
        <w:t>Gedurende de eerste 26 weken van de wettelijke periode als genoemd in artikel 7:629 BW ontvangt de werknemer, boven op de wettelijke loondoorbetaling, een aanvulling tot 100% van het maandinkomen. Gedurende de tweede periode van 26 weken ontvangt de werknemer een aanvulling tot 90% van het maandinkomen.</w:t>
      </w:r>
    </w:p>
    <w:p w:rsidR="001238A3" w:rsidRDefault="001238A3" w:rsidP="00E65013">
      <w:pPr>
        <w:tabs>
          <w:tab w:val="left" w:pos="360"/>
          <w:tab w:val="left" w:pos="1134"/>
          <w:tab w:val="left" w:pos="1701"/>
        </w:tabs>
        <w:ind w:left="357" w:hanging="357"/>
      </w:pPr>
    </w:p>
    <w:p w:rsidR="001238A3" w:rsidRDefault="001238A3" w:rsidP="00E65013">
      <w:pPr>
        <w:numPr>
          <w:ilvl w:val="0"/>
          <w:numId w:val="23"/>
        </w:numPr>
        <w:tabs>
          <w:tab w:val="left" w:pos="360"/>
          <w:tab w:val="left" w:pos="1134"/>
          <w:tab w:val="left" w:pos="1701"/>
        </w:tabs>
        <w:ind w:left="357" w:hanging="357"/>
        <w:rPr>
          <w:b/>
          <w:bCs/>
        </w:rPr>
      </w:pPr>
      <w:r>
        <w:rPr>
          <w:b/>
          <w:bCs/>
        </w:rPr>
        <w:t>Wettelijke loondoorbetaling tweede periode van 52 weken</w:t>
      </w:r>
    </w:p>
    <w:p w:rsidR="001238A3" w:rsidRDefault="001238A3" w:rsidP="00E65013">
      <w:pPr>
        <w:tabs>
          <w:tab w:val="left" w:pos="1134"/>
          <w:tab w:val="left" w:pos="1701"/>
        </w:tabs>
        <w:ind w:left="357" w:hanging="357"/>
      </w:pPr>
      <w:r>
        <w:tab/>
        <w:t>Gedurende de tweede 52 weken van de wettelijke periode als genoemd in artikel 7:629 BW zal aan de werknemer 70% van het maandsalaris, tot maximaal het voor de werknemer geldende maximum dagloon op grond van de Wet financiering sociale verzekeringen, worden doorbetaald.</w:t>
      </w:r>
    </w:p>
    <w:p w:rsidR="001238A3" w:rsidRDefault="001238A3" w:rsidP="00E65013">
      <w:pPr>
        <w:tabs>
          <w:tab w:val="left" w:pos="360"/>
          <w:tab w:val="left" w:pos="1134"/>
          <w:tab w:val="left" w:pos="1701"/>
        </w:tabs>
        <w:ind w:left="357" w:hanging="357"/>
      </w:pPr>
    </w:p>
    <w:p w:rsidR="001238A3" w:rsidRDefault="001238A3" w:rsidP="00E65013">
      <w:pPr>
        <w:numPr>
          <w:ilvl w:val="0"/>
          <w:numId w:val="23"/>
        </w:numPr>
        <w:tabs>
          <w:tab w:val="left" w:pos="360"/>
          <w:tab w:val="left" w:pos="1134"/>
          <w:tab w:val="left" w:pos="1701"/>
        </w:tabs>
        <w:ind w:left="357" w:hanging="357"/>
        <w:rPr>
          <w:b/>
          <w:bCs/>
        </w:rPr>
      </w:pPr>
      <w:r>
        <w:rPr>
          <w:b/>
          <w:bCs/>
        </w:rPr>
        <w:t>Aanvulling op de wettelijke loondoorbetaling tweede periode van 52 weken</w:t>
      </w:r>
    </w:p>
    <w:p w:rsidR="001238A3" w:rsidRDefault="001238A3" w:rsidP="00E65013">
      <w:pPr>
        <w:tabs>
          <w:tab w:val="left" w:pos="360"/>
          <w:tab w:val="left" w:pos="720"/>
          <w:tab w:val="left" w:pos="1701"/>
        </w:tabs>
        <w:ind w:left="357" w:hanging="357"/>
      </w:pPr>
      <w:r>
        <w:tab/>
        <w:t>Gedurende de tweede 52 weken van de wettelijke periode als genoemd in artikel 7:629 BW ontvangt de werknemer, boven op de wettelijke loondoorbetaling, een aanvulling tot 85% van het maandinkomen.</w:t>
      </w:r>
    </w:p>
    <w:p w:rsidR="001238A3" w:rsidRDefault="001238A3" w:rsidP="00E65013">
      <w:pPr>
        <w:ind w:left="357" w:hanging="357"/>
        <w:rPr>
          <w:b/>
          <w:bCs/>
        </w:rPr>
      </w:pPr>
    </w:p>
    <w:p w:rsidR="001238A3" w:rsidRDefault="001238A3" w:rsidP="00E65013">
      <w:pPr>
        <w:numPr>
          <w:ilvl w:val="0"/>
          <w:numId w:val="23"/>
        </w:numPr>
        <w:ind w:left="357" w:hanging="357"/>
        <w:rPr>
          <w:b/>
          <w:bCs/>
        </w:rPr>
      </w:pPr>
      <w:r>
        <w:rPr>
          <w:b/>
          <w:bCs/>
        </w:rPr>
        <w:t>Maandinkomen</w:t>
      </w:r>
    </w:p>
    <w:p w:rsidR="001238A3" w:rsidRDefault="001238A3" w:rsidP="00692E3F">
      <w:pPr>
        <w:ind w:left="357"/>
      </w:pPr>
      <w:r>
        <w:t>In afwijking van het bepaalde in hoofdstuk 1, artikel 1 onder g wordt voor de toepassing van dit hoofdstuk onder maandinkomen in dit artikel verstaan het maandinkomen dat de werknemer zou hebben ontvangen indien hij arbeidsgeschikt zou zijn geweest vermeerderd met de vaste toeslagen die de werknemer ontvangt</w:t>
      </w:r>
      <w:r w:rsidR="002A06A5">
        <w:t xml:space="preserve">, en voor inseminatoren en personeel werkzaam in de stallen </w:t>
      </w:r>
      <w:r w:rsidR="006E4B6D">
        <w:t xml:space="preserve">tevens </w:t>
      </w:r>
      <w:r w:rsidR="002A06A5">
        <w:t xml:space="preserve">vermeerderd met de </w:t>
      </w:r>
      <w:r w:rsidR="002A06A5" w:rsidRPr="002E5CFD">
        <w:t>gemiddeld verdiende toeslag</w:t>
      </w:r>
      <w:r w:rsidR="002A06A5">
        <w:t>, genoemd in artikel 17,</w:t>
      </w:r>
      <w:r w:rsidR="002A06A5" w:rsidRPr="002E5CFD">
        <w:t xml:space="preserve"> over het voorgaande jaar</w:t>
      </w:r>
      <w:r w:rsidR="002A06A5" w:rsidRPr="007B7B93">
        <w:t>.</w:t>
      </w:r>
    </w:p>
    <w:p w:rsidR="00692E3F" w:rsidRDefault="00692E3F" w:rsidP="00692E3F">
      <w:pPr>
        <w:ind w:left="357"/>
      </w:pPr>
    </w:p>
    <w:p w:rsidR="001238A3" w:rsidRDefault="001238A3" w:rsidP="00E65013">
      <w:pPr>
        <w:numPr>
          <w:ilvl w:val="0"/>
          <w:numId w:val="23"/>
        </w:numPr>
        <w:tabs>
          <w:tab w:val="left" w:pos="360"/>
          <w:tab w:val="left" w:pos="1134"/>
          <w:tab w:val="left" w:pos="1701"/>
        </w:tabs>
        <w:ind w:left="357" w:hanging="357"/>
        <w:rPr>
          <w:b/>
          <w:bCs/>
        </w:rPr>
      </w:pPr>
      <w:r>
        <w:rPr>
          <w:b/>
          <w:bCs/>
        </w:rPr>
        <w:t xml:space="preserve">Arbeidsongeschiktheid en werken </w:t>
      </w:r>
      <w:r>
        <w:rPr>
          <w:b/>
          <w:bCs/>
        </w:rPr>
        <w:br/>
      </w:r>
      <w:r>
        <w:t>De werknemer die tijdens de tweede, derde en vierde periode van 26 weken deels in zijn eigen functie werkt, ontvangt per gewerkt uur 100% van het evenredig deel van zijn maandinkomen. Over de resterende uren ontvangt hij 70% van het evenredige deel van het maandinkomen met daarbij de toepasselijke aanvullingen.</w:t>
      </w:r>
    </w:p>
    <w:p w:rsidR="001238A3" w:rsidRDefault="001238A3" w:rsidP="00692E3F">
      <w:pPr>
        <w:pStyle w:val="Plattetekstinspringen1"/>
        <w:ind w:left="357"/>
      </w:pPr>
      <w:r>
        <w:t>De werknemer die tijdens de tweede, derde en vierde periode van 26 weken zijn eigen functie niet volledig, maar met een verminderde arbeidsprestatie uitoefent, dit ter beoordeling van de werkgever, eventueel na consultatie met de arbodienst, ontvangt over elk gewerkt uur een bij deze arbeidsprestatie behorend deel van het maandsalaris.</w:t>
      </w:r>
    </w:p>
    <w:p w:rsidR="00692E3F" w:rsidRDefault="00692E3F">
      <w:pPr>
        <w:rPr>
          <w:b/>
          <w:bCs/>
        </w:rPr>
      </w:pPr>
      <w:r>
        <w:rPr>
          <w:b/>
          <w:bCs/>
        </w:rPr>
        <w:br w:type="page"/>
      </w:r>
    </w:p>
    <w:p w:rsidR="001238A3" w:rsidRDefault="001238A3" w:rsidP="00E65013">
      <w:pPr>
        <w:pStyle w:val="Plattetekstinspringen1"/>
        <w:numPr>
          <w:ilvl w:val="0"/>
          <w:numId w:val="25"/>
        </w:numPr>
        <w:tabs>
          <w:tab w:val="left" w:pos="426"/>
        </w:tabs>
        <w:ind w:left="357" w:hanging="357"/>
        <w:rPr>
          <w:b/>
          <w:bCs/>
        </w:rPr>
      </w:pPr>
      <w:r>
        <w:rPr>
          <w:b/>
          <w:bCs/>
        </w:rPr>
        <w:lastRenderedPageBreak/>
        <w:t xml:space="preserve">Werknemersverzekering </w:t>
      </w:r>
    </w:p>
    <w:p w:rsidR="001238A3" w:rsidRDefault="001238A3" w:rsidP="00E65013">
      <w:pPr>
        <w:pStyle w:val="Plattetekstinspringen1"/>
        <w:tabs>
          <w:tab w:val="left" w:pos="426"/>
        </w:tabs>
        <w:ind w:left="357" w:hanging="357"/>
      </w:pPr>
      <w:r>
        <w:t>Werknemers kunnen zich verzekeren voor een aanvulling op het inkomen bij arbeidsongeschiktheid:</w:t>
      </w:r>
    </w:p>
    <w:p w:rsidR="001238A3" w:rsidRDefault="001238A3">
      <w:pPr>
        <w:pStyle w:val="Plattetekstinspringen1"/>
        <w:tabs>
          <w:tab w:val="left" w:pos="426"/>
        </w:tabs>
        <w:ind w:left="397"/>
      </w:pPr>
    </w:p>
    <w:p w:rsidR="001238A3" w:rsidRDefault="0039142E">
      <w:pPr>
        <w:pStyle w:val="Plattetekstinspringen1"/>
        <w:tabs>
          <w:tab w:val="left" w:pos="426"/>
        </w:tabs>
        <w:ind w:left="0"/>
      </w:pPr>
      <w:r w:rsidRPr="0039142E">
        <w:rPr>
          <w:noProof/>
        </w:rPr>
        <w:drawing>
          <wp:inline distT="0" distB="0" distL="0" distR="0" wp14:anchorId="005993F1" wp14:editId="078D260C">
            <wp:extent cx="5168338" cy="3143623"/>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8721" cy="3143856"/>
                    </a:xfrm>
                    <a:prstGeom prst="rect">
                      <a:avLst/>
                    </a:prstGeom>
                    <a:noFill/>
                    <a:ln>
                      <a:noFill/>
                    </a:ln>
                  </pic:spPr>
                </pic:pic>
              </a:graphicData>
            </a:graphic>
          </wp:inline>
        </w:drawing>
      </w:r>
    </w:p>
    <w:p w:rsidR="001238A3" w:rsidRDefault="001238A3">
      <w:pPr>
        <w:pStyle w:val="Kop2"/>
        <w:rPr>
          <w:rFonts w:ascii="Times New Roman" w:hAnsi="Times New Roman" w:cs="Times New Roman"/>
        </w:rPr>
      </w:pPr>
      <w:bookmarkStart w:id="91" w:name="_Toc329683061"/>
      <w:bookmarkStart w:id="92" w:name="_Toc496270637"/>
      <w:r>
        <w:rPr>
          <w:rFonts w:ascii="Times New Roman" w:hAnsi="Times New Roman" w:cs="Times New Roman"/>
        </w:rPr>
        <w:t>Artikel 27: Aanvulling na de eerste 104 weken arbeidsongeschiktheid</w:t>
      </w:r>
      <w:bookmarkEnd w:id="91"/>
      <w:bookmarkEnd w:id="92"/>
    </w:p>
    <w:p w:rsidR="001238A3" w:rsidRDefault="001238A3"/>
    <w:p w:rsidR="001238A3" w:rsidRDefault="001238A3">
      <w:pPr>
        <w:rPr>
          <w:b/>
          <w:bCs/>
        </w:rPr>
      </w:pPr>
      <w:r>
        <w:rPr>
          <w:b/>
          <w:bCs/>
        </w:rPr>
        <w:t xml:space="preserve">a. Afbouw </w:t>
      </w:r>
    </w:p>
    <w:p w:rsidR="001238A3" w:rsidRDefault="001238A3">
      <w:r>
        <w:t xml:space="preserve">Bij de werknemer die om medische redenen in het kader van re-integratie wordt overgeplaatst naar een lagere functie vindt afbouw plaats van het verschil tussen het oude maandsalaris enerzijds en het nieuwe maandsalaris plus WGA-uitkering anderzijds. De afbouw wordt gerealiseerd in 3 stappen van 3 maanden. </w:t>
      </w:r>
    </w:p>
    <w:p w:rsidR="001238A3" w:rsidRDefault="001238A3">
      <w:r>
        <w:t>De tijdelijke aanvulling wordt vastgesteld op het moment van toekenning van de WGA-uitkering. Latere wijzigingen van het nieuwe loon worden op de aanvulling in mindering gebracht.</w:t>
      </w:r>
    </w:p>
    <w:p w:rsidR="001238A3" w:rsidRDefault="001238A3"/>
    <w:p w:rsidR="00692E3F" w:rsidRDefault="00692E3F" w:rsidP="00692E3F">
      <w:pPr>
        <w:rPr>
          <w:b/>
          <w:bCs/>
        </w:rPr>
      </w:pPr>
      <w:r>
        <w:rPr>
          <w:b/>
          <w:bCs/>
        </w:rPr>
        <w:t xml:space="preserve">a. Externe herplaatsing </w:t>
      </w:r>
    </w:p>
    <w:p w:rsidR="001238A3" w:rsidRDefault="001238A3">
      <w:r>
        <w:t>De werknemer die in het kader van re-integratie een functie aanvaardt bij een andere werkgever en daarin gedurende 6 maanden volwaardig heeft gefunctioneerd, ontvangt een herplaatsingsbonus ter hoogte van 1 maandinkomen, zoals laatstelijk genoten bij de werkgever.</w:t>
      </w:r>
    </w:p>
    <w:p w:rsidR="001238A3" w:rsidRDefault="001238A3"/>
    <w:p w:rsidR="001238A3" w:rsidRDefault="00692E3F" w:rsidP="00692E3F">
      <w:pPr>
        <w:rPr>
          <w:b/>
          <w:bCs/>
        </w:rPr>
      </w:pPr>
      <w:r>
        <w:rPr>
          <w:b/>
          <w:bCs/>
        </w:rPr>
        <w:t xml:space="preserve">c. Aanvulling </w:t>
      </w:r>
      <w:r w:rsidR="001238A3">
        <w:rPr>
          <w:b/>
          <w:bCs/>
        </w:rPr>
        <w:t>werknemers minder dan 35% arbeidsongeschikt.</w:t>
      </w:r>
    </w:p>
    <w:p w:rsidR="001238A3" w:rsidRDefault="001238A3">
      <w:r>
        <w:rPr>
          <w:lang w:val="nl"/>
        </w:rPr>
        <w:t>Indien de werknemer in aansluiting op de 104 weken van arbeidsongeschiktheid volgens het UWV arbeidsongeschikt is of eerder als dit objectief is vastgesteld, maar minder dan 35%, en zolang het dienstverband gecontinueerd wordt bij werkgever, ontvangt de werknemer 90% van maandinkomen gedurende maximaal 5 jaar.</w:t>
      </w:r>
    </w:p>
    <w:p w:rsidR="001238A3" w:rsidRDefault="001238A3">
      <w:pPr>
        <w:pStyle w:val="Kop2"/>
        <w:rPr>
          <w:rFonts w:ascii="Times New Roman" w:hAnsi="Times New Roman" w:cs="Times New Roman"/>
        </w:rPr>
      </w:pPr>
      <w:bookmarkStart w:id="93" w:name="_Toc329683062"/>
      <w:bookmarkStart w:id="94" w:name="_Toc496270638"/>
      <w:r>
        <w:rPr>
          <w:rFonts w:ascii="Times New Roman" w:hAnsi="Times New Roman" w:cs="Times New Roman"/>
        </w:rPr>
        <w:t>Artikel 28: Weigeren loonbetaling en of aanvullingen</w:t>
      </w:r>
      <w:bookmarkEnd w:id="93"/>
      <w:bookmarkEnd w:id="94"/>
    </w:p>
    <w:p w:rsidR="001238A3" w:rsidRDefault="001238A3">
      <w:r>
        <w:t xml:space="preserve">De werkgever heeft het recht om de in dit hoofdstuk bedoelde loondoorbetaling en </w:t>
      </w:r>
    </w:p>
    <w:p w:rsidR="001238A3" w:rsidRDefault="001238A3">
      <w:pPr>
        <w:rPr>
          <w:i/>
          <w:iCs/>
        </w:rPr>
      </w:pPr>
      <w:r>
        <w:t>aanvullingen te weigeren ten aanzien van de werknemer die:</w:t>
      </w:r>
    </w:p>
    <w:p w:rsidR="001238A3" w:rsidRDefault="001238A3">
      <w:pPr>
        <w:numPr>
          <w:ilvl w:val="0"/>
          <w:numId w:val="24"/>
        </w:numPr>
      </w:pPr>
      <w:r>
        <w:t>door opzet arbeidsongeschikt is geworden of arbeidsongeschikt is geworden als gevolg van een gebrek waarover hij in het kader van een aanstellingskeuring valse informatie heeft verstrekt en daardoor de toetsing aan de voor de functie gestelde belastbaarheid</w:t>
      </w:r>
      <w:r w:rsidR="001F3EF2">
        <w:t>s</w:t>
      </w:r>
      <w:r>
        <w:t>eisen niet juist kon worden uitgevoerd;</w:t>
      </w:r>
    </w:p>
    <w:p w:rsidR="001238A3" w:rsidRDefault="001238A3">
      <w:pPr>
        <w:numPr>
          <w:ilvl w:val="0"/>
          <w:numId w:val="24"/>
        </w:numPr>
      </w:pPr>
      <w:r>
        <w:t>zijn genezing heeft belemmerd of vertraagd;</w:t>
      </w:r>
    </w:p>
    <w:p w:rsidR="001238A3" w:rsidRDefault="001238A3">
      <w:pPr>
        <w:numPr>
          <w:ilvl w:val="0"/>
          <w:numId w:val="24"/>
        </w:numPr>
      </w:pPr>
      <w:r>
        <w:t>zonder deugdelijke grond geen passend werk verricht;</w:t>
      </w:r>
    </w:p>
    <w:p w:rsidR="001238A3" w:rsidRDefault="001238A3">
      <w:pPr>
        <w:numPr>
          <w:ilvl w:val="0"/>
          <w:numId w:val="24"/>
        </w:numPr>
      </w:pPr>
      <w:r>
        <w:lastRenderedPageBreak/>
        <w:t>zonder deugdelijke grond niet meewerkt aan door de werkgever of een deskundige gegeven redelijke voorschriften of maatregelen om passend arbeid te verrichten;</w:t>
      </w:r>
    </w:p>
    <w:p w:rsidR="001238A3" w:rsidRDefault="001238A3">
      <w:pPr>
        <w:numPr>
          <w:ilvl w:val="0"/>
          <w:numId w:val="24"/>
        </w:numPr>
      </w:pPr>
      <w:r>
        <w:t>zonder deugdelijke grond niet meewerkt aan opstelling, evaluatie of bijstelling van een plan van aanpak tot re-integratie;</w:t>
      </w:r>
    </w:p>
    <w:p w:rsidR="001238A3" w:rsidRDefault="001238A3">
      <w:pPr>
        <w:numPr>
          <w:ilvl w:val="0"/>
          <w:numId w:val="24"/>
        </w:numPr>
      </w:pPr>
      <w:r>
        <w:t>zonder deugdelijke grond zijn aanvraag voor een WIA-uitkering later indient dan wettelijk is voorgeschreven.</w:t>
      </w:r>
    </w:p>
    <w:p w:rsidR="001238A3" w:rsidRDefault="001238A3">
      <w:pPr>
        <w:numPr>
          <w:ilvl w:val="0"/>
          <w:numId w:val="24"/>
        </w:numPr>
      </w:pPr>
      <w:r>
        <w:t>weigert medewerking te verlenen aan een door de werkgever gevraagd deskundigenoordeel (second opinion) van het UWV;</w:t>
      </w:r>
    </w:p>
    <w:p w:rsidR="001238A3" w:rsidRDefault="001238A3" w:rsidP="00712363">
      <w:pPr>
        <w:numPr>
          <w:ilvl w:val="0"/>
          <w:numId w:val="24"/>
        </w:numPr>
      </w:pPr>
      <w:r>
        <w:t>weigert gebruik te maken van voorhanden zijnde veiligheidsmiddelen dan wel de voorschriften met betrekking tot veiligheid en gezondheid overtreedt en als gevolg daarvan arbeidsongeschikt is geworden.</w:t>
      </w:r>
    </w:p>
    <w:p w:rsidR="00712363" w:rsidRDefault="00712363" w:rsidP="00712363">
      <w:r>
        <w:t xml:space="preserve">Indien nodig zal werkgever advies vragen bij de arbodienst, alvorens van het recht gebruik te maken de loondoorbetaling en aanvullingen te weigeren.  </w:t>
      </w:r>
    </w:p>
    <w:p w:rsidR="00712363" w:rsidRDefault="00712363" w:rsidP="00712363"/>
    <w:p w:rsidR="001238A3" w:rsidRDefault="001238A3">
      <w:pPr>
        <w:pStyle w:val="Kop2"/>
        <w:rPr>
          <w:rFonts w:ascii="Times New Roman" w:hAnsi="Times New Roman" w:cs="Times New Roman"/>
        </w:rPr>
      </w:pPr>
      <w:bookmarkStart w:id="95" w:name="_Toc329683063"/>
      <w:bookmarkStart w:id="96" w:name="_Toc496270639"/>
      <w:r>
        <w:rPr>
          <w:rFonts w:ascii="Times New Roman" w:hAnsi="Times New Roman" w:cs="Times New Roman"/>
        </w:rPr>
        <w:t>Artikel 29: Overtreding controlevoorschriften</w:t>
      </w:r>
      <w:bookmarkEnd w:id="95"/>
      <w:bookmarkEnd w:id="96"/>
    </w:p>
    <w:p w:rsidR="001238A3" w:rsidRDefault="001238A3">
      <w:r>
        <w:t>De werkgever heeft het recht om de in dit hoofdstuk bedoelde loondoorbetalingen én de aanvullingen op te schorten dan wel aanvulling te weigeren ten aanzien van de werknemer die zich niet houdt aan de voor hem geldende regels en aanwijzingen bij ziekte, zoals deze zijn opgenomen in het Personeelshandboek.</w:t>
      </w:r>
    </w:p>
    <w:p w:rsidR="001238A3" w:rsidRDefault="001238A3">
      <w:pPr>
        <w:pStyle w:val="Kop2"/>
        <w:rPr>
          <w:rFonts w:ascii="Times New Roman" w:hAnsi="Times New Roman" w:cs="Times New Roman"/>
        </w:rPr>
      </w:pPr>
      <w:bookmarkStart w:id="97" w:name="_Toc329683064"/>
      <w:bookmarkStart w:id="98" w:name="_Toc496270640"/>
      <w:r>
        <w:rPr>
          <w:rFonts w:ascii="Times New Roman" w:hAnsi="Times New Roman" w:cs="Times New Roman"/>
        </w:rPr>
        <w:t>Artikel 30: Regres</w:t>
      </w:r>
      <w:bookmarkEnd w:id="97"/>
      <w:bookmarkEnd w:id="98"/>
    </w:p>
    <w:p w:rsidR="001238A3" w:rsidRDefault="001238A3">
      <w:pPr>
        <w:suppressAutoHyphens/>
      </w:pPr>
      <w:r>
        <w:t>Indien de werkgever terzake van de arbeidsongeschiktheid van de werknemer tegen een of meer derden een vordering tot schadevergoeding kan doen gelden, zal de werknemer de daartoe benodigde informatie verstrekken.</w:t>
      </w:r>
    </w:p>
    <w:p w:rsidR="001238A3" w:rsidRDefault="001238A3">
      <w:pPr>
        <w:pStyle w:val="Kop1"/>
        <w:rPr>
          <w:rFonts w:ascii="Times New Roman" w:hAnsi="Times New Roman" w:cs="Times New Roman"/>
        </w:rPr>
      </w:pPr>
      <w:bookmarkStart w:id="99" w:name="_Toc329683065"/>
      <w:bookmarkStart w:id="100" w:name="_Toc496270641"/>
      <w:r>
        <w:rPr>
          <w:rFonts w:ascii="Times New Roman" w:hAnsi="Times New Roman" w:cs="Times New Roman"/>
        </w:rPr>
        <w:t>Hoofdstuk 8 Vergoedingen en verstrekkingen</w:t>
      </w:r>
      <w:bookmarkEnd w:id="99"/>
      <w:bookmarkEnd w:id="100"/>
    </w:p>
    <w:p w:rsidR="001238A3" w:rsidRDefault="001238A3"/>
    <w:p w:rsidR="001238A3" w:rsidRDefault="001238A3">
      <w:pPr>
        <w:pStyle w:val="Kop2"/>
        <w:rPr>
          <w:rFonts w:ascii="Times New Roman" w:hAnsi="Times New Roman" w:cs="Times New Roman"/>
        </w:rPr>
      </w:pPr>
      <w:bookmarkStart w:id="101" w:name="_Toc329683066"/>
      <w:bookmarkStart w:id="102" w:name="_Toc496270642"/>
      <w:r>
        <w:rPr>
          <w:rFonts w:ascii="Times New Roman" w:hAnsi="Times New Roman" w:cs="Times New Roman"/>
        </w:rPr>
        <w:t>Artikel 31: Woon-werkvergoeding</w:t>
      </w:r>
      <w:bookmarkEnd w:id="101"/>
      <w:bookmarkEnd w:id="102"/>
    </w:p>
    <w:p w:rsidR="001238A3" w:rsidRDefault="001238A3">
      <w:r>
        <w:t>De vergoeding van de reiskosten tussen woon- en standplaats van werknemers, die geen gebruik kunnen maken van een door de werkgever beschikbaar gestelde auto, bedraagt € 0,19 per gereden kilometer tot en met een afstand van 40 kilometer enkele reis. De uitbetaling van de vergoeding vindt plaats door middel van een vaste vergoeding per maand, berekend op basis van maximaal 206 werkdagen per jaar en binnen de fiscale norm. Toekenning van de vergoeding vindt plaats naar rato van het gemiddeld aantal werkdagen per week op standplaats.</w:t>
      </w:r>
    </w:p>
    <w:p w:rsidR="001238A3" w:rsidRDefault="001238A3">
      <w:pPr>
        <w:pStyle w:val="Kop2"/>
        <w:rPr>
          <w:rFonts w:ascii="Times New Roman" w:hAnsi="Times New Roman" w:cs="Times New Roman"/>
        </w:rPr>
      </w:pPr>
      <w:bookmarkStart w:id="103" w:name="_Toc329683067"/>
      <w:bookmarkStart w:id="104" w:name="_Toc496270643"/>
      <w:r>
        <w:rPr>
          <w:rFonts w:ascii="Times New Roman" w:hAnsi="Times New Roman" w:cs="Times New Roman"/>
        </w:rPr>
        <w:t>Artikel 32: Bedrijfsauto</w:t>
      </w:r>
      <w:bookmarkEnd w:id="103"/>
      <w:bookmarkEnd w:id="104"/>
    </w:p>
    <w:p w:rsidR="001238A3" w:rsidRDefault="001238A3">
      <w:pPr>
        <w:tabs>
          <w:tab w:val="left" w:pos="-840"/>
          <w:tab w:val="left" w:pos="0"/>
          <w:tab w:val="left" w:pos="884"/>
          <w:tab w:val="left" w:pos="1450"/>
        </w:tabs>
      </w:pPr>
      <w:r>
        <w:t>Indien, naar het oordeel van de werkgever, voor de uitoefening van de functie een bedrijfsauto noodzakelijk is, stelt de werkgever een deugdelijke, op de functie</w:t>
      </w:r>
      <w:r>
        <w:noBreakHyphen/>
        <w:t>uitoefening berekende bedrijfsauto ter beschikking van de werknemer.</w:t>
      </w:r>
    </w:p>
    <w:p w:rsidR="001238A3" w:rsidRDefault="001238A3">
      <w:pPr>
        <w:tabs>
          <w:tab w:val="left" w:pos="-840"/>
          <w:tab w:val="left" w:pos="0"/>
          <w:tab w:val="left" w:pos="884"/>
          <w:tab w:val="left" w:pos="1450"/>
        </w:tabs>
      </w:pPr>
      <w:r>
        <w:t>Richtlijnen en procedures zijn opgenomen in het personeelshandboek.</w:t>
      </w:r>
    </w:p>
    <w:p w:rsidR="001238A3" w:rsidRDefault="001238A3">
      <w:pPr>
        <w:pStyle w:val="Kop2"/>
        <w:rPr>
          <w:rFonts w:ascii="Times New Roman" w:hAnsi="Times New Roman" w:cs="Times New Roman"/>
        </w:rPr>
      </w:pPr>
      <w:bookmarkStart w:id="105" w:name="_Toc329683068"/>
      <w:bookmarkStart w:id="106" w:name="_Toc496270644"/>
      <w:r>
        <w:rPr>
          <w:rFonts w:ascii="Times New Roman" w:hAnsi="Times New Roman" w:cs="Times New Roman"/>
        </w:rPr>
        <w:t>Artikel 33: Zakelijk gebruik privé auto</w:t>
      </w:r>
      <w:bookmarkEnd w:id="105"/>
      <w:bookmarkEnd w:id="106"/>
    </w:p>
    <w:p w:rsidR="001238A3" w:rsidRDefault="001238A3">
      <w:r>
        <w:rPr>
          <w:snapToGrid w:val="0"/>
        </w:rPr>
        <w:t>De werknemer die op verzoek van de werkgever zakelijke kilometers rijdt met de privé auto, kan deze bij de werkgever declareren tegen een vergoeding van EUR 0,2</w:t>
      </w:r>
      <w:r w:rsidR="003E1F71">
        <w:rPr>
          <w:snapToGrid w:val="0"/>
        </w:rPr>
        <w:t>2 per kilometer</w:t>
      </w:r>
      <w:r>
        <w:rPr>
          <w:snapToGrid w:val="0"/>
        </w:rPr>
        <w:t>, waarbinnen een vergoeding is begrepen voor een inzittenden-, WA- en cascoverzekering.</w:t>
      </w:r>
    </w:p>
    <w:p w:rsidR="001238A3" w:rsidRDefault="001238A3">
      <w:pPr>
        <w:pStyle w:val="Kop2"/>
        <w:rPr>
          <w:rFonts w:ascii="Arial" w:hAnsi="Arial" w:cs="Arial"/>
        </w:rPr>
      </w:pPr>
      <w:bookmarkStart w:id="107" w:name="_Toc329683069"/>
      <w:bookmarkStart w:id="108" w:name="_Toc496270645"/>
      <w:r>
        <w:rPr>
          <w:rFonts w:ascii="Times New Roman" w:hAnsi="Times New Roman" w:cs="Times New Roman"/>
        </w:rPr>
        <w:t>Artikel 34: Telefoonregeling</w:t>
      </w:r>
      <w:bookmarkEnd w:id="107"/>
      <w:bookmarkEnd w:id="108"/>
    </w:p>
    <w:p w:rsidR="001238A3" w:rsidRDefault="001238A3">
      <w:pPr>
        <w:tabs>
          <w:tab w:val="left" w:pos="-840"/>
          <w:tab w:val="left" w:pos="0"/>
          <w:tab w:val="left" w:pos="884"/>
          <w:tab w:val="left" w:pos="1450"/>
        </w:tabs>
      </w:pPr>
      <w:r>
        <w:t>Werknemers voor wie in verband met de uitoefening van hun functie bereikbaarheid voor de werkgever van belang is, krijgen van werkgever de beschikking over een mobiele telefoon. De gespreks- en abonnementskosten zijn voor rekening van de werkgever, behoudens excessief privé gebruik. Richtlijnen en procedures zijn opgenomen in het personeelshandboek.</w:t>
      </w:r>
    </w:p>
    <w:p w:rsidR="001238A3" w:rsidRDefault="001238A3">
      <w:pPr>
        <w:tabs>
          <w:tab w:val="left" w:pos="-840"/>
          <w:tab w:val="left" w:pos="0"/>
          <w:tab w:val="left" w:pos="480"/>
          <w:tab w:val="left" w:pos="884"/>
          <w:tab w:val="left" w:pos="1450"/>
        </w:tabs>
        <w:rPr>
          <w:b/>
          <w:bCs/>
        </w:rPr>
      </w:pPr>
    </w:p>
    <w:p w:rsidR="001238A3" w:rsidRDefault="001238A3"/>
    <w:p w:rsidR="001238A3" w:rsidRDefault="001238A3">
      <w:pPr>
        <w:pStyle w:val="Kop2"/>
        <w:rPr>
          <w:rFonts w:ascii="Times New Roman" w:hAnsi="Times New Roman" w:cs="Times New Roman"/>
        </w:rPr>
      </w:pPr>
      <w:bookmarkStart w:id="109" w:name="_Toc329683070"/>
      <w:bookmarkStart w:id="110" w:name="_Toc496270646"/>
      <w:r>
        <w:rPr>
          <w:rFonts w:ascii="Times New Roman" w:hAnsi="Times New Roman" w:cs="Times New Roman"/>
        </w:rPr>
        <w:t>Artikel 35: Verhuiskostenregeling</w:t>
      </w:r>
      <w:bookmarkEnd w:id="109"/>
      <w:bookmarkEnd w:id="110"/>
    </w:p>
    <w:p w:rsidR="001238A3" w:rsidRDefault="001238A3">
      <w:r>
        <w:t xml:space="preserve">Aan werknemers die op verzoek van de werkgever verhuizen wordt de volgende verhuiskostenvergoeding toegekend:   </w:t>
      </w:r>
    </w:p>
    <w:p w:rsidR="001238A3" w:rsidRDefault="001238A3">
      <w:pPr>
        <w:rPr>
          <w:snapToGrid w:val="0"/>
        </w:rPr>
      </w:pPr>
      <w:r>
        <w:rPr>
          <w:snapToGrid w:val="0"/>
        </w:rPr>
        <w:t>a. een volledige vergoeding van de kosten van transport van de boedel;</w:t>
      </w:r>
    </w:p>
    <w:p w:rsidR="001238A3" w:rsidRDefault="001238A3">
      <w:pPr>
        <w:rPr>
          <w:snapToGrid w:val="0"/>
        </w:rPr>
      </w:pPr>
      <w:r>
        <w:rPr>
          <w:snapToGrid w:val="0"/>
        </w:rPr>
        <w:t xml:space="preserve">b. een vergoeding voor herinrichting ter hoogte van een bedrag gelijk aan 12% van het voor de werknemer geldende jaarsalaris inclusief vakantietoeslag. </w:t>
      </w:r>
    </w:p>
    <w:p w:rsidR="001238A3" w:rsidRDefault="001238A3">
      <w:pPr>
        <w:rPr>
          <w:snapToGrid w:val="0"/>
        </w:rPr>
      </w:pPr>
      <w:r>
        <w:rPr>
          <w:snapToGrid w:val="0"/>
        </w:rPr>
        <w:t>De vergoeding voor herinrichting is ten minste EUR 4.000,00 en ten hoogste het in de Wet op de Loonbelasting aangegeven vrijgestelde bedrag.</w:t>
      </w:r>
    </w:p>
    <w:p w:rsidR="001238A3" w:rsidRDefault="001238A3"/>
    <w:p w:rsidR="001238A3" w:rsidRDefault="001238A3">
      <w:pPr>
        <w:pStyle w:val="Kop2"/>
        <w:rPr>
          <w:rFonts w:ascii="Times New Roman" w:hAnsi="Times New Roman" w:cs="Times New Roman"/>
        </w:rPr>
      </w:pPr>
      <w:bookmarkStart w:id="111" w:name="_Toc329683071"/>
      <w:bookmarkStart w:id="112" w:name="_Toc496270647"/>
      <w:r>
        <w:rPr>
          <w:rFonts w:ascii="Times New Roman" w:hAnsi="Times New Roman" w:cs="Times New Roman"/>
        </w:rPr>
        <w:t>Artikel 36: Werkkleding</w:t>
      </w:r>
      <w:bookmarkEnd w:id="111"/>
      <w:bookmarkEnd w:id="112"/>
    </w:p>
    <w:p w:rsidR="001238A3" w:rsidRDefault="001238A3">
      <w:pPr>
        <w:widowControl w:val="0"/>
        <w:tabs>
          <w:tab w:val="left" w:pos="482"/>
          <w:tab w:val="left" w:pos="885"/>
          <w:tab w:val="left" w:pos="1452"/>
        </w:tabs>
      </w:pPr>
      <w:r>
        <w:t xml:space="preserve">Het dragen van werkkleding is vanwege hygienische danwel representatieve redenen verplicht voor werknemers, werkzaam in distributiecentra, stallen, laboratoria en buitendienst. </w:t>
      </w:r>
    </w:p>
    <w:p w:rsidR="001F3EF2" w:rsidRPr="002F2997" w:rsidRDefault="001F3EF2">
      <w:r w:rsidRPr="001F3EF2">
        <w:t xml:space="preserve">De werknemer in de </w:t>
      </w:r>
      <w:r w:rsidRPr="002F2997">
        <w:t xml:space="preserve">buitendienst </w:t>
      </w:r>
      <w:r w:rsidR="00472634" w:rsidRPr="002F2997">
        <w:t>heeft</w:t>
      </w:r>
      <w:r w:rsidRPr="002F2997">
        <w:t xml:space="preserve"> recht op het bestellen van bedrijfskleding ter waarde van </w:t>
      </w:r>
    </w:p>
    <w:p w:rsidR="001238A3" w:rsidRDefault="001F3EF2">
      <w:r w:rsidRPr="002F2997">
        <w:t>EUR 220,00 per jaar. H</w:t>
      </w:r>
      <w:r w:rsidRPr="001F3EF2">
        <w:t>et bedrag dat in het betreffende jaar niet wordt besteed - met uitzondering van een bedrag van EUR 20,00 - aan kleding, komt te vervallen. Per maand wordt een wasvergoeding van EUR 9,00 aan de werknemer betaald.</w:t>
      </w:r>
    </w:p>
    <w:p w:rsidR="001238A3" w:rsidRDefault="001238A3">
      <w:pPr>
        <w:pStyle w:val="Kop1"/>
        <w:rPr>
          <w:rFonts w:ascii="Times New Roman" w:hAnsi="Times New Roman" w:cs="Times New Roman"/>
        </w:rPr>
      </w:pPr>
      <w:bookmarkStart w:id="113" w:name="_Toc329683072"/>
      <w:bookmarkStart w:id="114" w:name="_Toc496270648"/>
      <w:r>
        <w:rPr>
          <w:rFonts w:ascii="Times New Roman" w:hAnsi="Times New Roman" w:cs="Times New Roman"/>
        </w:rPr>
        <w:t>Hoofdstuk 9 Inzetbaarheid</w:t>
      </w:r>
      <w:bookmarkEnd w:id="113"/>
      <w:bookmarkEnd w:id="114"/>
    </w:p>
    <w:p w:rsidR="001238A3" w:rsidRDefault="001238A3">
      <w:pPr>
        <w:pStyle w:val="Kop2"/>
        <w:rPr>
          <w:rStyle w:val="Kop2Char"/>
          <w:rFonts w:ascii="Times New Roman" w:hAnsi="Times New Roman" w:cs="Times New Roman"/>
          <w:b/>
          <w:bCs/>
        </w:rPr>
      </w:pPr>
      <w:bookmarkStart w:id="115" w:name="_Toc329683073"/>
      <w:bookmarkStart w:id="116" w:name="_Toc496270649"/>
      <w:r>
        <w:rPr>
          <w:rStyle w:val="Kop2Char"/>
          <w:rFonts w:ascii="Times New Roman" w:hAnsi="Times New Roman" w:cs="Times New Roman"/>
          <w:b/>
          <w:bCs/>
        </w:rPr>
        <w:t>Artikel 37: Gezamenlijke verantwoordelijkheid</w:t>
      </w:r>
      <w:bookmarkEnd w:id="115"/>
      <w:bookmarkEnd w:id="116"/>
    </w:p>
    <w:p w:rsidR="001238A3" w:rsidRDefault="001238A3">
      <w:r>
        <w:t>Vanwege de voortdurende veranderingen binnen de onderneming, hechten partijen groot belang aan de inzetbaarheid van werknemers. Werken aan blijvende inzetbaarheid als gezamenlijke verantwoordelijkheid van werkgever en werknemer, ongeacht functie of leeftijd van de werknemer, staat daarin centraal. Bijzondere aandacht zal daarbij worden gegeven aan de ontwikkeling van de competenties van de werknemer. Onder competenties wordt hierbij verstaan het geheel van kennis, vaardigheden en gedrag.</w:t>
      </w:r>
    </w:p>
    <w:p w:rsidR="001238A3" w:rsidRDefault="001238A3">
      <w:pPr>
        <w:pStyle w:val="Kop2"/>
        <w:rPr>
          <w:rStyle w:val="Kop2Char"/>
          <w:rFonts w:ascii="Times New Roman" w:hAnsi="Times New Roman" w:cs="Times New Roman"/>
          <w:b/>
          <w:bCs/>
        </w:rPr>
      </w:pPr>
      <w:bookmarkStart w:id="117" w:name="_Toc329683074"/>
      <w:bookmarkStart w:id="118" w:name="_Toc496270650"/>
      <w:r>
        <w:rPr>
          <w:rStyle w:val="Kop2Char"/>
          <w:rFonts w:ascii="Times New Roman" w:hAnsi="Times New Roman" w:cs="Times New Roman"/>
          <w:b/>
          <w:bCs/>
        </w:rPr>
        <w:t>Artikel 38: Ontwikkeling en opleiding</w:t>
      </w:r>
      <w:bookmarkEnd w:id="117"/>
      <w:bookmarkEnd w:id="118"/>
    </w:p>
    <w:p w:rsidR="001238A3" w:rsidRDefault="001238A3">
      <w:pPr>
        <w:ind w:left="284" w:hanging="284"/>
        <w:rPr>
          <w:b/>
          <w:bCs/>
        </w:rPr>
      </w:pPr>
      <w:r>
        <w:t>1.</w:t>
      </w:r>
      <w:r>
        <w:tab/>
        <w:t>De werkgever heeft een regeling ter ondersteuning van de ontwikkeling van werknemers vastgesteld. Deze regeling biedt faciliteiten om:</w:t>
      </w:r>
    </w:p>
    <w:p w:rsidR="001238A3" w:rsidRDefault="001238A3" w:rsidP="000271F1">
      <w:pPr>
        <w:pStyle w:val="Lijstalinea1"/>
        <w:numPr>
          <w:ilvl w:val="0"/>
          <w:numId w:val="57"/>
        </w:numPr>
        <w:ind w:left="709" w:hanging="425"/>
      </w:pPr>
      <w:r>
        <w:t>werknemers in staat stellen de deskundigheid die de organisatie van hen vraagt te behouden en te ontwikkelen;</w:t>
      </w:r>
    </w:p>
    <w:p w:rsidR="001238A3" w:rsidRDefault="001238A3" w:rsidP="000271F1">
      <w:pPr>
        <w:pStyle w:val="Lijstalinea1"/>
        <w:numPr>
          <w:ilvl w:val="0"/>
          <w:numId w:val="57"/>
        </w:numPr>
        <w:ind w:left="709" w:hanging="425"/>
      </w:pPr>
      <w:r>
        <w:t>optimale ontwikkelingsmogelijkheden te bieden aan werknemers om hun (toekomstige) inzetbaarheid binnen de onderneming te vergroten.</w:t>
      </w:r>
    </w:p>
    <w:p w:rsidR="001238A3" w:rsidRPr="002F2997" w:rsidRDefault="001238A3">
      <w:pPr>
        <w:pStyle w:val="Lijstalinea1"/>
        <w:numPr>
          <w:ilvl w:val="0"/>
          <w:numId w:val="22"/>
        </w:numPr>
        <w:tabs>
          <w:tab w:val="clear" w:pos="720"/>
          <w:tab w:val="num" w:pos="284"/>
        </w:tabs>
        <w:ind w:left="284" w:hanging="284"/>
      </w:pPr>
      <w:r>
        <w:t xml:space="preserve">De aard en omvang van de faciliteiten worden in overleg tussen de leidinggevende en de werknemer vastgesteld, al dan niet voortkomend uit functionerings- en/of beoordelingsgesprekken of als </w:t>
      </w:r>
      <w:r w:rsidRPr="002F2997">
        <w:t>onderdeel van een persoonlijk ontwikkelingsplan. Indien de opleiding noodzakelijk of gewenst is voor de huidige of toekomstige functie binnen het bedrijf, zal werkgever de opleidingskosten vergoeden. Ook is er ruimte om bij te dragen in de kosten van opleidingen in het kader van employability en levensfase bewust personeelsbeleid. De regeling met betrekking tot opleidingsfaciliteiten is opgenomen in het personeel</w:t>
      </w:r>
      <w:r w:rsidR="001F3EF2" w:rsidRPr="002F2997">
        <w:t>s</w:t>
      </w:r>
      <w:r w:rsidRPr="002F2997">
        <w:t xml:space="preserve">handboek. </w:t>
      </w:r>
    </w:p>
    <w:p w:rsidR="007E20AD" w:rsidRPr="002F2997" w:rsidRDefault="007E20AD" w:rsidP="007E20AD">
      <w:pPr>
        <w:pStyle w:val="Lijstalinea1"/>
        <w:numPr>
          <w:ilvl w:val="0"/>
          <w:numId w:val="22"/>
        </w:numPr>
        <w:tabs>
          <w:tab w:val="clear" w:pos="720"/>
          <w:tab w:val="num" w:pos="284"/>
        </w:tabs>
        <w:ind w:left="284" w:hanging="284"/>
      </w:pPr>
      <w:r w:rsidRPr="002F2997">
        <w:t xml:space="preserve">Opleidingsbudget: </w:t>
      </w:r>
      <w:r w:rsidR="006942BE" w:rsidRPr="002F2997">
        <w:t>de werkgever stelt</w:t>
      </w:r>
      <w:r w:rsidRPr="002F2997">
        <w:t xml:space="preserve"> een budget van minimaal 1% van de loonsom </w:t>
      </w:r>
      <w:r w:rsidR="00AF5EC6" w:rsidRPr="002F2997">
        <w:t xml:space="preserve">ter beschikking </w:t>
      </w:r>
      <w:r w:rsidRPr="002F2997">
        <w:t xml:space="preserve">voor individuele opleidingsbudgetten, waarbij het karakter van dit budget (functiegericht/niet functiegericht) duidelijk omschreven dient te worden. Besteding van het budget aan functiegerichte opleidingen/cursussen heeft hierbij prioriteit boven besteding aan niet functiegerichte opleidingen/cursussen. </w:t>
      </w:r>
      <w:r w:rsidR="006942BE" w:rsidRPr="002F2997">
        <w:t xml:space="preserve">Afdeling </w:t>
      </w:r>
      <w:r w:rsidRPr="002F2997">
        <w:t>HR zal opleidings- en vergoedingsaanvragen begeleiden.</w:t>
      </w:r>
    </w:p>
    <w:p w:rsidR="001238A3" w:rsidRDefault="001238A3">
      <w:pPr>
        <w:pStyle w:val="Kop2"/>
        <w:rPr>
          <w:rFonts w:ascii="Times New Roman" w:hAnsi="Times New Roman" w:cs="Times New Roman"/>
        </w:rPr>
      </w:pPr>
      <w:r>
        <w:rPr>
          <w:rFonts w:ascii="Times New Roman" w:hAnsi="Times New Roman" w:cs="Times New Roman"/>
        </w:rPr>
        <w:br w:type="page"/>
      </w:r>
      <w:bookmarkStart w:id="119" w:name="_Toc329683075"/>
      <w:bookmarkStart w:id="120" w:name="_Toc496270651"/>
      <w:r>
        <w:rPr>
          <w:rFonts w:ascii="Times New Roman" w:hAnsi="Times New Roman" w:cs="Times New Roman"/>
        </w:rPr>
        <w:lastRenderedPageBreak/>
        <w:t>Artikel 39: Levensfasebewust personeelsbeleid</w:t>
      </w:r>
      <w:bookmarkEnd w:id="119"/>
      <w:bookmarkEnd w:id="120"/>
    </w:p>
    <w:p w:rsidR="001238A3" w:rsidRDefault="001238A3">
      <w:r>
        <w:t>De werkgever voert een actief beleid om de vakbekwaamheid en inzetbaarheid van alle werknemers op het voor hun functie vereiste niveau te houden c.q. te brengen, onder meer door gestructureerde en periodieke evaluatie en beoordeling van het functioneren en de persoonlijke ontwikkeling van iedere werknemer.</w:t>
      </w:r>
    </w:p>
    <w:p w:rsidR="001238A3" w:rsidRDefault="001238A3">
      <w:r>
        <w:t>De werknemer is verantwoordelijk voor zijn blijvende vakbekwaamheid en inzetbaarheid c.q. het op peil brengen daarvan, door kwalificatiebehoeften aan de orde te stellen en afgesproken ondersteunende maatregelen te benutten.</w:t>
      </w:r>
    </w:p>
    <w:p w:rsidR="001238A3" w:rsidRDefault="001238A3"/>
    <w:p w:rsidR="001238A3" w:rsidRDefault="001238A3">
      <w:r>
        <w:t>Levensfasebewust personeelsbeleid vergt individueel maatwerk. In het kader van het permanente streven van werkgever om werknemers blijvend inzetbaar te houden, zal er bij voorkeur gezocht moeten worden naar oplossingen die recht doen aan de individuele situatie van de betrokken werknemer.</w:t>
      </w:r>
    </w:p>
    <w:p w:rsidR="001238A3" w:rsidRDefault="001238A3"/>
    <w:p w:rsidR="001238A3" w:rsidRDefault="001238A3">
      <w:r>
        <w:t>Partijen zullen gedurende de looptijd van deze CAO gezamenlijk initiatieven ontplooien om nader invulling te geven aan levensfasebewust personeelsbeleid.</w:t>
      </w:r>
    </w:p>
    <w:p w:rsidR="001F3EF2" w:rsidRDefault="001F3EF2"/>
    <w:p w:rsidR="001F3EF2" w:rsidRPr="00670423" w:rsidRDefault="001F3EF2" w:rsidP="00670423">
      <w:pPr>
        <w:pStyle w:val="Kop2"/>
        <w:rPr>
          <w:rFonts w:ascii="Times New Roman" w:hAnsi="Times New Roman" w:cs="Times New Roman"/>
        </w:rPr>
      </w:pPr>
      <w:bookmarkStart w:id="121" w:name="_Toc496270652"/>
      <w:r w:rsidRPr="00670423">
        <w:rPr>
          <w:rFonts w:ascii="Times New Roman" w:hAnsi="Times New Roman" w:cs="Times New Roman"/>
        </w:rPr>
        <w:t>Artikel 40</w:t>
      </w:r>
      <w:r w:rsidR="00670423" w:rsidRPr="00670423">
        <w:rPr>
          <w:rFonts w:ascii="Times New Roman" w:hAnsi="Times New Roman" w:cs="Times New Roman"/>
        </w:rPr>
        <w:t xml:space="preserve">: </w:t>
      </w:r>
      <w:r w:rsidRPr="00670423">
        <w:rPr>
          <w:rFonts w:ascii="Times New Roman" w:hAnsi="Times New Roman" w:cs="Times New Roman"/>
        </w:rPr>
        <w:t>Vierdaagse werkweek oudere werknemers</w:t>
      </w:r>
      <w:bookmarkEnd w:id="121"/>
    </w:p>
    <w:p w:rsidR="001F3EF2" w:rsidRPr="007D5BBD" w:rsidRDefault="001F3EF2" w:rsidP="001F3EF2">
      <w:pPr>
        <w:tabs>
          <w:tab w:val="left" w:pos="-840"/>
          <w:tab w:val="left" w:pos="0"/>
          <w:tab w:val="left" w:pos="480"/>
          <w:tab w:val="left" w:pos="884"/>
          <w:tab w:val="left" w:pos="1450"/>
        </w:tabs>
        <w:rPr>
          <w:snapToGrid w:val="0"/>
          <w:szCs w:val="20"/>
        </w:rPr>
      </w:pPr>
    </w:p>
    <w:p w:rsidR="001F3EF2" w:rsidRPr="007D5BBD" w:rsidRDefault="001F3EF2" w:rsidP="001F3EF2">
      <w:pPr>
        <w:tabs>
          <w:tab w:val="left" w:pos="482"/>
        </w:tabs>
        <w:ind w:left="480" w:hanging="480"/>
      </w:pPr>
      <w:r w:rsidRPr="007D5BBD">
        <w:t>1.</w:t>
      </w:r>
      <w:r w:rsidRPr="007D5BBD">
        <w:tab/>
        <w:t xml:space="preserve">Oudere werknemers die gedurende vijf dagen per week werkzaam zijn kunnen gedurende een periode van maximaal 1 jaar en 2 maanden, direct voorafgaande aan de individuele pensioendatum, vier dagen per week gaan werken met behoud van salaris. </w:t>
      </w:r>
    </w:p>
    <w:p w:rsidR="001F3EF2" w:rsidRPr="007D5BBD" w:rsidRDefault="001F3EF2" w:rsidP="001F3EF2">
      <w:pPr>
        <w:tabs>
          <w:tab w:val="left" w:pos="482"/>
        </w:tabs>
        <w:ind w:left="480" w:hanging="480"/>
      </w:pPr>
      <w:r w:rsidRPr="007D5BBD">
        <w:t>2.</w:t>
      </w:r>
      <w:r w:rsidRPr="007D5BBD">
        <w:tab/>
        <w:t>Om deze vierdaagse werkweek te realiseren stelt de werkgever de werknemer in de gelegenheid van de ATV-uren als bedoeld in artikel 8 lid 2 en de extra vakantiedagen als bedoeld in artikel 22 lid 2, één dag per week vast te stellen. De extra vakantiedagen blijven vanaf de datum van ingang van de vierdaagse werkweek buiten beschouwing bij de vaststelling van het persoonlijk keuze budget volgens artikel 41.</w:t>
      </w:r>
    </w:p>
    <w:p w:rsidR="001F3EF2" w:rsidRPr="007D5BBD" w:rsidRDefault="001F3EF2" w:rsidP="001F3EF2">
      <w:pPr>
        <w:tabs>
          <w:tab w:val="left" w:pos="482"/>
        </w:tabs>
        <w:ind w:left="480" w:hanging="480"/>
      </w:pPr>
      <w:r w:rsidRPr="007D5BBD">
        <w:t>3.</w:t>
      </w:r>
      <w:r w:rsidRPr="007D5BBD">
        <w:tab/>
        <w:t>Weken waarin een feestdag niet op zaterdag of zondag valt worden in het kader van dit artikel beschouwd als een vierdaagse werkweek, waarbij op vier werkdagen moet worden gewerkt. Bij weken waarin twee feestdagen niet op zaterdag of zondag vallen geldt dat op drie werkdagen moet worden gewerkt.</w:t>
      </w:r>
    </w:p>
    <w:p w:rsidR="001F3EF2" w:rsidRPr="007D5BBD" w:rsidRDefault="001F3EF2" w:rsidP="001F3EF2">
      <w:pPr>
        <w:tabs>
          <w:tab w:val="left" w:pos="482"/>
        </w:tabs>
        <w:ind w:left="480" w:hanging="480"/>
      </w:pPr>
      <w:r w:rsidRPr="007D5BBD">
        <w:t>4.</w:t>
      </w:r>
      <w:r w:rsidRPr="007D5BBD">
        <w:tab/>
        <w:t xml:space="preserve">Om in de resterende weken een vierdaagse werkweek te kunnen realiseren, heeft de werknemer in die weken aanspraak op één extra niet te werken dag per week. </w:t>
      </w:r>
    </w:p>
    <w:p w:rsidR="00670423" w:rsidRPr="007D5BBD" w:rsidRDefault="001F3EF2" w:rsidP="001F3EF2">
      <w:pPr>
        <w:tabs>
          <w:tab w:val="left" w:pos="482"/>
        </w:tabs>
        <w:ind w:left="480" w:hanging="480"/>
      </w:pPr>
      <w:r w:rsidRPr="007D5BBD">
        <w:t>5.</w:t>
      </w:r>
      <w:r w:rsidRPr="007D5BBD">
        <w:tab/>
        <w:t xml:space="preserve">De werknemer meldt het voornemen om gebruik te maken van deze regeling tenminste twee maanden voor het gewenste tijdstip van ingang van de vierdaagse werkweek schriftelijk aan de werkgever met vermelding van de periode gedurende welke hij gebruik wil maken van deze regeling. De werknemer komt gelijktijdig met de werkgever overeen de arbeidsovereenkomst aansluitend aan deze periode te beëindigen. </w:t>
      </w:r>
    </w:p>
    <w:p w:rsidR="001F3EF2" w:rsidRDefault="00670423" w:rsidP="00670423">
      <w:pPr>
        <w:ind w:left="480" w:hanging="480"/>
      </w:pPr>
      <w:r>
        <w:t>6.</w:t>
      </w:r>
      <w:r>
        <w:tab/>
      </w:r>
      <w:r w:rsidR="001F3EF2" w:rsidRPr="007D5BBD">
        <w:t xml:space="preserve">Voor </w:t>
      </w:r>
      <w:r w:rsidR="00FB2CCE">
        <w:t>werknemer</w:t>
      </w:r>
      <w:r w:rsidR="001F3EF2" w:rsidRPr="007D5BBD">
        <w:t>s die in deeltijd werkzaam zijn gelden de bepalingen in dit artikel naar rato, met dien verstande dat van de overeengekomen arbeidsduur na ingang van deze regeling een vierdaagse werkweek met een arbeidsduur van 80 % van een werknemer met een voltijd dienstverband resteert.</w:t>
      </w:r>
    </w:p>
    <w:p w:rsidR="001238A3" w:rsidRDefault="001238A3"/>
    <w:p w:rsidR="001238A3" w:rsidRDefault="00670423">
      <w:pPr>
        <w:pStyle w:val="Kop1"/>
        <w:rPr>
          <w:rFonts w:ascii="Times New Roman" w:hAnsi="Times New Roman" w:cs="Times New Roman"/>
        </w:rPr>
      </w:pPr>
      <w:bookmarkStart w:id="122" w:name="_Toc329683076"/>
      <w:r>
        <w:rPr>
          <w:rFonts w:ascii="Times New Roman" w:hAnsi="Times New Roman" w:cs="Times New Roman"/>
        </w:rPr>
        <w:br w:type="page"/>
      </w:r>
      <w:bookmarkStart w:id="123" w:name="_Toc496270653"/>
      <w:r w:rsidR="001238A3">
        <w:rPr>
          <w:rFonts w:ascii="Times New Roman" w:hAnsi="Times New Roman" w:cs="Times New Roman"/>
        </w:rPr>
        <w:lastRenderedPageBreak/>
        <w:t>Hoofdstuk 10 Persoonlijk Keuze Budget</w:t>
      </w:r>
      <w:bookmarkEnd w:id="122"/>
      <w:bookmarkEnd w:id="123"/>
    </w:p>
    <w:p w:rsidR="001238A3" w:rsidRDefault="001238A3"/>
    <w:p w:rsidR="001238A3" w:rsidRDefault="001238A3">
      <w:pPr>
        <w:pStyle w:val="Kop2"/>
        <w:rPr>
          <w:rFonts w:ascii="Times New Roman" w:hAnsi="Times New Roman" w:cs="Times New Roman"/>
        </w:rPr>
      </w:pPr>
      <w:bookmarkStart w:id="124" w:name="_Toc329683077"/>
      <w:bookmarkStart w:id="125" w:name="_Toc496270654"/>
      <w:r>
        <w:rPr>
          <w:rFonts w:ascii="Times New Roman" w:hAnsi="Times New Roman" w:cs="Times New Roman"/>
        </w:rPr>
        <w:t>Artikel 4</w:t>
      </w:r>
      <w:r w:rsidR="00670423">
        <w:rPr>
          <w:rFonts w:ascii="Times New Roman" w:hAnsi="Times New Roman" w:cs="Times New Roman"/>
        </w:rPr>
        <w:t>1</w:t>
      </w:r>
      <w:r>
        <w:rPr>
          <w:rFonts w:ascii="Times New Roman" w:hAnsi="Times New Roman" w:cs="Times New Roman"/>
        </w:rPr>
        <w:t>: Persoonlijk keuzebudget</w:t>
      </w:r>
      <w:bookmarkEnd w:id="124"/>
      <w:bookmarkEnd w:id="125"/>
    </w:p>
    <w:p w:rsidR="001238A3" w:rsidRDefault="001238A3"/>
    <w:p w:rsidR="00670423" w:rsidRPr="00370E79" w:rsidRDefault="00670423" w:rsidP="00670423">
      <w:pPr>
        <w:pStyle w:val="Default"/>
        <w:rPr>
          <w:rFonts w:ascii="Times New Roman" w:hAnsi="Times New Roman" w:cs="Times New Roman"/>
          <w:sz w:val="22"/>
          <w:szCs w:val="22"/>
        </w:rPr>
      </w:pPr>
      <w:r w:rsidRPr="00370E79">
        <w:rPr>
          <w:rFonts w:ascii="Times New Roman" w:hAnsi="Times New Roman" w:cs="Times New Roman"/>
          <w:b/>
          <w:bCs/>
          <w:sz w:val="22"/>
          <w:szCs w:val="22"/>
        </w:rPr>
        <w:t xml:space="preserve">Doel </w:t>
      </w:r>
    </w:p>
    <w:p w:rsidR="00670423" w:rsidRPr="00370E79" w:rsidRDefault="00670423" w:rsidP="00670423">
      <w:pPr>
        <w:pStyle w:val="Default"/>
        <w:rPr>
          <w:rFonts w:ascii="Times New Roman" w:hAnsi="Times New Roman" w:cs="Times New Roman"/>
          <w:sz w:val="22"/>
          <w:szCs w:val="22"/>
        </w:rPr>
      </w:pPr>
      <w:r w:rsidRPr="00370E79">
        <w:rPr>
          <w:rFonts w:ascii="Times New Roman" w:hAnsi="Times New Roman" w:cs="Times New Roman"/>
          <w:sz w:val="22"/>
          <w:szCs w:val="22"/>
        </w:rPr>
        <w:t xml:space="preserve">Het Persoonlijk Keuze Budget heeft als doel de werknemer mogelijkheden tot flexibilisering van zijn arbeidsvoorwaarden aan te bieden. Door gebruik te maken van het Persoonlijk Keuze Budget kan de werknemer zijn arbeidsvoorwaarden afstemmen op zijn persoonlijke situatie en voorkeur. </w:t>
      </w:r>
    </w:p>
    <w:p w:rsidR="00670423" w:rsidRPr="00370E79" w:rsidRDefault="00670423" w:rsidP="00670423">
      <w:pPr>
        <w:pStyle w:val="Default"/>
        <w:rPr>
          <w:rFonts w:ascii="Times New Roman" w:hAnsi="Times New Roman" w:cs="Times New Roman"/>
          <w:b/>
          <w:bCs/>
          <w:sz w:val="22"/>
          <w:szCs w:val="22"/>
        </w:rPr>
      </w:pPr>
    </w:p>
    <w:p w:rsidR="00670423" w:rsidRPr="00370E79" w:rsidRDefault="00670423" w:rsidP="00670423">
      <w:pPr>
        <w:pStyle w:val="Default"/>
        <w:rPr>
          <w:rFonts w:ascii="Times New Roman" w:hAnsi="Times New Roman" w:cs="Times New Roman"/>
          <w:sz w:val="22"/>
          <w:szCs w:val="22"/>
        </w:rPr>
      </w:pPr>
      <w:r w:rsidRPr="00370E79">
        <w:rPr>
          <w:rFonts w:ascii="Times New Roman" w:hAnsi="Times New Roman" w:cs="Times New Roman"/>
          <w:b/>
          <w:bCs/>
          <w:sz w:val="22"/>
          <w:szCs w:val="22"/>
        </w:rPr>
        <w:t xml:space="preserve">Algemeen </w:t>
      </w:r>
    </w:p>
    <w:p w:rsidR="00670423" w:rsidRPr="00370E79" w:rsidRDefault="00670423" w:rsidP="00670423">
      <w:pPr>
        <w:pStyle w:val="Default"/>
        <w:rPr>
          <w:rFonts w:ascii="Times New Roman" w:hAnsi="Times New Roman" w:cs="Times New Roman"/>
          <w:sz w:val="22"/>
          <w:szCs w:val="22"/>
        </w:rPr>
      </w:pPr>
      <w:r w:rsidRPr="00370E79">
        <w:rPr>
          <w:rFonts w:ascii="Times New Roman" w:hAnsi="Times New Roman" w:cs="Times New Roman"/>
          <w:sz w:val="22"/>
          <w:szCs w:val="22"/>
        </w:rPr>
        <w:t>Het Persoonlijk Keuze Budget is een bruto bedrag dat maandelijks aan de werknemer naast zijn salaris in geld ter beschikking wordt gesteld.</w:t>
      </w:r>
    </w:p>
    <w:p w:rsidR="00670423" w:rsidRDefault="00670423" w:rsidP="00670423">
      <w:pPr>
        <w:pStyle w:val="Default"/>
        <w:rPr>
          <w:rFonts w:ascii="Times New Roman" w:hAnsi="Times New Roman" w:cs="Times New Roman"/>
          <w:sz w:val="22"/>
          <w:szCs w:val="22"/>
        </w:rPr>
      </w:pPr>
      <w:r w:rsidRPr="00370E79">
        <w:rPr>
          <w:rFonts w:ascii="Times New Roman" w:hAnsi="Times New Roman" w:cs="Times New Roman"/>
          <w:sz w:val="22"/>
          <w:szCs w:val="22"/>
        </w:rPr>
        <w:t xml:space="preserve">De werknemer kan maandelijks, door in te loggen op zijn persoonlijke Benefit Shop, de keuze maken voor welke arbeidsvoorwaarden en producten hij het budget wil inzetten. </w:t>
      </w:r>
    </w:p>
    <w:p w:rsidR="00670423" w:rsidRPr="00370E79" w:rsidRDefault="00670423" w:rsidP="00670423">
      <w:pPr>
        <w:pStyle w:val="Default"/>
        <w:rPr>
          <w:rFonts w:ascii="Times New Roman" w:hAnsi="Times New Roman" w:cs="Times New Roman"/>
          <w:sz w:val="22"/>
          <w:szCs w:val="22"/>
        </w:rPr>
      </w:pPr>
      <w:r w:rsidRPr="00370E79">
        <w:rPr>
          <w:rFonts w:ascii="Times New Roman" w:hAnsi="Times New Roman" w:cs="Times New Roman"/>
          <w:sz w:val="22"/>
          <w:szCs w:val="22"/>
        </w:rPr>
        <w:t xml:space="preserve">De persoonlijke Benefit Shop is toegankelijk in een web-applicatie. De werknemer heeft door een persoonlijke inlogcode en een (door hemzelf gekozen) </w:t>
      </w:r>
      <w:r>
        <w:rPr>
          <w:rFonts w:ascii="Times New Roman" w:hAnsi="Times New Roman" w:cs="Times New Roman"/>
          <w:sz w:val="22"/>
          <w:szCs w:val="22"/>
        </w:rPr>
        <w:t>wachtwoord</w:t>
      </w:r>
      <w:r w:rsidRPr="00370E79">
        <w:rPr>
          <w:rFonts w:ascii="Times New Roman" w:hAnsi="Times New Roman" w:cs="Times New Roman"/>
          <w:sz w:val="22"/>
          <w:szCs w:val="22"/>
        </w:rPr>
        <w:t xml:space="preserve"> toegang tot de persoonlijke Benefit Shop. </w:t>
      </w:r>
      <w:r>
        <w:rPr>
          <w:rFonts w:ascii="Times New Roman" w:hAnsi="Times New Roman" w:cs="Times New Roman"/>
          <w:sz w:val="22"/>
          <w:szCs w:val="22"/>
        </w:rPr>
        <w:t xml:space="preserve">De </w:t>
      </w:r>
      <w:r w:rsidR="00FB2CCE">
        <w:rPr>
          <w:rFonts w:ascii="Times New Roman" w:hAnsi="Times New Roman" w:cs="Times New Roman"/>
          <w:sz w:val="22"/>
          <w:szCs w:val="22"/>
        </w:rPr>
        <w:t>werknemer</w:t>
      </w:r>
      <w:r>
        <w:rPr>
          <w:rFonts w:ascii="Times New Roman" w:hAnsi="Times New Roman" w:cs="Times New Roman"/>
          <w:sz w:val="22"/>
          <w:szCs w:val="22"/>
        </w:rPr>
        <w:t xml:space="preserve"> die in dienst treedt heeft vanaf de tweede maand van het dienstverband toegang tot de </w:t>
      </w:r>
      <w:r w:rsidRPr="00370E79">
        <w:rPr>
          <w:rFonts w:ascii="Times New Roman" w:hAnsi="Times New Roman" w:cs="Times New Roman"/>
          <w:sz w:val="22"/>
          <w:szCs w:val="22"/>
        </w:rPr>
        <w:t>persoonlijke Benefit Shop</w:t>
      </w:r>
      <w:r>
        <w:rPr>
          <w:rFonts w:ascii="Times New Roman" w:hAnsi="Times New Roman" w:cs="Times New Roman"/>
          <w:sz w:val="22"/>
          <w:szCs w:val="22"/>
        </w:rPr>
        <w:t>.</w:t>
      </w:r>
    </w:p>
    <w:p w:rsidR="00670423" w:rsidRPr="00370E79" w:rsidRDefault="00670423" w:rsidP="00670423">
      <w:pPr>
        <w:pStyle w:val="Default"/>
        <w:rPr>
          <w:rFonts w:ascii="Times New Roman" w:hAnsi="Times New Roman" w:cs="Times New Roman"/>
          <w:b/>
          <w:bCs/>
          <w:sz w:val="22"/>
          <w:szCs w:val="22"/>
        </w:rPr>
      </w:pPr>
    </w:p>
    <w:p w:rsidR="00670423" w:rsidRPr="00370E79" w:rsidRDefault="00670423" w:rsidP="00670423">
      <w:pPr>
        <w:pStyle w:val="Default"/>
        <w:rPr>
          <w:rFonts w:ascii="Times New Roman" w:hAnsi="Times New Roman" w:cs="Times New Roman"/>
          <w:sz w:val="22"/>
          <w:szCs w:val="22"/>
        </w:rPr>
      </w:pPr>
      <w:r w:rsidRPr="00370E79">
        <w:rPr>
          <w:rFonts w:ascii="Times New Roman" w:hAnsi="Times New Roman" w:cs="Times New Roman"/>
          <w:b/>
          <w:bCs/>
          <w:sz w:val="22"/>
          <w:szCs w:val="22"/>
        </w:rPr>
        <w:t xml:space="preserve">Opbouw van het Persoonlijk Keuze Budget </w:t>
      </w:r>
    </w:p>
    <w:p w:rsidR="00670423" w:rsidRPr="00370E79" w:rsidRDefault="00670423" w:rsidP="00670423">
      <w:r w:rsidRPr="00370E79">
        <w:t xml:space="preserve">De hierna genoemde arbeidsvoorwaarden zijn, op maandbasis berekend, opgenomen in het Persoonlijk Keuze Budget: </w:t>
      </w:r>
    </w:p>
    <w:p w:rsidR="00670423" w:rsidRPr="00370E79" w:rsidRDefault="00670423" w:rsidP="00670423"/>
    <w:p w:rsidR="00670423" w:rsidRPr="00370E79" w:rsidRDefault="00670423" w:rsidP="00670423">
      <w:pPr>
        <w:numPr>
          <w:ilvl w:val="0"/>
          <w:numId w:val="58"/>
        </w:numPr>
        <w:spacing w:after="200" w:line="276" w:lineRule="auto"/>
      </w:pPr>
      <w:r w:rsidRPr="00370E79">
        <w:t>Vakantietoeslag, zoals beschreven in artikel 19;</w:t>
      </w:r>
    </w:p>
    <w:p w:rsidR="00670423" w:rsidRPr="00370E79" w:rsidRDefault="00670423" w:rsidP="00670423">
      <w:pPr>
        <w:numPr>
          <w:ilvl w:val="0"/>
          <w:numId w:val="58"/>
        </w:numPr>
        <w:spacing w:after="200" w:line="276" w:lineRule="auto"/>
      </w:pPr>
      <w:r w:rsidRPr="00370E79">
        <w:t>Eindejaarsuitkering, zoals beschreven in artikel 20;</w:t>
      </w:r>
    </w:p>
    <w:p w:rsidR="00670423" w:rsidRPr="00370E79" w:rsidRDefault="00670423" w:rsidP="00670423">
      <w:pPr>
        <w:numPr>
          <w:ilvl w:val="0"/>
          <w:numId w:val="58"/>
        </w:numPr>
        <w:autoSpaceDE w:val="0"/>
        <w:autoSpaceDN w:val="0"/>
        <w:adjustRightInd w:val="0"/>
        <w:rPr>
          <w:color w:val="000000"/>
        </w:rPr>
      </w:pPr>
      <w:r w:rsidRPr="00370E79">
        <w:rPr>
          <w:color w:val="000000"/>
        </w:rPr>
        <w:t xml:space="preserve">Bovenwettelijke vakantiedagen, zoals beschreven in artikel 22: 5 dagen van de in lid 2, eerste volzin, van de in dat artikel aangegeven 25 dagen. </w:t>
      </w:r>
    </w:p>
    <w:p w:rsidR="00670423" w:rsidRPr="00370E79" w:rsidRDefault="00670423" w:rsidP="00670423">
      <w:pPr>
        <w:autoSpaceDE w:val="0"/>
        <w:autoSpaceDN w:val="0"/>
        <w:adjustRightInd w:val="0"/>
        <w:ind w:left="720"/>
        <w:rPr>
          <w:color w:val="000000"/>
        </w:rPr>
      </w:pPr>
    </w:p>
    <w:p w:rsidR="00670423" w:rsidRPr="00370E79" w:rsidRDefault="00670423" w:rsidP="00670423">
      <w:pPr>
        <w:numPr>
          <w:ilvl w:val="0"/>
          <w:numId w:val="58"/>
        </w:numPr>
        <w:autoSpaceDE w:val="0"/>
        <w:autoSpaceDN w:val="0"/>
        <w:adjustRightInd w:val="0"/>
        <w:rPr>
          <w:color w:val="000000"/>
        </w:rPr>
      </w:pPr>
      <w:r w:rsidRPr="00370E79">
        <w:rPr>
          <w:color w:val="000000"/>
        </w:rPr>
        <w:t xml:space="preserve">Extra vakantiedagen, zoals beschreven in artikel 22 lid 2 voor werknemers in de hierna vermelde leeftijden en leeftijdsgroepen, als volgt: </w:t>
      </w:r>
    </w:p>
    <w:p w:rsidR="00670423" w:rsidRPr="00370E79" w:rsidRDefault="00670423" w:rsidP="00670423">
      <w:pPr>
        <w:autoSpaceDE w:val="0"/>
        <w:autoSpaceDN w:val="0"/>
        <w:adjustRightInd w:val="0"/>
        <w:rPr>
          <w:color w:val="000000"/>
        </w:rPr>
      </w:pPr>
    </w:p>
    <w:p w:rsidR="00670423" w:rsidRPr="00370E79" w:rsidRDefault="00670423" w:rsidP="00670423">
      <w:pPr>
        <w:autoSpaceDE w:val="0"/>
        <w:autoSpaceDN w:val="0"/>
        <w:adjustRightInd w:val="0"/>
        <w:ind w:left="720"/>
        <w:rPr>
          <w:color w:val="000000"/>
        </w:rPr>
      </w:pPr>
      <w:r w:rsidRPr="00370E79">
        <w:rPr>
          <w:color w:val="000000"/>
        </w:rPr>
        <w:t xml:space="preserve">- 18 jaar of jonger 2 werkdagen extra vakantie op jaarbasis; </w:t>
      </w:r>
    </w:p>
    <w:p w:rsidR="00670423" w:rsidRPr="00370E79" w:rsidRDefault="00670423" w:rsidP="00670423">
      <w:pPr>
        <w:autoSpaceDE w:val="0"/>
        <w:autoSpaceDN w:val="0"/>
        <w:adjustRightInd w:val="0"/>
        <w:ind w:left="720"/>
        <w:rPr>
          <w:color w:val="000000"/>
        </w:rPr>
      </w:pPr>
      <w:r w:rsidRPr="00370E79">
        <w:rPr>
          <w:color w:val="000000"/>
        </w:rPr>
        <w:t xml:space="preserve">- 19 jaar 1 werkdag extra vakantie op jaarbasis; </w:t>
      </w:r>
    </w:p>
    <w:p w:rsidR="00670423" w:rsidRPr="00370E79" w:rsidRDefault="00670423" w:rsidP="00670423">
      <w:pPr>
        <w:autoSpaceDE w:val="0"/>
        <w:autoSpaceDN w:val="0"/>
        <w:adjustRightInd w:val="0"/>
        <w:ind w:left="720"/>
        <w:rPr>
          <w:color w:val="000000"/>
        </w:rPr>
      </w:pPr>
      <w:r w:rsidRPr="00370E79">
        <w:rPr>
          <w:color w:val="000000"/>
        </w:rPr>
        <w:t xml:space="preserve">- 40 t/m 44 jaar 1 werkdag extra vakantie op jaarbasis; </w:t>
      </w:r>
    </w:p>
    <w:p w:rsidR="00670423" w:rsidRPr="00370E79" w:rsidRDefault="00670423" w:rsidP="00670423">
      <w:pPr>
        <w:autoSpaceDE w:val="0"/>
        <w:autoSpaceDN w:val="0"/>
        <w:adjustRightInd w:val="0"/>
        <w:ind w:left="720"/>
        <w:rPr>
          <w:color w:val="000000"/>
        </w:rPr>
      </w:pPr>
      <w:r w:rsidRPr="00370E79">
        <w:rPr>
          <w:color w:val="000000"/>
        </w:rPr>
        <w:t xml:space="preserve">- 45 t/m 49 jaar 2 werkdagen extra vakantie op jaarbasis; </w:t>
      </w:r>
    </w:p>
    <w:p w:rsidR="00670423" w:rsidRPr="00370E79" w:rsidRDefault="00670423" w:rsidP="00670423">
      <w:pPr>
        <w:autoSpaceDE w:val="0"/>
        <w:autoSpaceDN w:val="0"/>
        <w:adjustRightInd w:val="0"/>
        <w:ind w:left="720"/>
        <w:rPr>
          <w:color w:val="000000"/>
        </w:rPr>
      </w:pPr>
      <w:r w:rsidRPr="00370E79">
        <w:rPr>
          <w:color w:val="000000"/>
        </w:rPr>
        <w:t xml:space="preserve">- 50 t/m 54 jaar 3 werkdagen extra vakantie op jaarbasis; </w:t>
      </w:r>
    </w:p>
    <w:p w:rsidR="00670423" w:rsidRPr="00370E79" w:rsidRDefault="00670423" w:rsidP="00670423">
      <w:pPr>
        <w:autoSpaceDE w:val="0"/>
        <w:autoSpaceDN w:val="0"/>
        <w:adjustRightInd w:val="0"/>
        <w:ind w:left="720"/>
        <w:rPr>
          <w:color w:val="000000"/>
        </w:rPr>
      </w:pPr>
      <w:r w:rsidRPr="00370E79">
        <w:rPr>
          <w:color w:val="000000"/>
        </w:rPr>
        <w:t xml:space="preserve">- 55 t/m 59 jaar 4 werkdagen extra vakantie op jaarbasis; </w:t>
      </w:r>
    </w:p>
    <w:p w:rsidR="00670423" w:rsidRPr="00370E79" w:rsidRDefault="00670423" w:rsidP="00670423">
      <w:pPr>
        <w:ind w:left="720"/>
        <w:rPr>
          <w:color w:val="000000"/>
        </w:rPr>
      </w:pPr>
      <w:r w:rsidRPr="00370E79">
        <w:rPr>
          <w:color w:val="000000"/>
        </w:rPr>
        <w:t>- 60 jaar en ouder 5 werkdagen extra vakantie op jaarbasis.</w:t>
      </w:r>
    </w:p>
    <w:p w:rsidR="00670423" w:rsidRPr="00370E79" w:rsidRDefault="00670423" w:rsidP="00670423">
      <w:pPr>
        <w:numPr>
          <w:ilvl w:val="0"/>
          <w:numId w:val="58"/>
        </w:numPr>
        <w:autoSpaceDE w:val="0"/>
        <w:autoSpaceDN w:val="0"/>
        <w:adjustRightInd w:val="0"/>
        <w:rPr>
          <w:color w:val="000000"/>
        </w:rPr>
      </w:pPr>
      <w:r w:rsidRPr="00370E79">
        <w:rPr>
          <w:color w:val="000000"/>
        </w:rPr>
        <w:t xml:space="preserve">De werknemer behoudt na opname van de bovenwettelijke vakantiedagen en de extra vakantiedagen </w:t>
      </w:r>
      <w:r>
        <w:rPr>
          <w:color w:val="000000"/>
        </w:rPr>
        <w:t xml:space="preserve">in het persoonlijk keuzebudget </w:t>
      </w:r>
      <w:r w:rsidRPr="00370E79">
        <w:rPr>
          <w:color w:val="000000"/>
        </w:rPr>
        <w:t>op deze manier de wettelijke vakantiedagen.</w:t>
      </w:r>
    </w:p>
    <w:p w:rsidR="00670423" w:rsidRPr="00370E79" w:rsidRDefault="00670423" w:rsidP="00670423">
      <w:pPr>
        <w:autoSpaceDE w:val="0"/>
        <w:autoSpaceDN w:val="0"/>
        <w:adjustRightInd w:val="0"/>
        <w:ind w:left="708"/>
        <w:rPr>
          <w:color w:val="000000"/>
        </w:rPr>
      </w:pPr>
    </w:p>
    <w:p w:rsidR="00670423" w:rsidRPr="00370E79" w:rsidRDefault="00670423" w:rsidP="00670423">
      <w:pPr>
        <w:autoSpaceDE w:val="0"/>
        <w:autoSpaceDN w:val="0"/>
        <w:adjustRightInd w:val="0"/>
        <w:ind w:left="708"/>
      </w:pPr>
      <w:r w:rsidRPr="00370E79">
        <w:rPr>
          <w:color w:val="000000"/>
        </w:rPr>
        <w:t>V</w:t>
      </w:r>
      <w:r w:rsidRPr="00370E79">
        <w:t>oor werknemers in deeltijd werkzaam is de bepaling van het aantal dagen in dit artikel evenredig aan de voor hen geldende arbeidsduur ten opzichte van het normale arbeidsrooster.</w:t>
      </w:r>
    </w:p>
    <w:p w:rsidR="00670423" w:rsidRPr="00370E79" w:rsidRDefault="00670423" w:rsidP="00670423">
      <w:pPr>
        <w:autoSpaceDE w:val="0"/>
        <w:autoSpaceDN w:val="0"/>
        <w:adjustRightInd w:val="0"/>
        <w:ind w:left="708"/>
        <w:rPr>
          <w:color w:val="000000"/>
        </w:rPr>
      </w:pPr>
    </w:p>
    <w:p w:rsidR="00670423" w:rsidRPr="00370E79" w:rsidRDefault="00670423" w:rsidP="00670423">
      <w:pPr>
        <w:pStyle w:val="Default"/>
        <w:rPr>
          <w:rFonts w:ascii="Times New Roman" w:hAnsi="Times New Roman" w:cs="Times New Roman"/>
          <w:sz w:val="22"/>
          <w:szCs w:val="22"/>
        </w:rPr>
      </w:pPr>
      <w:r>
        <w:rPr>
          <w:rFonts w:ascii="Times New Roman" w:hAnsi="Times New Roman" w:cs="Times New Roman"/>
          <w:sz w:val="22"/>
          <w:szCs w:val="22"/>
        </w:rPr>
        <w:br w:type="page"/>
      </w:r>
      <w:r w:rsidRPr="00370E79">
        <w:rPr>
          <w:rFonts w:ascii="Times New Roman" w:hAnsi="Times New Roman" w:cs="Times New Roman"/>
          <w:sz w:val="22"/>
          <w:szCs w:val="22"/>
        </w:rPr>
        <w:lastRenderedPageBreak/>
        <w:t xml:space="preserve">De werknemer ontvangt de geldelijke waarde van de hiervoor genoemde arbeidsvoorwaarden maandelijks in zijn Persoonlijk Keuze Budget berekend met het percentage over het maandinkomen , overeenkomstig de hierna opgenomen tabel: </w:t>
      </w:r>
    </w:p>
    <w:p w:rsidR="00670423" w:rsidRPr="00370E79" w:rsidRDefault="00670423" w:rsidP="00670423">
      <w:pPr>
        <w:ind w:left="708"/>
      </w:pPr>
    </w:p>
    <w:tbl>
      <w:tblPr>
        <w:tblW w:w="3276" w:type="dxa"/>
        <w:tblInd w:w="763" w:type="dxa"/>
        <w:tblCellMar>
          <w:left w:w="70" w:type="dxa"/>
          <w:right w:w="70" w:type="dxa"/>
        </w:tblCellMar>
        <w:tblLook w:val="04A0" w:firstRow="1" w:lastRow="0" w:firstColumn="1" w:lastColumn="0" w:noHBand="0" w:noVBand="1"/>
      </w:tblPr>
      <w:tblGrid>
        <w:gridCol w:w="1858"/>
        <w:gridCol w:w="1418"/>
      </w:tblGrid>
      <w:tr w:rsidR="00670423" w:rsidRPr="00E42E49" w:rsidTr="00DA558E">
        <w:trPr>
          <w:trHeight w:val="301"/>
        </w:trPr>
        <w:tc>
          <w:tcPr>
            <w:tcW w:w="18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0423" w:rsidRPr="00E42E49" w:rsidRDefault="00670423" w:rsidP="00DA558E">
            <w:r w:rsidRPr="00E42E49">
              <w:t>Leeftijdsgroep*</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70423" w:rsidRPr="00E42E49" w:rsidRDefault="00670423" w:rsidP="00DA558E">
            <w:pPr>
              <w:jc w:val="center"/>
            </w:pPr>
            <w:r w:rsidRPr="00E42E49">
              <w:t>Percentage</w:t>
            </w:r>
          </w:p>
        </w:tc>
      </w:tr>
      <w:tr w:rsidR="00670423" w:rsidRPr="00E42E49" w:rsidTr="00DA558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670423" w:rsidRPr="00E42E49" w:rsidRDefault="00670423" w:rsidP="00DA558E">
            <w:r w:rsidRPr="00E42E49">
              <w:t>&lt; 18 jaar</w:t>
            </w:r>
          </w:p>
        </w:tc>
        <w:tc>
          <w:tcPr>
            <w:tcW w:w="1418" w:type="dxa"/>
            <w:tcBorders>
              <w:top w:val="nil"/>
              <w:left w:val="nil"/>
              <w:bottom w:val="single" w:sz="4" w:space="0" w:color="auto"/>
              <w:right w:val="single" w:sz="4" w:space="0" w:color="auto"/>
            </w:tcBorders>
            <w:shd w:val="clear" w:color="auto" w:fill="auto"/>
            <w:noWrap/>
            <w:vAlign w:val="bottom"/>
            <w:hideMark/>
          </w:tcPr>
          <w:p w:rsidR="00670423" w:rsidRPr="00E42E49" w:rsidRDefault="00670423" w:rsidP="00DA558E">
            <w:pPr>
              <w:jc w:val="center"/>
            </w:pPr>
            <w:r w:rsidRPr="00E42E49">
              <w:t>12,41</w:t>
            </w:r>
          </w:p>
        </w:tc>
      </w:tr>
      <w:tr w:rsidR="00670423" w:rsidRPr="00E42E49" w:rsidTr="00DA558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670423" w:rsidRPr="00E42E49" w:rsidRDefault="00670423" w:rsidP="00DA558E">
            <w:r w:rsidRPr="00E42E49">
              <w:t>19 jaar</w:t>
            </w:r>
          </w:p>
        </w:tc>
        <w:tc>
          <w:tcPr>
            <w:tcW w:w="1418" w:type="dxa"/>
            <w:tcBorders>
              <w:top w:val="nil"/>
              <w:left w:val="nil"/>
              <w:bottom w:val="single" w:sz="4" w:space="0" w:color="auto"/>
              <w:right w:val="single" w:sz="4" w:space="0" w:color="auto"/>
            </w:tcBorders>
            <w:shd w:val="clear" w:color="auto" w:fill="auto"/>
            <w:noWrap/>
            <w:vAlign w:val="bottom"/>
            <w:hideMark/>
          </w:tcPr>
          <w:p w:rsidR="00670423" w:rsidRPr="00E42E49" w:rsidRDefault="00670423" w:rsidP="00DA558E">
            <w:pPr>
              <w:jc w:val="center"/>
            </w:pPr>
            <w:r w:rsidRPr="00E42E49">
              <w:t>11,99</w:t>
            </w:r>
          </w:p>
        </w:tc>
      </w:tr>
      <w:tr w:rsidR="00670423" w:rsidRPr="00E42E49" w:rsidTr="00DA558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670423" w:rsidRPr="00E42E49" w:rsidRDefault="00670423" w:rsidP="00DA558E">
            <w:r w:rsidRPr="00E42E49">
              <w:t>20 t/m 39 jaar</w:t>
            </w:r>
          </w:p>
        </w:tc>
        <w:tc>
          <w:tcPr>
            <w:tcW w:w="1418" w:type="dxa"/>
            <w:tcBorders>
              <w:top w:val="nil"/>
              <w:left w:val="nil"/>
              <w:bottom w:val="single" w:sz="4" w:space="0" w:color="auto"/>
              <w:right w:val="single" w:sz="4" w:space="0" w:color="auto"/>
            </w:tcBorders>
            <w:shd w:val="clear" w:color="auto" w:fill="auto"/>
            <w:noWrap/>
            <w:vAlign w:val="bottom"/>
            <w:hideMark/>
          </w:tcPr>
          <w:p w:rsidR="00670423" w:rsidRPr="00E42E49" w:rsidRDefault="00670423" w:rsidP="00DA558E">
            <w:pPr>
              <w:jc w:val="center"/>
            </w:pPr>
            <w:r w:rsidRPr="00E42E49">
              <w:t>11,58</w:t>
            </w:r>
          </w:p>
        </w:tc>
      </w:tr>
      <w:tr w:rsidR="00670423" w:rsidRPr="00E42E49" w:rsidTr="00DA558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670423" w:rsidRPr="00E42E49" w:rsidRDefault="00670423" w:rsidP="00DA558E">
            <w:r w:rsidRPr="00E42E49">
              <w:t>40 t/m 44 jaar</w:t>
            </w:r>
          </w:p>
        </w:tc>
        <w:tc>
          <w:tcPr>
            <w:tcW w:w="1418" w:type="dxa"/>
            <w:tcBorders>
              <w:top w:val="nil"/>
              <w:left w:val="nil"/>
              <w:bottom w:val="single" w:sz="4" w:space="0" w:color="auto"/>
              <w:right w:val="single" w:sz="4" w:space="0" w:color="auto"/>
            </w:tcBorders>
            <w:shd w:val="clear" w:color="auto" w:fill="auto"/>
            <w:noWrap/>
            <w:vAlign w:val="bottom"/>
            <w:hideMark/>
          </w:tcPr>
          <w:p w:rsidR="00670423" w:rsidRPr="00E42E49" w:rsidRDefault="00670423" w:rsidP="00DA558E">
            <w:pPr>
              <w:jc w:val="center"/>
            </w:pPr>
            <w:r w:rsidRPr="00E42E49">
              <w:t>11,99</w:t>
            </w:r>
          </w:p>
        </w:tc>
      </w:tr>
      <w:tr w:rsidR="00670423" w:rsidRPr="00E42E49" w:rsidTr="00DA558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670423" w:rsidRPr="00E42E49" w:rsidRDefault="00670423" w:rsidP="00DA558E">
            <w:r w:rsidRPr="00E42E49">
              <w:t>45 t/m 49 jaar</w:t>
            </w:r>
          </w:p>
        </w:tc>
        <w:tc>
          <w:tcPr>
            <w:tcW w:w="1418" w:type="dxa"/>
            <w:tcBorders>
              <w:top w:val="nil"/>
              <w:left w:val="nil"/>
              <w:bottom w:val="single" w:sz="4" w:space="0" w:color="auto"/>
              <w:right w:val="single" w:sz="4" w:space="0" w:color="auto"/>
            </w:tcBorders>
            <w:shd w:val="clear" w:color="auto" w:fill="auto"/>
            <w:noWrap/>
            <w:vAlign w:val="bottom"/>
            <w:hideMark/>
          </w:tcPr>
          <w:p w:rsidR="00670423" w:rsidRPr="00E42E49" w:rsidRDefault="00670423" w:rsidP="00DA558E">
            <w:pPr>
              <w:jc w:val="center"/>
            </w:pPr>
            <w:r w:rsidRPr="00E42E49">
              <w:t>12,41</w:t>
            </w:r>
          </w:p>
        </w:tc>
      </w:tr>
      <w:tr w:rsidR="00670423" w:rsidRPr="00E42E49" w:rsidTr="00DA558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670423" w:rsidRPr="00E42E49" w:rsidRDefault="00670423" w:rsidP="00DA558E">
            <w:r w:rsidRPr="00E42E49">
              <w:t>50 t/m 54 jaar</w:t>
            </w:r>
          </w:p>
        </w:tc>
        <w:tc>
          <w:tcPr>
            <w:tcW w:w="1418" w:type="dxa"/>
            <w:tcBorders>
              <w:top w:val="nil"/>
              <w:left w:val="nil"/>
              <w:bottom w:val="single" w:sz="4" w:space="0" w:color="auto"/>
              <w:right w:val="single" w:sz="4" w:space="0" w:color="auto"/>
            </w:tcBorders>
            <w:shd w:val="clear" w:color="auto" w:fill="auto"/>
            <w:noWrap/>
            <w:vAlign w:val="bottom"/>
            <w:hideMark/>
          </w:tcPr>
          <w:p w:rsidR="00670423" w:rsidRPr="00E42E49" w:rsidRDefault="00670423" w:rsidP="00DA558E">
            <w:pPr>
              <w:jc w:val="center"/>
            </w:pPr>
            <w:r w:rsidRPr="00E42E49">
              <w:t>12,82</w:t>
            </w:r>
          </w:p>
        </w:tc>
      </w:tr>
      <w:tr w:rsidR="00670423" w:rsidRPr="00E42E49" w:rsidTr="00DA558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670423" w:rsidRPr="00E42E49" w:rsidRDefault="00670423" w:rsidP="00DA558E">
            <w:r w:rsidRPr="00E42E49">
              <w:t>55 t/m 59 jaar</w:t>
            </w:r>
          </w:p>
        </w:tc>
        <w:tc>
          <w:tcPr>
            <w:tcW w:w="1418" w:type="dxa"/>
            <w:tcBorders>
              <w:top w:val="nil"/>
              <w:left w:val="nil"/>
              <w:bottom w:val="single" w:sz="4" w:space="0" w:color="auto"/>
              <w:right w:val="single" w:sz="4" w:space="0" w:color="auto"/>
            </w:tcBorders>
            <w:shd w:val="clear" w:color="auto" w:fill="auto"/>
            <w:noWrap/>
            <w:vAlign w:val="bottom"/>
            <w:hideMark/>
          </w:tcPr>
          <w:p w:rsidR="00670423" w:rsidRPr="00E42E49" w:rsidRDefault="00670423" w:rsidP="00DA558E">
            <w:pPr>
              <w:jc w:val="center"/>
            </w:pPr>
            <w:r w:rsidRPr="00E42E49">
              <w:t>13,24</w:t>
            </w:r>
          </w:p>
        </w:tc>
      </w:tr>
      <w:tr w:rsidR="00670423" w:rsidRPr="00E42E49" w:rsidTr="00DA558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670423" w:rsidRPr="00E42E49" w:rsidRDefault="00670423" w:rsidP="00DA558E">
            <w:r w:rsidRPr="00E42E49">
              <w:t>60 jaar en ouder</w:t>
            </w:r>
          </w:p>
        </w:tc>
        <w:tc>
          <w:tcPr>
            <w:tcW w:w="1418" w:type="dxa"/>
            <w:tcBorders>
              <w:top w:val="nil"/>
              <w:left w:val="nil"/>
              <w:bottom w:val="single" w:sz="4" w:space="0" w:color="auto"/>
              <w:right w:val="single" w:sz="4" w:space="0" w:color="auto"/>
            </w:tcBorders>
            <w:shd w:val="clear" w:color="auto" w:fill="auto"/>
            <w:noWrap/>
            <w:vAlign w:val="bottom"/>
            <w:hideMark/>
          </w:tcPr>
          <w:p w:rsidR="00670423" w:rsidRPr="00E42E49" w:rsidRDefault="00670423" w:rsidP="00DA558E">
            <w:pPr>
              <w:jc w:val="center"/>
            </w:pPr>
            <w:r w:rsidRPr="00E42E49">
              <w:t>13,65</w:t>
            </w:r>
          </w:p>
        </w:tc>
      </w:tr>
    </w:tbl>
    <w:p w:rsidR="00670423" w:rsidRPr="00370E79" w:rsidRDefault="00670423" w:rsidP="00670423"/>
    <w:p w:rsidR="00670423" w:rsidRPr="00370E79" w:rsidRDefault="00670423" w:rsidP="00670423">
      <w:r w:rsidRPr="00370E79">
        <w:t>* De leeftijd die bereikt wordt in een kalenderjaar is bepalend voor de leeftijdsgroep in dat jaar.</w:t>
      </w:r>
    </w:p>
    <w:p w:rsidR="00670423" w:rsidRDefault="00670423" w:rsidP="00670423">
      <w:pPr>
        <w:pStyle w:val="Default"/>
        <w:rPr>
          <w:rFonts w:ascii="Times New Roman" w:hAnsi="Times New Roman" w:cs="Times New Roman"/>
          <w:b/>
          <w:bCs/>
          <w:sz w:val="22"/>
          <w:szCs w:val="22"/>
        </w:rPr>
      </w:pPr>
    </w:p>
    <w:p w:rsidR="00670423" w:rsidRPr="00370E79" w:rsidRDefault="00670423" w:rsidP="00670423">
      <w:pPr>
        <w:pStyle w:val="Default"/>
        <w:rPr>
          <w:rFonts w:ascii="Times New Roman" w:hAnsi="Times New Roman" w:cs="Times New Roman"/>
          <w:sz w:val="22"/>
          <w:szCs w:val="22"/>
        </w:rPr>
      </w:pPr>
      <w:r w:rsidRPr="00370E79">
        <w:rPr>
          <w:rFonts w:ascii="Times New Roman" w:hAnsi="Times New Roman" w:cs="Times New Roman"/>
          <w:b/>
          <w:bCs/>
          <w:sz w:val="22"/>
          <w:szCs w:val="22"/>
        </w:rPr>
        <w:t xml:space="preserve">Bestedingsruimte (benefitbudget) </w:t>
      </w:r>
    </w:p>
    <w:p w:rsidR="00670423" w:rsidRPr="00370E79" w:rsidRDefault="00670423" w:rsidP="00670423">
      <w:r w:rsidRPr="00370E79">
        <w:t xml:space="preserve">De werknemer heeft maandelijks een bestedingsruimte (benefitbudget). Deze bestaat uit het Persoonlijk Keuze Budget, aangevuld met extra middelen. De extra middelen zijn 10 % van het maandinkomen.  </w:t>
      </w:r>
    </w:p>
    <w:p w:rsidR="00670423" w:rsidRDefault="00670423" w:rsidP="00670423">
      <w:pPr>
        <w:pStyle w:val="Default"/>
        <w:rPr>
          <w:rFonts w:ascii="Times New Roman" w:hAnsi="Times New Roman" w:cs="Times New Roman"/>
          <w:b/>
          <w:bCs/>
          <w:sz w:val="22"/>
          <w:szCs w:val="22"/>
        </w:rPr>
      </w:pPr>
    </w:p>
    <w:p w:rsidR="00670423" w:rsidRPr="00370E79" w:rsidRDefault="00670423" w:rsidP="00670423">
      <w:pPr>
        <w:pStyle w:val="Default"/>
        <w:rPr>
          <w:rFonts w:ascii="Times New Roman" w:hAnsi="Times New Roman" w:cs="Times New Roman"/>
          <w:sz w:val="22"/>
          <w:szCs w:val="22"/>
        </w:rPr>
      </w:pPr>
      <w:r w:rsidRPr="00370E79">
        <w:rPr>
          <w:rFonts w:ascii="Times New Roman" w:hAnsi="Times New Roman" w:cs="Times New Roman"/>
          <w:b/>
          <w:bCs/>
          <w:sz w:val="22"/>
          <w:szCs w:val="22"/>
        </w:rPr>
        <w:t xml:space="preserve">Producten </w:t>
      </w:r>
    </w:p>
    <w:p w:rsidR="00670423" w:rsidRPr="00370E79" w:rsidRDefault="00670423" w:rsidP="00670423">
      <w:pPr>
        <w:pStyle w:val="Default"/>
        <w:rPr>
          <w:rFonts w:ascii="Times New Roman" w:hAnsi="Times New Roman" w:cs="Times New Roman"/>
          <w:sz w:val="22"/>
          <w:szCs w:val="22"/>
        </w:rPr>
      </w:pPr>
      <w:r w:rsidRPr="00370E79">
        <w:rPr>
          <w:rFonts w:ascii="Times New Roman" w:hAnsi="Times New Roman" w:cs="Times New Roman"/>
          <w:sz w:val="22"/>
          <w:szCs w:val="22"/>
        </w:rPr>
        <w:t xml:space="preserve">De werknemer kan de bestedingsruimte maandelijks besteden aan een aantal  producten. De volgende producten zijn beschikbaar: </w:t>
      </w:r>
    </w:p>
    <w:p w:rsidR="00670423" w:rsidRPr="00370E79" w:rsidRDefault="00670423" w:rsidP="00670423">
      <w:pPr>
        <w:pStyle w:val="Default"/>
        <w:numPr>
          <w:ilvl w:val="0"/>
          <w:numId w:val="59"/>
        </w:numPr>
        <w:rPr>
          <w:rFonts w:ascii="Times New Roman" w:hAnsi="Times New Roman" w:cs="Times New Roman"/>
          <w:sz w:val="22"/>
          <w:szCs w:val="22"/>
        </w:rPr>
      </w:pPr>
      <w:r w:rsidRPr="00370E79">
        <w:rPr>
          <w:rFonts w:ascii="Times New Roman" w:hAnsi="Times New Roman" w:cs="Times New Roman"/>
          <w:sz w:val="22"/>
          <w:szCs w:val="22"/>
        </w:rPr>
        <w:t>Budget reserveren</w:t>
      </w:r>
    </w:p>
    <w:p w:rsidR="00670423" w:rsidRPr="00370E79" w:rsidRDefault="00670423" w:rsidP="00670423">
      <w:pPr>
        <w:pStyle w:val="Default"/>
        <w:numPr>
          <w:ilvl w:val="0"/>
          <w:numId w:val="59"/>
        </w:numPr>
        <w:rPr>
          <w:rFonts w:ascii="Times New Roman" w:hAnsi="Times New Roman" w:cs="Times New Roman"/>
          <w:sz w:val="22"/>
          <w:szCs w:val="22"/>
        </w:rPr>
      </w:pPr>
      <w:r w:rsidRPr="00370E79">
        <w:rPr>
          <w:rFonts w:ascii="Times New Roman" w:hAnsi="Times New Roman" w:cs="Times New Roman"/>
          <w:sz w:val="22"/>
          <w:szCs w:val="22"/>
        </w:rPr>
        <w:t>Uitbetalen reserveringen</w:t>
      </w:r>
    </w:p>
    <w:p w:rsidR="00670423" w:rsidRPr="00370E79" w:rsidRDefault="00670423" w:rsidP="00670423">
      <w:pPr>
        <w:pStyle w:val="Default"/>
        <w:numPr>
          <w:ilvl w:val="0"/>
          <w:numId w:val="59"/>
        </w:numPr>
        <w:rPr>
          <w:rFonts w:ascii="Times New Roman" w:hAnsi="Times New Roman" w:cs="Times New Roman"/>
          <w:sz w:val="22"/>
          <w:szCs w:val="22"/>
        </w:rPr>
      </w:pPr>
      <w:r w:rsidRPr="00370E79">
        <w:rPr>
          <w:rFonts w:ascii="Times New Roman" w:hAnsi="Times New Roman" w:cs="Times New Roman"/>
          <w:sz w:val="22"/>
          <w:szCs w:val="22"/>
        </w:rPr>
        <w:t>Sparen voor vakantietoeslag</w:t>
      </w:r>
    </w:p>
    <w:p w:rsidR="00670423" w:rsidRPr="00370E79" w:rsidRDefault="00670423" w:rsidP="00670423">
      <w:pPr>
        <w:pStyle w:val="Default"/>
        <w:numPr>
          <w:ilvl w:val="0"/>
          <w:numId w:val="59"/>
        </w:numPr>
        <w:rPr>
          <w:rFonts w:ascii="Times New Roman" w:hAnsi="Times New Roman" w:cs="Times New Roman"/>
          <w:sz w:val="22"/>
          <w:szCs w:val="22"/>
        </w:rPr>
      </w:pPr>
      <w:r w:rsidRPr="00370E79">
        <w:rPr>
          <w:rFonts w:ascii="Times New Roman" w:hAnsi="Times New Roman" w:cs="Times New Roman"/>
          <w:sz w:val="22"/>
          <w:szCs w:val="22"/>
        </w:rPr>
        <w:t>Aankopen verlofuren</w:t>
      </w:r>
    </w:p>
    <w:p w:rsidR="00670423" w:rsidRPr="00370E79" w:rsidRDefault="00670423" w:rsidP="00670423">
      <w:pPr>
        <w:pStyle w:val="Default"/>
        <w:numPr>
          <w:ilvl w:val="0"/>
          <w:numId w:val="59"/>
        </w:numPr>
        <w:rPr>
          <w:rFonts w:ascii="Times New Roman" w:hAnsi="Times New Roman" w:cs="Times New Roman"/>
          <w:sz w:val="22"/>
          <w:szCs w:val="22"/>
        </w:rPr>
      </w:pPr>
      <w:r w:rsidRPr="00370E79">
        <w:rPr>
          <w:rFonts w:ascii="Times New Roman" w:hAnsi="Times New Roman" w:cs="Times New Roman"/>
          <w:sz w:val="22"/>
          <w:szCs w:val="22"/>
        </w:rPr>
        <w:t>Woon-werk vergoeding</w:t>
      </w:r>
    </w:p>
    <w:p w:rsidR="00670423" w:rsidRPr="00370E79" w:rsidRDefault="00670423" w:rsidP="00670423">
      <w:pPr>
        <w:pStyle w:val="Default"/>
        <w:numPr>
          <w:ilvl w:val="0"/>
          <w:numId w:val="59"/>
        </w:numPr>
        <w:rPr>
          <w:rFonts w:ascii="Times New Roman" w:hAnsi="Times New Roman" w:cs="Times New Roman"/>
          <w:sz w:val="22"/>
          <w:szCs w:val="22"/>
        </w:rPr>
      </w:pPr>
      <w:r w:rsidRPr="00370E79">
        <w:rPr>
          <w:rFonts w:ascii="Times New Roman" w:hAnsi="Times New Roman" w:cs="Times New Roman"/>
          <w:sz w:val="22"/>
          <w:szCs w:val="22"/>
        </w:rPr>
        <w:t>Fiets</w:t>
      </w:r>
    </w:p>
    <w:p w:rsidR="00670423" w:rsidRPr="00370E79" w:rsidRDefault="00670423" w:rsidP="00670423">
      <w:pPr>
        <w:pStyle w:val="Default"/>
        <w:numPr>
          <w:ilvl w:val="0"/>
          <w:numId w:val="59"/>
        </w:numPr>
        <w:rPr>
          <w:rFonts w:ascii="Times New Roman" w:hAnsi="Times New Roman" w:cs="Times New Roman"/>
          <w:sz w:val="22"/>
          <w:szCs w:val="22"/>
        </w:rPr>
      </w:pPr>
      <w:r w:rsidRPr="00370E79">
        <w:rPr>
          <w:rFonts w:ascii="Times New Roman" w:hAnsi="Times New Roman" w:cs="Times New Roman"/>
          <w:sz w:val="22"/>
          <w:szCs w:val="22"/>
        </w:rPr>
        <w:t>Vakbondscontributie</w:t>
      </w:r>
    </w:p>
    <w:p w:rsidR="00670423" w:rsidRPr="00370E79" w:rsidRDefault="00670423" w:rsidP="00670423">
      <w:pPr>
        <w:pStyle w:val="Default"/>
        <w:numPr>
          <w:ilvl w:val="0"/>
          <w:numId w:val="59"/>
        </w:numPr>
        <w:rPr>
          <w:rFonts w:ascii="Times New Roman" w:hAnsi="Times New Roman" w:cs="Times New Roman"/>
          <w:sz w:val="22"/>
          <w:szCs w:val="22"/>
        </w:rPr>
      </w:pPr>
      <w:r w:rsidRPr="00370E79">
        <w:rPr>
          <w:rFonts w:ascii="Times New Roman" w:hAnsi="Times New Roman" w:cs="Times New Roman"/>
          <w:sz w:val="22"/>
          <w:szCs w:val="22"/>
        </w:rPr>
        <w:t>Studiekosten</w:t>
      </w:r>
    </w:p>
    <w:p w:rsidR="00670423" w:rsidRPr="00370E79" w:rsidRDefault="00670423" w:rsidP="00670423">
      <w:pPr>
        <w:pStyle w:val="Default"/>
        <w:numPr>
          <w:ilvl w:val="0"/>
          <w:numId w:val="59"/>
        </w:numPr>
        <w:rPr>
          <w:rFonts w:ascii="Times New Roman" w:hAnsi="Times New Roman" w:cs="Times New Roman"/>
          <w:sz w:val="22"/>
          <w:szCs w:val="22"/>
        </w:rPr>
      </w:pPr>
      <w:r w:rsidRPr="00370E79">
        <w:rPr>
          <w:rFonts w:ascii="Times New Roman" w:hAnsi="Times New Roman" w:cs="Times New Roman"/>
          <w:sz w:val="22"/>
          <w:szCs w:val="22"/>
        </w:rPr>
        <w:t>Bedrijfsfitness</w:t>
      </w:r>
    </w:p>
    <w:p w:rsidR="00670423" w:rsidRPr="00370E79" w:rsidRDefault="00670423" w:rsidP="00670423">
      <w:pPr>
        <w:pStyle w:val="Default"/>
        <w:rPr>
          <w:rFonts w:ascii="Times New Roman" w:hAnsi="Times New Roman" w:cs="Times New Roman"/>
          <w:b/>
          <w:bCs/>
          <w:sz w:val="22"/>
          <w:szCs w:val="22"/>
        </w:rPr>
      </w:pPr>
    </w:p>
    <w:p w:rsidR="00670423" w:rsidRPr="00370E79" w:rsidRDefault="00670423" w:rsidP="00670423">
      <w:pPr>
        <w:pStyle w:val="Default"/>
        <w:rPr>
          <w:rFonts w:ascii="Times New Roman" w:hAnsi="Times New Roman" w:cs="Times New Roman"/>
          <w:b/>
          <w:sz w:val="22"/>
          <w:szCs w:val="22"/>
        </w:rPr>
      </w:pPr>
      <w:r w:rsidRPr="00370E79">
        <w:rPr>
          <w:rFonts w:ascii="Times New Roman" w:hAnsi="Times New Roman" w:cs="Times New Roman"/>
          <w:b/>
          <w:bCs/>
          <w:sz w:val="22"/>
          <w:szCs w:val="22"/>
        </w:rPr>
        <w:t>Budget reserveren en uitbetalen reserveringen.</w:t>
      </w:r>
    </w:p>
    <w:p w:rsidR="00670423" w:rsidRPr="00370E79" w:rsidRDefault="00670423" w:rsidP="00670423">
      <w:pPr>
        <w:pStyle w:val="Default"/>
        <w:rPr>
          <w:rFonts w:ascii="Times New Roman" w:hAnsi="Times New Roman" w:cs="Times New Roman"/>
          <w:sz w:val="22"/>
          <w:szCs w:val="22"/>
        </w:rPr>
      </w:pPr>
      <w:r w:rsidRPr="00370E79">
        <w:rPr>
          <w:rFonts w:ascii="Times New Roman" w:hAnsi="Times New Roman" w:cs="Times New Roman"/>
          <w:sz w:val="22"/>
          <w:szCs w:val="22"/>
        </w:rPr>
        <w:t xml:space="preserve">De werknemer kan gedurende het kalenderjaar (een deel van) het benefitbudget eenmalig en/of gedurende een aantal maanden reserveren. Reserveren betekent dat het bedrag van de reservering nog niet uitgekeerd wordt. De werknemer kan op deze manier in de loop van het kalenderjaar over het gereserveerde bedrag beschikken, bijvoorbeeld voor de aankoop van een duurder product of om eenmalig een bruto bedrag te laten uitkeren. In de maand december wordt het nog aanwezige saldo van de reserveringen uitgekeerd.  De werknemer kan maandelijks maximaal (het restant) van het benefitbudget reserveren. </w:t>
      </w:r>
    </w:p>
    <w:p w:rsidR="00670423" w:rsidRPr="00370E79" w:rsidRDefault="00670423" w:rsidP="00670423">
      <w:pPr>
        <w:pStyle w:val="Default"/>
        <w:rPr>
          <w:rFonts w:ascii="Times New Roman" w:hAnsi="Times New Roman" w:cs="Times New Roman"/>
          <w:sz w:val="22"/>
          <w:szCs w:val="22"/>
        </w:rPr>
      </w:pPr>
    </w:p>
    <w:p w:rsidR="00670423" w:rsidRPr="00370E79" w:rsidRDefault="00670423" w:rsidP="00670423">
      <w:pPr>
        <w:pStyle w:val="Default"/>
        <w:rPr>
          <w:rFonts w:ascii="Times New Roman" w:hAnsi="Times New Roman" w:cs="Times New Roman"/>
          <w:b/>
          <w:sz w:val="22"/>
          <w:szCs w:val="22"/>
        </w:rPr>
      </w:pPr>
      <w:r w:rsidRPr="00370E79">
        <w:rPr>
          <w:rFonts w:ascii="Times New Roman" w:hAnsi="Times New Roman" w:cs="Times New Roman"/>
          <w:b/>
          <w:sz w:val="22"/>
          <w:szCs w:val="22"/>
        </w:rPr>
        <w:t>Sparen voor vakantietoeslag</w:t>
      </w:r>
    </w:p>
    <w:p w:rsidR="00670423" w:rsidRPr="00370E79" w:rsidRDefault="00670423" w:rsidP="00670423">
      <w:r w:rsidRPr="00370E79">
        <w:t>De werknemer kan ervoor kiezen een deel van het maandelijkse benefitbudget</w:t>
      </w:r>
      <w:r>
        <w:t xml:space="preserve"> niet te ontvangen, maar</w:t>
      </w:r>
      <w:r w:rsidRPr="00370E79">
        <w:t xml:space="preserve"> te reserveren voor een vakantietoeslaguitkering in de maand mei. </w:t>
      </w:r>
      <w:r>
        <w:t>De</w:t>
      </w:r>
      <w:r w:rsidRPr="00370E79">
        <w:t xml:space="preserve"> keuze voor dit product levert een reservering op die loopt gedurende het vakantietoeslagjaar (juni van enig jaar t/m mei van het volgende jaar). Het is voor de werknemer niet mogelijk de reservering tussentijds stop te zetten of het opgebouwde saldo vakantietoeslag tussentijds uit te laten keren. </w:t>
      </w:r>
      <w:r w:rsidR="00FB2CCE">
        <w:t>Werknemer</w:t>
      </w:r>
      <w:r w:rsidRPr="00370E79">
        <w:t xml:space="preserve">s die in dienst treden op of na 1 </w:t>
      </w:r>
      <w:r>
        <w:t>juni 2013</w:t>
      </w:r>
      <w:r w:rsidRPr="00370E79">
        <w:t xml:space="preserve"> hebben niet de mogelijkheid om te </w:t>
      </w:r>
      <w:r>
        <w:t xml:space="preserve">reserveren voor een </w:t>
      </w:r>
      <w:r w:rsidRPr="00370E79">
        <w:t>vakantietoeslag</w:t>
      </w:r>
      <w:r>
        <w:t>uitkering in de maand mei</w:t>
      </w:r>
      <w:r w:rsidRPr="00370E79">
        <w:t>.</w:t>
      </w:r>
    </w:p>
    <w:p w:rsidR="00670423" w:rsidRPr="00370E79" w:rsidRDefault="00670423" w:rsidP="00A81EC2">
      <w:pPr>
        <w:pStyle w:val="Default"/>
      </w:pPr>
      <w:r>
        <w:rPr>
          <w:rFonts w:ascii="Times New Roman" w:hAnsi="Times New Roman" w:cs="Times New Roman"/>
          <w:b/>
          <w:sz w:val="22"/>
          <w:szCs w:val="22"/>
        </w:rPr>
        <w:br w:type="page"/>
      </w:r>
      <w:r w:rsidRPr="00370E79">
        <w:lastRenderedPageBreak/>
        <w:t xml:space="preserve"> </w:t>
      </w:r>
    </w:p>
    <w:p w:rsidR="00670423" w:rsidRPr="00370E79" w:rsidRDefault="00670423" w:rsidP="00670423">
      <w:pPr>
        <w:pStyle w:val="Default"/>
        <w:rPr>
          <w:rFonts w:ascii="Times New Roman" w:hAnsi="Times New Roman" w:cs="Times New Roman"/>
          <w:sz w:val="22"/>
          <w:szCs w:val="22"/>
        </w:rPr>
      </w:pPr>
    </w:p>
    <w:p w:rsidR="00670423" w:rsidRPr="00370E79" w:rsidRDefault="00670423" w:rsidP="00670423">
      <w:pPr>
        <w:pStyle w:val="Default"/>
        <w:rPr>
          <w:rFonts w:ascii="Times New Roman" w:hAnsi="Times New Roman" w:cs="Times New Roman"/>
          <w:b/>
          <w:sz w:val="22"/>
          <w:szCs w:val="22"/>
        </w:rPr>
      </w:pPr>
      <w:r w:rsidRPr="00370E79">
        <w:rPr>
          <w:rFonts w:ascii="Times New Roman" w:hAnsi="Times New Roman" w:cs="Times New Roman"/>
          <w:b/>
          <w:sz w:val="22"/>
          <w:szCs w:val="22"/>
        </w:rPr>
        <w:t>Aankopen verlofuren</w:t>
      </w:r>
    </w:p>
    <w:p w:rsidR="00670423" w:rsidRPr="00370E79" w:rsidRDefault="00670423" w:rsidP="00670423">
      <w:r w:rsidRPr="00370E79">
        <w:t xml:space="preserve">De werknemer kan binnen het benefitbudget extra verlofuren aankopen. Het doel van de aankoop van extra verlofuren is opname van de aangekochte verlofuren in het kalenderjaar van aankoop. Opname van aangekocht verlof geschiedt op dezelfde wijze als van vakantiedagen. </w:t>
      </w:r>
      <w:r>
        <w:t xml:space="preserve">Aankoop van extra verlofuren is mogelijk in de maanden februari tot en met december. </w:t>
      </w:r>
      <w:r w:rsidRPr="00370E79">
        <w:t>Aangekochte verlofuren kunnen niet worden verkocht en aan het einde van het kalenderjaar nog resterende aangekochte verlofuren komen te vervallen.</w:t>
      </w:r>
      <w:r>
        <w:t xml:space="preserve"> </w:t>
      </w:r>
    </w:p>
    <w:p w:rsidR="00A90783" w:rsidRDefault="00A90783" w:rsidP="00A90783">
      <w:r>
        <w:t xml:space="preserve">Conform fiscale regelgeving kunnen aangekochte verlofuren niet weer worden verkocht en aan het einde van het kalenderjaar nog resterende aangekochte verlofuren komen daardoor te vervallen. </w:t>
      </w:r>
    </w:p>
    <w:p w:rsidR="00670423" w:rsidRDefault="00670423" w:rsidP="00670423">
      <w:pPr>
        <w:pStyle w:val="Default"/>
        <w:rPr>
          <w:rFonts w:ascii="Times New Roman" w:hAnsi="Times New Roman" w:cs="Times New Roman"/>
          <w:b/>
          <w:sz w:val="22"/>
          <w:szCs w:val="22"/>
        </w:rPr>
      </w:pPr>
    </w:p>
    <w:p w:rsidR="00670423" w:rsidRPr="00370E79" w:rsidRDefault="00670423" w:rsidP="00670423">
      <w:pPr>
        <w:pStyle w:val="Default"/>
        <w:rPr>
          <w:rFonts w:ascii="Times New Roman" w:hAnsi="Times New Roman" w:cs="Times New Roman"/>
          <w:b/>
          <w:sz w:val="22"/>
          <w:szCs w:val="22"/>
        </w:rPr>
      </w:pPr>
      <w:r w:rsidRPr="00370E79">
        <w:rPr>
          <w:rFonts w:ascii="Times New Roman" w:hAnsi="Times New Roman" w:cs="Times New Roman"/>
          <w:b/>
          <w:sz w:val="22"/>
          <w:szCs w:val="22"/>
        </w:rPr>
        <w:t>Woon-werk vergoeding</w:t>
      </w:r>
    </w:p>
    <w:p w:rsidR="00670423" w:rsidRPr="00370E79" w:rsidRDefault="00670423" w:rsidP="00670423">
      <w:pPr>
        <w:pStyle w:val="Default"/>
        <w:rPr>
          <w:rFonts w:ascii="Times New Roman" w:hAnsi="Times New Roman" w:cs="Times New Roman"/>
          <w:b/>
          <w:bCs/>
          <w:sz w:val="22"/>
          <w:szCs w:val="22"/>
        </w:rPr>
      </w:pPr>
      <w:r w:rsidRPr="00370E79">
        <w:rPr>
          <w:rFonts w:ascii="Times New Roman" w:hAnsi="Times New Roman" w:cs="Times New Roman"/>
          <w:sz w:val="22"/>
          <w:szCs w:val="22"/>
        </w:rPr>
        <w:t>De werknemer met een maandelijkse vaste woon-werk vergoeding kan een deel van het benefitbudget besteden om deze vergoeding te verhogen binnen de fiscale ruimte. De fiscale ruimte ontstaat wanneer de vergoeding van reiskosten woon-werkverkeer lager is dan de fiscaal toegestane vergoeding woon-werkverkeer. Werknemers met een leaseauto of een openbaar vervoer-vergoeding kunnen geen gebruik maken van deze regeling.</w:t>
      </w:r>
    </w:p>
    <w:p w:rsidR="00670423" w:rsidRPr="00370E79" w:rsidRDefault="00670423" w:rsidP="00670423">
      <w:pPr>
        <w:pStyle w:val="Default"/>
        <w:rPr>
          <w:rFonts w:ascii="Times New Roman" w:hAnsi="Times New Roman" w:cs="Times New Roman"/>
          <w:b/>
          <w:bCs/>
          <w:sz w:val="22"/>
          <w:szCs w:val="22"/>
        </w:rPr>
      </w:pPr>
    </w:p>
    <w:p w:rsidR="00670423" w:rsidRPr="00370E79" w:rsidRDefault="00670423" w:rsidP="00670423">
      <w:pPr>
        <w:pStyle w:val="Default"/>
        <w:rPr>
          <w:rFonts w:ascii="Times New Roman" w:hAnsi="Times New Roman" w:cs="Times New Roman"/>
          <w:b/>
          <w:sz w:val="22"/>
          <w:szCs w:val="22"/>
        </w:rPr>
      </w:pPr>
      <w:r w:rsidRPr="00370E79">
        <w:rPr>
          <w:rFonts w:ascii="Times New Roman" w:hAnsi="Times New Roman" w:cs="Times New Roman"/>
          <w:b/>
          <w:sz w:val="22"/>
          <w:szCs w:val="22"/>
        </w:rPr>
        <w:t>Fiets</w:t>
      </w:r>
    </w:p>
    <w:p w:rsidR="00670423" w:rsidRPr="00370E79" w:rsidRDefault="00670423" w:rsidP="00670423">
      <w:pPr>
        <w:autoSpaceDE w:val="0"/>
        <w:autoSpaceDN w:val="0"/>
        <w:adjustRightInd w:val="0"/>
      </w:pPr>
      <w:r w:rsidRPr="00370E79">
        <w:rPr>
          <w:color w:val="000000"/>
        </w:rPr>
        <w:t xml:space="preserve">De werknemer kan het benefitbudget besteden aan de aankoop van een fiets binnen de </w:t>
      </w:r>
      <w:r>
        <w:rPr>
          <w:color w:val="000000"/>
        </w:rPr>
        <w:t xml:space="preserve">bij de werkgever van toepassing zijnde </w:t>
      </w:r>
      <w:r w:rsidRPr="00370E79">
        <w:rPr>
          <w:color w:val="000000"/>
        </w:rPr>
        <w:t xml:space="preserve">regeling fietsplan. </w:t>
      </w:r>
      <w:r w:rsidRPr="00370E79">
        <w:t>De werknemer financiert de kosten voor de fiets, accessoires en verzekering uit eigen middelen en declareert deze kosten vervolgens in zijn persoonlijke Benefit Shop. Werknemers met een leaseauto of een openbaar vervoer-vergoeding kunnen geen gebruik maken van deze regeling.</w:t>
      </w:r>
    </w:p>
    <w:p w:rsidR="00670423" w:rsidRPr="00370E79" w:rsidRDefault="00670423" w:rsidP="00670423">
      <w:pPr>
        <w:pStyle w:val="Default"/>
        <w:rPr>
          <w:rFonts w:ascii="Cambria" w:hAnsi="Cambria" w:cs="Cambria"/>
          <w:sz w:val="22"/>
          <w:szCs w:val="22"/>
        </w:rPr>
      </w:pPr>
    </w:p>
    <w:p w:rsidR="00670423" w:rsidRPr="00370E79" w:rsidRDefault="00670423" w:rsidP="00670423">
      <w:pPr>
        <w:pStyle w:val="Default"/>
        <w:rPr>
          <w:rFonts w:ascii="Times New Roman" w:hAnsi="Times New Roman" w:cs="Times New Roman"/>
          <w:b/>
          <w:sz w:val="22"/>
          <w:szCs w:val="22"/>
        </w:rPr>
      </w:pPr>
      <w:r w:rsidRPr="00370E79">
        <w:rPr>
          <w:rFonts w:ascii="Times New Roman" w:hAnsi="Times New Roman" w:cs="Times New Roman"/>
          <w:b/>
          <w:sz w:val="22"/>
          <w:szCs w:val="22"/>
        </w:rPr>
        <w:t>Vakbondscontributie</w:t>
      </w:r>
    </w:p>
    <w:p w:rsidR="00670423" w:rsidRPr="00370E79" w:rsidRDefault="00670423" w:rsidP="00670423">
      <w:pPr>
        <w:pStyle w:val="Default"/>
        <w:rPr>
          <w:rFonts w:ascii="Times New Roman" w:hAnsi="Times New Roman"/>
          <w:sz w:val="22"/>
          <w:szCs w:val="22"/>
        </w:rPr>
      </w:pPr>
      <w:r w:rsidRPr="00370E79">
        <w:rPr>
          <w:rFonts w:ascii="Times New Roman" w:hAnsi="Times New Roman"/>
          <w:sz w:val="22"/>
          <w:szCs w:val="22"/>
        </w:rPr>
        <w:t xml:space="preserve">De werknemer kan het benefitbudget besteden aan de betaling van de vakbondscontributie. </w:t>
      </w:r>
      <w:r w:rsidRPr="00370E79">
        <w:rPr>
          <w:rFonts w:ascii="Times New Roman" w:hAnsi="Times New Roman" w:cs="Times New Roman"/>
          <w:sz w:val="22"/>
          <w:szCs w:val="22"/>
        </w:rPr>
        <w:t xml:space="preserve">De werknemer financiert de vakbondscontributie uit eigen middelen en declareert deze kosten vervolgens in </w:t>
      </w:r>
      <w:r w:rsidRPr="00370E79">
        <w:rPr>
          <w:rFonts w:ascii="Times New Roman" w:hAnsi="Times New Roman"/>
          <w:sz w:val="22"/>
          <w:szCs w:val="22"/>
        </w:rPr>
        <w:t xml:space="preserve">zijn persoonlijke </w:t>
      </w:r>
      <w:r w:rsidRPr="00370E79">
        <w:rPr>
          <w:rFonts w:ascii="Times New Roman" w:hAnsi="Times New Roman" w:cs="Times New Roman"/>
          <w:sz w:val="22"/>
          <w:szCs w:val="22"/>
        </w:rPr>
        <w:t>Benefit Shop</w:t>
      </w:r>
      <w:r w:rsidRPr="00370E79">
        <w:rPr>
          <w:rFonts w:ascii="Times New Roman" w:hAnsi="Times New Roman"/>
          <w:sz w:val="22"/>
          <w:szCs w:val="22"/>
        </w:rPr>
        <w:t xml:space="preserve">. </w:t>
      </w:r>
    </w:p>
    <w:p w:rsidR="00670423" w:rsidRPr="00370E79" w:rsidRDefault="00670423" w:rsidP="00670423">
      <w:pPr>
        <w:pStyle w:val="Default"/>
        <w:rPr>
          <w:rFonts w:ascii="Times New Roman" w:hAnsi="Times New Roman" w:cs="Times New Roman"/>
          <w:b/>
          <w:bCs/>
          <w:sz w:val="22"/>
          <w:szCs w:val="22"/>
        </w:rPr>
      </w:pPr>
    </w:p>
    <w:p w:rsidR="00670423" w:rsidRPr="00370E79" w:rsidRDefault="00670423" w:rsidP="00670423">
      <w:pPr>
        <w:pStyle w:val="Default"/>
        <w:rPr>
          <w:rFonts w:ascii="Times New Roman" w:hAnsi="Times New Roman" w:cs="Times New Roman"/>
          <w:b/>
          <w:sz w:val="22"/>
          <w:szCs w:val="22"/>
        </w:rPr>
      </w:pPr>
      <w:r w:rsidRPr="00370E79">
        <w:rPr>
          <w:rFonts w:ascii="Times New Roman" w:hAnsi="Times New Roman" w:cs="Times New Roman"/>
          <w:b/>
          <w:sz w:val="22"/>
          <w:szCs w:val="22"/>
        </w:rPr>
        <w:t>Studiekosten</w:t>
      </w:r>
    </w:p>
    <w:p w:rsidR="00670423" w:rsidRPr="00370E79" w:rsidRDefault="00670423" w:rsidP="00670423">
      <w:pPr>
        <w:autoSpaceDE w:val="0"/>
        <w:autoSpaceDN w:val="0"/>
        <w:adjustRightInd w:val="0"/>
        <w:rPr>
          <w:color w:val="000000"/>
        </w:rPr>
      </w:pPr>
      <w:r w:rsidRPr="00370E79">
        <w:rPr>
          <w:color w:val="000000"/>
        </w:rPr>
        <w:t xml:space="preserve">De werknemer kan het benefitbudget besteden aan kosten die hij maakt voor een studie of een opleiding. De studie of opleiding moet gericht zijn op het vervullen van een beroep in de toekomst of het op peil houden van vakkennis. De werknemer kan </w:t>
      </w:r>
      <w:r>
        <w:rPr>
          <w:color w:val="000000"/>
        </w:rPr>
        <w:t xml:space="preserve">alleen </w:t>
      </w:r>
      <w:r w:rsidRPr="00370E79">
        <w:rPr>
          <w:color w:val="000000"/>
        </w:rPr>
        <w:t xml:space="preserve">gebruik maken van dit product als de werkgever de studie of opleiding niet </w:t>
      </w:r>
      <w:r>
        <w:rPr>
          <w:color w:val="000000"/>
        </w:rPr>
        <w:t>reeds</w:t>
      </w:r>
      <w:r w:rsidRPr="00370E79">
        <w:rPr>
          <w:color w:val="000000"/>
        </w:rPr>
        <w:t xml:space="preserve"> vergoedt aan de werknemer. </w:t>
      </w:r>
    </w:p>
    <w:p w:rsidR="00670423" w:rsidRPr="00370E79" w:rsidRDefault="00670423" w:rsidP="00670423">
      <w:pPr>
        <w:autoSpaceDE w:val="0"/>
        <w:autoSpaceDN w:val="0"/>
        <w:adjustRightInd w:val="0"/>
      </w:pPr>
      <w:r w:rsidRPr="00370E79">
        <w:t>De werknemer financiert de scholingskosten uit eigen middelen en declareert deze kosten vervolgens in zijn persoonlijke Benefit Shop.</w:t>
      </w:r>
    </w:p>
    <w:p w:rsidR="00670423" w:rsidRPr="00370E79" w:rsidRDefault="00670423" w:rsidP="00670423">
      <w:pPr>
        <w:pStyle w:val="Default"/>
        <w:rPr>
          <w:rFonts w:ascii="Times New Roman" w:hAnsi="Times New Roman" w:cs="Times New Roman"/>
          <w:sz w:val="22"/>
          <w:szCs w:val="22"/>
        </w:rPr>
      </w:pPr>
    </w:p>
    <w:p w:rsidR="00670423" w:rsidRPr="00370E79" w:rsidRDefault="00670423" w:rsidP="00670423">
      <w:pPr>
        <w:pStyle w:val="Default"/>
        <w:rPr>
          <w:rFonts w:ascii="Times New Roman" w:hAnsi="Times New Roman" w:cs="Times New Roman"/>
          <w:b/>
          <w:sz w:val="22"/>
          <w:szCs w:val="22"/>
        </w:rPr>
      </w:pPr>
      <w:r w:rsidRPr="00370E79">
        <w:rPr>
          <w:rFonts w:ascii="Times New Roman" w:hAnsi="Times New Roman" w:cs="Times New Roman"/>
          <w:b/>
          <w:sz w:val="22"/>
          <w:szCs w:val="22"/>
        </w:rPr>
        <w:t>Bedrijfsfitness</w:t>
      </w:r>
    </w:p>
    <w:p w:rsidR="00670423" w:rsidRPr="00370E79" w:rsidRDefault="00670423" w:rsidP="00670423">
      <w:pPr>
        <w:autoSpaceDE w:val="0"/>
        <w:autoSpaceDN w:val="0"/>
        <w:adjustRightInd w:val="0"/>
      </w:pPr>
      <w:r w:rsidRPr="00370E79">
        <w:rPr>
          <w:color w:val="000000"/>
        </w:rPr>
        <w:t xml:space="preserve">De werknemer kan een deel van het benefitbudget besteden aan bedrijfsfitness binnen de bij de werkgever van toepassing zijnde regeling. </w:t>
      </w:r>
    </w:p>
    <w:p w:rsidR="00670423" w:rsidRPr="00370E79" w:rsidRDefault="00670423" w:rsidP="00670423">
      <w:pPr>
        <w:pStyle w:val="Default"/>
        <w:rPr>
          <w:rFonts w:ascii="Times New Roman" w:hAnsi="Times New Roman" w:cs="Times New Roman"/>
          <w:b/>
          <w:bCs/>
          <w:sz w:val="22"/>
          <w:szCs w:val="22"/>
        </w:rPr>
      </w:pPr>
    </w:p>
    <w:p w:rsidR="00670423" w:rsidRPr="00370E79" w:rsidRDefault="00670423" w:rsidP="00670423">
      <w:pPr>
        <w:pStyle w:val="Default"/>
        <w:rPr>
          <w:rFonts w:ascii="Times New Roman" w:hAnsi="Times New Roman" w:cs="Times New Roman"/>
          <w:sz w:val="22"/>
          <w:szCs w:val="22"/>
        </w:rPr>
      </w:pPr>
      <w:r w:rsidRPr="00370E79">
        <w:rPr>
          <w:rFonts w:ascii="Times New Roman" w:hAnsi="Times New Roman" w:cs="Times New Roman"/>
          <w:b/>
          <w:bCs/>
          <w:sz w:val="22"/>
          <w:szCs w:val="22"/>
        </w:rPr>
        <w:t xml:space="preserve">Einde dienstverband </w:t>
      </w:r>
    </w:p>
    <w:p w:rsidR="00670423" w:rsidRPr="00370E79" w:rsidRDefault="00670423" w:rsidP="00670423">
      <w:r w:rsidRPr="00370E79">
        <w:t>Wanneer bij het einde van het dienstverband nog een restantbedrag aan reserveringen in het Persoonlijk Keuze Budget aanwezig is, wordt dit restant aan de werknemer uitbetaald, onder inhouding van de verschuldigde loonheffing en premies.</w:t>
      </w:r>
    </w:p>
    <w:p w:rsidR="00670423" w:rsidRDefault="00670423" w:rsidP="00670423">
      <w:pPr>
        <w:pStyle w:val="Default"/>
        <w:rPr>
          <w:rFonts w:ascii="Times New Roman" w:hAnsi="Times New Roman" w:cs="Times New Roman"/>
          <w:b/>
          <w:bCs/>
          <w:sz w:val="22"/>
          <w:szCs w:val="22"/>
        </w:rPr>
      </w:pPr>
    </w:p>
    <w:p w:rsidR="00670423" w:rsidRPr="00370E79" w:rsidRDefault="00670423" w:rsidP="00670423">
      <w:pPr>
        <w:pStyle w:val="Default"/>
        <w:rPr>
          <w:rFonts w:ascii="Times New Roman" w:hAnsi="Times New Roman" w:cs="Times New Roman"/>
          <w:sz w:val="22"/>
          <w:szCs w:val="22"/>
        </w:rPr>
      </w:pPr>
      <w:r w:rsidRPr="00370E79">
        <w:rPr>
          <w:rFonts w:ascii="Times New Roman" w:hAnsi="Times New Roman" w:cs="Times New Roman"/>
          <w:b/>
          <w:bCs/>
          <w:sz w:val="22"/>
          <w:szCs w:val="22"/>
        </w:rPr>
        <w:t xml:space="preserve">Pensioengrondslag </w:t>
      </w:r>
    </w:p>
    <w:p w:rsidR="00670423" w:rsidRPr="00370E79" w:rsidRDefault="00670423" w:rsidP="00670423">
      <w:r w:rsidRPr="00370E79">
        <w:t xml:space="preserve">Uitsluitend de waarden van in het Persoonlijk Keuze Budget opgenomen regelingen die voorafgaande aan de invoering van het Persoonlijk Keuzebudget pensioengevend waren, zijn bij uitbetaling uit het Persoonlijk Keuze Budget pensioengevend. Dit zijn de vakantietoeslag en de eindejaaruitkering. </w:t>
      </w:r>
    </w:p>
    <w:p w:rsidR="001238A3" w:rsidRDefault="001238A3"/>
    <w:p w:rsidR="001238A3" w:rsidRDefault="001238A3">
      <w:pPr>
        <w:pStyle w:val="Kop1"/>
        <w:rPr>
          <w:rStyle w:val="Opmaakprofiel11pt"/>
          <w:rFonts w:ascii="Times New Roman" w:hAnsi="Times New Roman" w:cs="Times New Roman"/>
          <w:sz w:val="28"/>
          <w:szCs w:val="28"/>
        </w:rPr>
      </w:pPr>
      <w:bookmarkStart w:id="126" w:name="_Toc329683078"/>
      <w:r>
        <w:rPr>
          <w:rStyle w:val="Opmaakprofiel11pt"/>
          <w:rFonts w:ascii="Times New Roman" w:hAnsi="Times New Roman" w:cs="Times New Roman"/>
          <w:sz w:val="28"/>
          <w:szCs w:val="28"/>
        </w:rPr>
        <w:br w:type="page"/>
      </w:r>
      <w:bookmarkStart w:id="127" w:name="_Toc496270655"/>
      <w:r>
        <w:rPr>
          <w:rStyle w:val="Opmaakprofiel11pt"/>
          <w:rFonts w:ascii="Times New Roman" w:hAnsi="Times New Roman" w:cs="Times New Roman"/>
          <w:sz w:val="28"/>
          <w:szCs w:val="28"/>
        </w:rPr>
        <w:lastRenderedPageBreak/>
        <w:t>Hoofdstuk 11 Pensioen</w:t>
      </w:r>
      <w:bookmarkEnd w:id="126"/>
      <w:bookmarkEnd w:id="127"/>
    </w:p>
    <w:p w:rsidR="001238A3" w:rsidRDefault="001238A3">
      <w:pPr>
        <w:rPr>
          <w:rStyle w:val="Opmaakprofiel11pt"/>
          <w:b/>
          <w:bCs/>
        </w:rPr>
      </w:pPr>
    </w:p>
    <w:p w:rsidR="001238A3" w:rsidRDefault="001238A3">
      <w:pPr>
        <w:pStyle w:val="Kop2"/>
        <w:rPr>
          <w:rFonts w:ascii="Times New Roman" w:hAnsi="Times New Roman" w:cs="Times New Roman"/>
        </w:rPr>
      </w:pPr>
      <w:bookmarkStart w:id="128" w:name="_Toc329683079"/>
      <w:bookmarkStart w:id="129" w:name="_Toc496270656"/>
      <w:r>
        <w:rPr>
          <w:rFonts w:ascii="Times New Roman" w:hAnsi="Times New Roman" w:cs="Times New Roman"/>
        </w:rPr>
        <w:t>Artikel 4</w:t>
      </w:r>
      <w:r w:rsidR="00670423">
        <w:rPr>
          <w:rFonts w:ascii="Times New Roman" w:hAnsi="Times New Roman" w:cs="Times New Roman"/>
        </w:rPr>
        <w:t>2</w:t>
      </w:r>
      <w:r>
        <w:rPr>
          <w:rFonts w:ascii="Times New Roman" w:hAnsi="Times New Roman" w:cs="Times New Roman"/>
        </w:rPr>
        <w:t>: Pensioen</w:t>
      </w:r>
      <w:bookmarkEnd w:id="128"/>
      <w:bookmarkEnd w:id="129"/>
    </w:p>
    <w:p w:rsidR="001238A3" w:rsidRDefault="001238A3">
      <w:r>
        <w:t xml:space="preserve">In de onderneming van de werkgever geldt een voorwaardelijk geïndexeerde middelloonregeling voor alle </w:t>
      </w:r>
      <w:r w:rsidR="00FB2CCE">
        <w:t>werknemer</w:t>
      </w:r>
      <w:r>
        <w:t>s, die is ondergebracht bij het Bedrijfspensioenfonds voor de Landbouw (BPL), waaraan de deelname verplicht is voor de werknemer die in dienst is van werkgever en de leeftijd van 21 jaar heeft bereikt. Het pensioenreglement is aan deelnemers beschikbaar gesteld.</w:t>
      </w:r>
    </w:p>
    <w:p w:rsidR="001238A3" w:rsidRDefault="001238A3">
      <w:pPr>
        <w:pStyle w:val="Kop1"/>
        <w:rPr>
          <w:rFonts w:ascii="Times New Roman" w:hAnsi="Times New Roman" w:cs="Times New Roman"/>
        </w:rPr>
      </w:pPr>
      <w:bookmarkStart w:id="130" w:name="_Toc329683080"/>
      <w:bookmarkStart w:id="131" w:name="_Toc496270657"/>
      <w:r>
        <w:rPr>
          <w:rFonts w:ascii="Times New Roman" w:hAnsi="Times New Roman" w:cs="Times New Roman"/>
        </w:rPr>
        <w:t>Hoofdstuk 12 Uitzendkrachten</w:t>
      </w:r>
      <w:bookmarkEnd w:id="130"/>
      <w:bookmarkEnd w:id="131"/>
    </w:p>
    <w:p w:rsidR="001238A3" w:rsidRDefault="001238A3">
      <w:pPr>
        <w:pStyle w:val="Kop2"/>
        <w:rPr>
          <w:rFonts w:ascii="Times New Roman" w:hAnsi="Times New Roman" w:cs="Times New Roman"/>
        </w:rPr>
      </w:pPr>
      <w:bookmarkStart w:id="132" w:name="_Toc329683081"/>
      <w:bookmarkStart w:id="133" w:name="_Toc496270658"/>
      <w:r>
        <w:rPr>
          <w:rFonts w:ascii="Times New Roman" w:hAnsi="Times New Roman" w:cs="Times New Roman"/>
        </w:rPr>
        <w:t>Artikel 4</w:t>
      </w:r>
      <w:r w:rsidR="00670423">
        <w:rPr>
          <w:rFonts w:ascii="Times New Roman" w:hAnsi="Times New Roman" w:cs="Times New Roman"/>
        </w:rPr>
        <w:t>3</w:t>
      </w:r>
      <w:r>
        <w:rPr>
          <w:rFonts w:ascii="Times New Roman" w:hAnsi="Times New Roman" w:cs="Times New Roman"/>
        </w:rPr>
        <w:t>: Beloning uitzendkrachten</w:t>
      </w:r>
      <w:bookmarkEnd w:id="132"/>
      <w:bookmarkEnd w:id="133"/>
    </w:p>
    <w:p w:rsidR="001238A3" w:rsidRDefault="001238A3">
      <w:pPr>
        <w:pStyle w:val="Plattetekst"/>
      </w:pPr>
      <w:r>
        <w:t>CRV maakt alleen gebruik van een uitzendbureau dat NEN4400-gecertificeerd is en ingeschreven staat in het SNA-register.</w:t>
      </w:r>
    </w:p>
    <w:p w:rsidR="001238A3" w:rsidRPr="00962577" w:rsidRDefault="001238A3">
      <w:r w:rsidRPr="00962577">
        <w:t>Vanaf de eerste dag van inzet voor CRV worden uitzendkrachten gelijk beloond als de vaste werknemer en in alle overige rechten en plichten gelijk gesteld aan de vaste werknemers.</w:t>
      </w:r>
    </w:p>
    <w:p w:rsidR="001238A3" w:rsidRPr="00962577" w:rsidRDefault="001238A3">
      <w:pPr>
        <w:spacing w:before="100" w:beforeAutospacing="1" w:after="100" w:afterAutospacing="1"/>
      </w:pPr>
      <w:r w:rsidRPr="00962577">
        <w:t>CRV verplicht zich er van te vergewissen dat ten aanzien van uitzendkrachten die aan de onderneming ter beschikking zijn gesteld de loonbetaling plaatsvindt overeenkomstig de in deze CAO van toepassing zijnde salarisschalen, opgenomen in Bijlage 2.</w:t>
      </w:r>
    </w:p>
    <w:p w:rsidR="001238A3" w:rsidRPr="00962577" w:rsidRDefault="001238A3" w:rsidP="001A0909">
      <w:pPr>
        <w:spacing w:before="100" w:beforeAutospacing="1" w:after="100" w:afterAutospacing="1"/>
      </w:pPr>
      <w:r w:rsidRPr="00962577">
        <w:t>Aldus overeengekomen en getekend ter respectievelijke vestigingsplaats:</w:t>
      </w:r>
    </w:p>
    <w:p w:rsidR="001238A3" w:rsidRDefault="001238A3" w:rsidP="001A0909">
      <w:pPr>
        <w:spacing w:before="100" w:beforeAutospacing="1" w:after="100" w:afterAutospacing="1"/>
        <w:rPr>
          <w:rFonts w:ascii="Cambria" w:hAnsi="Cambria" w:cs="Cambria"/>
        </w:rPr>
      </w:pPr>
      <w:r>
        <w:rPr>
          <w:rFonts w:ascii="Cambria" w:hAnsi="Cambria" w:cs="Cambria"/>
        </w:rPr>
        <w:t>Partij aan werkgeverszijde:</w:t>
      </w:r>
      <w:r>
        <w:rPr>
          <w:rFonts w:ascii="Cambria" w:hAnsi="Cambria" w:cs="Cambria"/>
        </w:rPr>
        <w:tab/>
      </w:r>
      <w:r>
        <w:rPr>
          <w:rFonts w:ascii="Cambria" w:hAnsi="Cambria" w:cs="Cambria"/>
        </w:rPr>
        <w:tab/>
      </w:r>
      <w:r>
        <w:rPr>
          <w:rFonts w:ascii="Cambria" w:hAnsi="Cambria" w:cs="Cambria"/>
        </w:rPr>
        <w:tab/>
      </w:r>
      <w:r>
        <w:rPr>
          <w:rFonts w:ascii="Cambria" w:hAnsi="Cambria" w:cs="Cambria"/>
        </w:rPr>
        <w:tab/>
        <w:t>P</w:t>
      </w:r>
      <w:r>
        <w:t>artijen aan werknemerszijde:</w:t>
      </w:r>
    </w:p>
    <w:p w:rsidR="001238A3" w:rsidRDefault="001238A3" w:rsidP="001A0909">
      <w:pPr>
        <w:spacing w:before="100" w:beforeAutospacing="1" w:after="100" w:afterAutospacing="1"/>
      </w:pPr>
      <w:r>
        <w:rPr>
          <w:b/>
          <w:bCs/>
        </w:rPr>
        <w:t>CRV B.V. te Arnhem</w:t>
      </w:r>
      <w:r>
        <w:t>,</w:t>
      </w:r>
      <w:r>
        <w:tab/>
      </w:r>
      <w:r>
        <w:tab/>
      </w:r>
      <w:r>
        <w:tab/>
      </w:r>
      <w:r>
        <w:tab/>
      </w:r>
      <w:r>
        <w:tab/>
      </w:r>
      <w:r>
        <w:rPr>
          <w:b/>
          <w:bCs/>
        </w:rPr>
        <w:t>CNV Vakmensen te Utrecht</w:t>
      </w:r>
      <w:r>
        <w:t>,</w:t>
      </w:r>
    </w:p>
    <w:p w:rsidR="001238A3" w:rsidRDefault="001238A3" w:rsidP="001A0909">
      <w:pPr>
        <w:spacing w:before="100" w:beforeAutospacing="1" w:after="100" w:afterAutospacing="1"/>
      </w:pPr>
    </w:p>
    <w:p w:rsidR="001238A3" w:rsidRDefault="001238A3" w:rsidP="001A0909">
      <w:pPr>
        <w:spacing w:before="100" w:beforeAutospacing="1" w:after="100" w:afterAutospacing="1"/>
      </w:pPr>
      <w:r>
        <w:t>Dhr. J.F.H.M. Kersten, Directie CRV.</w:t>
      </w:r>
      <w:r>
        <w:tab/>
      </w:r>
      <w:r>
        <w:tab/>
      </w:r>
      <w:r>
        <w:tab/>
        <w:t xml:space="preserve">Dhr. </w:t>
      </w:r>
      <w:r w:rsidR="002A06A5">
        <w:t>P. de Ridder</w:t>
      </w:r>
      <w:r>
        <w:t>, bestuurder.</w:t>
      </w:r>
    </w:p>
    <w:p w:rsidR="001238A3" w:rsidRDefault="001238A3" w:rsidP="001A0909">
      <w:pPr>
        <w:spacing w:before="100" w:beforeAutospacing="1" w:after="100" w:afterAutospacing="1"/>
      </w:pPr>
      <w:r>
        <w:tab/>
      </w:r>
      <w:r>
        <w:tab/>
      </w:r>
      <w:r>
        <w:tab/>
      </w:r>
      <w:r>
        <w:tab/>
      </w:r>
      <w:r>
        <w:tab/>
      </w:r>
      <w:r>
        <w:tab/>
      </w:r>
      <w:r>
        <w:tab/>
      </w:r>
      <w:r>
        <w:rPr>
          <w:b/>
          <w:bCs/>
        </w:rPr>
        <w:t>De Unie te Culemborg</w:t>
      </w:r>
      <w:r>
        <w:t>,</w:t>
      </w:r>
    </w:p>
    <w:p w:rsidR="001238A3" w:rsidRDefault="001238A3" w:rsidP="001A0909">
      <w:pPr>
        <w:spacing w:before="100" w:beforeAutospacing="1" w:after="100" w:afterAutospacing="1"/>
        <w:ind w:left="4962"/>
      </w:pPr>
    </w:p>
    <w:p w:rsidR="001238A3" w:rsidRDefault="001238A3" w:rsidP="001A0909">
      <w:pPr>
        <w:spacing w:before="100" w:beforeAutospacing="1" w:after="100" w:afterAutospacing="1"/>
        <w:ind w:left="4962"/>
      </w:pPr>
      <w:r>
        <w:t xml:space="preserve">Dhr. </w:t>
      </w:r>
      <w:r w:rsidR="002A06A5">
        <w:t>Jan Admiraal</w:t>
      </w:r>
      <w:r>
        <w:t>, belangenbehartiger.</w:t>
      </w:r>
    </w:p>
    <w:p w:rsidR="001238A3" w:rsidRDefault="001238A3" w:rsidP="001A0909">
      <w:pPr>
        <w:spacing w:before="100" w:beforeAutospacing="1" w:after="100" w:afterAutospacing="1"/>
        <w:ind w:left="4962"/>
      </w:pPr>
    </w:p>
    <w:p w:rsidR="001238A3" w:rsidRDefault="001238A3" w:rsidP="001A0909">
      <w:pPr>
        <w:spacing w:before="100" w:beforeAutospacing="1" w:after="100" w:afterAutospacing="1"/>
        <w:ind w:left="4962"/>
      </w:pPr>
      <w:r>
        <w:t>Dhr. Reinier Castelein, voorzitter.</w:t>
      </w:r>
    </w:p>
    <w:p w:rsidR="001238A3" w:rsidRDefault="001238A3" w:rsidP="001A0909">
      <w:pPr>
        <w:spacing w:before="100" w:beforeAutospacing="1" w:after="100" w:afterAutospacing="1"/>
      </w:pPr>
      <w:r>
        <w:tab/>
      </w:r>
      <w:r>
        <w:tab/>
      </w:r>
      <w:r>
        <w:tab/>
      </w:r>
      <w:r>
        <w:tab/>
      </w:r>
      <w:r>
        <w:tab/>
      </w:r>
      <w:r>
        <w:tab/>
      </w:r>
      <w:r>
        <w:tab/>
      </w:r>
      <w:r>
        <w:rPr>
          <w:b/>
          <w:bCs/>
        </w:rPr>
        <w:t xml:space="preserve">FNV te </w:t>
      </w:r>
      <w:r w:rsidR="00A81EC2">
        <w:rPr>
          <w:b/>
          <w:bCs/>
        </w:rPr>
        <w:t>Amsterdam</w:t>
      </w:r>
      <w:r>
        <w:t>,</w:t>
      </w:r>
    </w:p>
    <w:p w:rsidR="001A0909" w:rsidRDefault="001238A3" w:rsidP="001A0909">
      <w:pPr>
        <w:spacing w:before="100" w:beforeAutospacing="1" w:after="100" w:afterAutospacing="1"/>
      </w:pPr>
      <w:r>
        <w:tab/>
      </w:r>
      <w:r>
        <w:tab/>
      </w:r>
      <w:r>
        <w:tab/>
      </w:r>
      <w:r w:rsidR="001A0909">
        <w:tab/>
      </w:r>
      <w:r w:rsidR="001A0909">
        <w:tab/>
      </w:r>
      <w:r w:rsidR="001A0909">
        <w:tab/>
      </w:r>
      <w:r w:rsidR="001A0909">
        <w:tab/>
      </w:r>
    </w:p>
    <w:p w:rsidR="001238A3" w:rsidRDefault="00F4311D" w:rsidP="001A0909">
      <w:pPr>
        <w:spacing w:before="100" w:beforeAutospacing="1" w:after="100" w:afterAutospacing="1"/>
        <w:ind w:left="4254" w:firstLine="709"/>
        <w:rPr>
          <w:rStyle w:val="Opmaakprofiel11pt"/>
          <w:b/>
          <w:bCs/>
        </w:rPr>
      </w:pPr>
      <w:r>
        <w:t>Mevr. N. van Veen</w:t>
      </w:r>
      <w:r w:rsidR="001238A3">
        <w:t>, bestuurder.</w:t>
      </w:r>
    </w:p>
    <w:p w:rsidR="001238A3" w:rsidRDefault="001238A3" w:rsidP="001A0909">
      <w:pPr>
        <w:pStyle w:val="Kop1"/>
        <w:rPr>
          <w:rFonts w:ascii="Times New Roman" w:hAnsi="Times New Roman" w:cs="Times New Roman"/>
        </w:rPr>
      </w:pPr>
      <w:bookmarkStart w:id="134" w:name="_Toc329683082"/>
      <w:r>
        <w:rPr>
          <w:rFonts w:ascii="Times New Roman" w:hAnsi="Times New Roman" w:cs="Times New Roman"/>
        </w:rPr>
        <w:br w:type="page"/>
      </w:r>
      <w:bookmarkStart w:id="135" w:name="_Toc496270659"/>
      <w:r>
        <w:rPr>
          <w:rFonts w:ascii="Times New Roman" w:hAnsi="Times New Roman" w:cs="Times New Roman"/>
        </w:rPr>
        <w:lastRenderedPageBreak/>
        <w:t>Bijlage 1: Functiewaardering</w:t>
      </w:r>
      <w:bookmarkEnd w:id="134"/>
      <w:bookmarkEnd w:id="135"/>
    </w:p>
    <w:p w:rsidR="001238A3" w:rsidRDefault="001238A3">
      <w:pPr>
        <w:rPr>
          <w:rFonts w:ascii="Arial" w:hAnsi="Arial" w:cs="Arial"/>
        </w:rPr>
      </w:pPr>
    </w:p>
    <w:p w:rsidR="001238A3" w:rsidRDefault="001238A3">
      <w:pPr>
        <w:pStyle w:val="Lijstalinea1"/>
        <w:numPr>
          <w:ilvl w:val="0"/>
          <w:numId w:val="27"/>
        </w:numPr>
      </w:pPr>
      <w:r>
        <w:t>Functiewaarderingssyteem</w:t>
      </w:r>
    </w:p>
    <w:p w:rsidR="001238A3" w:rsidRDefault="001238A3">
      <w:r>
        <w:t>Werkgever maakt voor de functies, behorende tot de werkingssfeer van de CAO, gebruik van het ORBA functiewaarderingssyteem. Indeling van functies vindt plaats op basis van de referentie-functies, zoals hieronder benoemd.</w:t>
      </w:r>
    </w:p>
    <w:p w:rsidR="001238A3" w:rsidRDefault="001238A3"/>
    <w:p w:rsidR="001238A3" w:rsidRDefault="001238A3">
      <w:pPr>
        <w:pStyle w:val="Lijstalinea1"/>
        <w:numPr>
          <w:ilvl w:val="0"/>
          <w:numId w:val="27"/>
        </w:numPr>
      </w:pPr>
      <w:r>
        <w:t>Lijst referentiefuncties en indeling</w:t>
      </w:r>
    </w:p>
    <w:p w:rsidR="001238A3" w:rsidRDefault="001238A3">
      <w:pPr>
        <w:pStyle w:val="Lijstalinea1"/>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2977"/>
      </w:tblGrid>
      <w:tr w:rsidR="001238A3" w:rsidRPr="00692E3F" w:rsidTr="00692E3F">
        <w:tc>
          <w:tcPr>
            <w:tcW w:w="4678" w:type="dxa"/>
          </w:tcPr>
          <w:p w:rsidR="001238A3" w:rsidRPr="00692E3F" w:rsidRDefault="001238A3">
            <w:pPr>
              <w:rPr>
                <w:bCs/>
              </w:rPr>
            </w:pPr>
            <w:bookmarkStart w:id="136" w:name="OLE_LINK3"/>
            <w:bookmarkStart w:id="137" w:name="OLE_LINK1"/>
            <w:r w:rsidRPr="00692E3F">
              <w:rPr>
                <w:bCs/>
              </w:rPr>
              <w:t>Functie naam</w:t>
            </w:r>
          </w:p>
        </w:tc>
        <w:tc>
          <w:tcPr>
            <w:tcW w:w="2977" w:type="dxa"/>
          </w:tcPr>
          <w:p w:rsidR="001238A3" w:rsidRPr="00692E3F" w:rsidRDefault="001238A3">
            <w:pPr>
              <w:rPr>
                <w:bCs/>
              </w:rPr>
            </w:pPr>
            <w:r w:rsidRPr="00692E3F">
              <w:rPr>
                <w:bCs/>
              </w:rPr>
              <w:t>Indeling functiegroep</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Distributiemedewerker ILC</w:t>
            </w:r>
          </w:p>
        </w:tc>
        <w:tc>
          <w:tcPr>
            <w:tcW w:w="2977" w:type="dxa"/>
            <w:shd w:val="clear" w:color="auto" w:fill="auto"/>
          </w:tcPr>
          <w:p w:rsidR="00F377F7" w:rsidRPr="00692E3F" w:rsidRDefault="00F377F7" w:rsidP="00A81EC2">
            <w:pPr>
              <w:rPr>
                <w:snapToGrid w:val="0"/>
              </w:rPr>
            </w:pPr>
            <w:r w:rsidRPr="00692E3F">
              <w:rPr>
                <w:snapToGrid w:val="0"/>
              </w:rPr>
              <w:t>3</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Distributiemedewerker L&amp;I</w:t>
            </w:r>
          </w:p>
        </w:tc>
        <w:tc>
          <w:tcPr>
            <w:tcW w:w="2977" w:type="dxa"/>
            <w:shd w:val="clear" w:color="auto" w:fill="auto"/>
          </w:tcPr>
          <w:p w:rsidR="00F377F7" w:rsidRPr="00692E3F" w:rsidRDefault="00F377F7" w:rsidP="00A81EC2">
            <w:pPr>
              <w:rPr>
                <w:snapToGrid w:val="0"/>
              </w:rPr>
            </w:pPr>
            <w:r w:rsidRPr="00692E3F">
              <w:rPr>
                <w:snapToGrid w:val="0"/>
              </w:rPr>
              <w:t>4</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Senior medewerker printing</w:t>
            </w:r>
          </w:p>
        </w:tc>
        <w:tc>
          <w:tcPr>
            <w:tcW w:w="2977" w:type="dxa"/>
            <w:shd w:val="clear" w:color="auto" w:fill="auto"/>
          </w:tcPr>
          <w:p w:rsidR="00F377F7" w:rsidRPr="00692E3F" w:rsidRDefault="00F377F7" w:rsidP="00A81EC2">
            <w:pPr>
              <w:rPr>
                <w:snapToGrid w:val="0"/>
              </w:rPr>
            </w:pPr>
            <w:r w:rsidRPr="00692E3F">
              <w:rPr>
                <w:snapToGrid w:val="0"/>
              </w:rPr>
              <w:t>4</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Medewerker accounting 1 crediteuren</w:t>
            </w:r>
          </w:p>
        </w:tc>
        <w:tc>
          <w:tcPr>
            <w:tcW w:w="2977" w:type="dxa"/>
            <w:shd w:val="clear" w:color="auto" w:fill="auto"/>
          </w:tcPr>
          <w:p w:rsidR="00F377F7" w:rsidRPr="00692E3F" w:rsidRDefault="00F377F7" w:rsidP="00A81EC2">
            <w:pPr>
              <w:rPr>
                <w:snapToGrid w:val="0"/>
              </w:rPr>
            </w:pPr>
            <w:r w:rsidRPr="00692E3F">
              <w:rPr>
                <w:snapToGrid w:val="0"/>
              </w:rPr>
              <w:t>5</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Dierverzorger IIB</w:t>
            </w:r>
          </w:p>
        </w:tc>
        <w:tc>
          <w:tcPr>
            <w:tcW w:w="2977" w:type="dxa"/>
            <w:shd w:val="clear" w:color="auto" w:fill="auto"/>
          </w:tcPr>
          <w:p w:rsidR="00F377F7" w:rsidRPr="00692E3F" w:rsidRDefault="00F377F7" w:rsidP="00A81EC2">
            <w:pPr>
              <w:rPr>
                <w:snapToGrid w:val="0"/>
              </w:rPr>
            </w:pPr>
            <w:r w:rsidRPr="00692E3F">
              <w:rPr>
                <w:snapToGrid w:val="0"/>
              </w:rPr>
              <w:t>5</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Laborant SPC</w:t>
            </w:r>
          </w:p>
        </w:tc>
        <w:tc>
          <w:tcPr>
            <w:tcW w:w="2977" w:type="dxa"/>
            <w:shd w:val="clear" w:color="auto" w:fill="auto"/>
          </w:tcPr>
          <w:p w:rsidR="00F377F7" w:rsidRPr="00692E3F" w:rsidRDefault="00F377F7" w:rsidP="00A81EC2">
            <w:pPr>
              <w:rPr>
                <w:snapToGrid w:val="0"/>
              </w:rPr>
            </w:pPr>
            <w:r w:rsidRPr="00692E3F">
              <w:rPr>
                <w:snapToGrid w:val="0"/>
              </w:rPr>
              <w:t>5</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HR assistent</w:t>
            </w:r>
          </w:p>
        </w:tc>
        <w:tc>
          <w:tcPr>
            <w:tcW w:w="2977" w:type="dxa"/>
            <w:shd w:val="clear" w:color="auto" w:fill="auto"/>
          </w:tcPr>
          <w:p w:rsidR="00F377F7" w:rsidRPr="00692E3F" w:rsidRDefault="00F377F7" w:rsidP="00A81EC2">
            <w:pPr>
              <w:rPr>
                <w:snapToGrid w:val="0"/>
              </w:rPr>
            </w:pPr>
            <w:r w:rsidRPr="00692E3F">
              <w:rPr>
                <w:snapToGrid w:val="0"/>
              </w:rPr>
              <w:t>6</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Secretaresse</w:t>
            </w:r>
          </w:p>
        </w:tc>
        <w:tc>
          <w:tcPr>
            <w:tcW w:w="2977" w:type="dxa"/>
            <w:shd w:val="clear" w:color="auto" w:fill="auto"/>
          </w:tcPr>
          <w:p w:rsidR="00F377F7" w:rsidRPr="00692E3F" w:rsidRDefault="00F377F7" w:rsidP="00A81EC2">
            <w:pPr>
              <w:rPr>
                <w:snapToGrid w:val="0"/>
              </w:rPr>
            </w:pPr>
            <w:r w:rsidRPr="00692E3F">
              <w:rPr>
                <w:snapToGrid w:val="0"/>
              </w:rPr>
              <w:t>6</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Allround inseminator</w:t>
            </w:r>
          </w:p>
        </w:tc>
        <w:tc>
          <w:tcPr>
            <w:tcW w:w="2977" w:type="dxa"/>
            <w:shd w:val="clear" w:color="auto" w:fill="auto"/>
          </w:tcPr>
          <w:p w:rsidR="00F377F7" w:rsidRPr="00692E3F" w:rsidRDefault="00F377F7" w:rsidP="00A81EC2">
            <w:pPr>
              <w:rPr>
                <w:snapToGrid w:val="0"/>
              </w:rPr>
            </w:pPr>
            <w:r w:rsidRPr="00692E3F">
              <w:rPr>
                <w:snapToGrid w:val="0"/>
              </w:rPr>
              <w:t>6</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Support engineer</w:t>
            </w:r>
          </w:p>
        </w:tc>
        <w:tc>
          <w:tcPr>
            <w:tcW w:w="2977" w:type="dxa"/>
            <w:shd w:val="clear" w:color="auto" w:fill="auto"/>
          </w:tcPr>
          <w:p w:rsidR="00F377F7" w:rsidRPr="00692E3F" w:rsidRDefault="00F377F7" w:rsidP="00A81EC2">
            <w:pPr>
              <w:rPr>
                <w:snapToGrid w:val="0"/>
              </w:rPr>
            </w:pPr>
            <w:r w:rsidRPr="00692E3F">
              <w:rPr>
                <w:snapToGrid w:val="0"/>
              </w:rPr>
              <w:t>6</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Salarisadministrateur</w:t>
            </w:r>
          </w:p>
        </w:tc>
        <w:tc>
          <w:tcPr>
            <w:tcW w:w="2977" w:type="dxa"/>
            <w:shd w:val="clear" w:color="auto" w:fill="auto"/>
          </w:tcPr>
          <w:p w:rsidR="00F377F7" w:rsidRPr="00692E3F" w:rsidRDefault="00F377F7" w:rsidP="00A81EC2">
            <w:pPr>
              <w:rPr>
                <w:snapToGrid w:val="0"/>
              </w:rPr>
            </w:pPr>
            <w:r w:rsidRPr="00692E3F">
              <w:rPr>
                <w:snapToGrid w:val="0"/>
              </w:rPr>
              <w:t>6</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Medewerker planning</w:t>
            </w:r>
          </w:p>
        </w:tc>
        <w:tc>
          <w:tcPr>
            <w:tcW w:w="2977" w:type="dxa"/>
            <w:shd w:val="clear" w:color="auto" w:fill="auto"/>
          </w:tcPr>
          <w:p w:rsidR="00F377F7" w:rsidRPr="00692E3F" w:rsidRDefault="00F377F7" w:rsidP="00A81EC2">
            <w:pPr>
              <w:rPr>
                <w:snapToGrid w:val="0"/>
              </w:rPr>
            </w:pPr>
            <w:r w:rsidRPr="00692E3F">
              <w:rPr>
                <w:snapToGrid w:val="0"/>
              </w:rPr>
              <w:t>6</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Teamleider stal II</w:t>
            </w:r>
          </w:p>
        </w:tc>
        <w:tc>
          <w:tcPr>
            <w:tcW w:w="2977" w:type="dxa"/>
            <w:shd w:val="clear" w:color="auto" w:fill="auto"/>
          </w:tcPr>
          <w:p w:rsidR="00F377F7" w:rsidRPr="00692E3F" w:rsidRDefault="00F377F7" w:rsidP="00A81EC2">
            <w:pPr>
              <w:rPr>
                <w:snapToGrid w:val="0"/>
              </w:rPr>
            </w:pPr>
            <w:r w:rsidRPr="00692E3F">
              <w:rPr>
                <w:snapToGrid w:val="0"/>
              </w:rPr>
              <w:t>7</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Senior medewerker facilitaire zaken</w:t>
            </w:r>
          </w:p>
        </w:tc>
        <w:tc>
          <w:tcPr>
            <w:tcW w:w="2977" w:type="dxa"/>
            <w:shd w:val="clear" w:color="auto" w:fill="auto"/>
          </w:tcPr>
          <w:p w:rsidR="00F377F7" w:rsidRPr="00692E3F" w:rsidRDefault="00F377F7" w:rsidP="00A81EC2">
            <w:pPr>
              <w:rPr>
                <w:snapToGrid w:val="0"/>
              </w:rPr>
            </w:pPr>
            <w:r w:rsidRPr="00692E3F">
              <w:rPr>
                <w:snapToGrid w:val="0"/>
              </w:rPr>
              <w:t>7</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Software designer</w:t>
            </w:r>
          </w:p>
        </w:tc>
        <w:tc>
          <w:tcPr>
            <w:tcW w:w="2977" w:type="dxa"/>
            <w:shd w:val="clear" w:color="auto" w:fill="auto"/>
          </w:tcPr>
          <w:p w:rsidR="00F377F7" w:rsidRPr="00692E3F" w:rsidRDefault="00F377F7" w:rsidP="00A81EC2">
            <w:pPr>
              <w:rPr>
                <w:snapToGrid w:val="0"/>
              </w:rPr>
            </w:pPr>
            <w:r w:rsidRPr="00692E3F">
              <w:rPr>
                <w:snapToGrid w:val="0"/>
              </w:rPr>
              <w:t>7</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Grafisch ontwerper</w:t>
            </w:r>
          </w:p>
        </w:tc>
        <w:tc>
          <w:tcPr>
            <w:tcW w:w="2977" w:type="dxa"/>
            <w:shd w:val="clear" w:color="auto" w:fill="auto"/>
          </w:tcPr>
          <w:p w:rsidR="00F377F7" w:rsidRPr="00692E3F" w:rsidRDefault="00F377F7" w:rsidP="00A81EC2">
            <w:pPr>
              <w:rPr>
                <w:snapToGrid w:val="0"/>
              </w:rPr>
            </w:pPr>
            <w:r w:rsidRPr="00692E3F">
              <w:rPr>
                <w:snapToGrid w:val="0"/>
              </w:rPr>
              <w:t>8</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Medewerker verenigingszaken</w:t>
            </w:r>
          </w:p>
        </w:tc>
        <w:tc>
          <w:tcPr>
            <w:tcW w:w="2977" w:type="dxa"/>
            <w:shd w:val="clear" w:color="auto" w:fill="auto"/>
          </w:tcPr>
          <w:p w:rsidR="00F377F7" w:rsidRPr="00692E3F" w:rsidRDefault="00F377F7" w:rsidP="00A81EC2">
            <w:pPr>
              <w:rPr>
                <w:snapToGrid w:val="0"/>
              </w:rPr>
            </w:pPr>
            <w:r w:rsidRPr="00692E3F">
              <w:rPr>
                <w:snapToGrid w:val="0"/>
              </w:rPr>
              <w:t>8</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Inspecteur</w:t>
            </w:r>
          </w:p>
        </w:tc>
        <w:tc>
          <w:tcPr>
            <w:tcW w:w="2977" w:type="dxa"/>
            <w:shd w:val="clear" w:color="auto" w:fill="auto"/>
          </w:tcPr>
          <w:p w:rsidR="00F377F7" w:rsidRPr="00692E3F" w:rsidRDefault="00F377F7" w:rsidP="00A81EC2">
            <w:pPr>
              <w:rPr>
                <w:snapToGrid w:val="0"/>
              </w:rPr>
            </w:pPr>
            <w:r w:rsidRPr="00692E3F">
              <w:rPr>
                <w:snapToGrid w:val="0"/>
              </w:rPr>
              <w:t>8</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ET specialist</w:t>
            </w:r>
          </w:p>
        </w:tc>
        <w:tc>
          <w:tcPr>
            <w:tcW w:w="2977" w:type="dxa"/>
            <w:shd w:val="clear" w:color="auto" w:fill="auto"/>
          </w:tcPr>
          <w:p w:rsidR="00F377F7" w:rsidRPr="00692E3F" w:rsidRDefault="00F377F7" w:rsidP="00A81EC2">
            <w:pPr>
              <w:rPr>
                <w:snapToGrid w:val="0"/>
              </w:rPr>
            </w:pPr>
            <w:r w:rsidRPr="00692E3F">
              <w:rPr>
                <w:snapToGrid w:val="0"/>
              </w:rPr>
              <w:t>8</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Foktechnicus</w:t>
            </w:r>
          </w:p>
        </w:tc>
        <w:tc>
          <w:tcPr>
            <w:tcW w:w="2977" w:type="dxa"/>
            <w:shd w:val="clear" w:color="auto" w:fill="auto"/>
          </w:tcPr>
          <w:p w:rsidR="00F377F7" w:rsidRPr="00692E3F" w:rsidRDefault="00F377F7" w:rsidP="00A81EC2">
            <w:pPr>
              <w:rPr>
                <w:snapToGrid w:val="0"/>
              </w:rPr>
            </w:pPr>
            <w:r w:rsidRPr="00692E3F">
              <w:rPr>
                <w:snapToGrid w:val="0"/>
              </w:rPr>
              <w:t>9</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Infrastructure engineer</w:t>
            </w:r>
          </w:p>
        </w:tc>
        <w:tc>
          <w:tcPr>
            <w:tcW w:w="2977" w:type="dxa"/>
            <w:shd w:val="clear" w:color="auto" w:fill="auto"/>
          </w:tcPr>
          <w:p w:rsidR="00F377F7" w:rsidRPr="00692E3F" w:rsidRDefault="00F377F7" w:rsidP="00A81EC2">
            <w:pPr>
              <w:rPr>
                <w:snapToGrid w:val="0"/>
              </w:rPr>
            </w:pPr>
            <w:r w:rsidRPr="00692E3F">
              <w:rPr>
                <w:snapToGrid w:val="0"/>
              </w:rPr>
              <w:t>9</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Allround vertegenwoordiger</w:t>
            </w:r>
          </w:p>
        </w:tc>
        <w:tc>
          <w:tcPr>
            <w:tcW w:w="2977" w:type="dxa"/>
            <w:shd w:val="clear" w:color="auto" w:fill="auto"/>
          </w:tcPr>
          <w:p w:rsidR="00F377F7" w:rsidRPr="00692E3F" w:rsidRDefault="00F377F7" w:rsidP="00A81EC2">
            <w:pPr>
              <w:rPr>
                <w:snapToGrid w:val="0"/>
              </w:rPr>
            </w:pPr>
            <w:r w:rsidRPr="00692E3F">
              <w:rPr>
                <w:snapToGrid w:val="0"/>
              </w:rPr>
              <w:t>9</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Redacteur II</w:t>
            </w:r>
          </w:p>
        </w:tc>
        <w:tc>
          <w:tcPr>
            <w:tcW w:w="2977" w:type="dxa"/>
            <w:shd w:val="clear" w:color="auto" w:fill="auto"/>
          </w:tcPr>
          <w:p w:rsidR="00F377F7" w:rsidRPr="00692E3F" w:rsidRDefault="00F377F7" w:rsidP="00A81EC2">
            <w:pPr>
              <w:rPr>
                <w:snapToGrid w:val="0"/>
              </w:rPr>
            </w:pPr>
            <w:r w:rsidRPr="00692E3F">
              <w:rPr>
                <w:snapToGrid w:val="0"/>
              </w:rPr>
              <w:t>9</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Assistent controller</w:t>
            </w:r>
          </w:p>
        </w:tc>
        <w:tc>
          <w:tcPr>
            <w:tcW w:w="2977" w:type="dxa"/>
            <w:shd w:val="clear" w:color="auto" w:fill="auto"/>
          </w:tcPr>
          <w:p w:rsidR="00F377F7" w:rsidRPr="00692E3F" w:rsidRDefault="00F377F7" w:rsidP="00A81EC2">
            <w:pPr>
              <w:rPr>
                <w:snapToGrid w:val="0"/>
              </w:rPr>
            </w:pPr>
            <w:r w:rsidRPr="00692E3F">
              <w:rPr>
                <w:snapToGrid w:val="0"/>
              </w:rPr>
              <w:t>9</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Bedrijfsjuridisch medewerker</w:t>
            </w:r>
          </w:p>
        </w:tc>
        <w:tc>
          <w:tcPr>
            <w:tcW w:w="2977" w:type="dxa"/>
            <w:shd w:val="clear" w:color="auto" w:fill="auto"/>
          </w:tcPr>
          <w:p w:rsidR="00F377F7" w:rsidRPr="00692E3F" w:rsidRDefault="00F377F7" w:rsidP="00A81EC2">
            <w:pPr>
              <w:rPr>
                <w:snapToGrid w:val="0"/>
              </w:rPr>
            </w:pPr>
            <w:r w:rsidRPr="00692E3F">
              <w:rPr>
                <w:snapToGrid w:val="0"/>
              </w:rPr>
              <w:t>9</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HR adviseur</w:t>
            </w:r>
          </w:p>
        </w:tc>
        <w:tc>
          <w:tcPr>
            <w:tcW w:w="2977" w:type="dxa"/>
            <w:shd w:val="clear" w:color="auto" w:fill="auto"/>
          </w:tcPr>
          <w:p w:rsidR="00F377F7" w:rsidRPr="00692E3F" w:rsidRDefault="00F377F7" w:rsidP="00A81EC2">
            <w:pPr>
              <w:rPr>
                <w:snapToGrid w:val="0"/>
              </w:rPr>
            </w:pPr>
            <w:r w:rsidRPr="00692E3F">
              <w:rPr>
                <w:snapToGrid w:val="0"/>
              </w:rPr>
              <w:t>10</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Projectmanager II</w:t>
            </w:r>
          </w:p>
        </w:tc>
        <w:tc>
          <w:tcPr>
            <w:tcW w:w="2977" w:type="dxa"/>
            <w:shd w:val="clear" w:color="auto" w:fill="auto"/>
          </w:tcPr>
          <w:p w:rsidR="00F377F7" w:rsidRPr="00692E3F" w:rsidRDefault="00F377F7" w:rsidP="00A81EC2">
            <w:pPr>
              <w:rPr>
                <w:snapToGrid w:val="0"/>
              </w:rPr>
            </w:pPr>
            <w:r w:rsidRPr="00692E3F">
              <w:rPr>
                <w:snapToGrid w:val="0"/>
              </w:rPr>
              <w:t>10</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Senior communicatie adviseur</w:t>
            </w:r>
          </w:p>
        </w:tc>
        <w:tc>
          <w:tcPr>
            <w:tcW w:w="2977" w:type="dxa"/>
            <w:shd w:val="clear" w:color="auto" w:fill="auto"/>
          </w:tcPr>
          <w:p w:rsidR="00F377F7" w:rsidRPr="00692E3F" w:rsidRDefault="00F377F7" w:rsidP="00A81EC2">
            <w:pPr>
              <w:rPr>
                <w:snapToGrid w:val="0"/>
              </w:rPr>
            </w:pPr>
            <w:r w:rsidRPr="00692E3F">
              <w:rPr>
                <w:snapToGrid w:val="0"/>
              </w:rPr>
              <w:t>10</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Productmanager BU</w:t>
            </w:r>
          </w:p>
        </w:tc>
        <w:tc>
          <w:tcPr>
            <w:tcW w:w="2977" w:type="dxa"/>
            <w:shd w:val="clear" w:color="auto" w:fill="auto"/>
          </w:tcPr>
          <w:p w:rsidR="00F377F7" w:rsidRPr="00692E3F" w:rsidRDefault="00F377F7" w:rsidP="00A81EC2">
            <w:pPr>
              <w:rPr>
                <w:snapToGrid w:val="0"/>
              </w:rPr>
            </w:pPr>
            <w:r w:rsidRPr="00692E3F">
              <w:rPr>
                <w:snapToGrid w:val="0"/>
              </w:rPr>
              <w:t>10</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Area manager</w:t>
            </w:r>
          </w:p>
        </w:tc>
        <w:tc>
          <w:tcPr>
            <w:tcW w:w="2977" w:type="dxa"/>
            <w:shd w:val="clear" w:color="auto" w:fill="auto"/>
          </w:tcPr>
          <w:p w:rsidR="00F377F7" w:rsidRPr="00692E3F" w:rsidRDefault="00F377F7" w:rsidP="00A81EC2">
            <w:pPr>
              <w:rPr>
                <w:snapToGrid w:val="0"/>
              </w:rPr>
            </w:pPr>
            <w:r w:rsidRPr="00692E3F">
              <w:rPr>
                <w:snapToGrid w:val="0"/>
              </w:rPr>
              <w:t>11</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Informatie architect</w:t>
            </w:r>
          </w:p>
        </w:tc>
        <w:tc>
          <w:tcPr>
            <w:tcW w:w="2977" w:type="dxa"/>
            <w:shd w:val="clear" w:color="auto" w:fill="auto"/>
          </w:tcPr>
          <w:p w:rsidR="00F377F7" w:rsidRPr="00692E3F" w:rsidRDefault="00F377F7" w:rsidP="00A81EC2">
            <w:pPr>
              <w:rPr>
                <w:snapToGrid w:val="0"/>
              </w:rPr>
            </w:pPr>
            <w:r w:rsidRPr="00692E3F">
              <w:rPr>
                <w:snapToGrid w:val="0"/>
              </w:rPr>
              <w:t>11</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Marketing consultant</w:t>
            </w:r>
          </w:p>
        </w:tc>
        <w:tc>
          <w:tcPr>
            <w:tcW w:w="2977" w:type="dxa"/>
            <w:shd w:val="clear" w:color="auto" w:fill="auto"/>
          </w:tcPr>
          <w:p w:rsidR="00F377F7" w:rsidRPr="00692E3F" w:rsidRDefault="00F377F7" w:rsidP="00A81EC2">
            <w:pPr>
              <w:rPr>
                <w:snapToGrid w:val="0"/>
              </w:rPr>
            </w:pPr>
            <w:r w:rsidRPr="00692E3F">
              <w:rPr>
                <w:snapToGrid w:val="0"/>
              </w:rPr>
              <w:t>11</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Business consultant</w:t>
            </w:r>
          </w:p>
        </w:tc>
        <w:tc>
          <w:tcPr>
            <w:tcW w:w="2977" w:type="dxa"/>
            <w:shd w:val="clear" w:color="auto" w:fill="auto"/>
          </w:tcPr>
          <w:p w:rsidR="00F377F7" w:rsidRPr="00692E3F" w:rsidRDefault="00F377F7" w:rsidP="00A81EC2">
            <w:pPr>
              <w:rPr>
                <w:snapToGrid w:val="0"/>
              </w:rPr>
            </w:pPr>
            <w:r w:rsidRPr="00692E3F">
              <w:rPr>
                <w:snapToGrid w:val="0"/>
              </w:rPr>
              <w:t>11</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Global business development manager</w:t>
            </w:r>
          </w:p>
        </w:tc>
        <w:tc>
          <w:tcPr>
            <w:tcW w:w="2977" w:type="dxa"/>
            <w:shd w:val="clear" w:color="auto" w:fill="auto"/>
          </w:tcPr>
          <w:p w:rsidR="00F377F7" w:rsidRPr="00692E3F" w:rsidRDefault="00F377F7" w:rsidP="00A81EC2">
            <w:pPr>
              <w:rPr>
                <w:snapToGrid w:val="0"/>
              </w:rPr>
            </w:pPr>
            <w:r w:rsidRPr="00692E3F">
              <w:rPr>
                <w:snapToGrid w:val="0"/>
              </w:rPr>
              <w:t>12</w:t>
            </w:r>
          </w:p>
        </w:tc>
      </w:tr>
      <w:tr w:rsidR="00F377F7" w:rsidRPr="00692E3F" w:rsidTr="00692E3F">
        <w:tblPrEx>
          <w:tblCellMar>
            <w:left w:w="108" w:type="dxa"/>
            <w:right w:w="108" w:type="dxa"/>
          </w:tblCellMar>
          <w:tblLook w:val="04A0" w:firstRow="1" w:lastRow="0" w:firstColumn="1" w:lastColumn="0" w:noHBand="0" w:noVBand="1"/>
        </w:tblPrEx>
        <w:tc>
          <w:tcPr>
            <w:tcW w:w="4678" w:type="dxa"/>
            <w:shd w:val="clear" w:color="auto" w:fill="auto"/>
          </w:tcPr>
          <w:p w:rsidR="00F377F7" w:rsidRPr="00692E3F" w:rsidRDefault="00F377F7" w:rsidP="00A81EC2">
            <w:pPr>
              <w:rPr>
                <w:snapToGrid w:val="0"/>
              </w:rPr>
            </w:pPr>
            <w:r w:rsidRPr="00692E3F">
              <w:rPr>
                <w:snapToGrid w:val="0"/>
              </w:rPr>
              <w:t>Global product manager</w:t>
            </w:r>
          </w:p>
        </w:tc>
        <w:tc>
          <w:tcPr>
            <w:tcW w:w="2977" w:type="dxa"/>
            <w:shd w:val="clear" w:color="auto" w:fill="auto"/>
          </w:tcPr>
          <w:p w:rsidR="00F377F7" w:rsidRPr="00692E3F" w:rsidRDefault="00F377F7" w:rsidP="00A81EC2">
            <w:pPr>
              <w:rPr>
                <w:snapToGrid w:val="0"/>
              </w:rPr>
            </w:pPr>
            <w:r w:rsidRPr="00692E3F">
              <w:rPr>
                <w:snapToGrid w:val="0"/>
              </w:rPr>
              <w:t>12</w:t>
            </w:r>
          </w:p>
        </w:tc>
      </w:tr>
      <w:bookmarkEnd w:id="136"/>
      <w:bookmarkEnd w:id="137"/>
    </w:tbl>
    <w:p w:rsidR="001238A3" w:rsidRDefault="001238A3">
      <w:pPr>
        <w:pStyle w:val="Lijstalinea1"/>
        <w:ind w:left="454"/>
      </w:pPr>
    </w:p>
    <w:p w:rsidR="001238A3" w:rsidRDefault="001238A3">
      <w:pPr>
        <w:pStyle w:val="Lijstalinea1"/>
        <w:numPr>
          <w:ilvl w:val="0"/>
          <w:numId w:val="27"/>
        </w:numPr>
      </w:pPr>
      <w:r>
        <w:t>Bezwaar en beroepsprocedure</w:t>
      </w:r>
    </w:p>
    <w:p w:rsidR="001238A3" w:rsidRDefault="001238A3">
      <w:r>
        <w:t>De bezwaar en beroepsprocedure is opgenomen in het personeelshandboek.</w:t>
      </w:r>
    </w:p>
    <w:p w:rsidR="001238A3" w:rsidRDefault="001238A3">
      <w:pPr>
        <w:rPr>
          <w:rStyle w:val="Opmaakprofiel11pt"/>
        </w:rPr>
      </w:pPr>
    </w:p>
    <w:p w:rsidR="001238A3" w:rsidRDefault="001238A3">
      <w:pPr>
        <w:spacing w:after="200" w:line="276" w:lineRule="auto"/>
        <w:rPr>
          <w:rStyle w:val="Opmaakprofiel11pt"/>
          <w:b/>
          <w:bCs/>
        </w:rPr>
      </w:pPr>
      <w:r>
        <w:rPr>
          <w:rStyle w:val="Opmaakprofiel11pt"/>
          <w:b/>
          <w:bCs/>
        </w:rPr>
        <w:br w:type="page"/>
      </w:r>
    </w:p>
    <w:p w:rsidR="001238A3" w:rsidRPr="002F2997" w:rsidRDefault="001238A3">
      <w:pPr>
        <w:pStyle w:val="Kop1"/>
        <w:rPr>
          <w:rStyle w:val="Opmaakprofiel11pt"/>
          <w:rFonts w:ascii="Times New Roman" w:hAnsi="Times New Roman" w:cs="Times New Roman"/>
          <w:sz w:val="28"/>
          <w:szCs w:val="28"/>
        </w:rPr>
      </w:pPr>
      <w:bookmarkStart w:id="138" w:name="_Toc329683083"/>
      <w:bookmarkStart w:id="139" w:name="_Toc496270660"/>
      <w:r w:rsidRPr="002F2997">
        <w:rPr>
          <w:rStyle w:val="Opmaakprofiel11pt"/>
          <w:rFonts w:ascii="Times New Roman" w:hAnsi="Times New Roman" w:cs="Times New Roman"/>
          <w:sz w:val="28"/>
          <w:szCs w:val="28"/>
        </w:rPr>
        <w:lastRenderedPageBreak/>
        <w:t>Bijlage 2: Salarisschalen</w:t>
      </w:r>
      <w:bookmarkEnd w:id="138"/>
      <w:bookmarkEnd w:id="139"/>
      <w:r w:rsidRPr="002F2997">
        <w:rPr>
          <w:rStyle w:val="Opmaakprofiel11pt"/>
          <w:rFonts w:ascii="Times New Roman" w:hAnsi="Times New Roman" w:cs="Times New Roman"/>
          <w:sz w:val="28"/>
          <w:szCs w:val="28"/>
        </w:rPr>
        <w:t xml:space="preserve"> </w:t>
      </w:r>
    </w:p>
    <w:p w:rsidR="003E1F71" w:rsidRDefault="001238A3" w:rsidP="003E1F71">
      <w:pPr>
        <w:rPr>
          <w:rStyle w:val="Opmaakprofiel11pt"/>
          <w:rFonts w:ascii="Times New Roman" w:hAnsi="Times New Roman" w:cs="Times New Roman"/>
        </w:rPr>
      </w:pPr>
      <w:r w:rsidRPr="002F2997">
        <w:rPr>
          <w:rStyle w:val="Opmaakprofiel11pt"/>
          <w:rFonts w:ascii="Times New Roman" w:hAnsi="Times New Roman" w:cs="Times New Roman"/>
        </w:rPr>
        <w:t xml:space="preserve">De salarisschalen worden per </w:t>
      </w:r>
      <w:r w:rsidR="00CD2C02" w:rsidRPr="002F2997">
        <w:rPr>
          <w:rStyle w:val="Opmaakprofiel11pt"/>
          <w:rFonts w:ascii="Times New Roman" w:hAnsi="Times New Roman" w:cs="Times New Roman"/>
        </w:rPr>
        <w:t xml:space="preserve">1 </w:t>
      </w:r>
      <w:r w:rsidR="00974DFB">
        <w:rPr>
          <w:rStyle w:val="Opmaakprofiel11pt"/>
          <w:rFonts w:ascii="Times New Roman" w:hAnsi="Times New Roman" w:cs="Times New Roman"/>
        </w:rPr>
        <w:t>april</w:t>
      </w:r>
      <w:r w:rsidR="00A90783">
        <w:rPr>
          <w:rStyle w:val="Opmaakprofiel11pt"/>
          <w:rFonts w:ascii="Times New Roman" w:hAnsi="Times New Roman" w:cs="Times New Roman"/>
        </w:rPr>
        <w:t xml:space="preserve"> 201</w:t>
      </w:r>
      <w:r w:rsidR="00974DFB">
        <w:rPr>
          <w:rStyle w:val="Opmaakprofiel11pt"/>
          <w:rFonts w:ascii="Times New Roman" w:hAnsi="Times New Roman" w:cs="Times New Roman"/>
        </w:rPr>
        <w:t>7</w:t>
      </w:r>
      <w:r w:rsidR="00A90783">
        <w:rPr>
          <w:rStyle w:val="Opmaakprofiel11pt"/>
          <w:rFonts w:ascii="Times New Roman" w:hAnsi="Times New Roman" w:cs="Times New Roman"/>
        </w:rPr>
        <w:t xml:space="preserve"> </w:t>
      </w:r>
      <w:r w:rsidR="003E1F71" w:rsidRPr="002F2997">
        <w:rPr>
          <w:rStyle w:val="Opmaakprofiel11pt"/>
          <w:rFonts w:ascii="Times New Roman" w:hAnsi="Times New Roman" w:cs="Times New Roman"/>
        </w:rPr>
        <w:t xml:space="preserve"> </w:t>
      </w:r>
      <w:r w:rsidRPr="002F2997">
        <w:rPr>
          <w:rStyle w:val="Opmaakprofiel11pt"/>
          <w:rFonts w:ascii="Times New Roman" w:hAnsi="Times New Roman" w:cs="Times New Roman"/>
        </w:rPr>
        <w:t xml:space="preserve">verhoogd met </w:t>
      </w:r>
      <w:r w:rsidR="00966E8B" w:rsidRPr="002F2997">
        <w:rPr>
          <w:rStyle w:val="Opmaakprofiel11pt"/>
          <w:rFonts w:ascii="Times New Roman" w:hAnsi="Times New Roman" w:cs="Times New Roman"/>
        </w:rPr>
        <w:t>1,</w:t>
      </w:r>
      <w:r w:rsidR="00A90783">
        <w:rPr>
          <w:rStyle w:val="Opmaakprofiel11pt"/>
          <w:rFonts w:ascii="Times New Roman" w:hAnsi="Times New Roman" w:cs="Times New Roman"/>
        </w:rPr>
        <w:t>00</w:t>
      </w:r>
      <w:r w:rsidR="003E1F71" w:rsidRPr="002F2997">
        <w:rPr>
          <w:rStyle w:val="Opmaakprofiel11pt"/>
          <w:rFonts w:ascii="Times New Roman" w:hAnsi="Times New Roman" w:cs="Times New Roman"/>
        </w:rPr>
        <w:t xml:space="preserve"> %</w:t>
      </w:r>
      <w:r w:rsidR="00CD2C02" w:rsidRPr="002F2997">
        <w:rPr>
          <w:rStyle w:val="Opmaakprofiel11pt"/>
          <w:rFonts w:ascii="Times New Roman" w:hAnsi="Times New Roman" w:cs="Times New Roman"/>
        </w:rPr>
        <w:t xml:space="preserve"> </w:t>
      </w:r>
      <w:r w:rsidR="00974DFB">
        <w:rPr>
          <w:rStyle w:val="Opmaakprofiel11pt"/>
          <w:rFonts w:ascii="Times New Roman" w:hAnsi="Times New Roman" w:cs="Times New Roman"/>
        </w:rPr>
        <w:t>.</w:t>
      </w:r>
      <w:r w:rsidR="00CD2C02" w:rsidRPr="002F2997">
        <w:rPr>
          <w:rStyle w:val="Opmaakprofiel11pt"/>
          <w:rFonts w:ascii="Times New Roman" w:hAnsi="Times New Roman" w:cs="Times New Roman"/>
        </w:rPr>
        <w:t xml:space="preserve"> </w:t>
      </w:r>
      <w:r w:rsidRPr="002F2997">
        <w:rPr>
          <w:rStyle w:val="Opmaakprofiel11pt"/>
          <w:rFonts w:ascii="Times New Roman" w:hAnsi="Times New Roman" w:cs="Times New Roman"/>
        </w:rPr>
        <w:t xml:space="preserve">Door deze verhoging zijn per de desbetreffende datum de navolgende salarisschalen </w:t>
      </w:r>
      <w:r w:rsidR="00966E8B" w:rsidRPr="002F2997">
        <w:rPr>
          <w:rStyle w:val="Opmaakprofiel11pt"/>
          <w:rFonts w:ascii="Times New Roman" w:hAnsi="Times New Roman" w:cs="Times New Roman"/>
        </w:rPr>
        <w:t xml:space="preserve">met normsalarissen </w:t>
      </w:r>
      <w:r w:rsidR="00F91A3F" w:rsidRPr="002F2997">
        <w:rPr>
          <w:rStyle w:val="Opmaakprofiel11pt"/>
          <w:rFonts w:ascii="Times New Roman" w:hAnsi="Times New Roman" w:cs="Times New Roman"/>
        </w:rPr>
        <w:t>van toepassing:</w:t>
      </w:r>
      <w:r w:rsidRPr="002F2997">
        <w:rPr>
          <w:rStyle w:val="Opmaakprofiel11pt"/>
          <w:rFonts w:ascii="Times New Roman" w:hAnsi="Times New Roman" w:cs="Times New Roman"/>
        </w:rPr>
        <w:t xml:space="preserve"> </w:t>
      </w:r>
      <w:bookmarkStart w:id="140" w:name="_Toc329683084"/>
    </w:p>
    <w:p w:rsidR="002A06A5" w:rsidRDefault="002A06A5" w:rsidP="003E1F71">
      <w:pPr>
        <w:rPr>
          <w:rStyle w:val="Opmaakprofiel11pt"/>
          <w:rFonts w:ascii="Times New Roman" w:hAnsi="Times New Roman" w:cs="Times New Roman"/>
        </w:rPr>
      </w:pPr>
    </w:p>
    <w:p w:rsidR="002A06A5" w:rsidRDefault="002A06A5" w:rsidP="003E1F71">
      <w:pPr>
        <w:rPr>
          <w:rStyle w:val="Opmaakprofiel11pt"/>
          <w:rFonts w:ascii="Times New Roman" w:hAnsi="Times New Roman" w:cs="Times New Roman"/>
        </w:rPr>
      </w:pPr>
    </w:p>
    <w:tbl>
      <w:tblPr>
        <w:tblW w:w="4254" w:type="dxa"/>
        <w:tblInd w:w="70" w:type="dxa"/>
        <w:tblCellMar>
          <w:left w:w="70" w:type="dxa"/>
          <w:right w:w="70" w:type="dxa"/>
        </w:tblCellMar>
        <w:tblLook w:val="04A0" w:firstRow="1" w:lastRow="0" w:firstColumn="1" w:lastColumn="0" w:noHBand="0" w:noVBand="1"/>
      </w:tblPr>
      <w:tblGrid>
        <w:gridCol w:w="2543"/>
        <w:gridCol w:w="1711"/>
      </w:tblGrid>
      <w:tr w:rsidR="00056B8D" w:rsidRPr="00056B8D" w:rsidTr="00056B8D">
        <w:trPr>
          <w:trHeight w:val="255"/>
        </w:trPr>
        <w:tc>
          <w:tcPr>
            <w:tcW w:w="2543" w:type="dxa"/>
            <w:tcBorders>
              <w:top w:val="nil"/>
              <w:left w:val="nil"/>
              <w:bottom w:val="nil"/>
              <w:right w:val="nil"/>
            </w:tcBorders>
            <w:shd w:val="clear" w:color="auto" w:fill="auto"/>
            <w:noWrap/>
            <w:vAlign w:val="bottom"/>
            <w:hideMark/>
          </w:tcPr>
          <w:p w:rsidR="00056B8D" w:rsidRPr="00056B8D" w:rsidRDefault="00056B8D" w:rsidP="00056B8D">
            <w:pPr>
              <w:rPr>
                <w:rFonts w:ascii="Arial" w:hAnsi="Arial" w:cs="Arial"/>
                <w:sz w:val="20"/>
                <w:szCs w:val="20"/>
              </w:rPr>
            </w:pPr>
            <w:r w:rsidRPr="00056B8D">
              <w:rPr>
                <w:rFonts w:ascii="Arial" w:hAnsi="Arial" w:cs="Arial"/>
                <w:sz w:val="20"/>
                <w:szCs w:val="20"/>
              </w:rPr>
              <w:t>Normsalarissen per:</w:t>
            </w:r>
          </w:p>
        </w:tc>
        <w:tc>
          <w:tcPr>
            <w:tcW w:w="1711" w:type="dxa"/>
            <w:tcBorders>
              <w:top w:val="nil"/>
              <w:left w:val="nil"/>
              <w:bottom w:val="nil"/>
              <w:right w:val="nil"/>
            </w:tcBorders>
            <w:shd w:val="clear" w:color="auto" w:fill="auto"/>
            <w:noWrap/>
            <w:vAlign w:val="bottom"/>
            <w:hideMark/>
          </w:tcPr>
          <w:p w:rsidR="00056B8D" w:rsidRPr="00056B8D" w:rsidRDefault="00056B8D" w:rsidP="00056B8D">
            <w:pPr>
              <w:rPr>
                <w:rFonts w:ascii="Arial" w:hAnsi="Arial" w:cs="Arial"/>
                <w:sz w:val="20"/>
                <w:szCs w:val="20"/>
              </w:rPr>
            </w:pPr>
            <w:r w:rsidRPr="00056B8D">
              <w:rPr>
                <w:rFonts w:ascii="Arial" w:hAnsi="Arial" w:cs="Arial"/>
                <w:sz w:val="20"/>
                <w:szCs w:val="20"/>
              </w:rPr>
              <w:t>01-04-2017</w:t>
            </w:r>
          </w:p>
        </w:tc>
      </w:tr>
      <w:tr w:rsidR="00056B8D" w:rsidRPr="00056B8D" w:rsidTr="00056B8D">
        <w:trPr>
          <w:trHeight w:val="255"/>
        </w:trPr>
        <w:tc>
          <w:tcPr>
            <w:tcW w:w="2543" w:type="dxa"/>
            <w:tcBorders>
              <w:top w:val="nil"/>
              <w:left w:val="nil"/>
              <w:bottom w:val="nil"/>
              <w:right w:val="nil"/>
            </w:tcBorders>
            <w:shd w:val="clear" w:color="auto" w:fill="auto"/>
            <w:noWrap/>
            <w:vAlign w:val="bottom"/>
            <w:hideMark/>
          </w:tcPr>
          <w:p w:rsidR="00056B8D" w:rsidRPr="00056B8D" w:rsidRDefault="00056B8D" w:rsidP="00056B8D">
            <w:pPr>
              <w:rPr>
                <w:rFonts w:ascii="Arial" w:hAnsi="Arial" w:cs="Arial"/>
                <w:sz w:val="20"/>
                <w:szCs w:val="20"/>
              </w:rPr>
            </w:pPr>
            <w:r w:rsidRPr="00056B8D">
              <w:rPr>
                <w:rFonts w:ascii="Arial" w:hAnsi="Arial" w:cs="Arial"/>
                <w:sz w:val="20"/>
                <w:szCs w:val="20"/>
              </w:rPr>
              <w:t>Salarisschaal 1</w:t>
            </w:r>
          </w:p>
        </w:tc>
        <w:tc>
          <w:tcPr>
            <w:tcW w:w="1711" w:type="dxa"/>
            <w:tcBorders>
              <w:top w:val="nil"/>
              <w:left w:val="nil"/>
              <w:bottom w:val="nil"/>
              <w:right w:val="nil"/>
            </w:tcBorders>
            <w:shd w:val="clear" w:color="auto" w:fill="auto"/>
            <w:noWrap/>
            <w:vAlign w:val="bottom"/>
            <w:hideMark/>
          </w:tcPr>
          <w:p w:rsidR="00056B8D" w:rsidRPr="00056B8D" w:rsidRDefault="00056B8D" w:rsidP="00056B8D">
            <w:pPr>
              <w:rPr>
                <w:rFonts w:ascii="Arial" w:hAnsi="Arial" w:cs="Arial"/>
                <w:sz w:val="20"/>
                <w:szCs w:val="20"/>
              </w:rPr>
            </w:pPr>
            <w:r w:rsidRPr="00056B8D">
              <w:rPr>
                <w:rFonts w:ascii="Arial" w:hAnsi="Arial" w:cs="Arial"/>
                <w:sz w:val="20"/>
                <w:szCs w:val="20"/>
              </w:rPr>
              <w:t>€ 2.096,00</w:t>
            </w:r>
          </w:p>
        </w:tc>
      </w:tr>
      <w:tr w:rsidR="00056B8D" w:rsidRPr="00056B8D" w:rsidTr="00056B8D">
        <w:trPr>
          <w:trHeight w:val="255"/>
        </w:trPr>
        <w:tc>
          <w:tcPr>
            <w:tcW w:w="2543" w:type="dxa"/>
            <w:tcBorders>
              <w:top w:val="nil"/>
              <w:left w:val="nil"/>
              <w:bottom w:val="nil"/>
              <w:right w:val="nil"/>
            </w:tcBorders>
            <w:shd w:val="clear" w:color="auto" w:fill="auto"/>
            <w:noWrap/>
            <w:vAlign w:val="bottom"/>
            <w:hideMark/>
          </w:tcPr>
          <w:p w:rsidR="00056B8D" w:rsidRPr="00056B8D" w:rsidRDefault="00056B8D" w:rsidP="00056B8D">
            <w:pPr>
              <w:rPr>
                <w:rFonts w:ascii="Arial" w:hAnsi="Arial" w:cs="Arial"/>
                <w:sz w:val="20"/>
                <w:szCs w:val="20"/>
              </w:rPr>
            </w:pPr>
            <w:r w:rsidRPr="00056B8D">
              <w:rPr>
                <w:rFonts w:ascii="Arial" w:hAnsi="Arial" w:cs="Arial"/>
                <w:sz w:val="20"/>
                <w:szCs w:val="20"/>
              </w:rPr>
              <w:t>Salarisschaal 2</w:t>
            </w:r>
          </w:p>
        </w:tc>
        <w:tc>
          <w:tcPr>
            <w:tcW w:w="1711" w:type="dxa"/>
            <w:tcBorders>
              <w:top w:val="nil"/>
              <w:left w:val="nil"/>
              <w:bottom w:val="nil"/>
              <w:right w:val="nil"/>
            </w:tcBorders>
            <w:shd w:val="clear" w:color="auto" w:fill="auto"/>
            <w:noWrap/>
            <w:vAlign w:val="bottom"/>
            <w:hideMark/>
          </w:tcPr>
          <w:p w:rsidR="00056B8D" w:rsidRPr="00056B8D" w:rsidRDefault="00056B8D" w:rsidP="00056B8D">
            <w:pPr>
              <w:rPr>
                <w:rFonts w:ascii="Arial" w:hAnsi="Arial" w:cs="Arial"/>
                <w:sz w:val="20"/>
                <w:szCs w:val="20"/>
              </w:rPr>
            </w:pPr>
            <w:r w:rsidRPr="00056B8D">
              <w:rPr>
                <w:rFonts w:ascii="Arial" w:hAnsi="Arial" w:cs="Arial"/>
                <w:sz w:val="20"/>
                <w:szCs w:val="20"/>
              </w:rPr>
              <w:t>€ 2.266,00</w:t>
            </w:r>
          </w:p>
        </w:tc>
      </w:tr>
      <w:tr w:rsidR="00056B8D" w:rsidRPr="00056B8D" w:rsidTr="00056B8D">
        <w:trPr>
          <w:trHeight w:val="255"/>
        </w:trPr>
        <w:tc>
          <w:tcPr>
            <w:tcW w:w="2543" w:type="dxa"/>
            <w:tcBorders>
              <w:top w:val="nil"/>
              <w:left w:val="nil"/>
              <w:bottom w:val="nil"/>
              <w:right w:val="nil"/>
            </w:tcBorders>
            <w:shd w:val="clear" w:color="auto" w:fill="auto"/>
            <w:noWrap/>
            <w:vAlign w:val="bottom"/>
            <w:hideMark/>
          </w:tcPr>
          <w:p w:rsidR="00056B8D" w:rsidRPr="00056B8D" w:rsidRDefault="00056B8D" w:rsidP="00056B8D">
            <w:pPr>
              <w:rPr>
                <w:rFonts w:ascii="Arial" w:hAnsi="Arial" w:cs="Arial"/>
                <w:sz w:val="20"/>
                <w:szCs w:val="20"/>
              </w:rPr>
            </w:pPr>
            <w:r w:rsidRPr="00056B8D">
              <w:rPr>
                <w:rFonts w:ascii="Arial" w:hAnsi="Arial" w:cs="Arial"/>
                <w:sz w:val="20"/>
                <w:szCs w:val="20"/>
              </w:rPr>
              <w:t>Salarisschaal 3</w:t>
            </w:r>
          </w:p>
        </w:tc>
        <w:tc>
          <w:tcPr>
            <w:tcW w:w="1711" w:type="dxa"/>
            <w:tcBorders>
              <w:top w:val="nil"/>
              <w:left w:val="nil"/>
              <w:bottom w:val="nil"/>
              <w:right w:val="nil"/>
            </w:tcBorders>
            <w:shd w:val="clear" w:color="auto" w:fill="auto"/>
            <w:noWrap/>
            <w:vAlign w:val="bottom"/>
            <w:hideMark/>
          </w:tcPr>
          <w:p w:rsidR="00056B8D" w:rsidRPr="00056B8D" w:rsidRDefault="00056B8D" w:rsidP="00056B8D">
            <w:pPr>
              <w:rPr>
                <w:rFonts w:ascii="Arial" w:hAnsi="Arial" w:cs="Arial"/>
                <w:sz w:val="20"/>
                <w:szCs w:val="20"/>
              </w:rPr>
            </w:pPr>
            <w:r w:rsidRPr="00056B8D">
              <w:rPr>
                <w:rFonts w:ascii="Arial" w:hAnsi="Arial" w:cs="Arial"/>
                <w:sz w:val="20"/>
                <w:szCs w:val="20"/>
              </w:rPr>
              <w:t>€ 2.441,00</w:t>
            </w:r>
          </w:p>
        </w:tc>
      </w:tr>
      <w:tr w:rsidR="00056B8D" w:rsidRPr="00056B8D" w:rsidTr="00056B8D">
        <w:trPr>
          <w:trHeight w:val="255"/>
        </w:trPr>
        <w:tc>
          <w:tcPr>
            <w:tcW w:w="2543" w:type="dxa"/>
            <w:tcBorders>
              <w:top w:val="nil"/>
              <w:left w:val="nil"/>
              <w:bottom w:val="nil"/>
              <w:right w:val="nil"/>
            </w:tcBorders>
            <w:shd w:val="clear" w:color="auto" w:fill="auto"/>
            <w:noWrap/>
            <w:vAlign w:val="bottom"/>
            <w:hideMark/>
          </w:tcPr>
          <w:p w:rsidR="00056B8D" w:rsidRPr="00056B8D" w:rsidRDefault="00056B8D" w:rsidP="00056B8D">
            <w:pPr>
              <w:rPr>
                <w:rFonts w:ascii="Arial" w:hAnsi="Arial" w:cs="Arial"/>
                <w:sz w:val="20"/>
                <w:szCs w:val="20"/>
              </w:rPr>
            </w:pPr>
            <w:r w:rsidRPr="00056B8D">
              <w:rPr>
                <w:rFonts w:ascii="Arial" w:hAnsi="Arial" w:cs="Arial"/>
                <w:sz w:val="20"/>
                <w:szCs w:val="20"/>
              </w:rPr>
              <w:t>Salarisschaal 4</w:t>
            </w:r>
          </w:p>
        </w:tc>
        <w:tc>
          <w:tcPr>
            <w:tcW w:w="1711" w:type="dxa"/>
            <w:tcBorders>
              <w:top w:val="nil"/>
              <w:left w:val="nil"/>
              <w:bottom w:val="nil"/>
              <w:right w:val="nil"/>
            </w:tcBorders>
            <w:shd w:val="clear" w:color="auto" w:fill="auto"/>
            <w:noWrap/>
            <w:vAlign w:val="bottom"/>
            <w:hideMark/>
          </w:tcPr>
          <w:p w:rsidR="00056B8D" w:rsidRPr="00056B8D" w:rsidRDefault="00056B8D" w:rsidP="00056B8D">
            <w:pPr>
              <w:rPr>
                <w:rFonts w:ascii="Arial" w:hAnsi="Arial" w:cs="Arial"/>
                <w:sz w:val="20"/>
                <w:szCs w:val="20"/>
              </w:rPr>
            </w:pPr>
            <w:r w:rsidRPr="00056B8D">
              <w:rPr>
                <w:rFonts w:ascii="Arial" w:hAnsi="Arial" w:cs="Arial"/>
                <w:sz w:val="20"/>
                <w:szCs w:val="20"/>
              </w:rPr>
              <w:t>€ 2.627,00</w:t>
            </w:r>
          </w:p>
        </w:tc>
      </w:tr>
      <w:tr w:rsidR="00056B8D" w:rsidRPr="00056B8D" w:rsidTr="00056B8D">
        <w:trPr>
          <w:trHeight w:val="255"/>
        </w:trPr>
        <w:tc>
          <w:tcPr>
            <w:tcW w:w="2543" w:type="dxa"/>
            <w:tcBorders>
              <w:top w:val="nil"/>
              <w:left w:val="nil"/>
              <w:bottom w:val="nil"/>
              <w:right w:val="nil"/>
            </w:tcBorders>
            <w:shd w:val="clear" w:color="auto" w:fill="auto"/>
            <w:noWrap/>
            <w:vAlign w:val="bottom"/>
            <w:hideMark/>
          </w:tcPr>
          <w:p w:rsidR="00056B8D" w:rsidRPr="00056B8D" w:rsidRDefault="00056B8D" w:rsidP="00056B8D">
            <w:pPr>
              <w:rPr>
                <w:rFonts w:ascii="Arial" w:hAnsi="Arial" w:cs="Arial"/>
                <w:sz w:val="20"/>
                <w:szCs w:val="20"/>
              </w:rPr>
            </w:pPr>
            <w:r w:rsidRPr="00056B8D">
              <w:rPr>
                <w:rFonts w:ascii="Arial" w:hAnsi="Arial" w:cs="Arial"/>
                <w:sz w:val="20"/>
                <w:szCs w:val="20"/>
              </w:rPr>
              <w:t>Salarisschaal 5</w:t>
            </w:r>
          </w:p>
        </w:tc>
        <w:tc>
          <w:tcPr>
            <w:tcW w:w="1711" w:type="dxa"/>
            <w:tcBorders>
              <w:top w:val="nil"/>
              <w:left w:val="nil"/>
              <w:bottom w:val="nil"/>
              <w:right w:val="nil"/>
            </w:tcBorders>
            <w:shd w:val="clear" w:color="auto" w:fill="auto"/>
            <w:noWrap/>
            <w:vAlign w:val="bottom"/>
            <w:hideMark/>
          </w:tcPr>
          <w:p w:rsidR="00056B8D" w:rsidRPr="00056B8D" w:rsidRDefault="00056B8D" w:rsidP="00056B8D">
            <w:pPr>
              <w:rPr>
                <w:rFonts w:ascii="Arial" w:hAnsi="Arial" w:cs="Arial"/>
                <w:sz w:val="20"/>
                <w:szCs w:val="20"/>
              </w:rPr>
            </w:pPr>
            <w:r w:rsidRPr="00056B8D">
              <w:rPr>
                <w:rFonts w:ascii="Arial" w:hAnsi="Arial" w:cs="Arial"/>
                <w:sz w:val="20"/>
                <w:szCs w:val="20"/>
              </w:rPr>
              <w:t>€ 2.761,00</w:t>
            </w:r>
          </w:p>
        </w:tc>
      </w:tr>
      <w:tr w:rsidR="00056B8D" w:rsidRPr="00056B8D" w:rsidTr="00056B8D">
        <w:trPr>
          <w:trHeight w:val="255"/>
        </w:trPr>
        <w:tc>
          <w:tcPr>
            <w:tcW w:w="2543" w:type="dxa"/>
            <w:tcBorders>
              <w:top w:val="nil"/>
              <w:left w:val="nil"/>
              <w:bottom w:val="nil"/>
              <w:right w:val="nil"/>
            </w:tcBorders>
            <w:shd w:val="clear" w:color="auto" w:fill="auto"/>
            <w:noWrap/>
            <w:vAlign w:val="bottom"/>
            <w:hideMark/>
          </w:tcPr>
          <w:p w:rsidR="00056B8D" w:rsidRPr="00056B8D" w:rsidRDefault="00056B8D" w:rsidP="00056B8D">
            <w:pPr>
              <w:rPr>
                <w:rFonts w:ascii="Arial" w:hAnsi="Arial" w:cs="Arial"/>
                <w:sz w:val="20"/>
                <w:szCs w:val="20"/>
              </w:rPr>
            </w:pPr>
            <w:r w:rsidRPr="00056B8D">
              <w:rPr>
                <w:rFonts w:ascii="Arial" w:hAnsi="Arial" w:cs="Arial"/>
                <w:sz w:val="20"/>
                <w:szCs w:val="20"/>
              </w:rPr>
              <w:t>Salarisschaal 6</w:t>
            </w:r>
          </w:p>
        </w:tc>
        <w:tc>
          <w:tcPr>
            <w:tcW w:w="1711" w:type="dxa"/>
            <w:tcBorders>
              <w:top w:val="nil"/>
              <w:left w:val="nil"/>
              <w:bottom w:val="nil"/>
              <w:right w:val="nil"/>
            </w:tcBorders>
            <w:shd w:val="clear" w:color="auto" w:fill="auto"/>
            <w:noWrap/>
            <w:vAlign w:val="bottom"/>
            <w:hideMark/>
          </w:tcPr>
          <w:p w:rsidR="00056B8D" w:rsidRPr="00056B8D" w:rsidRDefault="00056B8D" w:rsidP="00056B8D">
            <w:pPr>
              <w:rPr>
                <w:rFonts w:ascii="Arial" w:hAnsi="Arial" w:cs="Arial"/>
                <w:sz w:val="20"/>
                <w:szCs w:val="20"/>
              </w:rPr>
            </w:pPr>
            <w:r w:rsidRPr="00056B8D">
              <w:rPr>
                <w:rFonts w:ascii="Arial" w:hAnsi="Arial" w:cs="Arial"/>
                <w:sz w:val="20"/>
                <w:szCs w:val="20"/>
              </w:rPr>
              <w:t>€ 2.900,00</w:t>
            </w:r>
          </w:p>
        </w:tc>
      </w:tr>
      <w:tr w:rsidR="00056B8D" w:rsidRPr="00056B8D" w:rsidTr="00056B8D">
        <w:trPr>
          <w:trHeight w:val="255"/>
        </w:trPr>
        <w:tc>
          <w:tcPr>
            <w:tcW w:w="2543" w:type="dxa"/>
            <w:tcBorders>
              <w:top w:val="nil"/>
              <w:left w:val="nil"/>
              <w:bottom w:val="nil"/>
              <w:right w:val="nil"/>
            </w:tcBorders>
            <w:shd w:val="clear" w:color="auto" w:fill="auto"/>
            <w:noWrap/>
            <w:vAlign w:val="bottom"/>
            <w:hideMark/>
          </w:tcPr>
          <w:p w:rsidR="00056B8D" w:rsidRPr="00056B8D" w:rsidRDefault="00056B8D" w:rsidP="00056B8D">
            <w:pPr>
              <w:rPr>
                <w:rFonts w:ascii="Arial" w:hAnsi="Arial" w:cs="Arial"/>
                <w:sz w:val="20"/>
                <w:szCs w:val="20"/>
              </w:rPr>
            </w:pPr>
            <w:r w:rsidRPr="00056B8D">
              <w:rPr>
                <w:rFonts w:ascii="Arial" w:hAnsi="Arial" w:cs="Arial"/>
                <w:sz w:val="20"/>
                <w:szCs w:val="20"/>
              </w:rPr>
              <w:t>Salarisschaal 7</w:t>
            </w:r>
          </w:p>
        </w:tc>
        <w:tc>
          <w:tcPr>
            <w:tcW w:w="1711" w:type="dxa"/>
            <w:tcBorders>
              <w:top w:val="nil"/>
              <w:left w:val="nil"/>
              <w:bottom w:val="nil"/>
              <w:right w:val="nil"/>
            </w:tcBorders>
            <w:shd w:val="clear" w:color="auto" w:fill="auto"/>
            <w:noWrap/>
            <w:vAlign w:val="bottom"/>
            <w:hideMark/>
          </w:tcPr>
          <w:p w:rsidR="00056B8D" w:rsidRPr="00056B8D" w:rsidRDefault="00056B8D" w:rsidP="00056B8D">
            <w:pPr>
              <w:rPr>
                <w:rFonts w:ascii="Arial" w:hAnsi="Arial" w:cs="Arial"/>
                <w:sz w:val="20"/>
                <w:szCs w:val="20"/>
              </w:rPr>
            </w:pPr>
            <w:r w:rsidRPr="00056B8D">
              <w:rPr>
                <w:rFonts w:ascii="Arial" w:hAnsi="Arial" w:cs="Arial"/>
                <w:sz w:val="20"/>
                <w:szCs w:val="20"/>
              </w:rPr>
              <w:t>€ 3.124,00</w:t>
            </w:r>
          </w:p>
        </w:tc>
      </w:tr>
      <w:tr w:rsidR="00056B8D" w:rsidRPr="00056B8D" w:rsidTr="00056B8D">
        <w:trPr>
          <w:trHeight w:val="255"/>
        </w:trPr>
        <w:tc>
          <w:tcPr>
            <w:tcW w:w="2543" w:type="dxa"/>
            <w:tcBorders>
              <w:top w:val="nil"/>
              <w:left w:val="nil"/>
              <w:bottom w:val="nil"/>
              <w:right w:val="nil"/>
            </w:tcBorders>
            <w:shd w:val="clear" w:color="auto" w:fill="auto"/>
            <w:noWrap/>
            <w:vAlign w:val="bottom"/>
            <w:hideMark/>
          </w:tcPr>
          <w:p w:rsidR="00056B8D" w:rsidRPr="00056B8D" w:rsidRDefault="00056B8D" w:rsidP="00056B8D">
            <w:pPr>
              <w:rPr>
                <w:rFonts w:ascii="Arial" w:hAnsi="Arial" w:cs="Arial"/>
                <w:sz w:val="20"/>
                <w:szCs w:val="20"/>
              </w:rPr>
            </w:pPr>
            <w:r w:rsidRPr="00056B8D">
              <w:rPr>
                <w:rFonts w:ascii="Arial" w:hAnsi="Arial" w:cs="Arial"/>
                <w:sz w:val="20"/>
                <w:szCs w:val="20"/>
              </w:rPr>
              <w:t>Salarisschaal 8</w:t>
            </w:r>
          </w:p>
        </w:tc>
        <w:tc>
          <w:tcPr>
            <w:tcW w:w="1711" w:type="dxa"/>
            <w:tcBorders>
              <w:top w:val="nil"/>
              <w:left w:val="nil"/>
              <w:bottom w:val="nil"/>
              <w:right w:val="nil"/>
            </w:tcBorders>
            <w:shd w:val="clear" w:color="auto" w:fill="auto"/>
            <w:noWrap/>
            <w:vAlign w:val="bottom"/>
            <w:hideMark/>
          </w:tcPr>
          <w:p w:rsidR="00056B8D" w:rsidRPr="00056B8D" w:rsidRDefault="00056B8D" w:rsidP="00056B8D">
            <w:pPr>
              <w:rPr>
                <w:rFonts w:ascii="Arial" w:hAnsi="Arial" w:cs="Arial"/>
                <w:sz w:val="20"/>
                <w:szCs w:val="20"/>
              </w:rPr>
            </w:pPr>
            <w:r w:rsidRPr="00056B8D">
              <w:rPr>
                <w:rFonts w:ascii="Arial" w:hAnsi="Arial" w:cs="Arial"/>
                <w:sz w:val="20"/>
                <w:szCs w:val="20"/>
              </w:rPr>
              <w:t>€ 3.364,00</w:t>
            </w:r>
          </w:p>
        </w:tc>
      </w:tr>
      <w:tr w:rsidR="00056B8D" w:rsidRPr="00056B8D" w:rsidTr="00056B8D">
        <w:trPr>
          <w:trHeight w:val="255"/>
        </w:trPr>
        <w:tc>
          <w:tcPr>
            <w:tcW w:w="2543" w:type="dxa"/>
            <w:tcBorders>
              <w:top w:val="nil"/>
              <w:left w:val="nil"/>
              <w:bottom w:val="nil"/>
              <w:right w:val="nil"/>
            </w:tcBorders>
            <w:shd w:val="clear" w:color="auto" w:fill="auto"/>
            <w:noWrap/>
            <w:vAlign w:val="bottom"/>
            <w:hideMark/>
          </w:tcPr>
          <w:p w:rsidR="00056B8D" w:rsidRPr="00056B8D" w:rsidRDefault="00056B8D" w:rsidP="00056B8D">
            <w:pPr>
              <w:rPr>
                <w:rFonts w:ascii="Arial" w:hAnsi="Arial" w:cs="Arial"/>
                <w:sz w:val="20"/>
                <w:szCs w:val="20"/>
              </w:rPr>
            </w:pPr>
            <w:r w:rsidRPr="00056B8D">
              <w:rPr>
                <w:rFonts w:ascii="Arial" w:hAnsi="Arial" w:cs="Arial"/>
                <w:sz w:val="20"/>
                <w:szCs w:val="20"/>
              </w:rPr>
              <w:t>Salarisschaal 9</w:t>
            </w:r>
          </w:p>
        </w:tc>
        <w:tc>
          <w:tcPr>
            <w:tcW w:w="1711" w:type="dxa"/>
            <w:tcBorders>
              <w:top w:val="nil"/>
              <w:left w:val="nil"/>
              <w:bottom w:val="nil"/>
              <w:right w:val="nil"/>
            </w:tcBorders>
            <w:shd w:val="clear" w:color="auto" w:fill="auto"/>
            <w:noWrap/>
            <w:vAlign w:val="bottom"/>
            <w:hideMark/>
          </w:tcPr>
          <w:p w:rsidR="00056B8D" w:rsidRPr="00056B8D" w:rsidRDefault="00056B8D" w:rsidP="00056B8D">
            <w:pPr>
              <w:rPr>
                <w:rFonts w:ascii="Arial" w:hAnsi="Arial" w:cs="Arial"/>
                <w:sz w:val="20"/>
                <w:szCs w:val="20"/>
              </w:rPr>
            </w:pPr>
            <w:r w:rsidRPr="00056B8D">
              <w:rPr>
                <w:rFonts w:ascii="Arial" w:hAnsi="Arial" w:cs="Arial"/>
                <w:sz w:val="20"/>
                <w:szCs w:val="20"/>
              </w:rPr>
              <w:t>€ 3.714,00</w:t>
            </w:r>
          </w:p>
        </w:tc>
      </w:tr>
      <w:tr w:rsidR="00056B8D" w:rsidRPr="00056B8D" w:rsidTr="00056B8D">
        <w:trPr>
          <w:trHeight w:val="255"/>
        </w:trPr>
        <w:tc>
          <w:tcPr>
            <w:tcW w:w="2543" w:type="dxa"/>
            <w:tcBorders>
              <w:top w:val="nil"/>
              <w:left w:val="nil"/>
              <w:bottom w:val="nil"/>
              <w:right w:val="nil"/>
            </w:tcBorders>
            <w:shd w:val="clear" w:color="auto" w:fill="auto"/>
            <w:noWrap/>
            <w:vAlign w:val="bottom"/>
            <w:hideMark/>
          </w:tcPr>
          <w:p w:rsidR="00056B8D" w:rsidRPr="00056B8D" w:rsidRDefault="00056B8D" w:rsidP="00056B8D">
            <w:pPr>
              <w:rPr>
                <w:rFonts w:ascii="Arial" w:hAnsi="Arial" w:cs="Arial"/>
                <w:sz w:val="20"/>
                <w:szCs w:val="20"/>
              </w:rPr>
            </w:pPr>
            <w:r w:rsidRPr="00056B8D">
              <w:rPr>
                <w:rFonts w:ascii="Arial" w:hAnsi="Arial" w:cs="Arial"/>
                <w:sz w:val="20"/>
                <w:szCs w:val="20"/>
              </w:rPr>
              <w:t>Salarisschaal 10</w:t>
            </w:r>
          </w:p>
        </w:tc>
        <w:tc>
          <w:tcPr>
            <w:tcW w:w="1711" w:type="dxa"/>
            <w:tcBorders>
              <w:top w:val="nil"/>
              <w:left w:val="nil"/>
              <w:bottom w:val="nil"/>
              <w:right w:val="nil"/>
            </w:tcBorders>
            <w:shd w:val="clear" w:color="auto" w:fill="auto"/>
            <w:noWrap/>
            <w:vAlign w:val="bottom"/>
            <w:hideMark/>
          </w:tcPr>
          <w:p w:rsidR="00056B8D" w:rsidRPr="00056B8D" w:rsidRDefault="00056B8D" w:rsidP="00056B8D">
            <w:pPr>
              <w:rPr>
                <w:rFonts w:ascii="Arial" w:hAnsi="Arial" w:cs="Arial"/>
                <w:sz w:val="20"/>
                <w:szCs w:val="20"/>
              </w:rPr>
            </w:pPr>
            <w:r w:rsidRPr="00056B8D">
              <w:rPr>
                <w:rFonts w:ascii="Arial" w:hAnsi="Arial" w:cs="Arial"/>
                <w:sz w:val="20"/>
                <w:szCs w:val="20"/>
              </w:rPr>
              <w:t>€ 3.899,00</w:t>
            </w:r>
          </w:p>
        </w:tc>
      </w:tr>
      <w:tr w:rsidR="00056B8D" w:rsidRPr="00056B8D" w:rsidTr="00056B8D">
        <w:trPr>
          <w:trHeight w:val="255"/>
        </w:trPr>
        <w:tc>
          <w:tcPr>
            <w:tcW w:w="2543" w:type="dxa"/>
            <w:tcBorders>
              <w:top w:val="nil"/>
              <w:left w:val="nil"/>
              <w:bottom w:val="nil"/>
              <w:right w:val="nil"/>
            </w:tcBorders>
            <w:shd w:val="clear" w:color="auto" w:fill="auto"/>
            <w:noWrap/>
            <w:vAlign w:val="bottom"/>
            <w:hideMark/>
          </w:tcPr>
          <w:p w:rsidR="00056B8D" w:rsidRPr="00056B8D" w:rsidRDefault="00056B8D" w:rsidP="00056B8D">
            <w:pPr>
              <w:rPr>
                <w:rFonts w:ascii="Arial" w:hAnsi="Arial" w:cs="Arial"/>
                <w:sz w:val="20"/>
                <w:szCs w:val="20"/>
              </w:rPr>
            </w:pPr>
            <w:r w:rsidRPr="00056B8D">
              <w:rPr>
                <w:rFonts w:ascii="Arial" w:hAnsi="Arial" w:cs="Arial"/>
                <w:sz w:val="20"/>
                <w:szCs w:val="20"/>
              </w:rPr>
              <w:t>Salarisschaal 11</w:t>
            </w:r>
          </w:p>
        </w:tc>
        <w:tc>
          <w:tcPr>
            <w:tcW w:w="1711" w:type="dxa"/>
            <w:tcBorders>
              <w:top w:val="nil"/>
              <w:left w:val="nil"/>
              <w:bottom w:val="nil"/>
              <w:right w:val="nil"/>
            </w:tcBorders>
            <w:shd w:val="clear" w:color="auto" w:fill="auto"/>
            <w:noWrap/>
            <w:vAlign w:val="bottom"/>
            <w:hideMark/>
          </w:tcPr>
          <w:p w:rsidR="00056B8D" w:rsidRPr="00056B8D" w:rsidRDefault="00056B8D" w:rsidP="00056B8D">
            <w:pPr>
              <w:rPr>
                <w:rFonts w:ascii="Arial" w:hAnsi="Arial" w:cs="Arial"/>
                <w:sz w:val="20"/>
                <w:szCs w:val="20"/>
              </w:rPr>
            </w:pPr>
            <w:r w:rsidRPr="00056B8D">
              <w:rPr>
                <w:rFonts w:ascii="Arial" w:hAnsi="Arial" w:cs="Arial"/>
                <w:sz w:val="20"/>
                <w:szCs w:val="20"/>
              </w:rPr>
              <w:t>€ 4.098,00</w:t>
            </w:r>
          </w:p>
        </w:tc>
      </w:tr>
      <w:tr w:rsidR="00056B8D" w:rsidRPr="00056B8D" w:rsidTr="00056B8D">
        <w:trPr>
          <w:trHeight w:val="255"/>
        </w:trPr>
        <w:tc>
          <w:tcPr>
            <w:tcW w:w="2543" w:type="dxa"/>
            <w:tcBorders>
              <w:top w:val="nil"/>
              <w:left w:val="nil"/>
              <w:bottom w:val="nil"/>
              <w:right w:val="nil"/>
            </w:tcBorders>
            <w:shd w:val="clear" w:color="auto" w:fill="auto"/>
            <w:noWrap/>
            <w:vAlign w:val="bottom"/>
            <w:hideMark/>
          </w:tcPr>
          <w:p w:rsidR="00056B8D" w:rsidRPr="00056B8D" w:rsidRDefault="00056B8D" w:rsidP="00056B8D">
            <w:pPr>
              <w:rPr>
                <w:rFonts w:ascii="Arial" w:hAnsi="Arial" w:cs="Arial"/>
                <w:sz w:val="20"/>
                <w:szCs w:val="20"/>
              </w:rPr>
            </w:pPr>
            <w:r w:rsidRPr="00056B8D">
              <w:rPr>
                <w:rFonts w:ascii="Arial" w:hAnsi="Arial" w:cs="Arial"/>
                <w:sz w:val="20"/>
                <w:szCs w:val="20"/>
              </w:rPr>
              <w:t>Salarisschaal 12</w:t>
            </w:r>
          </w:p>
        </w:tc>
        <w:tc>
          <w:tcPr>
            <w:tcW w:w="1711" w:type="dxa"/>
            <w:tcBorders>
              <w:top w:val="nil"/>
              <w:left w:val="nil"/>
              <w:bottom w:val="nil"/>
              <w:right w:val="nil"/>
            </w:tcBorders>
            <w:shd w:val="clear" w:color="auto" w:fill="auto"/>
            <w:noWrap/>
            <w:vAlign w:val="bottom"/>
            <w:hideMark/>
          </w:tcPr>
          <w:p w:rsidR="00056B8D" w:rsidRPr="00056B8D" w:rsidRDefault="00056B8D" w:rsidP="00056B8D">
            <w:pPr>
              <w:rPr>
                <w:rFonts w:ascii="Arial" w:hAnsi="Arial" w:cs="Arial"/>
                <w:sz w:val="20"/>
                <w:szCs w:val="20"/>
              </w:rPr>
            </w:pPr>
            <w:r w:rsidRPr="00056B8D">
              <w:rPr>
                <w:rFonts w:ascii="Arial" w:hAnsi="Arial" w:cs="Arial"/>
                <w:sz w:val="20"/>
                <w:szCs w:val="20"/>
              </w:rPr>
              <w:t>€ 4.524,00</w:t>
            </w:r>
          </w:p>
        </w:tc>
      </w:tr>
    </w:tbl>
    <w:p w:rsidR="002A06A5" w:rsidRPr="002F2997" w:rsidRDefault="002A06A5" w:rsidP="003E1F71">
      <w:pPr>
        <w:rPr>
          <w:rStyle w:val="Opmaakprofiel11pt"/>
          <w:rFonts w:ascii="Times New Roman" w:hAnsi="Times New Roman" w:cs="Times New Roman"/>
        </w:rPr>
      </w:pPr>
    </w:p>
    <w:p w:rsidR="003E1F71" w:rsidRPr="002F2997" w:rsidRDefault="003E1F71" w:rsidP="003E1F71">
      <w:pPr>
        <w:rPr>
          <w:rStyle w:val="Opmaakprofiel11pt"/>
          <w:rFonts w:ascii="Times New Roman" w:hAnsi="Times New Roman" w:cs="Times New Roman"/>
        </w:rPr>
      </w:pPr>
    </w:p>
    <w:p w:rsidR="00966E8B" w:rsidRPr="002F2997" w:rsidRDefault="00966E8B" w:rsidP="003E1F71">
      <w:pPr>
        <w:rPr>
          <w:rStyle w:val="Opmaakprofiel11pt"/>
          <w:rFonts w:ascii="Times New Roman" w:hAnsi="Times New Roman" w:cs="Times New Roman"/>
        </w:rPr>
      </w:pPr>
    </w:p>
    <w:p w:rsidR="00657B49" w:rsidRPr="002F2997" w:rsidRDefault="00657B49" w:rsidP="003E1F71">
      <w:pPr>
        <w:rPr>
          <w:rStyle w:val="Opmaakprofiel11pt"/>
          <w:rFonts w:ascii="Times New Roman" w:hAnsi="Times New Roman" w:cs="Times New Roman"/>
        </w:rPr>
      </w:pPr>
    </w:p>
    <w:p w:rsidR="00657B49" w:rsidRPr="002F2997" w:rsidRDefault="00657B49" w:rsidP="003E1F71">
      <w:pPr>
        <w:rPr>
          <w:rStyle w:val="Opmaakprofiel11pt"/>
          <w:rFonts w:ascii="Times New Roman" w:hAnsi="Times New Roman" w:cs="Times New Roman"/>
        </w:rPr>
      </w:pPr>
    </w:p>
    <w:bookmarkEnd w:id="140"/>
    <w:p w:rsidR="0075470B" w:rsidRPr="002F2997" w:rsidRDefault="00966E8B" w:rsidP="0075470B">
      <w:pPr>
        <w:pStyle w:val="Kop1"/>
        <w:rPr>
          <w:rStyle w:val="Opmaakprofiel11pt"/>
          <w:rFonts w:ascii="Times New Roman" w:hAnsi="Times New Roman" w:cs="Times New Roman"/>
          <w:sz w:val="28"/>
          <w:szCs w:val="28"/>
        </w:rPr>
      </w:pPr>
      <w:r w:rsidRPr="002F2997">
        <w:rPr>
          <w:rStyle w:val="Opmaakprofiel11pt"/>
          <w:rFonts w:ascii="Times New Roman" w:hAnsi="Times New Roman" w:cs="Times New Roman"/>
          <w:sz w:val="28"/>
          <w:szCs w:val="28"/>
        </w:rPr>
        <w:br w:type="page"/>
      </w:r>
      <w:bookmarkStart w:id="141" w:name="_Toc496270661"/>
      <w:r w:rsidR="0075470B" w:rsidRPr="002F2997">
        <w:rPr>
          <w:rStyle w:val="Opmaakprofiel11pt"/>
          <w:rFonts w:ascii="Times New Roman" w:hAnsi="Times New Roman" w:cs="Times New Roman"/>
          <w:sz w:val="28"/>
          <w:szCs w:val="28"/>
        </w:rPr>
        <w:lastRenderedPageBreak/>
        <w:t>Bijlage 3: Protocolafspraken</w:t>
      </w:r>
      <w:bookmarkEnd w:id="141"/>
      <w:r w:rsidR="0075470B" w:rsidRPr="002F2997">
        <w:rPr>
          <w:rStyle w:val="Opmaakprofiel11pt"/>
          <w:rFonts w:ascii="Times New Roman" w:hAnsi="Times New Roman" w:cs="Times New Roman"/>
          <w:sz w:val="28"/>
          <w:szCs w:val="28"/>
        </w:rPr>
        <w:t xml:space="preserve"> </w:t>
      </w:r>
    </w:p>
    <w:p w:rsidR="001238A3" w:rsidRPr="002F2997" w:rsidRDefault="001238A3">
      <w:pPr>
        <w:rPr>
          <w:rStyle w:val="Opmaakprofiel11pt"/>
          <w:b/>
          <w:bCs/>
        </w:rPr>
      </w:pPr>
    </w:p>
    <w:p w:rsidR="001238A3" w:rsidRPr="002F2997" w:rsidRDefault="001238A3">
      <w:pPr>
        <w:rPr>
          <w:rStyle w:val="Opmaakprofiel11pt"/>
          <w:b/>
          <w:bCs/>
          <w:sz w:val="20"/>
          <w:szCs w:val="20"/>
        </w:rPr>
      </w:pPr>
    </w:p>
    <w:p w:rsidR="001238A3" w:rsidRPr="002F2997" w:rsidRDefault="001238A3">
      <w:pPr>
        <w:rPr>
          <w:rStyle w:val="Opmaakprofiel11pt"/>
          <w:rFonts w:ascii="Cambria" w:hAnsi="Cambria" w:cs="Cambria"/>
          <w:sz w:val="28"/>
          <w:szCs w:val="28"/>
        </w:rPr>
      </w:pPr>
      <w:r w:rsidRPr="002F2997">
        <w:rPr>
          <w:rStyle w:val="Opmaakprofiel11pt"/>
          <w:rFonts w:ascii="Cambria" w:hAnsi="Cambria" w:cs="Cambria"/>
          <w:sz w:val="28"/>
          <w:szCs w:val="28"/>
        </w:rPr>
        <w:t>Protocolafspraak</w:t>
      </w:r>
      <w:r w:rsidR="009219EA" w:rsidRPr="002F2997">
        <w:rPr>
          <w:rStyle w:val="Opmaakprofiel11pt"/>
          <w:rFonts w:ascii="Cambria" w:hAnsi="Cambria" w:cs="Cambria"/>
          <w:sz w:val="28"/>
          <w:szCs w:val="28"/>
        </w:rPr>
        <w:t xml:space="preserve">: </w:t>
      </w:r>
      <w:r w:rsidRPr="002F2997">
        <w:rPr>
          <w:rStyle w:val="Opmaakprofiel11pt"/>
          <w:rFonts w:ascii="Cambria" w:hAnsi="Cambria" w:cs="Cambria"/>
          <w:sz w:val="28"/>
          <w:szCs w:val="28"/>
        </w:rPr>
        <w:t>oudere werknemers</w:t>
      </w:r>
    </w:p>
    <w:p w:rsidR="00040131" w:rsidRPr="002F2997" w:rsidRDefault="00040131" w:rsidP="00040131">
      <w:pPr>
        <w:spacing w:before="240"/>
      </w:pPr>
      <w:r w:rsidRPr="002F2997">
        <w:t>Partijen hebben de uitdrukkelijke afspraak gemaakt om in het kader van de eerder van toepassing geweest zijnde Collectieve Arbeidsovereenkomst voor de Rundveeverbetering in Nederland, te komen tot een de regeling welke is opgenomen in artikel 40 van deze cao, en waarbij de ten laste van de werkgever komende totaal van de extra roostervrije dagen, zoals beschreven in lid 4 van vorenbedoeld artikel, op jaarbasis niet méér of minder bedragen dan het totaal aantal extra roostervrije dagen bij uitvoering van de eerder van toepassing geweest zijnde Collectieve Arbeidsovereenkomst voor de Rundveeverbetering in Nederland en waarbij voor de vaststelling van het voorheen van toepassing geweest zijnde aantal extra roostervrije dagen de periode 2006 t/m 2010 als referentieperiode wordt gehanteerd.</w:t>
      </w:r>
    </w:p>
    <w:p w:rsidR="00040131" w:rsidRPr="002F2997" w:rsidRDefault="00040131" w:rsidP="00040131">
      <w:pPr>
        <w:spacing w:before="240"/>
      </w:pPr>
      <w:r w:rsidRPr="002F2997">
        <w:t xml:space="preserve">In de cao onderhandelingen voor de cao 2013 hebben partijen afgesproken dat voor de jaren 2013-2017 de periode waarin de 4-daagse werkweek voorafgaande aan pensionering van toepassing is 14 maanden bedraagt. </w:t>
      </w:r>
    </w:p>
    <w:p w:rsidR="001238A3" w:rsidRPr="002F2997" w:rsidRDefault="001238A3">
      <w:pPr>
        <w:rPr>
          <w:rStyle w:val="Opmaakprofiel11pt"/>
          <w:b/>
          <w:bCs/>
          <w:sz w:val="20"/>
          <w:szCs w:val="20"/>
        </w:rPr>
      </w:pPr>
    </w:p>
    <w:p w:rsidR="00657B49" w:rsidRPr="002F2997" w:rsidRDefault="00657B49">
      <w:pPr>
        <w:rPr>
          <w:rStyle w:val="Opmaakprofiel11pt"/>
          <w:b/>
          <w:bCs/>
          <w:sz w:val="20"/>
          <w:szCs w:val="20"/>
        </w:rPr>
      </w:pPr>
      <w:r w:rsidRPr="002F2997">
        <w:rPr>
          <w:rStyle w:val="Opmaakprofiel11pt"/>
          <w:rFonts w:ascii="Cambria" w:hAnsi="Cambria" w:cs="Cambria"/>
          <w:sz w:val="28"/>
          <w:szCs w:val="28"/>
        </w:rPr>
        <w:t>Overige protocolafspraken:</w:t>
      </w:r>
    </w:p>
    <w:p w:rsidR="00657B49" w:rsidRPr="002F2997" w:rsidRDefault="00657B49">
      <w:pPr>
        <w:rPr>
          <w:rStyle w:val="Opmaakprofiel11pt"/>
          <w:b/>
          <w:bCs/>
          <w:sz w:val="20"/>
          <w:szCs w:val="20"/>
        </w:rPr>
      </w:pPr>
    </w:p>
    <w:p w:rsidR="00934833" w:rsidRPr="002B51F4" w:rsidRDefault="00934833" w:rsidP="00934833">
      <w:pPr>
        <w:rPr>
          <w:rFonts w:cs="Arial"/>
          <w:sz w:val="20"/>
        </w:rPr>
      </w:pPr>
    </w:p>
    <w:p w:rsidR="00056B8D" w:rsidRPr="000F4C74" w:rsidRDefault="00056B8D" w:rsidP="00056B8D">
      <w:pPr>
        <w:rPr>
          <w:u w:val="single"/>
        </w:rPr>
      </w:pPr>
      <w:r w:rsidRPr="000F4C74">
        <w:rPr>
          <w:u w:val="single"/>
        </w:rPr>
        <w:t xml:space="preserve">Duurzame inzetbaarheid: </w:t>
      </w:r>
    </w:p>
    <w:p w:rsidR="00056B8D" w:rsidRPr="000F4C74" w:rsidRDefault="00056B8D" w:rsidP="00056B8D">
      <w:r w:rsidRPr="000F4C74">
        <w:t xml:space="preserve">Een werkgroep zal zich buigen over de verschillende aspecten van duurzame inzetbaarheid en mogelijkheden zoals een seniorenregeling, mogelijkheden voor vervanging en employability. </w:t>
      </w:r>
    </w:p>
    <w:p w:rsidR="00056B8D" w:rsidRPr="000F4C74" w:rsidRDefault="00056B8D" w:rsidP="00056B8D">
      <w:r w:rsidRPr="000F4C74">
        <w:t xml:space="preserve">De werkgroep zal  een advies uitbrengen en dit inbrengen in het overleg over de volgende cao.  De werkgroep zal in beginsel bestaan uit 2 leden die de vakbonden vertegenwoordigen en 2 leden die CRV vertegenwoordigen. Voor specifieke deelaspecten kunnen in aanvulling hierop experts deelnemen. CRV en de vakbonden zullen op korte termijn een opdracht voor de werkgroep formuleren en elkaar informeren over wie zitting in de werkgroep nemen. De bedoeling is dat de werkgroep “Duurzame inzetbaarheid” de werkzaamheden uiterlijk 1 december 2017 afrondt. </w:t>
      </w:r>
    </w:p>
    <w:p w:rsidR="00934833" w:rsidRPr="000F4C74" w:rsidRDefault="00934833" w:rsidP="00934833"/>
    <w:p w:rsidR="00934833" w:rsidRPr="000F4C74" w:rsidRDefault="00934833" w:rsidP="00934833"/>
    <w:p w:rsidR="00056B8D" w:rsidRPr="000F4C74" w:rsidRDefault="00056B8D" w:rsidP="00056B8D">
      <w:pPr>
        <w:rPr>
          <w:u w:val="single"/>
        </w:rPr>
      </w:pPr>
      <w:r w:rsidRPr="000F4C74">
        <w:rPr>
          <w:u w:val="single"/>
        </w:rPr>
        <w:t xml:space="preserve">Participatiewet: </w:t>
      </w:r>
    </w:p>
    <w:p w:rsidR="00056B8D" w:rsidRPr="000F4C74" w:rsidRDefault="00056B8D" w:rsidP="00056B8D">
      <w:r w:rsidRPr="000F4C74">
        <w:t>Partijen zijn akkoord met aanstellen van 3 Wajongeren en/of andere werknemers met een afstand tot de arbeidsmarkt bij CRV. Daartoe zal CRV contact leggen met het werkgeversservicepunt Midden-Gelderland.</w:t>
      </w:r>
    </w:p>
    <w:p w:rsidR="00934833" w:rsidRPr="00056B8D" w:rsidRDefault="00934833" w:rsidP="009219EA">
      <w:pPr>
        <w:rPr>
          <w:rStyle w:val="Opmaakprofiel11pt"/>
          <w:rFonts w:ascii="Times New Roman" w:hAnsi="Times New Roman" w:cs="Times New Roman"/>
          <w:bCs/>
          <w:u w:val="single"/>
        </w:rPr>
      </w:pPr>
    </w:p>
    <w:p w:rsidR="00056B8D" w:rsidRPr="000F4C74" w:rsidRDefault="00056B8D" w:rsidP="00056B8D">
      <w:pPr>
        <w:rPr>
          <w:u w:val="single"/>
        </w:rPr>
      </w:pPr>
      <w:r w:rsidRPr="000F4C74">
        <w:rPr>
          <w:u w:val="single"/>
        </w:rPr>
        <w:t>Teksten overwerk:</w:t>
      </w:r>
    </w:p>
    <w:p w:rsidR="00056B8D" w:rsidRPr="000F4C74" w:rsidRDefault="00056B8D" w:rsidP="00056B8D">
      <w:r w:rsidRPr="000F4C74">
        <w:t>CRV zal een tekstvoorstel zenden aan de bonden met betrekking tot vergoeding voor overwerk. CRV en vakbonden zullen tot een akkoord komen over deze teksten v</w:t>
      </w:r>
      <w:r w:rsidRPr="000F4C74">
        <w:rPr>
          <w:rFonts w:cs="Arial"/>
        </w:rPr>
        <w:t>óó</w:t>
      </w:r>
      <w:r w:rsidRPr="000F4C74">
        <w:t>r de volgende cao-onderhandelingen.</w:t>
      </w:r>
    </w:p>
    <w:p w:rsidR="00934833" w:rsidRPr="00056B8D" w:rsidRDefault="00934833" w:rsidP="009219EA">
      <w:pPr>
        <w:rPr>
          <w:rStyle w:val="Opmaakprofiel11pt"/>
          <w:rFonts w:ascii="Times New Roman" w:hAnsi="Times New Roman" w:cs="Times New Roman"/>
          <w:bCs/>
          <w:u w:val="single"/>
        </w:rPr>
      </w:pPr>
    </w:p>
    <w:p w:rsidR="00056B8D" w:rsidRPr="000F4C74" w:rsidRDefault="00056B8D" w:rsidP="00056B8D">
      <w:pPr>
        <w:rPr>
          <w:u w:val="single"/>
        </w:rPr>
      </w:pPr>
      <w:r w:rsidRPr="000F4C74">
        <w:rPr>
          <w:u w:val="single"/>
        </w:rPr>
        <w:t xml:space="preserve">Flexwerkers: </w:t>
      </w:r>
    </w:p>
    <w:p w:rsidR="00056B8D" w:rsidRPr="000F4C74" w:rsidRDefault="00056B8D" w:rsidP="00056B8D">
      <w:r w:rsidRPr="000F4C74">
        <w:t xml:space="preserve">CRV zal een overzicht van het aantal flexwerkers (medewerkers met een arbeidsovereenkomst voor bepaalde tijd, uitzendkrachten en zzp-ers) aan de vakbonden zenden over het boekjaar 2016-2017. </w:t>
      </w:r>
    </w:p>
    <w:p w:rsidR="00056B8D" w:rsidRPr="000F4C74" w:rsidRDefault="00056B8D" w:rsidP="00056B8D"/>
    <w:p w:rsidR="00056B8D" w:rsidRPr="000F4C74" w:rsidRDefault="00056B8D" w:rsidP="00056B8D">
      <w:pPr>
        <w:rPr>
          <w:u w:val="single"/>
        </w:rPr>
      </w:pPr>
      <w:r w:rsidRPr="000F4C74">
        <w:rPr>
          <w:u w:val="single"/>
        </w:rPr>
        <w:t xml:space="preserve">Opleidingen: </w:t>
      </w:r>
    </w:p>
    <w:p w:rsidR="00056B8D" w:rsidRPr="000F4C74" w:rsidRDefault="00056B8D" w:rsidP="00056B8D">
      <w:r w:rsidRPr="000F4C74">
        <w:t>CRV zal in de registratie van opleidingen gaan aangeven welke opleidingen functiegericht zijn en welke niet-functiegericht zijn, in het kader bevordering van employability van medewerkers. Daartoe zal een duidelijke definitie van functiegerichte en niet-functiegerichte opleidingen worden gehanteerd.</w:t>
      </w:r>
    </w:p>
    <w:p w:rsidR="00056B8D" w:rsidRPr="000F4C74" w:rsidRDefault="00056B8D" w:rsidP="00056B8D"/>
    <w:p w:rsidR="00056B8D" w:rsidRPr="000F4C74" w:rsidRDefault="00056B8D" w:rsidP="00056B8D">
      <w:pPr>
        <w:rPr>
          <w:u w:val="single"/>
        </w:rPr>
      </w:pPr>
      <w:r w:rsidRPr="000F4C74">
        <w:rPr>
          <w:u w:val="single"/>
        </w:rPr>
        <w:t xml:space="preserve">Financiële foto: </w:t>
      </w:r>
    </w:p>
    <w:p w:rsidR="00056B8D" w:rsidRPr="000F4C74" w:rsidRDefault="00056B8D" w:rsidP="00056B8D">
      <w:r w:rsidRPr="000F4C74">
        <w:lastRenderedPageBreak/>
        <w:t>Medewerkers kunnen op verzoek inzicht krijgen in hun arbeidsvoorwaardelijke situatie, de “financiële foto”. CRV zal meer ruchtbaarheid geven aan deze mogelijkheid.</w:t>
      </w:r>
    </w:p>
    <w:p w:rsidR="00056B8D" w:rsidRPr="000F4C74" w:rsidRDefault="00056B8D" w:rsidP="00056B8D"/>
    <w:p w:rsidR="00056B8D" w:rsidRPr="000F4C74" w:rsidRDefault="00056B8D" w:rsidP="00056B8D">
      <w:pPr>
        <w:rPr>
          <w:u w:val="single"/>
        </w:rPr>
      </w:pPr>
      <w:r w:rsidRPr="000F4C74">
        <w:rPr>
          <w:u w:val="single"/>
        </w:rPr>
        <w:t xml:space="preserve">Protocol derde WW-jaar (Bovenwettelijke WW): </w:t>
      </w:r>
    </w:p>
    <w:p w:rsidR="00056B8D" w:rsidRPr="000F4C74" w:rsidRDefault="00056B8D" w:rsidP="00056B8D">
      <w:r w:rsidRPr="000F4C74">
        <w:t>CRV en vakbonden continueren de in de vorige cao vastgelegde protocolafspraak. De achterban zal worden geraadpleegd over de wenselijkheid hiervan in de toekomst.</w:t>
      </w:r>
    </w:p>
    <w:p w:rsidR="00977B45" w:rsidRPr="00056B8D" w:rsidRDefault="00977B45" w:rsidP="00CE78E1">
      <w:pPr>
        <w:rPr>
          <w:rStyle w:val="Opmaakprofiel11pt"/>
          <w:rFonts w:ascii="Times New Roman" w:hAnsi="Times New Roman" w:cs="Times New Roman"/>
          <w:bCs/>
          <w:u w:val="single"/>
        </w:rPr>
      </w:pPr>
    </w:p>
    <w:p w:rsidR="006F5A13" w:rsidRPr="00D4293D" w:rsidRDefault="006F5A13" w:rsidP="00CE78E1">
      <w:pPr>
        <w:rPr>
          <w:rStyle w:val="Opmaakprofiel11pt"/>
          <w:rFonts w:ascii="Times New Roman" w:hAnsi="Times New Roman" w:cs="Times New Roman"/>
          <w:bCs/>
          <w:u w:val="single"/>
        </w:rPr>
      </w:pPr>
      <w:r w:rsidRPr="00D4293D">
        <w:rPr>
          <w:rStyle w:val="Opmaakprofiel11pt"/>
          <w:rFonts w:ascii="Times New Roman" w:hAnsi="Times New Roman" w:cs="Times New Roman"/>
          <w:bCs/>
          <w:u w:val="single"/>
        </w:rPr>
        <w:t>Herverzekeren derde WW-jaar</w:t>
      </w:r>
    </w:p>
    <w:p w:rsidR="00934833" w:rsidRPr="00056B8D" w:rsidRDefault="00934833" w:rsidP="00934833">
      <w:pPr>
        <w:rPr>
          <w:rStyle w:val="Opmaakprofiel11pt"/>
          <w:rFonts w:ascii="Times New Roman" w:hAnsi="Times New Roman" w:cs="Times New Roman"/>
          <w:bCs/>
        </w:rPr>
      </w:pPr>
      <w:r w:rsidRPr="00056B8D">
        <w:rPr>
          <w:rStyle w:val="Opmaakprofiel11pt"/>
          <w:rFonts w:ascii="Times New Roman" w:hAnsi="Times New Roman" w:cs="Times New Roman"/>
          <w:bCs/>
        </w:rPr>
        <w:t>Cao-partijen spreken af dat de duur en de opbouw van de WW en de WGA worden gerepareerd conform de afspraken die hierover in het Sociaal Akkoord van april 2013 en in de brieven van de Stichting van de Arbeid van 24 december 2013, 11 juli 2014 en 24 november 2015 zijn gemaakt. Cao-partijen schatten in dat de private aanvullende WW/WGA in 2016 en 2017 0,2% van het SV-loon kost. Werknemers nemen de volledige premie voor hun rekening.</w:t>
      </w:r>
    </w:p>
    <w:p w:rsidR="00934833" w:rsidRPr="00056B8D" w:rsidRDefault="00934833" w:rsidP="00934833">
      <w:pPr>
        <w:rPr>
          <w:rStyle w:val="Opmaakprofiel11pt"/>
          <w:rFonts w:ascii="Times New Roman" w:hAnsi="Times New Roman" w:cs="Times New Roman"/>
          <w:bCs/>
        </w:rPr>
      </w:pPr>
    </w:p>
    <w:p w:rsidR="00934833" w:rsidRPr="00056B8D" w:rsidRDefault="00934833" w:rsidP="00934833">
      <w:pPr>
        <w:rPr>
          <w:rStyle w:val="Opmaakprofiel11pt"/>
          <w:rFonts w:ascii="Times New Roman" w:hAnsi="Times New Roman" w:cs="Times New Roman"/>
          <w:bCs/>
        </w:rPr>
      </w:pPr>
      <w:r w:rsidRPr="00056B8D">
        <w:rPr>
          <w:rStyle w:val="Opmaakprofiel11pt"/>
          <w:rFonts w:ascii="Times New Roman" w:hAnsi="Times New Roman" w:cs="Times New Roman"/>
          <w:bCs/>
        </w:rPr>
        <w:t>Cao-partijen spreken af zich aan te zullen sluiten bij de op te richten nationale private uitvoerder voor de aanvullende private WW/WGA, zodra deze bekend is. De nationale uitvoerder zal een uniforme regeling voor alle werknemers introduceren en voorleggen aan decentrale cao-partijen. Deze regeling nemen cao-partijen één op één over.</w:t>
      </w:r>
    </w:p>
    <w:p w:rsidR="004A7DEB" w:rsidRPr="00056B8D" w:rsidRDefault="004A7DEB" w:rsidP="00934833">
      <w:pPr>
        <w:rPr>
          <w:rStyle w:val="Opmaakprofiel11pt"/>
          <w:rFonts w:ascii="Times New Roman" w:hAnsi="Times New Roman" w:cs="Times New Roman"/>
          <w:bCs/>
        </w:rPr>
      </w:pPr>
    </w:p>
    <w:p w:rsidR="00056B8D" w:rsidRPr="000F4C74" w:rsidRDefault="00056B8D" w:rsidP="00056B8D">
      <w:r w:rsidRPr="000F4C74">
        <w:rPr>
          <w:u w:val="single"/>
        </w:rPr>
        <w:t>Opstarten cao-overleg</w:t>
      </w:r>
    </w:p>
    <w:p w:rsidR="00056B8D" w:rsidRPr="000F4C74" w:rsidRDefault="00056B8D" w:rsidP="00056B8D">
      <w:r w:rsidRPr="000F4C74">
        <w:t>CRV en de vakbonden zullen direct na de zomervakantie starten met het overleg over de volgende cao.</w:t>
      </w:r>
    </w:p>
    <w:p w:rsidR="00056B8D" w:rsidRPr="00056B8D" w:rsidRDefault="00056B8D" w:rsidP="00934833">
      <w:pPr>
        <w:rPr>
          <w:rStyle w:val="Opmaakprofiel11pt"/>
          <w:rFonts w:ascii="Times New Roman" w:hAnsi="Times New Roman" w:cs="Times New Roman"/>
          <w:bCs/>
        </w:rPr>
      </w:pPr>
    </w:p>
    <w:p w:rsidR="007F679B" w:rsidRDefault="007F679B" w:rsidP="00934833">
      <w:pPr>
        <w:rPr>
          <w:rStyle w:val="Opmaakprofiel11pt"/>
          <w:rFonts w:ascii="Times New Roman" w:hAnsi="Times New Roman" w:cs="Times New Roman"/>
          <w:bCs/>
        </w:rPr>
      </w:pPr>
    </w:p>
    <w:p w:rsidR="007F679B" w:rsidRPr="00966E8B" w:rsidRDefault="007F679B" w:rsidP="00934833">
      <w:pPr>
        <w:rPr>
          <w:rStyle w:val="Opmaakprofiel11pt"/>
          <w:rFonts w:ascii="Times New Roman" w:hAnsi="Times New Roman" w:cs="Times New Roman"/>
          <w:bCs/>
        </w:rPr>
      </w:pPr>
    </w:p>
    <w:sectPr w:rsidR="007F679B" w:rsidRPr="00966E8B" w:rsidSect="001238A3">
      <w:headerReference w:type="default" r:id="rId10"/>
      <w:footerReference w:type="default" r:id="rId11"/>
      <w:headerReference w:type="first" r:id="rId12"/>
      <w:footerReference w:type="first" r:id="rId13"/>
      <w:pgSz w:w="11906" w:h="16838" w:code="9"/>
      <w:pgMar w:top="1417" w:right="1274" w:bottom="141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D16" w:rsidRDefault="00663D16">
      <w:r>
        <w:separator/>
      </w:r>
    </w:p>
  </w:endnote>
  <w:endnote w:type="continuationSeparator" w:id="0">
    <w:p w:rsidR="00663D16" w:rsidRDefault="0066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B8D" w:rsidRDefault="00056B8D">
    <w:pPr>
      <w:pStyle w:val="Voettekst"/>
    </w:pPr>
    <w:r>
      <w:t>Versie 1</w:t>
    </w:r>
    <w:r w:rsidR="00552C54">
      <w:t>9</w:t>
    </w:r>
    <w:r>
      <w:t>-0</w:t>
    </w:r>
    <w:r w:rsidR="00552C54">
      <w:t>9</w:t>
    </w:r>
    <w:r>
      <w:t>-201</w:t>
    </w:r>
    <w:r w:rsidR="00552C54">
      <w:t>7</w:t>
    </w:r>
    <w:r>
      <w:tab/>
    </w:r>
    <w:r>
      <w:tab/>
    </w:r>
    <w:r>
      <w:fldChar w:fldCharType="begin"/>
    </w:r>
    <w:r>
      <w:instrText xml:space="preserve"> PAGE  \* ARABIC  \* MERGEFORMAT </w:instrText>
    </w:r>
    <w:r>
      <w:fldChar w:fldCharType="separate"/>
    </w:r>
    <w:r w:rsidR="00AC558E">
      <w:rPr>
        <w:noProof/>
      </w:rPr>
      <w:t>2</w:t>
    </w:r>
    <w:r>
      <w:rPr>
        <w:noProof/>
      </w:rPr>
      <w:fldChar w:fldCharType="end"/>
    </w:r>
  </w:p>
  <w:p w:rsidR="00056B8D" w:rsidRDefault="00056B8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B8D" w:rsidRPr="00CD2C02" w:rsidRDefault="00056B8D">
    <w:pPr>
      <w:pStyle w:val="Voettekst"/>
      <w:tabs>
        <w:tab w:val="left" w:pos="5670"/>
      </w:tabs>
      <w:rPr>
        <w:lang w:val="fr-FR"/>
      </w:rPr>
    </w:pPr>
    <w:r>
      <w:rPr>
        <w:lang w:val="fr-FR"/>
      </w:rPr>
      <w:t>Versie 19-09-2017</w:t>
    </w:r>
    <w:r w:rsidRPr="00CD2C02">
      <w:rPr>
        <w:lang w:val="fr-FR"/>
      </w:rPr>
      <w:tab/>
    </w:r>
    <w:r w:rsidRPr="00CD2C02">
      <w:rPr>
        <w:lang w:val="fr-FR"/>
      </w:rPr>
      <w:tab/>
    </w:r>
    <w:r>
      <w:fldChar w:fldCharType="begin"/>
    </w:r>
    <w:r w:rsidRPr="00CD2C02">
      <w:rPr>
        <w:lang w:val="fr-FR"/>
      </w:rPr>
      <w:instrText xml:space="preserve"> FILENAME   \* MERGEFORMAT </w:instrText>
    </w:r>
    <w:r>
      <w:fldChar w:fldCharType="separate"/>
    </w:r>
    <w:r w:rsidR="000C45FE">
      <w:rPr>
        <w:noProof/>
        <w:lang w:val="fr-FR"/>
      </w:rPr>
      <w:t>CAO CRV 2017.docx</w:t>
    </w:r>
    <w:r>
      <w:rPr>
        <w:noProof/>
        <w:lang w:va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D16" w:rsidRDefault="00663D16">
      <w:r>
        <w:separator/>
      </w:r>
    </w:p>
  </w:footnote>
  <w:footnote w:type="continuationSeparator" w:id="0">
    <w:p w:rsidR="00663D16" w:rsidRDefault="00663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B8D" w:rsidRDefault="00056B8D">
    <w:pPr>
      <w:pStyle w:val="Koptekst"/>
      <w:ind w:left="2554" w:firstLine="3118"/>
    </w:pPr>
    <w:r>
      <w:rPr>
        <w:noProof/>
      </w:rPr>
      <mc:AlternateContent>
        <mc:Choice Requires="wps">
          <w:drawing>
            <wp:anchor distT="0" distB="0" distL="114300" distR="114300" simplePos="0" relativeHeight="251660288" behindDoc="0" locked="0" layoutInCell="1" allowOverlap="1" wp14:anchorId="53FAB489" wp14:editId="53ECC575">
              <wp:simplePos x="0" y="0"/>
              <wp:positionH relativeFrom="column">
                <wp:posOffset>-113030</wp:posOffset>
              </wp:positionH>
              <wp:positionV relativeFrom="paragraph">
                <wp:posOffset>-302260</wp:posOffset>
              </wp:positionV>
              <wp:extent cx="923925" cy="53276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B8D" w:rsidRDefault="00056B8D">
                          <w:r>
                            <w:rPr>
                              <w:noProof/>
                            </w:rPr>
                            <w:drawing>
                              <wp:inline distT="0" distB="0" distL="0" distR="0" wp14:anchorId="25D3B7E2" wp14:editId="4642168B">
                                <wp:extent cx="740410" cy="444500"/>
                                <wp:effectExtent l="0" t="0" r="2540" b="0"/>
                                <wp:docPr id="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444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FAB489" id="_x0000_t202" coordsize="21600,21600" o:spt="202" path="m,l,21600r21600,l21600,xe">
              <v:stroke joinstyle="miter"/>
              <v:path gradientshapeok="t" o:connecttype="rect"/>
            </v:shapetype>
            <v:shape id="Text Box 1" o:spid="_x0000_s1026" type="#_x0000_t202" style="position:absolute;left:0;text-align:left;margin-left:-8.9pt;margin-top:-23.8pt;width:72.75pt;height:41.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" stroked="f">
              <v:textbox style="mso-fit-shape-to-text:t">
                <w:txbxContent>
                  <w:p w:rsidR="00056B8D" w:rsidRDefault="00056B8D">
                    <w:r>
                      <w:rPr>
                        <w:noProof/>
                      </w:rPr>
                      <w:drawing>
                        <wp:inline distT="0" distB="0" distL="0" distR="0" wp14:anchorId="25D3B7E2" wp14:editId="4642168B">
                          <wp:extent cx="740410" cy="444500"/>
                          <wp:effectExtent l="0" t="0" r="2540" b="0"/>
                          <wp:docPr id="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444500"/>
                                  </a:xfrm>
                                  <a:prstGeom prst="rect">
                                    <a:avLst/>
                                  </a:prstGeom>
                                  <a:noFill/>
                                  <a:ln>
                                    <a:noFill/>
                                  </a:ln>
                                </pic:spPr>
                              </pic:pic>
                            </a:graphicData>
                          </a:graphic>
                        </wp:inline>
                      </w:drawing>
                    </w:r>
                  </w:p>
                </w:txbxContent>
              </v:textbox>
            </v:shape>
          </w:pict>
        </mc:Fallback>
      </mc:AlternateContent>
    </w:r>
    <w:r>
      <w:rPr>
        <w:snapToGrid w:val="0"/>
      </w:rPr>
      <w:fldChar w:fldCharType="begin"/>
    </w:r>
    <w:r>
      <w:rPr>
        <w:snapToGrid w:val="0"/>
      </w:rPr>
      <w:instrText xml:space="preserve"> FILENAME </w:instrText>
    </w:r>
    <w:r>
      <w:rPr>
        <w:snapToGrid w:val="0"/>
      </w:rPr>
      <w:fldChar w:fldCharType="separate"/>
    </w:r>
    <w:r w:rsidR="000C45FE">
      <w:rPr>
        <w:noProof/>
        <w:snapToGrid w:val="0"/>
      </w:rPr>
      <w:t>CAO CRV 2017.docx</w:t>
    </w:r>
    <w:r>
      <w:rPr>
        <w:snapToGrid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B8D" w:rsidRDefault="00056B8D">
    <w:pPr>
      <w:pStyle w:val="Koptekst"/>
    </w:pPr>
    <w:r>
      <w:rPr>
        <w:noProof/>
      </w:rPr>
      <mc:AlternateContent>
        <mc:Choice Requires="wpg">
          <w:drawing>
            <wp:anchor distT="0" distB="0" distL="114300" distR="114300" simplePos="0" relativeHeight="251662336" behindDoc="1" locked="1" layoutInCell="1" allowOverlap="1">
              <wp:simplePos x="0" y="0"/>
              <wp:positionH relativeFrom="column">
                <wp:posOffset>190500</wp:posOffset>
              </wp:positionH>
              <wp:positionV relativeFrom="page">
                <wp:posOffset>-1544320</wp:posOffset>
              </wp:positionV>
              <wp:extent cx="8712200" cy="1018794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2200" cy="10187940"/>
                        <a:chOff x="0" y="0"/>
                        <a:chExt cx="87126" cy="101880"/>
                      </a:xfrm>
                    </wpg:grpSpPr>
                    <wps:wsp>
                      <wps:cNvPr id="2" name="Freeform 8"/>
                      <wps:cNvSpPr>
                        <a:spLocks/>
                      </wps:cNvSpPr>
                      <wps:spPr bwMode="auto">
                        <a:xfrm>
                          <a:off x="26476" y="0"/>
                          <a:ext cx="30474" cy="39147"/>
                        </a:xfrm>
                        <a:custGeom>
                          <a:avLst/>
                          <a:gdLst>
                            <a:gd name="T0" fmla="*/ 3046730 w 4799"/>
                            <a:gd name="T1" fmla="*/ 2712720 h 6165"/>
                            <a:gd name="T2" fmla="*/ 3044190 w 4799"/>
                            <a:gd name="T3" fmla="*/ 2621280 h 6165"/>
                            <a:gd name="T4" fmla="*/ 3036570 w 4799"/>
                            <a:gd name="T5" fmla="*/ 2526665 h 6165"/>
                            <a:gd name="T6" fmla="*/ 3023870 w 4799"/>
                            <a:gd name="T7" fmla="*/ 2428875 h 6165"/>
                            <a:gd name="T8" fmla="*/ 3007360 w 4799"/>
                            <a:gd name="T9" fmla="*/ 2329180 h 6165"/>
                            <a:gd name="T10" fmla="*/ 2985770 w 4799"/>
                            <a:gd name="T11" fmla="*/ 2228215 h 6165"/>
                            <a:gd name="T12" fmla="*/ 2960370 w 4799"/>
                            <a:gd name="T13" fmla="*/ 2125980 h 6165"/>
                            <a:gd name="T14" fmla="*/ 2930525 w 4799"/>
                            <a:gd name="T15" fmla="*/ 2023110 h 6165"/>
                            <a:gd name="T16" fmla="*/ 2896870 w 4799"/>
                            <a:gd name="T17" fmla="*/ 1919605 h 6165"/>
                            <a:gd name="T18" fmla="*/ 2860040 w 4799"/>
                            <a:gd name="T19" fmla="*/ 1816735 h 6165"/>
                            <a:gd name="T20" fmla="*/ 2820035 w 4799"/>
                            <a:gd name="T21" fmla="*/ 1715135 h 6165"/>
                            <a:gd name="T22" fmla="*/ 2776220 w 4799"/>
                            <a:gd name="T23" fmla="*/ 1614170 h 6165"/>
                            <a:gd name="T24" fmla="*/ 2729865 w 4799"/>
                            <a:gd name="T25" fmla="*/ 1515745 h 6165"/>
                            <a:gd name="T26" fmla="*/ 2680335 w 4799"/>
                            <a:gd name="T27" fmla="*/ 1419225 h 6165"/>
                            <a:gd name="T28" fmla="*/ 2646045 w 4799"/>
                            <a:gd name="T29" fmla="*/ 1356995 h 6165"/>
                            <a:gd name="T30" fmla="*/ 67945 w 4799"/>
                            <a:gd name="T31" fmla="*/ 1356995 h 6165"/>
                            <a:gd name="T32" fmla="*/ 0 w 4799"/>
                            <a:gd name="T33" fmla="*/ 1425575 h 6165"/>
                            <a:gd name="T34" fmla="*/ 1030605 w 4799"/>
                            <a:gd name="T35" fmla="*/ 2456180 h 6165"/>
                            <a:gd name="T36" fmla="*/ 1030605 w 4799"/>
                            <a:gd name="T37" fmla="*/ 3914140 h 6165"/>
                            <a:gd name="T38" fmla="*/ 3046730 w 4799"/>
                            <a:gd name="T39" fmla="*/ 3914140 h 6165"/>
                            <a:gd name="T40" fmla="*/ 3046730 w 4799"/>
                            <a:gd name="T41" fmla="*/ 2712720 h 616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799" h="6165">
                              <a:moveTo>
                                <a:pt x="4798" y="4272"/>
                              </a:moveTo>
                              <a:lnTo>
                                <a:pt x="4794" y="4128"/>
                              </a:lnTo>
                              <a:lnTo>
                                <a:pt x="4782" y="3979"/>
                              </a:lnTo>
                              <a:lnTo>
                                <a:pt x="4762" y="3825"/>
                              </a:lnTo>
                              <a:lnTo>
                                <a:pt x="4736" y="3668"/>
                              </a:lnTo>
                              <a:lnTo>
                                <a:pt x="4702" y="3509"/>
                              </a:lnTo>
                              <a:lnTo>
                                <a:pt x="4662" y="3348"/>
                              </a:lnTo>
                              <a:lnTo>
                                <a:pt x="4615" y="3186"/>
                              </a:lnTo>
                              <a:lnTo>
                                <a:pt x="4562" y="3023"/>
                              </a:lnTo>
                              <a:lnTo>
                                <a:pt x="4504" y="2861"/>
                              </a:lnTo>
                              <a:lnTo>
                                <a:pt x="4441" y="2701"/>
                              </a:lnTo>
                              <a:lnTo>
                                <a:pt x="4372" y="2542"/>
                              </a:lnTo>
                              <a:lnTo>
                                <a:pt x="4299" y="2387"/>
                              </a:lnTo>
                              <a:lnTo>
                                <a:pt x="4221" y="2235"/>
                              </a:lnTo>
                              <a:lnTo>
                                <a:pt x="4167" y="2137"/>
                              </a:lnTo>
                              <a:lnTo>
                                <a:pt x="107" y="2137"/>
                              </a:lnTo>
                              <a:lnTo>
                                <a:pt x="0" y="2245"/>
                              </a:lnTo>
                              <a:lnTo>
                                <a:pt x="1623" y="3868"/>
                              </a:lnTo>
                              <a:lnTo>
                                <a:pt x="1623" y="6164"/>
                              </a:lnTo>
                              <a:lnTo>
                                <a:pt x="4798" y="6164"/>
                              </a:lnTo>
                              <a:lnTo>
                                <a:pt x="4798" y="4272"/>
                              </a:lnTo>
                              <a:close/>
                            </a:path>
                          </a:pathLst>
                        </a:custGeom>
                        <a:solidFill>
                          <a:srgbClr val="0046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9"/>
                      <wps:cNvSpPr>
                        <a:spLocks/>
                      </wps:cNvSpPr>
                      <wps:spPr bwMode="auto">
                        <a:xfrm>
                          <a:off x="17332" y="41352"/>
                          <a:ext cx="19476" cy="24886"/>
                        </a:xfrm>
                        <a:custGeom>
                          <a:avLst/>
                          <a:gdLst>
                            <a:gd name="T0" fmla="*/ 916305 w 3067"/>
                            <a:gd name="T1" fmla="*/ 2488565 h 3919"/>
                            <a:gd name="T2" fmla="*/ 1946910 w 3067"/>
                            <a:gd name="T3" fmla="*/ 1457325 h 3919"/>
                            <a:gd name="T4" fmla="*/ 1946910 w 3067"/>
                            <a:gd name="T5" fmla="*/ 0 h 3919"/>
                            <a:gd name="T6" fmla="*/ 650875 w 3067"/>
                            <a:gd name="T7" fmla="*/ 0 h 3919"/>
                            <a:gd name="T8" fmla="*/ 650875 w 3067"/>
                            <a:gd name="T9" fmla="*/ 452755 h 3919"/>
                            <a:gd name="T10" fmla="*/ 650240 w 3067"/>
                            <a:gd name="T11" fmla="*/ 492125 h 3919"/>
                            <a:gd name="T12" fmla="*/ 646430 w 3067"/>
                            <a:gd name="T13" fmla="*/ 532765 h 3919"/>
                            <a:gd name="T14" fmla="*/ 641350 w 3067"/>
                            <a:gd name="T15" fmla="*/ 574675 h 3919"/>
                            <a:gd name="T16" fmla="*/ 634365 w 3067"/>
                            <a:gd name="T17" fmla="*/ 617220 h 3919"/>
                            <a:gd name="T18" fmla="*/ 624840 w 3067"/>
                            <a:gd name="T19" fmla="*/ 660400 h 3919"/>
                            <a:gd name="T20" fmla="*/ 614045 w 3067"/>
                            <a:gd name="T21" fmla="*/ 704215 h 3919"/>
                            <a:gd name="T22" fmla="*/ 601345 w 3067"/>
                            <a:gd name="T23" fmla="*/ 748665 h 3919"/>
                            <a:gd name="T24" fmla="*/ 586740 w 3067"/>
                            <a:gd name="T25" fmla="*/ 792480 h 3919"/>
                            <a:gd name="T26" fmla="*/ 570865 w 3067"/>
                            <a:gd name="T27" fmla="*/ 836930 h 3919"/>
                            <a:gd name="T28" fmla="*/ 553720 w 3067"/>
                            <a:gd name="T29" fmla="*/ 880745 h 3919"/>
                            <a:gd name="T30" fmla="*/ 535305 w 3067"/>
                            <a:gd name="T31" fmla="*/ 923290 h 3919"/>
                            <a:gd name="T32" fmla="*/ 514985 w 3067"/>
                            <a:gd name="T33" fmla="*/ 965835 h 3919"/>
                            <a:gd name="T34" fmla="*/ 494030 w 3067"/>
                            <a:gd name="T35" fmla="*/ 1007110 h 3919"/>
                            <a:gd name="T36" fmla="*/ 471805 w 3067"/>
                            <a:gd name="T37" fmla="*/ 1047115 h 3919"/>
                            <a:gd name="T38" fmla="*/ 448945 w 3067"/>
                            <a:gd name="T39" fmla="*/ 1086485 h 3919"/>
                            <a:gd name="T40" fmla="*/ 424180 w 3067"/>
                            <a:gd name="T41" fmla="*/ 1123315 h 3919"/>
                            <a:gd name="T42" fmla="*/ 399415 w 3067"/>
                            <a:gd name="T43" fmla="*/ 1158875 h 3919"/>
                            <a:gd name="T44" fmla="*/ 373380 w 3067"/>
                            <a:gd name="T45" fmla="*/ 1191895 h 3919"/>
                            <a:gd name="T46" fmla="*/ 347345 w 3067"/>
                            <a:gd name="T47" fmla="*/ 1223010 h 3919"/>
                            <a:gd name="T48" fmla="*/ 320040 w 3067"/>
                            <a:gd name="T49" fmla="*/ 1251585 h 3919"/>
                            <a:gd name="T50" fmla="*/ 0 w 3067"/>
                            <a:gd name="T51" fmla="*/ 1571625 h 3919"/>
                            <a:gd name="T52" fmla="*/ 0 w 3067"/>
                            <a:gd name="T53" fmla="*/ 1571625 h 3919"/>
                            <a:gd name="T54" fmla="*/ 916305 w 3067"/>
                            <a:gd name="T55" fmla="*/ 2488565 h 3919"/>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3067" h="3919">
                              <a:moveTo>
                                <a:pt x="1443" y="3919"/>
                              </a:moveTo>
                              <a:lnTo>
                                <a:pt x="3066" y="2295"/>
                              </a:lnTo>
                              <a:lnTo>
                                <a:pt x="3066" y="0"/>
                              </a:lnTo>
                              <a:lnTo>
                                <a:pt x="1025" y="0"/>
                              </a:lnTo>
                              <a:lnTo>
                                <a:pt x="1025" y="713"/>
                              </a:lnTo>
                              <a:lnTo>
                                <a:pt x="1024" y="775"/>
                              </a:lnTo>
                              <a:lnTo>
                                <a:pt x="1018" y="839"/>
                              </a:lnTo>
                              <a:lnTo>
                                <a:pt x="1010" y="905"/>
                              </a:lnTo>
                              <a:lnTo>
                                <a:pt x="999" y="972"/>
                              </a:lnTo>
                              <a:lnTo>
                                <a:pt x="984" y="1040"/>
                              </a:lnTo>
                              <a:lnTo>
                                <a:pt x="967" y="1109"/>
                              </a:lnTo>
                              <a:lnTo>
                                <a:pt x="947" y="1179"/>
                              </a:lnTo>
                              <a:lnTo>
                                <a:pt x="924" y="1248"/>
                              </a:lnTo>
                              <a:lnTo>
                                <a:pt x="899" y="1318"/>
                              </a:lnTo>
                              <a:lnTo>
                                <a:pt x="872" y="1387"/>
                              </a:lnTo>
                              <a:lnTo>
                                <a:pt x="843" y="1454"/>
                              </a:lnTo>
                              <a:lnTo>
                                <a:pt x="811" y="1521"/>
                              </a:lnTo>
                              <a:lnTo>
                                <a:pt x="778" y="1586"/>
                              </a:lnTo>
                              <a:lnTo>
                                <a:pt x="743" y="1649"/>
                              </a:lnTo>
                              <a:lnTo>
                                <a:pt x="707" y="1711"/>
                              </a:lnTo>
                              <a:lnTo>
                                <a:pt x="668" y="1769"/>
                              </a:lnTo>
                              <a:lnTo>
                                <a:pt x="629" y="1825"/>
                              </a:lnTo>
                              <a:lnTo>
                                <a:pt x="588" y="1877"/>
                              </a:lnTo>
                              <a:lnTo>
                                <a:pt x="547" y="1926"/>
                              </a:lnTo>
                              <a:lnTo>
                                <a:pt x="504" y="1971"/>
                              </a:lnTo>
                              <a:lnTo>
                                <a:pt x="0" y="2475"/>
                              </a:lnTo>
                              <a:lnTo>
                                <a:pt x="1443" y="3919"/>
                              </a:lnTo>
                              <a:close/>
                            </a:path>
                          </a:pathLst>
                        </a:custGeom>
                        <a:solidFill>
                          <a:srgbClr val="9186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0"/>
                      <wps:cNvSpPr>
                        <a:spLocks/>
                      </wps:cNvSpPr>
                      <wps:spPr bwMode="auto">
                        <a:xfrm>
                          <a:off x="40670" y="41352"/>
                          <a:ext cx="46456" cy="60528"/>
                        </a:xfrm>
                        <a:custGeom>
                          <a:avLst/>
                          <a:gdLst>
                            <a:gd name="T0" fmla="*/ 2413000 w 7316"/>
                            <a:gd name="T1" fmla="*/ 5777865 h 9532"/>
                            <a:gd name="T2" fmla="*/ 2413000 w 7316"/>
                            <a:gd name="T3" fmla="*/ 0 h 9532"/>
                            <a:gd name="T4" fmla="*/ 1621155 w 7316"/>
                            <a:gd name="T5" fmla="*/ 0 h 9532"/>
                            <a:gd name="T6" fmla="*/ 1621155 w 7316"/>
                            <a:gd name="T7" fmla="*/ 0 h 9532"/>
                            <a:gd name="T8" fmla="*/ 1621155 w 7316"/>
                            <a:gd name="T9" fmla="*/ 1200785 h 9532"/>
                            <a:gd name="T10" fmla="*/ 1618615 w 7316"/>
                            <a:gd name="T11" fmla="*/ 1292225 h 9532"/>
                            <a:gd name="T12" fmla="*/ 1610995 w 7316"/>
                            <a:gd name="T13" fmla="*/ 1387475 h 9532"/>
                            <a:gd name="T14" fmla="*/ 1598295 w 7316"/>
                            <a:gd name="T15" fmla="*/ 1484630 h 9532"/>
                            <a:gd name="T16" fmla="*/ 1581785 w 7316"/>
                            <a:gd name="T17" fmla="*/ 1584325 h 9532"/>
                            <a:gd name="T18" fmla="*/ 1560195 w 7316"/>
                            <a:gd name="T19" fmla="*/ 1685290 h 9532"/>
                            <a:gd name="T20" fmla="*/ 1534795 w 7316"/>
                            <a:gd name="T21" fmla="*/ 1788160 h 9532"/>
                            <a:gd name="T22" fmla="*/ 1504950 w 7316"/>
                            <a:gd name="T23" fmla="*/ 1891030 h 9532"/>
                            <a:gd name="T24" fmla="*/ 1471295 w 7316"/>
                            <a:gd name="T25" fmla="*/ 1993900 h 9532"/>
                            <a:gd name="T26" fmla="*/ 1434465 w 7316"/>
                            <a:gd name="T27" fmla="*/ 2096770 h 9532"/>
                            <a:gd name="T28" fmla="*/ 1394460 w 7316"/>
                            <a:gd name="T29" fmla="*/ 2198370 h 9532"/>
                            <a:gd name="T30" fmla="*/ 1350645 w 7316"/>
                            <a:gd name="T31" fmla="*/ 2299335 h 9532"/>
                            <a:gd name="T32" fmla="*/ 1304290 w 7316"/>
                            <a:gd name="T33" fmla="*/ 2398395 h 9532"/>
                            <a:gd name="T34" fmla="*/ 1254760 w 7316"/>
                            <a:gd name="T35" fmla="*/ 2494915 h 9532"/>
                            <a:gd name="T36" fmla="*/ 1202690 w 7316"/>
                            <a:gd name="T37" fmla="*/ 2588260 h 9532"/>
                            <a:gd name="T38" fmla="*/ 1148715 w 7316"/>
                            <a:gd name="T39" fmla="*/ 2679065 h 9532"/>
                            <a:gd name="T40" fmla="*/ 1092200 w 7316"/>
                            <a:gd name="T41" fmla="*/ 2765425 h 9532"/>
                            <a:gd name="T42" fmla="*/ 1033780 w 7316"/>
                            <a:gd name="T43" fmla="*/ 2847975 h 9532"/>
                            <a:gd name="T44" fmla="*/ 973455 w 7316"/>
                            <a:gd name="T45" fmla="*/ 2925445 h 9532"/>
                            <a:gd name="T46" fmla="*/ 911860 w 7316"/>
                            <a:gd name="T47" fmla="*/ 2998470 h 9532"/>
                            <a:gd name="T48" fmla="*/ 848995 w 7316"/>
                            <a:gd name="T49" fmla="*/ 3065145 h 9532"/>
                            <a:gd name="T50" fmla="*/ 0 w 7316"/>
                            <a:gd name="T51" fmla="*/ 3914140 h 9532"/>
                            <a:gd name="T52" fmla="*/ 2138045 w 7316"/>
                            <a:gd name="T53" fmla="*/ 6052185 h 9532"/>
                            <a:gd name="T54" fmla="*/ 2413000 w 7316"/>
                            <a:gd name="T55" fmla="*/ 5777865 h 9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7316" h="9532">
                              <a:moveTo>
                                <a:pt x="3800" y="9099"/>
                              </a:moveTo>
                              <a:lnTo>
                                <a:pt x="3800" y="0"/>
                              </a:lnTo>
                              <a:lnTo>
                                <a:pt x="2553" y="0"/>
                              </a:lnTo>
                              <a:lnTo>
                                <a:pt x="2553" y="1891"/>
                              </a:lnTo>
                              <a:lnTo>
                                <a:pt x="2549" y="2035"/>
                              </a:lnTo>
                              <a:lnTo>
                                <a:pt x="2537" y="2185"/>
                              </a:lnTo>
                              <a:lnTo>
                                <a:pt x="2517" y="2338"/>
                              </a:lnTo>
                              <a:lnTo>
                                <a:pt x="2491" y="2495"/>
                              </a:lnTo>
                              <a:lnTo>
                                <a:pt x="2457" y="2654"/>
                              </a:lnTo>
                              <a:lnTo>
                                <a:pt x="2417" y="2816"/>
                              </a:lnTo>
                              <a:lnTo>
                                <a:pt x="2370" y="2978"/>
                              </a:lnTo>
                              <a:lnTo>
                                <a:pt x="2317" y="3140"/>
                              </a:lnTo>
                              <a:lnTo>
                                <a:pt x="2259" y="3302"/>
                              </a:lnTo>
                              <a:lnTo>
                                <a:pt x="2196" y="3462"/>
                              </a:lnTo>
                              <a:lnTo>
                                <a:pt x="2127" y="3621"/>
                              </a:lnTo>
                              <a:lnTo>
                                <a:pt x="2054" y="3777"/>
                              </a:lnTo>
                              <a:lnTo>
                                <a:pt x="1976" y="3929"/>
                              </a:lnTo>
                              <a:lnTo>
                                <a:pt x="1894" y="4076"/>
                              </a:lnTo>
                              <a:lnTo>
                                <a:pt x="1809" y="4219"/>
                              </a:lnTo>
                              <a:lnTo>
                                <a:pt x="1720" y="4355"/>
                              </a:lnTo>
                              <a:lnTo>
                                <a:pt x="1628" y="4485"/>
                              </a:lnTo>
                              <a:lnTo>
                                <a:pt x="1533" y="4607"/>
                              </a:lnTo>
                              <a:lnTo>
                                <a:pt x="1436" y="4722"/>
                              </a:lnTo>
                              <a:lnTo>
                                <a:pt x="1337" y="4827"/>
                              </a:lnTo>
                              <a:lnTo>
                                <a:pt x="0" y="6164"/>
                              </a:lnTo>
                              <a:lnTo>
                                <a:pt x="3367" y="9531"/>
                              </a:lnTo>
                              <a:lnTo>
                                <a:pt x="3800" y="9099"/>
                              </a:lnTo>
                              <a:close/>
                            </a:path>
                          </a:pathLst>
                        </a:custGeom>
                        <a:solidFill>
                          <a:srgbClr val="BA5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1"/>
                      <wps:cNvSpPr>
                        <a:spLocks/>
                      </wps:cNvSpPr>
                      <wps:spPr bwMode="auto">
                        <a:xfrm>
                          <a:off x="0" y="52407"/>
                          <a:ext cx="15716" cy="12624"/>
                        </a:xfrm>
                        <a:custGeom>
                          <a:avLst/>
                          <a:gdLst>
                            <a:gd name="T0" fmla="*/ 562610 w 2475"/>
                            <a:gd name="T1" fmla="*/ 397510 h 1988"/>
                            <a:gd name="T2" fmla="*/ 0 w 2475"/>
                            <a:gd name="T3" fmla="*/ 397510 h 1988"/>
                            <a:gd name="T4" fmla="*/ 0 w 2475"/>
                            <a:gd name="T5" fmla="*/ 1261745 h 1988"/>
                            <a:gd name="T6" fmla="*/ 452755 w 2475"/>
                            <a:gd name="T7" fmla="*/ 1261745 h 1988"/>
                            <a:gd name="T8" fmla="*/ 492125 w 2475"/>
                            <a:gd name="T9" fmla="*/ 1261110 h 1988"/>
                            <a:gd name="T10" fmla="*/ 532765 w 2475"/>
                            <a:gd name="T11" fmla="*/ 1257300 h 1988"/>
                            <a:gd name="T12" fmla="*/ 574675 w 2475"/>
                            <a:gd name="T13" fmla="*/ 1252220 h 1988"/>
                            <a:gd name="T14" fmla="*/ 617220 w 2475"/>
                            <a:gd name="T15" fmla="*/ 1245235 h 1988"/>
                            <a:gd name="T16" fmla="*/ 660400 w 2475"/>
                            <a:gd name="T17" fmla="*/ 1235710 h 1988"/>
                            <a:gd name="T18" fmla="*/ 704215 w 2475"/>
                            <a:gd name="T19" fmla="*/ 1224915 h 1988"/>
                            <a:gd name="T20" fmla="*/ 748665 w 2475"/>
                            <a:gd name="T21" fmla="*/ 1212215 h 1988"/>
                            <a:gd name="T22" fmla="*/ 792480 w 2475"/>
                            <a:gd name="T23" fmla="*/ 1197610 h 1988"/>
                            <a:gd name="T24" fmla="*/ 836930 w 2475"/>
                            <a:gd name="T25" fmla="*/ 1181735 h 1988"/>
                            <a:gd name="T26" fmla="*/ 880110 w 2475"/>
                            <a:gd name="T27" fmla="*/ 1164590 h 1988"/>
                            <a:gd name="T28" fmla="*/ 923290 w 2475"/>
                            <a:gd name="T29" fmla="*/ 1146175 h 1988"/>
                            <a:gd name="T30" fmla="*/ 965835 w 2475"/>
                            <a:gd name="T31" fmla="*/ 1125855 h 1988"/>
                            <a:gd name="T32" fmla="*/ 1007110 w 2475"/>
                            <a:gd name="T33" fmla="*/ 1104900 h 1988"/>
                            <a:gd name="T34" fmla="*/ 1047115 w 2475"/>
                            <a:gd name="T35" fmla="*/ 1082675 h 1988"/>
                            <a:gd name="T36" fmla="*/ 1086485 w 2475"/>
                            <a:gd name="T37" fmla="*/ 1059180 h 1988"/>
                            <a:gd name="T38" fmla="*/ 1123315 w 2475"/>
                            <a:gd name="T39" fmla="*/ 1035050 h 1988"/>
                            <a:gd name="T40" fmla="*/ 1158875 w 2475"/>
                            <a:gd name="T41" fmla="*/ 1010285 h 1988"/>
                            <a:gd name="T42" fmla="*/ 1191895 w 2475"/>
                            <a:gd name="T43" fmla="*/ 984250 h 1988"/>
                            <a:gd name="T44" fmla="*/ 1223010 w 2475"/>
                            <a:gd name="T45" fmla="*/ 957580 h 1988"/>
                            <a:gd name="T46" fmla="*/ 1251585 w 2475"/>
                            <a:gd name="T47" fmla="*/ 930910 h 1988"/>
                            <a:gd name="T48" fmla="*/ 1571625 w 2475"/>
                            <a:gd name="T49" fmla="*/ 610870 h 1988"/>
                            <a:gd name="T50" fmla="*/ 960755 w 2475"/>
                            <a:gd name="T51" fmla="*/ 0 h 1988"/>
                            <a:gd name="T52" fmla="*/ 562610 w 2475"/>
                            <a:gd name="T53" fmla="*/ 397510 h 198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475" h="1988">
                              <a:moveTo>
                                <a:pt x="886" y="626"/>
                              </a:moveTo>
                              <a:lnTo>
                                <a:pt x="0" y="626"/>
                              </a:lnTo>
                              <a:lnTo>
                                <a:pt x="0" y="1987"/>
                              </a:lnTo>
                              <a:lnTo>
                                <a:pt x="713" y="1987"/>
                              </a:lnTo>
                              <a:lnTo>
                                <a:pt x="775" y="1986"/>
                              </a:lnTo>
                              <a:lnTo>
                                <a:pt x="839" y="1980"/>
                              </a:lnTo>
                              <a:lnTo>
                                <a:pt x="905" y="1972"/>
                              </a:lnTo>
                              <a:lnTo>
                                <a:pt x="972" y="1961"/>
                              </a:lnTo>
                              <a:lnTo>
                                <a:pt x="1040" y="1946"/>
                              </a:lnTo>
                              <a:lnTo>
                                <a:pt x="1109" y="1929"/>
                              </a:lnTo>
                              <a:lnTo>
                                <a:pt x="1179" y="1909"/>
                              </a:lnTo>
                              <a:lnTo>
                                <a:pt x="1248" y="1886"/>
                              </a:lnTo>
                              <a:lnTo>
                                <a:pt x="1318" y="1861"/>
                              </a:lnTo>
                              <a:lnTo>
                                <a:pt x="1386" y="1834"/>
                              </a:lnTo>
                              <a:lnTo>
                                <a:pt x="1454" y="1805"/>
                              </a:lnTo>
                              <a:lnTo>
                                <a:pt x="1521" y="1773"/>
                              </a:lnTo>
                              <a:lnTo>
                                <a:pt x="1586" y="1740"/>
                              </a:lnTo>
                              <a:lnTo>
                                <a:pt x="1649" y="1705"/>
                              </a:lnTo>
                              <a:lnTo>
                                <a:pt x="1711" y="1668"/>
                              </a:lnTo>
                              <a:lnTo>
                                <a:pt x="1769" y="1630"/>
                              </a:lnTo>
                              <a:lnTo>
                                <a:pt x="1825" y="1591"/>
                              </a:lnTo>
                              <a:lnTo>
                                <a:pt x="1877" y="1550"/>
                              </a:lnTo>
                              <a:lnTo>
                                <a:pt x="1926" y="1508"/>
                              </a:lnTo>
                              <a:lnTo>
                                <a:pt x="1971" y="1466"/>
                              </a:lnTo>
                              <a:lnTo>
                                <a:pt x="2475" y="962"/>
                              </a:lnTo>
                              <a:lnTo>
                                <a:pt x="1513" y="0"/>
                              </a:lnTo>
                              <a:lnTo>
                                <a:pt x="886" y="626"/>
                              </a:lnTo>
                              <a:close/>
                            </a:path>
                          </a:pathLst>
                        </a:custGeom>
                        <a:solidFill>
                          <a:srgbClr val="FEEE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F4B7E" id="Group 12" o:spid="_x0000_s1026" style="position:absolute;margin-left:15pt;margin-top:-121.6pt;width:686pt;height:802.2pt;z-index:-251654144;mso-position-vertical-relative:page" coordsize="87126,10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">
              <v:shape id="Freeform 8" o:spid="_x0000_s1027" style="position:absolute;left:26476;width:30474;height:39147;visibility:visible;mso-wrap-style:square;v-text-anchor:top" coordsize="4799,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" path="m4798,4272r-4,-144l4782,3979r-20,-154l4736,3668r-34,-159l4662,3348r-47,-162l4562,3023r-58,-162l4441,2701r-69,-159l4299,2387r-78,-152l4167,2137r-4060,l,2245,1623,3868r,2296l4798,6164r,-1892xe" fillcolor="#004632" stroked="f">
                <v:path arrowok="t" o:connecttype="custom" o:connectlocs="19346958,17225442;19330829,16644809;19282441,16044015;19201795,15423061;19096955,14790010;18959857,14148894;18798565,13499714;18609047,12846502;18395336,12189258;18161463,11536046;17907428,10890899;17629199,10249783;17334842,9624796;17020323,9011906;16802579,8616753;431456,8616753;0,9052228;6544417,15596444;6544417,24854313;19346958,24854313;19346958,17225442" o:connectangles="0,0,0,0,0,0,0,0,0,0,0,0,0,0,0,0,0,0,0,0,0"/>
              </v:shape>
              <v:shape id="Freeform 9" o:spid="_x0000_s1028" style="position:absolute;left:17332;top:41352;width:19476;height:24886;visibility:visible;mso-wrap-style:square;v-text-anchor:top" coordsize="3067,3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" path="m1443,3919l3066,2295,3066,,1025,r,713l1024,775r-6,64l1010,905r-11,67l984,1040r-17,69l947,1179r-23,69l899,1318r-27,69l843,1454r-32,67l778,1586r-35,63l707,1711r-39,58l629,1825r-41,52l547,1926r-43,45l,2475,1443,3919xe" fillcolor="#918681" stroked="f">
                <v:path arrowok="t" o:connecttype="custom" o:connectlocs="5818701,15802610;12363228,9254144;12363228,0;4133173,0;4133173,2875035;4129141,3125038;4104946,3383105;4072688,3649238;4028332,3919402;3967846,4193599;3899296,4471828;3818649,4754090;3725904,5032319;3625095,5314580;3516221,5592809;3399283,5862974;3270247,6133139;3137179,6395238;2996046,6649274;2850881,6899277;2693619,7133151;2536357,7358960;2371030,7568640;2205703,7766223;2032311,7947677;0,9979959;0,9979959;5818701,15802610" o:connectangles="0,0,0,0,0,0,0,0,0,0,0,0,0,0,0,0,0,0,0,0,0,0,0,0,0,0,0,0"/>
              </v:shape>
              <v:shape id="Freeform 10" o:spid="_x0000_s1029" style="position:absolute;left:40670;top:41352;width:46456;height:60528;visibility:visible;mso-wrap-style:square;v-text-anchor:top" coordsize="7316,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" path="m3800,9099l3800,,2553,r,1891l2549,2035r-12,150l2517,2338r-26,157l2457,2654r-40,162l2370,2978r-53,162l2259,3302r-63,160l2127,3621r-73,156l1976,3929r-82,147l1809,4219r-89,136l1628,4485r-95,122l1436,4722r-99,105l,6164,3367,9531r433,-432xe" fillcolor="#ba5d46" stroked="f">
                <v:path arrowok="t" o:connecttype="custom" o:connectlocs="15322352,36689322;15322352,0;10294201,0;10294201,0;10294201,7624960;10278073,8205602;10229686,8810437;10149042,9427369;10044205,10060431;9907110,10701556;9745822,11354778;9556309,12008001;9342603,12661223;9108735,13314446;8854707,13959603;8576485,14600729;8282135,15229758;7967623,15842658;7636983,16435397;7294246,17012007;6935380,17560391;6564418,18084581;6181359,18576514;5790236,19040222;5391049,19463606;0,24854707;13576410,38431248;15322352,36689322" o:connectangles="0,0,0,0,0,0,0,0,0,0,0,0,0,0,0,0,0,0,0,0,0,0,0,0,0,0,0,0"/>
              </v:shape>
              <v:shape id="Freeform 11" o:spid="_x0000_s1030" style="position:absolute;top:52407;width:15716;height:12624;visibility:visible;mso-wrap-style:square;v-text-anchor:top" coordsize="2475,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" path="m886,626l,626,,1987r713,l775,1986r64,-6l905,1972r67,-11l1040,1946r69,-17l1179,1909r69,-23l1318,1861r68,-27l1454,1805r67,-32l1586,1740r63,-35l1711,1668r58,-38l1825,1591r52,-41l1926,1508r45,-42l2475,962,1513,,886,626xe" fillcolor="#feee29" stroked="f">
                <v:path arrowok="t" o:connecttype="custom" o:connectlocs="3572517,2524228;0,2524228;0,8012208;2874949,8012208;3124944,8008175;3383004,7983981;3649128,7951723;3919285,7907368;4193473,7846883;4471694,7778333;4753947,7697687;5032168,7604944;5314421,7504136;5588610,7395264;5862798,7278327;6132955,7149293;6395047,7016226;6649074,6875095;6899070,6725900;7132937,6572672;7358739,6415411;7568413,6250087;7765990,6080729;7947438,5911372;9979660,3879086;6100697,0;3572517,2524228" o:connectangles="0,0,0,0,0,0,0,0,0,0,0,0,0,0,0,0,0,0,0,0,0,0,0,0,0,0,0"/>
              </v:shap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18D4"/>
    <w:multiLevelType w:val="multilevel"/>
    <w:tmpl w:val="1D88583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 w15:restartNumberingAfterBreak="0">
    <w:nsid w:val="04921165"/>
    <w:multiLevelType w:val="multilevel"/>
    <w:tmpl w:val="667875B2"/>
    <w:lvl w:ilvl="0">
      <w:start w:val="8"/>
      <w:numFmt w:val="lowerLetter"/>
      <w:lvlText w:val="%1."/>
      <w:lvlJc w:val="left"/>
      <w:pPr>
        <w:tabs>
          <w:tab w:val="num" w:pos="397"/>
        </w:tabs>
        <w:ind w:left="397" w:hanging="397"/>
      </w:pPr>
      <w:rPr>
        <w:rFonts w:ascii="Times New Roman" w:hAnsi="Times New Roman" w:cs="Times New Roman" w:hint="default"/>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2" w15:restartNumberingAfterBreak="0">
    <w:nsid w:val="068F50B6"/>
    <w:multiLevelType w:val="multilevel"/>
    <w:tmpl w:val="40403008"/>
    <w:lvl w:ilvl="0">
      <w:start w:val="3"/>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644"/>
        </w:tabs>
        <w:ind w:left="567" w:hanging="283"/>
      </w:pPr>
      <w:rPr>
        <w:rFonts w:ascii="Times New Roman" w:hAnsi="Times New Roman" w:cs="Times New Roman" w:hint="default"/>
      </w:rPr>
    </w:lvl>
    <w:lvl w:ilvl="2">
      <w:start w:val="1"/>
      <w:numFmt w:val="decimal"/>
      <w:lvlText w:val="%3."/>
      <w:lvlJc w:val="left"/>
      <w:pPr>
        <w:tabs>
          <w:tab w:val="num" w:pos="927"/>
        </w:tabs>
        <w:ind w:left="851" w:hanging="284"/>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 w15:restartNumberingAfterBreak="0">
    <w:nsid w:val="0B225816"/>
    <w:multiLevelType w:val="multilevel"/>
    <w:tmpl w:val="FE4E9B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0BFF78E8"/>
    <w:multiLevelType w:val="multilevel"/>
    <w:tmpl w:val="5260BAF6"/>
    <w:lvl w:ilvl="0">
      <w:start w:val="3"/>
      <w:numFmt w:val="lowerLetter"/>
      <w:lvlText w:val="%1."/>
      <w:lvlJc w:val="left"/>
      <w:pPr>
        <w:tabs>
          <w:tab w:val="num" w:pos="397"/>
        </w:tabs>
        <w:ind w:left="397" w:hanging="397"/>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5" w15:restartNumberingAfterBreak="0">
    <w:nsid w:val="0EA63838"/>
    <w:multiLevelType w:val="hybridMultilevel"/>
    <w:tmpl w:val="2570B7A2"/>
    <w:lvl w:ilvl="0" w:tplc="ADF4F4BA">
      <w:start w:val="55"/>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B3692D"/>
    <w:multiLevelType w:val="multilevel"/>
    <w:tmpl w:val="DA2A243C"/>
    <w:lvl w:ilvl="0">
      <w:start w:val="2"/>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644"/>
        </w:tabs>
        <w:ind w:left="567" w:hanging="283"/>
      </w:pPr>
      <w:rPr>
        <w:rFonts w:ascii="Times New Roman" w:hAnsi="Times New Roman" w:cs="Times New Roman" w:hint="default"/>
      </w:rPr>
    </w:lvl>
    <w:lvl w:ilvl="2">
      <w:start w:val="1"/>
      <w:numFmt w:val="decimal"/>
      <w:lvlText w:val="%3."/>
      <w:lvlJc w:val="left"/>
      <w:pPr>
        <w:tabs>
          <w:tab w:val="num" w:pos="927"/>
        </w:tabs>
        <w:ind w:left="851" w:hanging="284"/>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7" w15:restartNumberingAfterBreak="0">
    <w:nsid w:val="0FFD0CE6"/>
    <w:multiLevelType w:val="multilevel"/>
    <w:tmpl w:val="986C14F4"/>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8" w15:restartNumberingAfterBreak="0">
    <w:nsid w:val="12B849A3"/>
    <w:multiLevelType w:val="multilevel"/>
    <w:tmpl w:val="7B167B8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1410"/>
        </w:tabs>
        <w:ind w:left="1410" w:hanging="705"/>
      </w:pPr>
      <w:rPr>
        <w:rFonts w:ascii="Times New Roman" w:hAnsi="Times New Roman" w:cs="Times New Roman" w:hint="default"/>
      </w:rPr>
    </w:lvl>
    <w:lvl w:ilvl="2">
      <w:start w:val="1"/>
      <w:numFmt w:val="decimal"/>
      <w:isLgl/>
      <w:lvlText w:val="%1.%2.%3"/>
      <w:lvlJc w:val="left"/>
      <w:pPr>
        <w:tabs>
          <w:tab w:val="num" w:pos="2130"/>
        </w:tabs>
        <w:ind w:left="2130" w:hanging="720"/>
      </w:pPr>
      <w:rPr>
        <w:rFonts w:ascii="Times New Roman" w:hAnsi="Times New Roman" w:cs="Times New Roman" w:hint="default"/>
      </w:rPr>
    </w:lvl>
    <w:lvl w:ilvl="3">
      <w:start w:val="1"/>
      <w:numFmt w:val="decimal"/>
      <w:isLgl/>
      <w:lvlText w:val="%1.%2.%3.%4"/>
      <w:lvlJc w:val="left"/>
      <w:pPr>
        <w:tabs>
          <w:tab w:val="num" w:pos="2835"/>
        </w:tabs>
        <w:ind w:left="2835" w:hanging="720"/>
      </w:pPr>
      <w:rPr>
        <w:rFonts w:ascii="Times New Roman" w:hAnsi="Times New Roman" w:cs="Times New Roman" w:hint="default"/>
      </w:rPr>
    </w:lvl>
    <w:lvl w:ilvl="4">
      <w:start w:val="1"/>
      <w:numFmt w:val="decimal"/>
      <w:isLgl/>
      <w:lvlText w:val="%1.%2.%3.%4.%5"/>
      <w:lvlJc w:val="left"/>
      <w:pPr>
        <w:tabs>
          <w:tab w:val="num" w:pos="3900"/>
        </w:tabs>
        <w:ind w:left="3900" w:hanging="1080"/>
      </w:pPr>
      <w:rPr>
        <w:rFonts w:ascii="Times New Roman" w:hAnsi="Times New Roman" w:cs="Times New Roman" w:hint="default"/>
      </w:rPr>
    </w:lvl>
    <w:lvl w:ilvl="5">
      <w:start w:val="1"/>
      <w:numFmt w:val="decimal"/>
      <w:isLgl/>
      <w:lvlText w:val="%1.%2.%3.%4.%5.%6"/>
      <w:lvlJc w:val="left"/>
      <w:pPr>
        <w:tabs>
          <w:tab w:val="num" w:pos="4605"/>
        </w:tabs>
        <w:ind w:left="4605" w:hanging="1080"/>
      </w:pPr>
      <w:rPr>
        <w:rFonts w:ascii="Times New Roman" w:hAnsi="Times New Roman" w:cs="Times New Roman" w:hint="default"/>
      </w:rPr>
    </w:lvl>
    <w:lvl w:ilvl="6">
      <w:start w:val="1"/>
      <w:numFmt w:val="decimal"/>
      <w:isLgl/>
      <w:lvlText w:val="%1.%2.%3.%4.%5.%6.%7"/>
      <w:lvlJc w:val="left"/>
      <w:pPr>
        <w:tabs>
          <w:tab w:val="num" w:pos="5670"/>
        </w:tabs>
        <w:ind w:left="5670" w:hanging="1440"/>
      </w:pPr>
      <w:rPr>
        <w:rFonts w:ascii="Times New Roman" w:hAnsi="Times New Roman" w:cs="Times New Roman" w:hint="default"/>
      </w:rPr>
    </w:lvl>
    <w:lvl w:ilvl="7">
      <w:start w:val="1"/>
      <w:numFmt w:val="decimal"/>
      <w:isLgl/>
      <w:lvlText w:val="%1.%2.%3.%4.%5.%6.%7.%8"/>
      <w:lvlJc w:val="left"/>
      <w:pPr>
        <w:tabs>
          <w:tab w:val="num" w:pos="6375"/>
        </w:tabs>
        <w:ind w:left="6375" w:hanging="1440"/>
      </w:pPr>
      <w:rPr>
        <w:rFonts w:ascii="Times New Roman" w:hAnsi="Times New Roman" w:cs="Times New Roman" w:hint="default"/>
      </w:rPr>
    </w:lvl>
    <w:lvl w:ilvl="8">
      <w:start w:val="1"/>
      <w:numFmt w:val="decimal"/>
      <w:isLgl/>
      <w:lvlText w:val="%1.%2.%3.%4.%5.%6.%7.%8.%9"/>
      <w:lvlJc w:val="left"/>
      <w:pPr>
        <w:tabs>
          <w:tab w:val="num" w:pos="7440"/>
        </w:tabs>
        <w:ind w:left="7440" w:hanging="1800"/>
      </w:pPr>
      <w:rPr>
        <w:rFonts w:ascii="Times New Roman" w:hAnsi="Times New Roman" w:cs="Times New Roman" w:hint="default"/>
      </w:rPr>
    </w:lvl>
  </w:abstractNum>
  <w:abstractNum w:abstractNumId="9" w15:restartNumberingAfterBreak="0">
    <w:nsid w:val="141343AC"/>
    <w:multiLevelType w:val="hybridMultilevel"/>
    <w:tmpl w:val="9CEA2DD8"/>
    <w:lvl w:ilvl="0" w:tplc="FFFFFFFF">
      <w:start w:val="1"/>
      <w:numFmt w:val="lowerLetter"/>
      <w:lvlText w:val="%1."/>
      <w:lvlJc w:val="left"/>
      <w:pPr>
        <w:ind w:left="720" w:hanging="360"/>
      </w:pPr>
      <w:rPr>
        <w:rFonts w:ascii="Times New Roman" w:hAnsi="Times New Roman" w:cs="Times New Roman"/>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1BBA640E"/>
    <w:multiLevelType w:val="multilevel"/>
    <w:tmpl w:val="635E7F9C"/>
    <w:lvl w:ilvl="0">
      <w:start w:val="1"/>
      <w:numFmt w:val="lowerLetter"/>
      <w:lvlText w:val="%1."/>
      <w:lvlJc w:val="left"/>
      <w:pPr>
        <w:tabs>
          <w:tab w:val="num" w:pos="397"/>
        </w:tabs>
        <w:ind w:left="397" w:hanging="397"/>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right"/>
      <w:pPr>
        <w:tabs>
          <w:tab w:val="num" w:pos="1440"/>
        </w:tabs>
        <w:ind w:left="1440" w:hanging="180"/>
      </w:pPr>
      <w:rPr>
        <w:rFonts w:ascii="Times New Roman" w:hAnsi="Times New Roman" w:cs="Times New Roman"/>
      </w:rPr>
    </w:lvl>
    <w:lvl w:ilvl="3">
      <w:start w:val="1"/>
      <w:numFmt w:val="decimal"/>
      <w:lvlText w:val="%4."/>
      <w:lvlJc w:val="left"/>
      <w:pPr>
        <w:tabs>
          <w:tab w:val="num" w:pos="2160"/>
        </w:tabs>
        <w:ind w:left="2160" w:hanging="360"/>
      </w:pPr>
      <w:rPr>
        <w:rFonts w:ascii="Times New Roman" w:hAnsi="Times New Roman" w:cs="Times New Roman"/>
      </w:rPr>
    </w:lvl>
    <w:lvl w:ilvl="4">
      <w:start w:val="1"/>
      <w:numFmt w:val="lowerLetter"/>
      <w:lvlText w:val="%5."/>
      <w:lvlJc w:val="left"/>
      <w:pPr>
        <w:tabs>
          <w:tab w:val="num" w:pos="2880"/>
        </w:tabs>
        <w:ind w:left="2880" w:hanging="360"/>
      </w:pPr>
      <w:rPr>
        <w:rFonts w:ascii="Times New Roman" w:hAnsi="Times New Roman" w:cs="Times New Roman"/>
      </w:rPr>
    </w:lvl>
    <w:lvl w:ilvl="5">
      <w:start w:val="1"/>
      <w:numFmt w:val="lowerRoman"/>
      <w:lvlText w:val="%6."/>
      <w:lvlJc w:val="right"/>
      <w:pPr>
        <w:tabs>
          <w:tab w:val="num" w:pos="3600"/>
        </w:tabs>
        <w:ind w:left="3600" w:hanging="180"/>
      </w:pPr>
      <w:rPr>
        <w:rFonts w:ascii="Times New Roman" w:hAnsi="Times New Roman" w:cs="Times New Roman"/>
      </w:rPr>
    </w:lvl>
    <w:lvl w:ilvl="6">
      <w:start w:val="1"/>
      <w:numFmt w:val="decimal"/>
      <w:lvlText w:val="%7."/>
      <w:lvlJc w:val="left"/>
      <w:pPr>
        <w:tabs>
          <w:tab w:val="num" w:pos="4320"/>
        </w:tabs>
        <w:ind w:left="4320" w:hanging="360"/>
      </w:pPr>
      <w:rPr>
        <w:rFonts w:ascii="Times New Roman" w:hAnsi="Times New Roman" w:cs="Times New Roman"/>
      </w:rPr>
    </w:lvl>
    <w:lvl w:ilvl="7">
      <w:start w:val="1"/>
      <w:numFmt w:val="lowerLetter"/>
      <w:lvlText w:val="%8."/>
      <w:lvlJc w:val="left"/>
      <w:pPr>
        <w:tabs>
          <w:tab w:val="num" w:pos="5040"/>
        </w:tabs>
        <w:ind w:left="5040" w:hanging="360"/>
      </w:pPr>
      <w:rPr>
        <w:rFonts w:ascii="Times New Roman" w:hAnsi="Times New Roman" w:cs="Times New Roman"/>
      </w:rPr>
    </w:lvl>
    <w:lvl w:ilvl="8">
      <w:start w:val="1"/>
      <w:numFmt w:val="lowerRoman"/>
      <w:lvlText w:val="%9."/>
      <w:lvlJc w:val="right"/>
      <w:pPr>
        <w:tabs>
          <w:tab w:val="num" w:pos="5760"/>
        </w:tabs>
        <w:ind w:left="5760" w:hanging="180"/>
      </w:pPr>
      <w:rPr>
        <w:rFonts w:ascii="Times New Roman" w:hAnsi="Times New Roman" w:cs="Times New Roman"/>
      </w:rPr>
    </w:lvl>
  </w:abstractNum>
  <w:abstractNum w:abstractNumId="11" w15:restartNumberingAfterBreak="0">
    <w:nsid w:val="1D962993"/>
    <w:multiLevelType w:val="multilevel"/>
    <w:tmpl w:val="3C1E9518"/>
    <w:lvl w:ilvl="0">
      <w:start w:val="4"/>
      <w:numFmt w:val="decimal"/>
      <w:lvlText w:val="%1."/>
      <w:lvlJc w:val="left"/>
      <w:pPr>
        <w:tabs>
          <w:tab w:val="num" w:pos="360"/>
        </w:tabs>
        <w:ind w:left="284" w:hanging="284"/>
      </w:pPr>
      <w:rPr>
        <w:rFonts w:ascii="Times New Roman" w:hAnsi="Times New Roman" w:cs="Times New Roman" w:hint="default"/>
      </w:rPr>
    </w:lvl>
    <w:lvl w:ilvl="1">
      <w:start w:val="1"/>
      <w:numFmt w:val="lowerLetter"/>
      <w:lvlText w:val="%2."/>
      <w:lvlJc w:val="left"/>
      <w:pPr>
        <w:tabs>
          <w:tab w:val="num" w:pos="644"/>
        </w:tabs>
        <w:ind w:left="567" w:hanging="283"/>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2" w15:restartNumberingAfterBreak="0">
    <w:nsid w:val="21E16954"/>
    <w:multiLevelType w:val="multilevel"/>
    <w:tmpl w:val="0778C46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3" w15:restartNumberingAfterBreak="0">
    <w:nsid w:val="228046EB"/>
    <w:multiLevelType w:val="multilevel"/>
    <w:tmpl w:val="1C28B03C"/>
    <w:lvl w:ilvl="0">
      <w:start w:val="1"/>
      <w:numFmt w:val="decimal"/>
      <w:lvlText w:val="%1."/>
      <w:lvlJc w:val="left"/>
      <w:pPr>
        <w:tabs>
          <w:tab w:val="num" w:pos="454"/>
        </w:tabs>
        <w:ind w:left="454" w:hanging="454"/>
      </w:pPr>
      <w:rPr>
        <w:rFonts w:ascii="Times New Roman" w:hAnsi="Times New Roman" w:cs="Times New Roman" w:hint="default"/>
        <w:sz w:val="22"/>
        <w:szCs w:val="22"/>
      </w:rPr>
    </w:lvl>
    <w:lvl w:ilvl="1">
      <w:start w:val="1"/>
      <w:numFmt w:val="lowerLetter"/>
      <w:lvlText w:val="%2)"/>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4" w15:restartNumberingAfterBreak="0">
    <w:nsid w:val="235F3EAE"/>
    <w:multiLevelType w:val="multilevel"/>
    <w:tmpl w:val="2F1A454E"/>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hint="default"/>
      </w:rPr>
    </w:lvl>
    <w:lvl w:ilvl="4">
      <w:start w:val="1"/>
      <w:numFmt w:val="lowerLetter"/>
      <w:lvlText w:val="%5."/>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rPr>
        <w:rFonts w:ascii="Times New Roman" w:hAnsi="Times New Roman" w:cs="Times New Roman" w:hint="default"/>
      </w:rPr>
    </w:lvl>
    <w:lvl w:ilvl="6">
      <w:start w:val="1"/>
      <w:numFmt w:val="decimal"/>
      <w:lvlText w:val="%7."/>
      <w:lvlJc w:val="left"/>
      <w:pPr>
        <w:tabs>
          <w:tab w:val="num" w:pos="4680"/>
        </w:tabs>
        <w:ind w:left="4680" w:hanging="360"/>
      </w:pPr>
      <w:rPr>
        <w:rFonts w:ascii="Times New Roman" w:hAnsi="Times New Roman" w:cs="Times New Roman" w:hint="default"/>
      </w:rPr>
    </w:lvl>
    <w:lvl w:ilvl="7">
      <w:start w:val="1"/>
      <w:numFmt w:val="lowerLetter"/>
      <w:lvlText w:val="%8."/>
      <w:lvlJc w:val="left"/>
      <w:pPr>
        <w:tabs>
          <w:tab w:val="num" w:pos="5400"/>
        </w:tabs>
        <w:ind w:left="5400" w:hanging="360"/>
      </w:pPr>
      <w:rPr>
        <w:rFonts w:ascii="Times New Roman" w:hAnsi="Times New Roman" w:cs="Times New Roman" w:hint="default"/>
      </w:rPr>
    </w:lvl>
    <w:lvl w:ilvl="8">
      <w:start w:val="1"/>
      <w:numFmt w:val="lowerRoman"/>
      <w:lvlText w:val="%9."/>
      <w:lvlJc w:val="right"/>
      <w:pPr>
        <w:tabs>
          <w:tab w:val="num" w:pos="6120"/>
        </w:tabs>
        <w:ind w:left="6120" w:hanging="180"/>
      </w:pPr>
      <w:rPr>
        <w:rFonts w:ascii="Times New Roman" w:hAnsi="Times New Roman" w:cs="Times New Roman" w:hint="default"/>
      </w:rPr>
    </w:lvl>
  </w:abstractNum>
  <w:abstractNum w:abstractNumId="15" w15:restartNumberingAfterBreak="0">
    <w:nsid w:val="23DB32B4"/>
    <w:multiLevelType w:val="singleLevel"/>
    <w:tmpl w:val="AB4CF71A"/>
    <w:lvl w:ilvl="0">
      <w:start w:val="13"/>
      <w:numFmt w:val="lowerLetter"/>
      <w:lvlText w:val="%1."/>
      <w:lvlJc w:val="left"/>
      <w:pPr>
        <w:tabs>
          <w:tab w:val="num" w:pos="360"/>
        </w:tabs>
        <w:ind w:left="360" w:hanging="360"/>
      </w:pPr>
      <w:rPr>
        <w:rFonts w:ascii="Times New Roman" w:hAnsi="Times New Roman" w:cs="Times New Roman"/>
      </w:rPr>
    </w:lvl>
  </w:abstractNum>
  <w:abstractNum w:abstractNumId="16" w15:restartNumberingAfterBreak="0">
    <w:nsid w:val="251F5B2C"/>
    <w:multiLevelType w:val="multilevel"/>
    <w:tmpl w:val="AB44E7F2"/>
    <w:lvl w:ilvl="0">
      <w:start w:val="1"/>
      <w:numFmt w:val="lowerLetter"/>
      <w:lvlText w:val="%1."/>
      <w:lvlJc w:val="left"/>
      <w:pPr>
        <w:tabs>
          <w:tab w:val="num" w:pos="397"/>
        </w:tabs>
        <w:ind w:left="397" w:hanging="397"/>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27035F62"/>
    <w:multiLevelType w:val="hybridMultilevel"/>
    <w:tmpl w:val="F230AAD8"/>
    <w:lvl w:ilvl="0" w:tplc="0A86F840">
      <w:start w:val="6"/>
      <w:numFmt w:val="decimal"/>
      <w:lvlText w:val="%1."/>
      <w:lvlJc w:val="left"/>
      <w:pPr>
        <w:tabs>
          <w:tab w:val="num" w:pos="360"/>
        </w:tabs>
        <w:ind w:left="360" w:hanging="360"/>
      </w:pPr>
      <w:rPr>
        <w:rFonts w:ascii="Times New Roman" w:hAnsi="Times New Roman" w:cs="Times New Roman" w:hint="default"/>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2B63401A"/>
    <w:multiLevelType w:val="multilevel"/>
    <w:tmpl w:val="B1AEE4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E0F2853"/>
    <w:multiLevelType w:val="hybridMultilevel"/>
    <w:tmpl w:val="5A1AF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3701348"/>
    <w:multiLevelType w:val="multilevel"/>
    <w:tmpl w:val="C412706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1" w15:restartNumberingAfterBreak="0">
    <w:nsid w:val="3529339D"/>
    <w:multiLevelType w:val="multilevel"/>
    <w:tmpl w:val="74BCAB12"/>
    <w:lvl w:ilvl="0">
      <w:start w:val="9"/>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hint="default"/>
      </w:rPr>
    </w:lvl>
    <w:lvl w:ilvl="4">
      <w:start w:val="1"/>
      <w:numFmt w:val="lowerLetter"/>
      <w:lvlText w:val="%5."/>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rPr>
        <w:rFonts w:ascii="Times New Roman" w:hAnsi="Times New Roman" w:cs="Times New Roman" w:hint="default"/>
      </w:rPr>
    </w:lvl>
    <w:lvl w:ilvl="6">
      <w:start w:val="1"/>
      <w:numFmt w:val="decimal"/>
      <w:lvlText w:val="%7."/>
      <w:lvlJc w:val="left"/>
      <w:pPr>
        <w:tabs>
          <w:tab w:val="num" w:pos="4680"/>
        </w:tabs>
        <w:ind w:left="4680" w:hanging="360"/>
      </w:pPr>
      <w:rPr>
        <w:rFonts w:ascii="Times New Roman" w:hAnsi="Times New Roman" w:cs="Times New Roman" w:hint="default"/>
      </w:rPr>
    </w:lvl>
    <w:lvl w:ilvl="7">
      <w:start w:val="1"/>
      <w:numFmt w:val="lowerLetter"/>
      <w:lvlText w:val="%8."/>
      <w:lvlJc w:val="left"/>
      <w:pPr>
        <w:tabs>
          <w:tab w:val="num" w:pos="5400"/>
        </w:tabs>
        <w:ind w:left="5400" w:hanging="360"/>
      </w:pPr>
      <w:rPr>
        <w:rFonts w:ascii="Times New Roman" w:hAnsi="Times New Roman" w:cs="Times New Roman" w:hint="default"/>
      </w:rPr>
    </w:lvl>
    <w:lvl w:ilvl="8">
      <w:start w:val="1"/>
      <w:numFmt w:val="lowerRoman"/>
      <w:lvlText w:val="%9."/>
      <w:lvlJc w:val="right"/>
      <w:pPr>
        <w:tabs>
          <w:tab w:val="num" w:pos="6120"/>
        </w:tabs>
        <w:ind w:left="6120" w:hanging="180"/>
      </w:pPr>
      <w:rPr>
        <w:rFonts w:ascii="Times New Roman" w:hAnsi="Times New Roman" w:cs="Times New Roman" w:hint="default"/>
      </w:rPr>
    </w:lvl>
  </w:abstractNum>
  <w:abstractNum w:abstractNumId="22" w15:restartNumberingAfterBreak="0">
    <w:nsid w:val="36174FF9"/>
    <w:multiLevelType w:val="multilevel"/>
    <w:tmpl w:val="261A0148"/>
    <w:lvl w:ilvl="0">
      <w:start w:val="6"/>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3" w15:restartNumberingAfterBreak="0">
    <w:nsid w:val="38E140CE"/>
    <w:multiLevelType w:val="singleLevel"/>
    <w:tmpl w:val="24AE6F5A"/>
    <w:lvl w:ilvl="0">
      <w:start w:val="2"/>
      <w:numFmt w:val="decimal"/>
      <w:lvlText w:val="%1."/>
      <w:lvlJc w:val="left"/>
      <w:pPr>
        <w:tabs>
          <w:tab w:val="num" w:pos="0"/>
        </w:tabs>
        <w:ind w:left="283" w:hanging="283"/>
      </w:pPr>
      <w:rPr>
        <w:rFonts w:ascii="Times New Roman" w:hAnsi="Times New Roman" w:cs="Times New Roman" w:hint="default"/>
      </w:rPr>
    </w:lvl>
  </w:abstractNum>
  <w:abstractNum w:abstractNumId="24" w15:restartNumberingAfterBreak="0">
    <w:nsid w:val="402F1856"/>
    <w:multiLevelType w:val="multilevel"/>
    <w:tmpl w:val="BD8E878C"/>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hint="default"/>
      </w:rPr>
    </w:lvl>
    <w:lvl w:ilvl="4">
      <w:start w:val="1"/>
      <w:numFmt w:val="lowerLetter"/>
      <w:lvlText w:val="%5."/>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rPr>
        <w:rFonts w:ascii="Times New Roman" w:hAnsi="Times New Roman" w:cs="Times New Roman" w:hint="default"/>
      </w:rPr>
    </w:lvl>
    <w:lvl w:ilvl="6">
      <w:start w:val="1"/>
      <w:numFmt w:val="decimal"/>
      <w:lvlText w:val="%7."/>
      <w:lvlJc w:val="left"/>
      <w:pPr>
        <w:tabs>
          <w:tab w:val="num" w:pos="4680"/>
        </w:tabs>
        <w:ind w:left="4680" w:hanging="360"/>
      </w:pPr>
      <w:rPr>
        <w:rFonts w:ascii="Times New Roman" w:hAnsi="Times New Roman" w:cs="Times New Roman" w:hint="default"/>
      </w:rPr>
    </w:lvl>
    <w:lvl w:ilvl="7">
      <w:start w:val="1"/>
      <w:numFmt w:val="lowerLetter"/>
      <w:lvlText w:val="%8."/>
      <w:lvlJc w:val="left"/>
      <w:pPr>
        <w:tabs>
          <w:tab w:val="num" w:pos="5400"/>
        </w:tabs>
        <w:ind w:left="5400" w:hanging="360"/>
      </w:pPr>
      <w:rPr>
        <w:rFonts w:ascii="Times New Roman" w:hAnsi="Times New Roman" w:cs="Times New Roman" w:hint="default"/>
      </w:rPr>
    </w:lvl>
    <w:lvl w:ilvl="8">
      <w:start w:val="1"/>
      <w:numFmt w:val="lowerRoman"/>
      <w:lvlText w:val="%9."/>
      <w:lvlJc w:val="right"/>
      <w:pPr>
        <w:tabs>
          <w:tab w:val="num" w:pos="6120"/>
        </w:tabs>
        <w:ind w:left="6120" w:hanging="180"/>
      </w:pPr>
      <w:rPr>
        <w:rFonts w:ascii="Times New Roman" w:hAnsi="Times New Roman" w:cs="Times New Roman" w:hint="default"/>
      </w:rPr>
    </w:lvl>
  </w:abstractNum>
  <w:abstractNum w:abstractNumId="25" w15:restartNumberingAfterBreak="0">
    <w:nsid w:val="41E834C4"/>
    <w:multiLevelType w:val="multilevel"/>
    <w:tmpl w:val="2918D4B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447279A9"/>
    <w:multiLevelType w:val="multilevel"/>
    <w:tmpl w:val="C2BADF06"/>
    <w:lvl w:ilvl="0">
      <w:start w:val="9"/>
      <w:numFmt w:val="decimal"/>
      <w:lvlText w:val="%1."/>
      <w:lvlJc w:val="left"/>
      <w:pPr>
        <w:tabs>
          <w:tab w:val="num" w:pos="360"/>
        </w:tabs>
        <w:ind w:left="360" w:hanging="360"/>
      </w:pPr>
      <w:rPr>
        <w:rFonts w:ascii="Times New Roman" w:hAnsi="Times New Roman" w:cs="Times New Roman" w:hint="default"/>
      </w:rPr>
    </w:lvl>
    <w:lvl w:ilvl="1">
      <w:start w:val="2"/>
      <w:numFmt w:val="lowerLetter"/>
      <w:lvlText w:val="%2."/>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hint="default"/>
      </w:rPr>
    </w:lvl>
    <w:lvl w:ilvl="4">
      <w:start w:val="1"/>
      <w:numFmt w:val="lowerLetter"/>
      <w:lvlText w:val="%5."/>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rPr>
        <w:rFonts w:ascii="Times New Roman" w:hAnsi="Times New Roman" w:cs="Times New Roman" w:hint="default"/>
      </w:rPr>
    </w:lvl>
    <w:lvl w:ilvl="6">
      <w:start w:val="1"/>
      <w:numFmt w:val="decimal"/>
      <w:lvlText w:val="%7."/>
      <w:lvlJc w:val="left"/>
      <w:pPr>
        <w:tabs>
          <w:tab w:val="num" w:pos="4680"/>
        </w:tabs>
        <w:ind w:left="4680" w:hanging="360"/>
      </w:pPr>
      <w:rPr>
        <w:rFonts w:ascii="Times New Roman" w:hAnsi="Times New Roman" w:cs="Times New Roman" w:hint="default"/>
      </w:rPr>
    </w:lvl>
    <w:lvl w:ilvl="7">
      <w:start w:val="1"/>
      <w:numFmt w:val="lowerLetter"/>
      <w:lvlText w:val="%8."/>
      <w:lvlJc w:val="left"/>
      <w:pPr>
        <w:tabs>
          <w:tab w:val="num" w:pos="5400"/>
        </w:tabs>
        <w:ind w:left="5400" w:hanging="360"/>
      </w:pPr>
      <w:rPr>
        <w:rFonts w:ascii="Times New Roman" w:hAnsi="Times New Roman" w:cs="Times New Roman" w:hint="default"/>
      </w:rPr>
    </w:lvl>
    <w:lvl w:ilvl="8">
      <w:start w:val="1"/>
      <w:numFmt w:val="lowerRoman"/>
      <w:lvlText w:val="%9."/>
      <w:lvlJc w:val="right"/>
      <w:pPr>
        <w:tabs>
          <w:tab w:val="num" w:pos="6120"/>
        </w:tabs>
        <w:ind w:left="6120" w:hanging="180"/>
      </w:pPr>
      <w:rPr>
        <w:rFonts w:ascii="Times New Roman" w:hAnsi="Times New Roman" w:cs="Times New Roman" w:hint="default"/>
      </w:rPr>
    </w:lvl>
  </w:abstractNum>
  <w:abstractNum w:abstractNumId="27" w15:restartNumberingAfterBreak="0">
    <w:nsid w:val="4584161C"/>
    <w:multiLevelType w:val="multilevel"/>
    <w:tmpl w:val="53428F7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644"/>
        </w:tabs>
        <w:ind w:left="567" w:hanging="283"/>
      </w:pPr>
      <w:rPr>
        <w:rFonts w:ascii="Times New Roman" w:hAnsi="Times New Roman" w:cs="Times New Roman" w:hint="default"/>
      </w:rPr>
    </w:lvl>
    <w:lvl w:ilvl="2">
      <w:start w:val="1"/>
      <w:numFmt w:val="decimal"/>
      <w:lvlText w:val="%3."/>
      <w:lvlJc w:val="left"/>
      <w:pPr>
        <w:tabs>
          <w:tab w:val="num" w:pos="927"/>
        </w:tabs>
        <w:ind w:left="851" w:hanging="284"/>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28" w15:restartNumberingAfterBreak="0">
    <w:nsid w:val="464D2C8B"/>
    <w:multiLevelType w:val="singleLevel"/>
    <w:tmpl w:val="5D66654E"/>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29" w15:restartNumberingAfterBreak="0">
    <w:nsid w:val="4777653F"/>
    <w:multiLevelType w:val="multilevel"/>
    <w:tmpl w:val="E2D6C65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30" w15:restartNumberingAfterBreak="0">
    <w:nsid w:val="489D79E2"/>
    <w:multiLevelType w:val="multilevel"/>
    <w:tmpl w:val="2D963F44"/>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hint="default"/>
      </w:rPr>
    </w:lvl>
    <w:lvl w:ilvl="4">
      <w:start w:val="1"/>
      <w:numFmt w:val="lowerLetter"/>
      <w:lvlText w:val="%5."/>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rPr>
        <w:rFonts w:ascii="Times New Roman" w:hAnsi="Times New Roman" w:cs="Times New Roman" w:hint="default"/>
      </w:rPr>
    </w:lvl>
    <w:lvl w:ilvl="6">
      <w:start w:val="1"/>
      <w:numFmt w:val="decimal"/>
      <w:lvlText w:val="%7."/>
      <w:lvlJc w:val="left"/>
      <w:pPr>
        <w:tabs>
          <w:tab w:val="num" w:pos="4680"/>
        </w:tabs>
        <w:ind w:left="4680" w:hanging="360"/>
      </w:pPr>
      <w:rPr>
        <w:rFonts w:ascii="Times New Roman" w:hAnsi="Times New Roman" w:cs="Times New Roman" w:hint="default"/>
      </w:rPr>
    </w:lvl>
    <w:lvl w:ilvl="7">
      <w:start w:val="1"/>
      <w:numFmt w:val="lowerLetter"/>
      <w:lvlText w:val="%8."/>
      <w:lvlJc w:val="left"/>
      <w:pPr>
        <w:tabs>
          <w:tab w:val="num" w:pos="5400"/>
        </w:tabs>
        <w:ind w:left="5400" w:hanging="360"/>
      </w:pPr>
      <w:rPr>
        <w:rFonts w:ascii="Times New Roman" w:hAnsi="Times New Roman" w:cs="Times New Roman" w:hint="default"/>
      </w:rPr>
    </w:lvl>
    <w:lvl w:ilvl="8">
      <w:start w:val="1"/>
      <w:numFmt w:val="lowerRoman"/>
      <w:lvlText w:val="%9."/>
      <w:lvlJc w:val="right"/>
      <w:pPr>
        <w:tabs>
          <w:tab w:val="num" w:pos="6120"/>
        </w:tabs>
        <w:ind w:left="6120" w:hanging="180"/>
      </w:pPr>
      <w:rPr>
        <w:rFonts w:ascii="Times New Roman" w:hAnsi="Times New Roman" w:cs="Times New Roman" w:hint="default"/>
      </w:rPr>
    </w:lvl>
  </w:abstractNum>
  <w:abstractNum w:abstractNumId="31" w15:restartNumberingAfterBreak="0">
    <w:nsid w:val="4B930327"/>
    <w:multiLevelType w:val="multilevel"/>
    <w:tmpl w:val="AF0845B6"/>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32" w15:restartNumberingAfterBreak="0">
    <w:nsid w:val="4CF92840"/>
    <w:multiLevelType w:val="multilevel"/>
    <w:tmpl w:val="74A07F78"/>
    <w:lvl w:ilvl="0">
      <w:start w:val="1"/>
      <w:numFmt w:val="decimal"/>
      <w:lvlText w:val="%1."/>
      <w:lvlJc w:val="left"/>
      <w:pPr>
        <w:tabs>
          <w:tab w:val="num" w:pos="360"/>
        </w:tabs>
        <w:ind w:left="284" w:hanging="284"/>
      </w:pPr>
      <w:rPr>
        <w:rFonts w:ascii="Times New Roman" w:hAnsi="Times New Roman" w:cs="Times New Roman"/>
      </w:rPr>
    </w:lvl>
    <w:lvl w:ilvl="1">
      <w:start w:val="1"/>
      <w:numFmt w:val="lowerLetter"/>
      <w:lvlText w:val="%2."/>
      <w:lvlJc w:val="left"/>
      <w:pPr>
        <w:tabs>
          <w:tab w:val="num" w:pos="644"/>
        </w:tabs>
        <w:ind w:left="567" w:hanging="283"/>
      </w:pPr>
      <w:rPr>
        <w:rFonts w:ascii="Times New Roman" w:hAnsi="Times New Roman" w:cs="Times New Roman" w:hint="default"/>
        <w:i/>
        <w:iCs/>
      </w:rPr>
    </w:lvl>
    <w:lvl w:ilvl="2">
      <w:start w:val="1"/>
      <w:numFmt w:val="decimal"/>
      <w:lvlText w:val="%3."/>
      <w:lvlJc w:val="left"/>
      <w:pPr>
        <w:tabs>
          <w:tab w:val="num" w:pos="927"/>
        </w:tabs>
        <w:ind w:left="851" w:hanging="284"/>
      </w:pPr>
      <w:rPr>
        <w:rFonts w:ascii="Times New Roman" w:hAnsi="Times New Roman" w:cs="Times New Roman" w:hint="default"/>
      </w:rPr>
    </w:lvl>
    <w:lvl w:ilvl="3">
      <w:start w:val="1"/>
      <w:numFmt w:val="lowerLetter"/>
      <w:lvlText w:val="%4."/>
      <w:lvlJc w:val="left"/>
      <w:pPr>
        <w:tabs>
          <w:tab w:val="num" w:pos="1211"/>
        </w:tabs>
        <w:ind w:left="1134" w:hanging="283"/>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3" w15:restartNumberingAfterBreak="0">
    <w:nsid w:val="50453A64"/>
    <w:multiLevelType w:val="multilevel"/>
    <w:tmpl w:val="21787A16"/>
    <w:lvl w:ilvl="0">
      <w:start w:val="3"/>
      <w:numFmt w:val="decimal"/>
      <w:lvlText w:val="%1."/>
      <w:lvlJc w:val="left"/>
      <w:pPr>
        <w:tabs>
          <w:tab w:val="num" w:pos="360"/>
        </w:tabs>
        <w:ind w:left="284" w:hanging="284"/>
      </w:pPr>
      <w:rPr>
        <w:rFonts w:ascii="Times New Roman" w:hAnsi="Times New Roman" w:cs="Times New Roman" w:hint="default"/>
      </w:rPr>
    </w:lvl>
    <w:lvl w:ilvl="1">
      <w:start w:val="2"/>
      <w:numFmt w:val="lowerLetter"/>
      <w:lvlText w:val="%2."/>
      <w:lvlJc w:val="left"/>
      <w:pPr>
        <w:tabs>
          <w:tab w:val="num" w:pos="644"/>
        </w:tabs>
        <w:ind w:left="567" w:hanging="283"/>
      </w:pPr>
      <w:rPr>
        <w:rFonts w:ascii="Times New Roman" w:hAnsi="Times New Roman" w:cs="Times New Roman" w:hint="default"/>
      </w:rPr>
    </w:lvl>
    <w:lvl w:ilvl="2">
      <w:start w:val="1"/>
      <w:numFmt w:val="bullet"/>
      <w:lvlText w:val=""/>
      <w:lvlJc w:val="left"/>
      <w:pPr>
        <w:tabs>
          <w:tab w:val="num" w:pos="1077"/>
        </w:tabs>
        <w:ind w:left="1077" w:hanging="357"/>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4" w15:restartNumberingAfterBreak="0">
    <w:nsid w:val="51AE36D5"/>
    <w:multiLevelType w:val="singleLevel"/>
    <w:tmpl w:val="25DA7238"/>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527069F3"/>
    <w:multiLevelType w:val="multilevel"/>
    <w:tmpl w:val="CC52012E"/>
    <w:lvl w:ilvl="0">
      <w:start w:val="6"/>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hint="default"/>
      </w:rPr>
    </w:lvl>
    <w:lvl w:ilvl="4">
      <w:start w:val="1"/>
      <w:numFmt w:val="lowerLetter"/>
      <w:lvlText w:val="%5."/>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rPr>
        <w:rFonts w:ascii="Times New Roman" w:hAnsi="Times New Roman" w:cs="Times New Roman" w:hint="default"/>
      </w:rPr>
    </w:lvl>
    <w:lvl w:ilvl="6">
      <w:start w:val="1"/>
      <w:numFmt w:val="decimal"/>
      <w:lvlText w:val="%7."/>
      <w:lvlJc w:val="left"/>
      <w:pPr>
        <w:tabs>
          <w:tab w:val="num" w:pos="4680"/>
        </w:tabs>
        <w:ind w:left="4680" w:hanging="360"/>
      </w:pPr>
      <w:rPr>
        <w:rFonts w:ascii="Times New Roman" w:hAnsi="Times New Roman" w:cs="Times New Roman" w:hint="default"/>
      </w:rPr>
    </w:lvl>
    <w:lvl w:ilvl="7">
      <w:start w:val="1"/>
      <w:numFmt w:val="lowerLetter"/>
      <w:lvlText w:val="%8."/>
      <w:lvlJc w:val="left"/>
      <w:pPr>
        <w:tabs>
          <w:tab w:val="num" w:pos="5400"/>
        </w:tabs>
        <w:ind w:left="5400" w:hanging="360"/>
      </w:pPr>
      <w:rPr>
        <w:rFonts w:ascii="Times New Roman" w:hAnsi="Times New Roman" w:cs="Times New Roman" w:hint="default"/>
      </w:rPr>
    </w:lvl>
    <w:lvl w:ilvl="8">
      <w:start w:val="1"/>
      <w:numFmt w:val="lowerRoman"/>
      <w:lvlText w:val="%9."/>
      <w:lvlJc w:val="right"/>
      <w:pPr>
        <w:tabs>
          <w:tab w:val="num" w:pos="6120"/>
        </w:tabs>
        <w:ind w:left="6120" w:hanging="180"/>
      </w:pPr>
      <w:rPr>
        <w:rFonts w:ascii="Times New Roman" w:hAnsi="Times New Roman" w:cs="Times New Roman" w:hint="default"/>
      </w:rPr>
    </w:lvl>
  </w:abstractNum>
  <w:abstractNum w:abstractNumId="36" w15:restartNumberingAfterBreak="0">
    <w:nsid w:val="548367EC"/>
    <w:multiLevelType w:val="multilevel"/>
    <w:tmpl w:val="39E2F4F8"/>
    <w:lvl w:ilvl="0">
      <w:start w:val="1"/>
      <w:numFmt w:val="lowerLetter"/>
      <w:lvlText w:val="%1."/>
      <w:lvlJc w:val="left"/>
      <w:pPr>
        <w:tabs>
          <w:tab w:val="num" w:pos="397"/>
        </w:tabs>
        <w:ind w:left="397" w:hanging="397"/>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58520033"/>
    <w:multiLevelType w:val="hybridMultilevel"/>
    <w:tmpl w:val="99B2EF24"/>
    <w:lvl w:ilvl="0" w:tplc="797E6096">
      <w:start w:val="4"/>
      <w:numFmt w:val="decimal"/>
      <w:lvlText w:val="%1."/>
      <w:lvlJc w:val="left"/>
      <w:pPr>
        <w:tabs>
          <w:tab w:val="num" w:pos="360"/>
        </w:tabs>
        <w:ind w:left="360" w:hanging="360"/>
      </w:pPr>
      <w:rPr>
        <w:rFonts w:ascii="Times New Roman" w:hAnsi="Times New Roman" w:cs="Times New Roman" w:hint="default"/>
      </w:rPr>
    </w:lvl>
    <w:lvl w:ilvl="1" w:tplc="B2E6A84E">
      <w:start w:val="1"/>
      <w:numFmt w:val="lowerLetter"/>
      <w:lvlText w:val="%2."/>
      <w:lvlJc w:val="left"/>
      <w:pPr>
        <w:tabs>
          <w:tab w:val="num" w:pos="1440"/>
        </w:tabs>
        <w:ind w:left="1440" w:hanging="360"/>
      </w:pPr>
      <w:rPr>
        <w:rFonts w:ascii="Times New Roman" w:hAnsi="Times New Roman" w:cs="Times New Roman"/>
      </w:rPr>
    </w:lvl>
    <w:lvl w:ilvl="2" w:tplc="2DF8F180">
      <w:start w:val="1"/>
      <w:numFmt w:val="lowerRoman"/>
      <w:lvlText w:val="%3."/>
      <w:lvlJc w:val="right"/>
      <w:pPr>
        <w:tabs>
          <w:tab w:val="num" w:pos="2160"/>
        </w:tabs>
        <w:ind w:left="2160" w:hanging="180"/>
      </w:pPr>
      <w:rPr>
        <w:rFonts w:ascii="Times New Roman" w:hAnsi="Times New Roman" w:cs="Times New Roman"/>
      </w:rPr>
    </w:lvl>
    <w:lvl w:ilvl="3" w:tplc="4BEAD92E">
      <w:start w:val="1"/>
      <w:numFmt w:val="decimal"/>
      <w:lvlText w:val="%4."/>
      <w:lvlJc w:val="left"/>
      <w:pPr>
        <w:tabs>
          <w:tab w:val="num" w:pos="2880"/>
        </w:tabs>
        <w:ind w:left="2880" w:hanging="360"/>
      </w:pPr>
      <w:rPr>
        <w:rFonts w:ascii="Times New Roman" w:hAnsi="Times New Roman" w:cs="Times New Roman"/>
      </w:rPr>
    </w:lvl>
    <w:lvl w:ilvl="4" w:tplc="6B923518">
      <w:start w:val="1"/>
      <w:numFmt w:val="lowerLetter"/>
      <w:lvlText w:val="%5."/>
      <w:lvlJc w:val="left"/>
      <w:pPr>
        <w:tabs>
          <w:tab w:val="num" w:pos="3600"/>
        </w:tabs>
        <w:ind w:left="3600" w:hanging="360"/>
      </w:pPr>
      <w:rPr>
        <w:rFonts w:ascii="Times New Roman" w:hAnsi="Times New Roman" w:cs="Times New Roman"/>
      </w:rPr>
    </w:lvl>
    <w:lvl w:ilvl="5" w:tplc="4F8652E6">
      <w:start w:val="1"/>
      <w:numFmt w:val="lowerRoman"/>
      <w:lvlText w:val="%6."/>
      <w:lvlJc w:val="right"/>
      <w:pPr>
        <w:tabs>
          <w:tab w:val="num" w:pos="4320"/>
        </w:tabs>
        <w:ind w:left="4320" w:hanging="180"/>
      </w:pPr>
      <w:rPr>
        <w:rFonts w:ascii="Times New Roman" w:hAnsi="Times New Roman" w:cs="Times New Roman"/>
      </w:rPr>
    </w:lvl>
    <w:lvl w:ilvl="6" w:tplc="A268DA36">
      <w:start w:val="1"/>
      <w:numFmt w:val="decimal"/>
      <w:lvlText w:val="%7."/>
      <w:lvlJc w:val="left"/>
      <w:pPr>
        <w:tabs>
          <w:tab w:val="num" w:pos="5040"/>
        </w:tabs>
        <w:ind w:left="5040" w:hanging="360"/>
      </w:pPr>
      <w:rPr>
        <w:rFonts w:ascii="Times New Roman" w:hAnsi="Times New Roman" w:cs="Times New Roman"/>
      </w:rPr>
    </w:lvl>
    <w:lvl w:ilvl="7" w:tplc="D908A86A">
      <w:start w:val="1"/>
      <w:numFmt w:val="lowerLetter"/>
      <w:lvlText w:val="%8."/>
      <w:lvlJc w:val="left"/>
      <w:pPr>
        <w:tabs>
          <w:tab w:val="num" w:pos="5760"/>
        </w:tabs>
        <w:ind w:left="5760" w:hanging="360"/>
      </w:pPr>
      <w:rPr>
        <w:rFonts w:ascii="Times New Roman" w:hAnsi="Times New Roman" w:cs="Times New Roman"/>
      </w:rPr>
    </w:lvl>
    <w:lvl w:ilvl="8" w:tplc="5B64A022">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58DF1A74"/>
    <w:multiLevelType w:val="multilevel"/>
    <w:tmpl w:val="12C221D4"/>
    <w:lvl w:ilvl="0">
      <w:start w:val="1"/>
      <w:numFmt w:val="decimal"/>
      <w:lvlText w:val="%1."/>
      <w:lvlJc w:val="left"/>
      <w:pPr>
        <w:tabs>
          <w:tab w:val="num" w:pos="360"/>
        </w:tabs>
        <w:ind w:left="284" w:hanging="284"/>
      </w:pPr>
      <w:rPr>
        <w:rFonts w:ascii="Times New Roman" w:hAnsi="Times New Roman" w:cs="Times New Roman" w:hint="default"/>
      </w:rPr>
    </w:lvl>
    <w:lvl w:ilvl="1">
      <w:start w:val="1"/>
      <w:numFmt w:val="lowerLetter"/>
      <w:lvlText w:val="%2."/>
      <w:lvlJc w:val="left"/>
      <w:pPr>
        <w:tabs>
          <w:tab w:val="num" w:pos="644"/>
        </w:tabs>
        <w:ind w:left="567" w:hanging="283"/>
      </w:pPr>
      <w:rPr>
        <w:rFonts w:ascii="Times New Roman" w:hAnsi="Times New Roman" w:cs="Times New Roman" w:hint="default"/>
      </w:rPr>
    </w:lvl>
    <w:lvl w:ilvl="2">
      <w:start w:val="1"/>
      <w:numFmt w:val="decimal"/>
      <w:lvlText w:val="%3."/>
      <w:lvlJc w:val="left"/>
      <w:pPr>
        <w:tabs>
          <w:tab w:val="num" w:pos="927"/>
        </w:tabs>
        <w:ind w:left="851" w:hanging="284"/>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9" w15:restartNumberingAfterBreak="0">
    <w:nsid w:val="5AEC4924"/>
    <w:multiLevelType w:val="singleLevel"/>
    <w:tmpl w:val="4D647DEE"/>
    <w:lvl w:ilvl="0">
      <w:start w:val="2"/>
      <w:numFmt w:val="decimal"/>
      <w:lvlText w:val="%1."/>
      <w:lvlJc w:val="left"/>
      <w:pPr>
        <w:tabs>
          <w:tab w:val="num" w:pos="360"/>
        </w:tabs>
        <w:ind w:left="360" w:hanging="360"/>
      </w:pPr>
      <w:rPr>
        <w:rFonts w:ascii="Times New Roman" w:hAnsi="Times New Roman" w:cs="Times New Roman"/>
      </w:rPr>
    </w:lvl>
  </w:abstractNum>
  <w:abstractNum w:abstractNumId="40" w15:restartNumberingAfterBreak="0">
    <w:nsid w:val="5AF70BAA"/>
    <w:multiLevelType w:val="multilevel"/>
    <w:tmpl w:val="4290E91A"/>
    <w:lvl w:ilvl="0">
      <w:start w:val="1"/>
      <w:numFmt w:val="decimal"/>
      <w:lvlText w:val="%1."/>
      <w:lvlJc w:val="left"/>
      <w:pPr>
        <w:tabs>
          <w:tab w:val="num" w:pos="0"/>
        </w:tabs>
        <w:ind w:left="283" w:hanging="283"/>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5B010373"/>
    <w:multiLevelType w:val="multilevel"/>
    <w:tmpl w:val="8654D8D4"/>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5C4A5499"/>
    <w:multiLevelType w:val="hybridMultilevel"/>
    <w:tmpl w:val="5768AAE2"/>
    <w:lvl w:ilvl="0" w:tplc="ADF4F4BA">
      <w:start w:val="55"/>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D6D7ACB"/>
    <w:multiLevelType w:val="multilevel"/>
    <w:tmpl w:val="2A64A12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hint="default"/>
      </w:rPr>
    </w:lvl>
    <w:lvl w:ilvl="4">
      <w:start w:val="1"/>
      <w:numFmt w:val="lowerLetter"/>
      <w:lvlText w:val="%5."/>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rPr>
        <w:rFonts w:ascii="Times New Roman" w:hAnsi="Times New Roman" w:cs="Times New Roman" w:hint="default"/>
      </w:rPr>
    </w:lvl>
    <w:lvl w:ilvl="6">
      <w:start w:val="1"/>
      <w:numFmt w:val="decimal"/>
      <w:lvlText w:val="%7."/>
      <w:lvlJc w:val="left"/>
      <w:pPr>
        <w:tabs>
          <w:tab w:val="num" w:pos="4680"/>
        </w:tabs>
        <w:ind w:left="4680" w:hanging="360"/>
      </w:pPr>
      <w:rPr>
        <w:rFonts w:ascii="Times New Roman" w:hAnsi="Times New Roman" w:cs="Times New Roman" w:hint="default"/>
      </w:rPr>
    </w:lvl>
    <w:lvl w:ilvl="7">
      <w:start w:val="1"/>
      <w:numFmt w:val="lowerLetter"/>
      <w:lvlText w:val="%8."/>
      <w:lvlJc w:val="left"/>
      <w:pPr>
        <w:tabs>
          <w:tab w:val="num" w:pos="5400"/>
        </w:tabs>
        <w:ind w:left="5400" w:hanging="360"/>
      </w:pPr>
      <w:rPr>
        <w:rFonts w:ascii="Times New Roman" w:hAnsi="Times New Roman" w:cs="Times New Roman" w:hint="default"/>
      </w:rPr>
    </w:lvl>
    <w:lvl w:ilvl="8">
      <w:start w:val="1"/>
      <w:numFmt w:val="lowerRoman"/>
      <w:lvlText w:val="%9."/>
      <w:lvlJc w:val="right"/>
      <w:pPr>
        <w:tabs>
          <w:tab w:val="num" w:pos="6120"/>
        </w:tabs>
        <w:ind w:left="6120" w:hanging="180"/>
      </w:pPr>
      <w:rPr>
        <w:rFonts w:ascii="Times New Roman" w:hAnsi="Times New Roman" w:cs="Times New Roman" w:hint="default"/>
      </w:rPr>
    </w:lvl>
  </w:abstractNum>
  <w:abstractNum w:abstractNumId="44" w15:restartNumberingAfterBreak="0">
    <w:nsid w:val="5F9B0349"/>
    <w:multiLevelType w:val="multilevel"/>
    <w:tmpl w:val="A016F352"/>
    <w:lvl w:ilvl="0">
      <w:start w:val="1"/>
      <w:numFmt w:val="decimal"/>
      <w:lvlText w:val="%1."/>
      <w:lvlJc w:val="left"/>
      <w:pPr>
        <w:tabs>
          <w:tab w:val="num" w:pos="847"/>
        </w:tabs>
        <w:ind w:left="847" w:hanging="705"/>
      </w:pPr>
      <w:rPr>
        <w:rFonts w:ascii="Times New Roman" w:hAnsi="Times New Roman" w:cs="Times New Roman" w:hint="default"/>
        <w:sz w:val="22"/>
        <w:szCs w:val="22"/>
      </w:rPr>
    </w:lvl>
    <w:lvl w:ilvl="1">
      <w:start w:val="1"/>
      <w:numFmt w:val="decimal"/>
      <w:isLgl/>
      <w:lvlText w:val="%1.%2"/>
      <w:lvlJc w:val="left"/>
      <w:pPr>
        <w:tabs>
          <w:tab w:val="num" w:pos="1410"/>
        </w:tabs>
        <w:ind w:left="1410" w:hanging="705"/>
      </w:pPr>
      <w:rPr>
        <w:rFonts w:ascii="Times New Roman" w:hAnsi="Times New Roman" w:cs="Times New Roman" w:hint="default"/>
      </w:rPr>
    </w:lvl>
    <w:lvl w:ilvl="2">
      <w:start w:val="1"/>
      <w:numFmt w:val="decimal"/>
      <w:isLgl/>
      <w:lvlText w:val="%1.%2.%3"/>
      <w:lvlJc w:val="left"/>
      <w:pPr>
        <w:tabs>
          <w:tab w:val="num" w:pos="2130"/>
        </w:tabs>
        <w:ind w:left="2130" w:hanging="720"/>
      </w:pPr>
      <w:rPr>
        <w:rFonts w:ascii="Times New Roman" w:hAnsi="Times New Roman" w:cs="Times New Roman" w:hint="default"/>
      </w:rPr>
    </w:lvl>
    <w:lvl w:ilvl="3">
      <w:start w:val="1"/>
      <w:numFmt w:val="decimal"/>
      <w:isLgl/>
      <w:lvlText w:val="%1.%2.%3.%4"/>
      <w:lvlJc w:val="left"/>
      <w:pPr>
        <w:tabs>
          <w:tab w:val="num" w:pos="2835"/>
        </w:tabs>
        <w:ind w:left="2835" w:hanging="720"/>
      </w:pPr>
      <w:rPr>
        <w:rFonts w:ascii="Times New Roman" w:hAnsi="Times New Roman" w:cs="Times New Roman" w:hint="default"/>
      </w:rPr>
    </w:lvl>
    <w:lvl w:ilvl="4">
      <w:start w:val="1"/>
      <w:numFmt w:val="decimal"/>
      <w:isLgl/>
      <w:lvlText w:val="%1.%2.%3.%4.%5"/>
      <w:lvlJc w:val="left"/>
      <w:pPr>
        <w:tabs>
          <w:tab w:val="num" w:pos="3900"/>
        </w:tabs>
        <w:ind w:left="3900" w:hanging="1080"/>
      </w:pPr>
      <w:rPr>
        <w:rFonts w:ascii="Times New Roman" w:hAnsi="Times New Roman" w:cs="Times New Roman" w:hint="default"/>
      </w:rPr>
    </w:lvl>
    <w:lvl w:ilvl="5">
      <w:start w:val="1"/>
      <w:numFmt w:val="decimal"/>
      <w:isLgl/>
      <w:lvlText w:val="%1.%2.%3.%4.%5.%6"/>
      <w:lvlJc w:val="left"/>
      <w:pPr>
        <w:tabs>
          <w:tab w:val="num" w:pos="4605"/>
        </w:tabs>
        <w:ind w:left="4605" w:hanging="1080"/>
      </w:pPr>
      <w:rPr>
        <w:rFonts w:ascii="Times New Roman" w:hAnsi="Times New Roman" w:cs="Times New Roman" w:hint="default"/>
      </w:rPr>
    </w:lvl>
    <w:lvl w:ilvl="6">
      <w:start w:val="1"/>
      <w:numFmt w:val="decimal"/>
      <w:isLgl/>
      <w:lvlText w:val="%1.%2.%3.%4.%5.%6.%7"/>
      <w:lvlJc w:val="left"/>
      <w:pPr>
        <w:tabs>
          <w:tab w:val="num" w:pos="5670"/>
        </w:tabs>
        <w:ind w:left="5670" w:hanging="1440"/>
      </w:pPr>
      <w:rPr>
        <w:rFonts w:ascii="Times New Roman" w:hAnsi="Times New Roman" w:cs="Times New Roman" w:hint="default"/>
      </w:rPr>
    </w:lvl>
    <w:lvl w:ilvl="7">
      <w:start w:val="1"/>
      <w:numFmt w:val="decimal"/>
      <w:isLgl/>
      <w:lvlText w:val="%1.%2.%3.%4.%5.%6.%7.%8"/>
      <w:lvlJc w:val="left"/>
      <w:pPr>
        <w:tabs>
          <w:tab w:val="num" w:pos="6375"/>
        </w:tabs>
        <w:ind w:left="6375" w:hanging="1440"/>
      </w:pPr>
      <w:rPr>
        <w:rFonts w:ascii="Times New Roman" w:hAnsi="Times New Roman" w:cs="Times New Roman" w:hint="default"/>
      </w:rPr>
    </w:lvl>
    <w:lvl w:ilvl="8">
      <w:start w:val="1"/>
      <w:numFmt w:val="decimal"/>
      <w:isLgl/>
      <w:lvlText w:val="%1.%2.%3.%4.%5.%6.%7.%8.%9"/>
      <w:lvlJc w:val="left"/>
      <w:pPr>
        <w:tabs>
          <w:tab w:val="num" w:pos="7440"/>
        </w:tabs>
        <w:ind w:left="7440" w:hanging="1800"/>
      </w:pPr>
      <w:rPr>
        <w:rFonts w:ascii="Times New Roman" w:hAnsi="Times New Roman" w:cs="Times New Roman" w:hint="default"/>
      </w:rPr>
    </w:lvl>
  </w:abstractNum>
  <w:abstractNum w:abstractNumId="45" w15:restartNumberingAfterBreak="0">
    <w:nsid w:val="621F196C"/>
    <w:multiLevelType w:val="singleLevel"/>
    <w:tmpl w:val="0413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46" w15:restartNumberingAfterBreak="0">
    <w:nsid w:val="669A7DE0"/>
    <w:multiLevelType w:val="multilevel"/>
    <w:tmpl w:val="7C6CCB32"/>
    <w:lvl w:ilvl="0">
      <w:start w:val="8"/>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hint="default"/>
      </w:rPr>
    </w:lvl>
    <w:lvl w:ilvl="4">
      <w:start w:val="1"/>
      <w:numFmt w:val="lowerLetter"/>
      <w:lvlText w:val="%5."/>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rPr>
        <w:rFonts w:ascii="Times New Roman" w:hAnsi="Times New Roman" w:cs="Times New Roman" w:hint="default"/>
      </w:rPr>
    </w:lvl>
    <w:lvl w:ilvl="6">
      <w:start w:val="1"/>
      <w:numFmt w:val="decimal"/>
      <w:lvlText w:val="%7."/>
      <w:lvlJc w:val="left"/>
      <w:pPr>
        <w:tabs>
          <w:tab w:val="num" w:pos="4680"/>
        </w:tabs>
        <w:ind w:left="4680" w:hanging="360"/>
      </w:pPr>
      <w:rPr>
        <w:rFonts w:ascii="Times New Roman" w:hAnsi="Times New Roman" w:cs="Times New Roman" w:hint="default"/>
      </w:rPr>
    </w:lvl>
    <w:lvl w:ilvl="7">
      <w:start w:val="1"/>
      <w:numFmt w:val="lowerLetter"/>
      <w:lvlText w:val="%8."/>
      <w:lvlJc w:val="left"/>
      <w:pPr>
        <w:tabs>
          <w:tab w:val="num" w:pos="5400"/>
        </w:tabs>
        <w:ind w:left="5400" w:hanging="360"/>
      </w:pPr>
      <w:rPr>
        <w:rFonts w:ascii="Times New Roman" w:hAnsi="Times New Roman" w:cs="Times New Roman" w:hint="default"/>
      </w:rPr>
    </w:lvl>
    <w:lvl w:ilvl="8">
      <w:start w:val="1"/>
      <w:numFmt w:val="lowerRoman"/>
      <w:lvlText w:val="%9."/>
      <w:lvlJc w:val="right"/>
      <w:pPr>
        <w:tabs>
          <w:tab w:val="num" w:pos="6120"/>
        </w:tabs>
        <w:ind w:left="6120" w:hanging="180"/>
      </w:pPr>
      <w:rPr>
        <w:rFonts w:ascii="Times New Roman" w:hAnsi="Times New Roman" w:cs="Times New Roman" w:hint="default"/>
      </w:rPr>
    </w:lvl>
  </w:abstractNum>
  <w:abstractNum w:abstractNumId="47" w15:restartNumberingAfterBreak="0">
    <w:nsid w:val="698C5F1A"/>
    <w:multiLevelType w:val="hybridMultilevel"/>
    <w:tmpl w:val="82A46266"/>
    <w:lvl w:ilvl="0" w:tplc="C4B85386">
      <w:start w:val="1"/>
      <w:numFmt w:val="decimal"/>
      <w:lvlText w:val="%1."/>
      <w:lvlJc w:val="left"/>
      <w:pPr>
        <w:tabs>
          <w:tab w:val="num" w:pos="720"/>
        </w:tabs>
        <w:ind w:left="720" w:hanging="360"/>
      </w:pPr>
      <w:rPr>
        <w:rFonts w:ascii="Times New Roman" w:hAnsi="Times New Roman" w:cs="Times New Roman" w:hint="default"/>
      </w:rPr>
    </w:lvl>
    <w:lvl w:ilvl="1" w:tplc="80526DDC">
      <w:start w:val="1"/>
      <w:numFmt w:val="lowerLetter"/>
      <w:lvlText w:val="%2."/>
      <w:lvlJc w:val="left"/>
      <w:pPr>
        <w:tabs>
          <w:tab w:val="num" w:pos="1800"/>
        </w:tabs>
        <w:ind w:left="1800" w:hanging="360"/>
      </w:pPr>
      <w:rPr>
        <w:rFonts w:ascii="Times New Roman" w:hAnsi="Times New Roman" w:cs="Times New Roman"/>
      </w:rPr>
    </w:lvl>
    <w:lvl w:ilvl="2" w:tplc="1FE8772C">
      <w:start w:val="1"/>
      <w:numFmt w:val="lowerRoman"/>
      <w:lvlText w:val="%3."/>
      <w:lvlJc w:val="right"/>
      <w:pPr>
        <w:tabs>
          <w:tab w:val="num" w:pos="2520"/>
        </w:tabs>
        <w:ind w:left="2520" w:hanging="180"/>
      </w:pPr>
      <w:rPr>
        <w:rFonts w:ascii="Times New Roman" w:hAnsi="Times New Roman" w:cs="Times New Roman"/>
      </w:rPr>
    </w:lvl>
    <w:lvl w:ilvl="3" w:tplc="32729B7E">
      <w:start w:val="1"/>
      <w:numFmt w:val="decimal"/>
      <w:lvlText w:val="%4."/>
      <w:lvlJc w:val="left"/>
      <w:pPr>
        <w:tabs>
          <w:tab w:val="num" w:pos="3240"/>
        </w:tabs>
        <w:ind w:left="3240" w:hanging="360"/>
      </w:pPr>
      <w:rPr>
        <w:rFonts w:ascii="Times New Roman" w:hAnsi="Times New Roman" w:cs="Times New Roman"/>
      </w:rPr>
    </w:lvl>
    <w:lvl w:ilvl="4" w:tplc="B0D8020C">
      <w:start w:val="1"/>
      <w:numFmt w:val="lowerLetter"/>
      <w:lvlText w:val="%5."/>
      <w:lvlJc w:val="left"/>
      <w:pPr>
        <w:tabs>
          <w:tab w:val="num" w:pos="3960"/>
        </w:tabs>
        <w:ind w:left="3960" w:hanging="360"/>
      </w:pPr>
      <w:rPr>
        <w:rFonts w:ascii="Times New Roman" w:hAnsi="Times New Roman" w:cs="Times New Roman"/>
      </w:rPr>
    </w:lvl>
    <w:lvl w:ilvl="5" w:tplc="DE54CA14">
      <w:start w:val="1"/>
      <w:numFmt w:val="lowerRoman"/>
      <w:lvlText w:val="%6."/>
      <w:lvlJc w:val="right"/>
      <w:pPr>
        <w:tabs>
          <w:tab w:val="num" w:pos="4680"/>
        </w:tabs>
        <w:ind w:left="4680" w:hanging="180"/>
      </w:pPr>
      <w:rPr>
        <w:rFonts w:ascii="Times New Roman" w:hAnsi="Times New Roman" w:cs="Times New Roman"/>
      </w:rPr>
    </w:lvl>
    <w:lvl w:ilvl="6" w:tplc="10A03314">
      <w:start w:val="1"/>
      <w:numFmt w:val="decimal"/>
      <w:lvlText w:val="%7."/>
      <w:lvlJc w:val="left"/>
      <w:pPr>
        <w:tabs>
          <w:tab w:val="num" w:pos="5400"/>
        </w:tabs>
        <w:ind w:left="5400" w:hanging="360"/>
      </w:pPr>
      <w:rPr>
        <w:rFonts w:ascii="Times New Roman" w:hAnsi="Times New Roman" w:cs="Times New Roman"/>
      </w:rPr>
    </w:lvl>
    <w:lvl w:ilvl="7" w:tplc="F964363C">
      <w:start w:val="1"/>
      <w:numFmt w:val="lowerLetter"/>
      <w:lvlText w:val="%8."/>
      <w:lvlJc w:val="left"/>
      <w:pPr>
        <w:tabs>
          <w:tab w:val="num" w:pos="6120"/>
        </w:tabs>
        <w:ind w:left="6120" w:hanging="360"/>
      </w:pPr>
      <w:rPr>
        <w:rFonts w:ascii="Times New Roman" w:hAnsi="Times New Roman" w:cs="Times New Roman"/>
      </w:rPr>
    </w:lvl>
    <w:lvl w:ilvl="8" w:tplc="17044E32">
      <w:start w:val="1"/>
      <w:numFmt w:val="lowerRoman"/>
      <w:lvlText w:val="%9."/>
      <w:lvlJc w:val="right"/>
      <w:pPr>
        <w:tabs>
          <w:tab w:val="num" w:pos="6840"/>
        </w:tabs>
        <w:ind w:left="6840" w:hanging="180"/>
      </w:pPr>
      <w:rPr>
        <w:rFonts w:ascii="Times New Roman" w:hAnsi="Times New Roman" w:cs="Times New Roman"/>
      </w:rPr>
    </w:lvl>
  </w:abstractNum>
  <w:abstractNum w:abstractNumId="48" w15:restartNumberingAfterBreak="0">
    <w:nsid w:val="69C62CB6"/>
    <w:multiLevelType w:val="hybridMultilevel"/>
    <w:tmpl w:val="20408856"/>
    <w:lvl w:ilvl="0" w:tplc="04130001">
      <w:start w:val="1"/>
      <w:numFmt w:val="bullet"/>
      <w:lvlText w:val=""/>
      <w:lvlJc w:val="left"/>
      <w:pPr>
        <w:ind w:left="1004" w:hanging="360"/>
      </w:pPr>
      <w:rPr>
        <w:rFonts w:ascii="Symbol" w:hAnsi="Symbol" w:cs="Symbol" w:hint="default"/>
      </w:rPr>
    </w:lvl>
    <w:lvl w:ilvl="1" w:tplc="04130003">
      <w:start w:val="1"/>
      <w:numFmt w:val="bullet"/>
      <w:lvlText w:val="o"/>
      <w:lvlJc w:val="left"/>
      <w:pPr>
        <w:ind w:left="1724" w:hanging="360"/>
      </w:pPr>
      <w:rPr>
        <w:rFonts w:ascii="Courier New" w:hAnsi="Courier New" w:cs="Courier New" w:hint="default"/>
      </w:rPr>
    </w:lvl>
    <w:lvl w:ilvl="2" w:tplc="04130005">
      <w:start w:val="1"/>
      <w:numFmt w:val="bullet"/>
      <w:lvlText w:val=""/>
      <w:lvlJc w:val="left"/>
      <w:pPr>
        <w:ind w:left="2444" w:hanging="360"/>
      </w:pPr>
      <w:rPr>
        <w:rFonts w:ascii="Wingdings" w:hAnsi="Wingdings" w:cs="Wingdings" w:hint="default"/>
      </w:rPr>
    </w:lvl>
    <w:lvl w:ilvl="3" w:tplc="04130001">
      <w:start w:val="1"/>
      <w:numFmt w:val="bullet"/>
      <w:lvlText w:val=""/>
      <w:lvlJc w:val="left"/>
      <w:pPr>
        <w:ind w:left="3164" w:hanging="360"/>
      </w:pPr>
      <w:rPr>
        <w:rFonts w:ascii="Symbol" w:hAnsi="Symbol" w:cs="Symbol" w:hint="default"/>
      </w:rPr>
    </w:lvl>
    <w:lvl w:ilvl="4" w:tplc="04130003">
      <w:start w:val="1"/>
      <w:numFmt w:val="bullet"/>
      <w:lvlText w:val="o"/>
      <w:lvlJc w:val="left"/>
      <w:pPr>
        <w:ind w:left="3884" w:hanging="360"/>
      </w:pPr>
      <w:rPr>
        <w:rFonts w:ascii="Courier New" w:hAnsi="Courier New" w:cs="Courier New" w:hint="default"/>
      </w:rPr>
    </w:lvl>
    <w:lvl w:ilvl="5" w:tplc="04130005">
      <w:start w:val="1"/>
      <w:numFmt w:val="bullet"/>
      <w:lvlText w:val=""/>
      <w:lvlJc w:val="left"/>
      <w:pPr>
        <w:ind w:left="4604" w:hanging="360"/>
      </w:pPr>
      <w:rPr>
        <w:rFonts w:ascii="Wingdings" w:hAnsi="Wingdings" w:cs="Wingdings" w:hint="default"/>
      </w:rPr>
    </w:lvl>
    <w:lvl w:ilvl="6" w:tplc="04130001">
      <w:start w:val="1"/>
      <w:numFmt w:val="bullet"/>
      <w:lvlText w:val=""/>
      <w:lvlJc w:val="left"/>
      <w:pPr>
        <w:ind w:left="5324" w:hanging="360"/>
      </w:pPr>
      <w:rPr>
        <w:rFonts w:ascii="Symbol" w:hAnsi="Symbol" w:cs="Symbol" w:hint="default"/>
      </w:rPr>
    </w:lvl>
    <w:lvl w:ilvl="7" w:tplc="04130003">
      <w:start w:val="1"/>
      <w:numFmt w:val="bullet"/>
      <w:lvlText w:val="o"/>
      <w:lvlJc w:val="left"/>
      <w:pPr>
        <w:ind w:left="6044" w:hanging="360"/>
      </w:pPr>
      <w:rPr>
        <w:rFonts w:ascii="Courier New" w:hAnsi="Courier New" w:cs="Courier New" w:hint="default"/>
      </w:rPr>
    </w:lvl>
    <w:lvl w:ilvl="8" w:tplc="04130005">
      <w:start w:val="1"/>
      <w:numFmt w:val="bullet"/>
      <w:lvlText w:val=""/>
      <w:lvlJc w:val="left"/>
      <w:pPr>
        <w:ind w:left="6764" w:hanging="360"/>
      </w:pPr>
      <w:rPr>
        <w:rFonts w:ascii="Wingdings" w:hAnsi="Wingdings" w:cs="Wingdings" w:hint="default"/>
      </w:rPr>
    </w:lvl>
  </w:abstractNum>
  <w:abstractNum w:abstractNumId="49" w15:restartNumberingAfterBreak="0">
    <w:nsid w:val="6BBB3A42"/>
    <w:multiLevelType w:val="singleLevel"/>
    <w:tmpl w:val="5D66654E"/>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50" w15:restartNumberingAfterBreak="0">
    <w:nsid w:val="6D9B1F84"/>
    <w:multiLevelType w:val="singleLevel"/>
    <w:tmpl w:val="2EDAF1FC"/>
    <w:lvl w:ilvl="0">
      <w:start w:val="4"/>
      <w:numFmt w:val="decimal"/>
      <w:lvlText w:val="%1."/>
      <w:lvlJc w:val="left"/>
      <w:pPr>
        <w:tabs>
          <w:tab w:val="num" w:pos="360"/>
        </w:tabs>
        <w:ind w:left="360" w:hanging="360"/>
      </w:pPr>
      <w:rPr>
        <w:rFonts w:ascii="Times New Roman" w:hAnsi="Times New Roman" w:cs="Times New Roman"/>
      </w:rPr>
    </w:lvl>
  </w:abstractNum>
  <w:abstractNum w:abstractNumId="51" w15:restartNumberingAfterBreak="0">
    <w:nsid w:val="706D544D"/>
    <w:multiLevelType w:val="multilevel"/>
    <w:tmpl w:val="985EB6A2"/>
    <w:lvl w:ilvl="0">
      <w:start w:val="1"/>
      <w:numFmt w:val="decimal"/>
      <w:lvlText w:val="%1."/>
      <w:lvlJc w:val="left"/>
      <w:pPr>
        <w:tabs>
          <w:tab w:val="num" w:pos="360"/>
        </w:tabs>
        <w:ind w:left="284" w:hanging="284"/>
      </w:pPr>
      <w:rPr>
        <w:rFonts w:ascii="Times New Roman" w:hAnsi="Times New Roman" w:cs="Times New Roman" w:hint="default"/>
      </w:rPr>
    </w:lvl>
    <w:lvl w:ilvl="1">
      <w:start w:val="1"/>
      <w:numFmt w:val="lowerLetter"/>
      <w:lvlText w:val="%2."/>
      <w:lvlJc w:val="left"/>
      <w:pPr>
        <w:tabs>
          <w:tab w:val="num" w:pos="644"/>
        </w:tabs>
        <w:ind w:left="567" w:hanging="283"/>
      </w:pPr>
      <w:rPr>
        <w:rFonts w:ascii="Times New Roman" w:hAnsi="Times New Roman" w:cs="Times New Roman" w:hint="default"/>
      </w:rPr>
    </w:lvl>
    <w:lvl w:ilvl="2">
      <w:start w:val="1"/>
      <w:numFmt w:val="decimal"/>
      <w:lvlText w:val="%3."/>
      <w:lvlJc w:val="left"/>
      <w:pPr>
        <w:tabs>
          <w:tab w:val="num" w:pos="927"/>
        </w:tabs>
        <w:ind w:left="851" w:hanging="284"/>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2" w15:restartNumberingAfterBreak="0">
    <w:nsid w:val="722F3C57"/>
    <w:multiLevelType w:val="multilevel"/>
    <w:tmpl w:val="53428F7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644"/>
        </w:tabs>
        <w:ind w:left="567" w:hanging="283"/>
      </w:pPr>
      <w:rPr>
        <w:rFonts w:ascii="Times New Roman" w:hAnsi="Times New Roman" w:cs="Times New Roman" w:hint="default"/>
      </w:rPr>
    </w:lvl>
    <w:lvl w:ilvl="2">
      <w:start w:val="1"/>
      <w:numFmt w:val="decimal"/>
      <w:lvlText w:val="%3."/>
      <w:lvlJc w:val="left"/>
      <w:pPr>
        <w:tabs>
          <w:tab w:val="num" w:pos="927"/>
        </w:tabs>
        <w:ind w:left="851" w:hanging="284"/>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53" w15:restartNumberingAfterBreak="0">
    <w:nsid w:val="736E1BB6"/>
    <w:multiLevelType w:val="multilevel"/>
    <w:tmpl w:val="8286ECA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54" w15:restartNumberingAfterBreak="0">
    <w:nsid w:val="737F32A2"/>
    <w:multiLevelType w:val="multilevel"/>
    <w:tmpl w:val="8994533E"/>
    <w:lvl w:ilvl="0">
      <w:start w:val="1"/>
      <w:numFmt w:val="decimal"/>
      <w:lvlText w:val="%1."/>
      <w:lvlJc w:val="left"/>
      <w:pPr>
        <w:tabs>
          <w:tab w:val="num" w:pos="360"/>
        </w:tabs>
        <w:ind w:left="284" w:hanging="284"/>
      </w:pPr>
      <w:rPr>
        <w:rFonts w:ascii="Times New Roman" w:hAnsi="Times New Roman" w:cs="Times New Roman" w:hint="default"/>
      </w:rPr>
    </w:lvl>
    <w:lvl w:ilvl="1">
      <w:start w:val="2"/>
      <w:numFmt w:val="lowerLetter"/>
      <w:lvlText w:val="%2."/>
      <w:lvlJc w:val="left"/>
      <w:pPr>
        <w:tabs>
          <w:tab w:val="num" w:pos="644"/>
        </w:tabs>
        <w:ind w:left="567" w:hanging="283"/>
      </w:pPr>
      <w:rPr>
        <w:rFonts w:ascii="Times New Roman" w:hAnsi="Times New Roman" w:cs="Times New Roman" w:hint="default"/>
      </w:rPr>
    </w:lvl>
    <w:lvl w:ilvl="2">
      <w:start w:val="1"/>
      <w:numFmt w:val="decimal"/>
      <w:lvlText w:val="%3."/>
      <w:lvlJc w:val="left"/>
      <w:pPr>
        <w:tabs>
          <w:tab w:val="num" w:pos="927"/>
        </w:tabs>
        <w:ind w:left="851" w:hanging="284"/>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5" w15:restartNumberingAfterBreak="0">
    <w:nsid w:val="73F548AE"/>
    <w:multiLevelType w:val="multilevel"/>
    <w:tmpl w:val="756EA0AA"/>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76CF3997"/>
    <w:multiLevelType w:val="multilevel"/>
    <w:tmpl w:val="615CA2BE"/>
    <w:lvl w:ilvl="0">
      <w:start w:val="5"/>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57" w15:restartNumberingAfterBreak="0">
    <w:nsid w:val="776C2BE3"/>
    <w:multiLevelType w:val="hybridMultilevel"/>
    <w:tmpl w:val="9AC28048"/>
    <w:lvl w:ilvl="0" w:tplc="6136AC00">
      <w:start w:val="2"/>
      <w:numFmt w:val="decimal"/>
      <w:lvlText w:val="%1."/>
      <w:lvlJc w:val="left"/>
      <w:pPr>
        <w:tabs>
          <w:tab w:val="num" w:pos="720"/>
        </w:tabs>
        <w:ind w:left="720" w:hanging="360"/>
      </w:pPr>
      <w:rPr>
        <w:rFonts w:ascii="Times New Roman" w:hAnsi="Times New Roman" w:cs="Times New Roman" w:hint="default"/>
      </w:rPr>
    </w:lvl>
    <w:lvl w:ilvl="1" w:tplc="80526DDC">
      <w:start w:val="1"/>
      <w:numFmt w:val="lowerLetter"/>
      <w:lvlText w:val="%2."/>
      <w:lvlJc w:val="left"/>
      <w:pPr>
        <w:tabs>
          <w:tab w:val="num" w:pos="1800"/>
        </w:tabs>
        <w:ind w:left="1800" w:hanging="360"/>
      </w:pPr>
      <w:rPr>
        <w:rFonts w:ascii="Times New Roman" w:hAnsi="Times New Roman" w:cs="Times New Roman"/>
      </w:rPr>
    </w:lvl>
    <w:lvl w:ilvl="2" w:tplc="1FE8772C">
      <w:start w:val="1"/>
      <w:numFmt w:val="lowerRoman"/>
      <w:lvlText w:val="%3."/>
      <w:lvlJc w:val="right"/>
      <w:pPr>
        <w:tabs>
          <w:tab w:val="num" w:pos="2520"/>
        </w:tabs>
        <w:ind w:left="2520" w:hanging="180"/>
      </w:pPr>
      <w:rPr>
        <w:rFonts w:ascii="Times New Roman" w:hAnsi="Times New Roman" w:cs="Times New Roman"/>
      </w:rPr>
    </w:lvl>
    <w:lvl w:ilvl="3" w:tplc="32729B7E">
      <w:start w:val="1"/>
      <w:numFmt w:val="decimal"/>
      <w:lvlText w:val="%4."/>
      <w:lvlJc w:val="left"/>
      <w:pPr>
        <w:tabs>
          <w:tab w:val="num" w:pos="3240"/>
        </w:tabs>
        <w:ind w:left="3240" w:hanging="360"/>
      </w:pPr>
      <w:rPr>
        <w:rFonts w:ascii="Times New Roman" w:hAnsi="Times New Roman" w:cs="Times New Roman"/>
      </w:rPr>
    </w:lvl>
    <w:lvl w:ilvl="4" w:tplc="B0D8020C">
      <w:start w:val="1"/>
      <w:numFmt w:val="lowerLetter"/>
      <w:lvlText w:val="%5."/>
      <w:lvlJc w:val="left"/>
      <w:pPr>
        <w:tabs>
          <w:tab w:val="num" w:pos="3960"/>
        </w:tabs>
        <w:ind w:left="3960" w:hanging="360"/>
      </w:pPr>
      <w:rPr>
        <w:rFonts w:ascii="Times New Roman" w:hAnsi="Times New Roman" w:cs="Times New Roman"/>
      </w:rPr>
    </w:lvl>
    <w:lvl w:ilvl="5" w:tplc="DE54CA14">
      <w:start w:val="1"/>
      <w:numFmt w:val="lowerRoman"/>
      <w:lvlText w:val="%6."/>
      <w:lvlJc w:val="right"/>
      <w:pPr>
        <w:tabs>
          <w:tab w:val="num" w:pos="4680"/>
        </w:tabs>
        <w:ind w:left="4680" w:hanging="180"/>
      </w:pPr>
      <w:rPr>
        <w:rFonts w:ascii="Times New Roman" w:hAnsi="Times New Roman" w:cs="Times New Roman"/>
      </w:rPr>
    </w:lvl>
    <w:lvl w:ilvl="6" w:tplc="10A03314">
      <w:start w:val="1"/>
      <w:numFmt w:val="decimal"/>
      <w:lvlText w:val="%7."/>
      <w:lvlJc w:val="left"/>
      <w:pPr>
        <w:tabs>
          <w:tab w:val="num" w:pos="5400"/>
        </w:tabs>
        <w:ind w:left="5400" w:hanging="360"/>
      </w:pPr>
      <w:rPr>
        <w:rFonts w:ascii="Times New Roman" w:hAnsi="Times New Roman" w:cs="Times New Roman"/>
      </w:rPr>
    </w:lvl>
    <w:lvl w:ilvl="7" w:tplc="F964363C">
      <w:start w:val="1"/>
      <w:numFmt w:val="lowerLetter"/>
      <w:lvlText w:val="%8."/>
      <w:lvlJc w:val="left"/>
      <w:pPr>
        <w:tabs>
          <w:tab w:val="num" w:pos="6120"/>
        </w:tabs>
        <w:ind w:left="6120" w:hanging="360"/>
      </w:pPr>
      <w:rPr>
        <w:rFonts w:ascii="Times New Roman" w:hAnsi="Times New Roman" w:cs="Times New Roman"/>
      </w:rPr>
    </w:lvl>
    <w:lvl w:ilvl="8" w:tplc="17044E32">
      <w:start w:val="1"/>
      <w:numFmt w:val="lowerRoman"/>
      <w:lvlText w:val="%9."/>
      <w:lvlJc w:val="right"/>
      <w:pPr>
        <w:tabs>
          <w:tab w:val="num" w:pos="6840"/>
        </w:tabs>
        <w:ind w:left="6840" w:hanging="180"/>
      </w:pPr>
      <w:rPr>
        <w:rFonts w:ascii="Times New Roman" w:hAnsi="Times New Roman" w:cs="Times New Roman"/>
      </w:rPr>
    </w:lvl>
  </w:abstractNum>
  <w:abstractNum w:abstractNumId="58" w15:restartNumberingAfterBreak="0">
    <w:nsid w:val="78181294"/>
    <w:multiLevelType w:val="multilevel"/>
    <w:tmpl w:val="E2FC615E"/>
    <w:lvl w:ilvl="0">
      <w:start w:val="4"/>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644"/>
        </w:tabs>
        <w:ind w:left="567" w:hanging="283"/>
      </w:pPr>
      <w:rPr>
        <w:rFonts w:ascii="Times New Roman" w:hAnsi="Times New Roman" w:cs="Times New Roman" w:hint="default"/>
      </w:rPr>
    </w:lvl>
    <w:lvl w:ilvl="2">
      <w:start w:val="1"/>
      <w:numFmt w:val="decimal"/>
      <w:lvlText w:val="%3."/>
      <w:lvlJc w:val="left"/>
      <w:pPr>
        <w:tabs>
          <w:tab w:val="num" w:pos="927"/>
        </w:tabs>
        <w:ind w:left="851" w:hanging="284"/>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9" w15:restartNumberingAfterBreak="0">
    <w:nsid w:val="7CC1589F"/>
    <w:multiLevelType w:val="hybridMultilevel"/>
    <w:tmpl w:val="168ECC38"/>
    <w:lvl w:ilvl="0" w:tplc="B53C44A2">
      <w:start w:val="1"/>
      <w:numFmt w:val="decimal"/>
      <w:lvlText w:val="%1."/>
      <w:lvlJc w:val="left"/>
      <w:pPr>
        <w:tabs>
          <w:tab w:val="num" w:pos="720"/>
        </w:tabs>
        <w:ind w:left="720" w:hanging="360"/>
      </w:pPr>
      <w:rPr>
        <w:rFonts w:ascii="Times New Roman" w:hAnsi="Times New Roman" w:cs="Times New Roman"/>
      </w:rPr>
    </w:lvl>
    <w:lvl w:ilvl="1" w:tplc="75CA3A54">
      <w:start w:val="1"/>
      <w:numFmt w:val="lowerLetter"/>
      <w:lvlText w:val="%2."/>
      <w:lvlJc w:val="left"/>
      <w:pPr>
        <w:tabs>
          <w:tab w:val="num" w:pos="1440"/>
        </w:tabs>
        <w:ind w:left="1440" w:hanging="360"/>
      </w:pPr>
      <w:rPr>
        <w:rFonts w:ascii="Times New Roman" w:hAnsi="Times New Roman" w:cs="Times New Roman"/>
      </w:rPr>
    </w:lvl>
    <w:lvl w:ilvl="2" w:tplc="F99C5A88">
      <w:start w:val="1"/>
      <w:numFmt w:val="lowerRoman"/>
      <w:lvlText w:val="%3."/>
      <w:lvlJc w:val="right"/>
      <w:pPr>
        <w:tabs>
          <w:tab w:val="num" w:pos="2160"/>
        </w:tabs>
        <w:ind w:left="2160" w:hanging="180"/>
      </w:pPr>
      <w:rPr>
        <w:rFonts w:ascii="Times New Roman" w:hAnsi="Times New Roman" w:cs="Times New Roman"/>
      </w:rPr>
    </w:lvl>
    <w:lvl w:ilvl="3" w:tplc="A1E6A69E">
      <w:start w:val="1"/>
      <w:numFmt w:val="decimal"/>
      <w:lvlText w:val="%4."/>
      <w:lvlJc w:val="left"/>
      <w:pPr>
        <w:tabs>
          <w:tab w:val="num" w:pos="2880"/>
        </w:tabs>
        <w:ind w:left="2880" w:hanging="360"/>
      </w:pPr>
      <w:rPr>
        <w:rFonts w:ascii="Times New Roman" w:hAnsi="Times New Roman" w:cs="Times New Roman"/>
      </w:rPr>
    </w:lvl>
    <w:lvl w:ilvl="4" w:tplc="8ABCD9C2">
      <w:start w:val="1"/>
      <w:numFmt w:val="lowerLetter"/>
      <w:lvlText w:val="%5."/>
      <w:lvlJc w:val="left"/>
      <w:pPr>
        <w:tabs>
          <w:tab w:val="num" w:pos="3600"/>
        </w:tabs>
        <w:ind w:left="3600" w:hanging="360"/>
      </w:pPr>
      <w:rPr>
        <w:rFonts w:ascii="Times New Roman" w:hAnsi="Times New Roman" w:cs="Times New Roman"/>
      </w:rPr>
    </w:lvl>
    <w:lvl w:ilvl="5" w:tplc="86FE259A">
      <w:start w:val="1"/>
      <w:numFmt w:val="lowerRoman"/>
      <w:lvlText w:val="%6."/>
      <w:lvlJc w:val="right"/>
      <w:pPr>
        <w:tabs>
          <w:tab w:val="num" w:pos="4320"/>
        </w:tabs>
        <w:ind w:left="4320" w:hanging="180"/>
      </w:pPr>
      <w:rPr>
        <w:rFonts w:ascii="Times New Roman" w:hAnsi="Times New Roman" w:cs="Times New Roman"/>
      </w:rPr>
    </w:lvl>
    <w:lvl w:ilvl="6" w:tplc="D9CC1DAC">
      <w:start w:val="1"/>
      <w:numFmt w:val="decimal"/>
      <w:lvlText w:val="%7."/>
      <w:lvlJc w:val="left"/>
      <w:pPr>
        <w:tabs>
          <w:tab w:val="num" w:pos="5040"/>
        </w:tabs>
        <w:ind w:left="5040" w:hanging="360"/>
      </w:pPr>
      <w:rPr>
        <w:rFonts w:ascii="Times New Roman" w:hAnsi="Times New Roman" w:cs="Times New Roman"/>
      </w:rPr>
    </w:lvl>
    <w:lvl w:ilvl="7" w:tplc="D8780656">
      <w:start w:val="1"/>
      <w:numFmt w:val="lowerLetter"/>
      <w:lvlText w:val="%8."/>
      <w:lvlJc w:val="left"/>
      <w:pPr>
        <w:tabs>
          <w:tab w:val="num" w:pos="5760"/>
        </w:tabs>
        <w:ind w:left="5760" w:hanging="360"/>
      </w:pPr>
      <w:rPr>
        <w:rFonts w:ascii="Times New Roman" w:hAnsi="Times New Roman" w:cs="Times New Roman"/>
      </w:rPr>
    </w:lvl>
    <w:lvl w:ilvl="8" w:tplc="8FCC1B92">
      <w:start w:val="1"/>
      <w:numFmt w:val="lowerRoman"/>
      <w:lvlText w:val="%9."/>
      <w:lvlJc w:val="right"/>
      <w:pPr>
        <w:tabs>
          <w:tab w:val="num" w:pos="6480"/>
        </w:tabs>
        <w:ind w:left="6480" w:hanging="180"/>
      </w:pPr>
      <w:rPr>
        <w:rFonts w:ascii="Times New Roman" w:hAnsi="Times New Roman" w:cs="Times New Roman"/>
      </w:rPr>
    </w:lvl>
  </w:abstractNum>
  <w:num w:numId="1">
    <w:abstractNumId w:val="10"/>
  </w:num>
  <w:num w:numId="2">
    <w:abstractNumId w:val="23"/>
  </w:num>
  <w:num w:numId="3">
    <w:abstractNumId w:val="27"/>
  </w:num>
  <w:num w:numId="4">
    <w:abstractNumId w:val="49"/>
  </w:num>
  <w:num w:numId="5">
    <w:abstractNumId w:val="28"/>
  </w:num>
  <w:num w:numId="6">
    <w:abstractNumId w:val="25"/>
  </w:num>
  <w:num w:numId="7">
    <w:abstractNumId w:val="11"/>
  </w:num>
  <w:num w:numId="8">
    <w:abstractNumId w:val="40"/>
  </w:num>
  <w:num w:numId="9">
    <w:abstractNumId w:val="33"/>
  </w:num>
  <w:num w:numId="10">
    <w:abstractNumId w:val="52"/>
  </w:num>
  <w:num w:numId="11">
    <w:abstractNumId w:val="6"/>
  </w:num>
  <w:num w:numId="12">
    <w:abstractNumId w:val="56"/>
  </w:num>
  <w:num w:numId="13">
    <w:abstractNumId w:val="18"/>
  </w:num>
  <w:num w:numId="14">
    <w:abstractNumId w:val="12"/>
  </w:num>
  <w:num w:numId="15">
    <w:abstractNumId w:val="0"/>
  </w:num>
  <w:num w:numId="16">
    <w:abstractNumId w:val="20"/>
  </w:num>
  <w:num w:numId="17">
    <w:abstractNumId w:val="55"/>
  </w:num>
  <w:num w:numId="18">
    <w:abstractNumId w:val="53"/>
  </w:num>
  <w:num w:numId="19">
    <w:abstractNumId w:val="32"/>
  </w:num>
  <w:num w:numId="20">
    <w:abstractNumId w:val="39"/>
  </w:num>
  <w:num w:numId="21">
    <w:abstractNumId w:val="31"/>
  </w:num>
  <w:num w:numId="22">
    <w:abstractNumId w:val="29"/>
  </w:num>
  <w:num w:numId="23">
    <w:abstractNumId w:val="36"/>
  </w:num>
  <w:num w:numId="24">
    <w:abstractNumId w:val="16"/>
  </w:num>
  <w:num w:numId="25">
    <w:abstractNumId w:val="1"/>
  </w:num>
  <w:num w:numId="26">
    <w:abstractNumId w:val="4"/>
  </w:num>
  <w:num w:numId="27">
    <w:abstractNumId w:val="13"/>
  </w:num>
  <w:num w:numId="28">
    <w:abstractNumId w:val="3"/>
  </w:num>
  <w:num w:numId="29">
    <w:abstractNumId w:val="38"/>
  </w:num>
  <w:num w:numId="30">
    <w:abstractNumId w:val="34"/>
  </w:num>
  <w:num w:numId="31">
    <w:abstractNumId w:val="45"/>
  </w:num>
  <w:num w:numId="32">
    <w:abstractNumId w:val="50"/>
  </w:num>
  <w:num w:numId="33">
    <w:abstractNumId w:val="44"/>
  </w:num>
  <w:num w:numId="34">
    <w:abstractNumId w:val="8"/>
  </w:num>
  <w:num w:numId="35">
    <w:abstractNumId w:val="41"/>
  </w:num>
  <w:num w:numId="36">
    <w:abstractNumId w:val="22"/>
  </w:num>
  <w:num w:numId="37">
    <w:abstractNumId w:val="7"/>
  </w:num>
  <w:num w:numId="38">
    <w:abstractNumId w:val="59"/>
  </w:num>
  <w:num w:numId="39">
    <w:abstractNumId w:val="37"/>
  </w:num>
  <w:num w:numId="40">
    <w:abstractNumId w:val="15"/>
  </w:num>
  <w:num w:numId="41">
    <w:abstractNumId w:val="9"/>
  </w:num>
  <w:num w:numId="42">
    <w:abstractNumId w:val="2"/>
  </w:num>
  <w:num w:numId="43">
    <w:abstractNumId w:val="58"/>
  </w:num>
  <w:num w:numId="44">
    <w:abstractNumId w:val="17"/>
  </w:num>
  <w:num w:numId="45">
    <w:abstractNumId w:val="30"/>
  </w:num>
  <w:num w:numId="46">
    <w:abstractNumId w:val="43"/>
  </w:num>
  <w:num w:numId="47">
    <w:abstractNumId w:val="14"/>
  </w:num>
  <w:num w:numId="48">
    <w:abstractNumId w:val="35"/>
  </w:num>
  <w:num w:numId="49">
    <w:abstractNumId w:val="24"/>
  </w:num>
  <w:num w:numId="50">
    <w:abstractNumId w:val="47"/>
  </w:num>
  <w:num w:numId="51">
    <w:abstractNumId w:val="57"/>
  </w:num>
  <w:num w:numId="52">
    <w:abstractNumId w:val="46"/>
  </w:num>
  <w:num w:numId="53">
    <w:abstractNumId w:val="21"/>
  </w:num>
  <w:num w:numId="54">
    <w:abstractNumId w:val="26"/>
  </w:num>
  <w:num w:numId="55">
    <w:abstractNumId w:val="51"/>
  </w:num>
  <w:num w:numId="56">
    <w:abstractNumId w:val="54"/>
  </w:num>
  <w:num w:numId="57">
    <w:abstractNumId w:val="48"/>
  </w:num>
  <w:num w:numId="58">
    <w:abstractNumId w:val="5"/>
  </w:num>
  <w:num w:numId="59">
    <w:abstractNumId w:val="42"/>
  </w:num>
  <w:num w:numId="60">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A3"/>
    <w:rsid w:val="000271F1"/>
    <w:rsid w:val="00027A75"/>
    <w:rsid w:val="00030DF2"/>
    <w:rsid w:val="00040131"/>
    <w:rsid w:val="00056B8D"/>
    <w:rsid w:val="00071458"/>
    <w:rsid w:val="000832AE"/>
    <w:rsid w:val="000B6EDD"/>
    <w:rsid w:val="000C45FE"/>
    <w:rsid w:val="000F4C74"/>
    <w:rsid w:val="001156A8"/>
    <w:rsid w:val="001238A3"/>
    <w:rsid w:val="0012556F"/>
    <w:rsid w:val="00141046"/>
    <w:rsid w:val="00152A89"/>
    <w:rsid w:val="001A0909"/>
    <w:rsid w:val="001F3EF2"/>
    <w:rsid w:val="002A06A5"/>
    <w:rsid w:val="002F2997"/>
    <w:rsid w:val="00345FE3"/>
    <w:rsid w:val="003466F8"/>
    <w:rsid w:val="00355725"/>
    <w:rsid w:val="0039142E"/>
    <w:rsid w:val="003E1F71"/>
    <w:rsid w:val="004641C7"/>
    <w:rsid w:val="00465530"/>
    <w:rsid w:val="00472634"/>
    <w:rsid w:val="004A7DEB"/>
    <w:rsid w:val="004B67C5"/>
    <w:rsid w:val="00552C54"/>
    <w:rsid w:val="00573F93"/>
    <w:rsid w:val="005A78B6"/>
    <w:rsid w:val="006105C5"/>
    <w:rsid w:val="00657B49"/>
    <w:rsid w:val="00663D16"/>
    <w:rsid w:val="00670423"/>
    <w:rsid w:val="00670954"/>
    <w:rsid w:val="00692E3F"/>
    <w:rsid w:val="006942BE"/>
    <w:rsid w:val="00696658"/>
    <w:rsid w:val="006E4B6D"/>
    <w:rsid w:val="006F5A13"/>
    <w:rsid w:val="00701CC2"/>
    <w:rsid w:val="00712363"/>
    <w:rsid w:val="00741AAE"/>
    <w:rsid w:val="0075470B"/>
    <w:rsid w:val="00766063"/>
    <w:rsid w:val="00795776"/>
    <w:rsid w:val="007A4F96"/>
    <w:rsid w:val="007E20AD"/>
    <w:rsid w:val="007F679B"/>
    <w:rsid w:val="00871117"/>
    <w:rsid w:val="00880170"/>
    <w:rsid w:val="00883D10"/>
    <w:rsid w:val="009219EA"/>
    <w:rsid w:val="00934833"/>
    <w:rsid w:val="00936C48"/>
    <w:rsid w:val="00962577"/>
    <w:rsid w:val="00966E8B"/>
    <w:rsid w:val="00974DFB"/>
    <w:rsid w:val="00977B45"/>
    <w:rsid w:val="009B3D3D"/>
    <w:rsid w:val="009B76EC"/>
    <w:rsid w:val="009C5862"/>
    <w:rsid w:val="009F6F39"/>
    <w:rsid w:val="00A81EC2"/>
    <w:rsid w:val="00A90783"/>
    <w:rsid w:val="00AA5F15"/>
    <w:rsid w:val="00AA761E"/>
    <w:rsid w:val="00AC558E"/>
    <w:rsid w:val="00AF5EC6"/>
    <w:rsid w:val="00B00955"/>
    <w:rsid w:val="00BC05B4"/>
    <w:rsid w:val="00C34341"/>
    <w:rsid w:val="00C46E42"/>
    <w:rsid w:val="00C572A4"/>
    <w:rsid w:val="00CD2C02"/>
    <w:rsid w:val="00CD791B"/>
    <w:rsid w:val="00CE3CE1"/>
    <w:rsid w:val="00CE78E1"/>
    <w:rsid w:val="00D15930"/>
    <w:rsid w:val="00D30169"/>
    <w:rsid w:val="00D4293D"/>
    <w:rsid w:val="00D65ED7"/>
    <w:rsid w:val="00D90286"/>
    <w:rsid w:val="00DA558E"/>
    <w:rsid w:val="00DC4A25"/>
    <w:rsid w:val="00DC79CB"/>
    <w:rsid w:val="00E20726"/>
    <w:rsid w:val="00E42E49"/>
    <w:rsid w:val="00E65013"/>
    <w:rsid w:val="00E76D79"/>
    <w:rsid w:val="00EB13EE"/>
    <w:rsid w:val="00EB368F"/>
    <w:rsid w:val="00EF1AED"/>
    <w:rsid w:val="00F140BA"/>
    <w:rsid w:val="00F377F7"/>
    <w:rsid w:val="00F4311D"/>
    <w:rsid w:val="00F71A0B"/>
    <w:rsid w:val="00F91A3F"/>
    <w:rsid w:val="00FB2C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E9438F0-AA5D-46F5-9EA0-7FA84B55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imes New Roman" w:hAnsi="Times New Roman"/>
      <w:sz w:val="22"/>
      <w:szCs w:val="22"/>
    </w:rPr>
  </w:style>
  <w:style w:type="paragraph" w:styleId="Kop1">
    <w:name w:val="heading 1"/>
    <w:basedOn w:val="Standaard"/>
    <w:next w:val="Standaard"/>
    <w:link w:val="Kop1Char"/>
    <w:uiPriority w:val="99"/>
    <w:qFormat/>
    <w:pPr>
      <w:keepNext/>
      <w:keepLines/>
      <w:spacing w:before="480"/>
      <w:outlineLvl w:val="0"/>
    </w:pPr>
    <w:rPr>
      <w:rFonts w:ascii="Cambria" w:hAnsi="Cambria" w:cs="Cambria"/>
      <w:b/>
      <w:bCs/>
      <w:sz w:val="28"/>
      <w:szCs w:val="28"/>
    </w:rPr>
  </w:style>
  <w:style w:type="paragraph" w:styleId="Kop2">
    <w:name w:val="heading 2"/>
    <w:basedOn w:val="Standaard"/>
    <w:next w:val="Standaard"/>
    <w:link w:val="Kop2Char"/>
    <w:uiPriority w:val="99"/>
    <w:qFormat/>
    <w:pPr>
      <w:keepNext/>
      <w:keepLines/>
      <w:spacing w:before="200"/>
      <w:outlineLvl w:val="1"/>
    </w:pPr>
    <w:rPr>
      <w:rFonts w:ascii="Cambria" w:hAnsi="Cambria" w:cs="Cambria"/>
      <w:b/>
      <w:bCs/>
      <w:sz w:val="26"/>
      <w:szCs w:val="26"/>
    </w:rPr>
  </w:style>
  <w:style w:type="paragraph" w:styleId="Kop3">
    <w:name w:val="heading 3"/>
    <w:basedOn w:val="Standaard"/>
    <w:next w:val="Standaard"/>
    <w:link w:val="Kop3Char"/>
    <w:uiPriority w:val="99"/>
    <w:qFormat/>
    <w:pPr>
      <w:keepNext/>
      <w:keepLines/>
      <w:spacing w:before="200"/>
      <w:outlineLvl w:val="2"/>
    </w:pPr>
    <w:rPr>
      <w:rFonts w:ascii="Cambria" w:hAnsi="Cambria" w:cs="Cambria"/>
      <w:b/>
      <w:bCs/>
      <w:color w:val="8080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rPr>
      <w:rFonts w:ascii="Cambria" w:hAnsi="Cambria" w:cs="Cambria"/>
      <w:b/>
      <w:bCs/>
      <w:sz w:val="28"/>
      <w:szCs w:val="28"/>
    </w:rPr>
  </w:style>
  <w:style w:type="character" w:customStyle="1" w:styleId="Kop2Char">
    <w:name w:val="Kop 2 Char"/>
    <w:link w:val="Kop2"/>
    <w:uiPriority w:val="99"/>
    <w:rPr>
      <w:rFonts w:ascii="Cambria" w:hAnsi="Cambria" w:cs="Cambria"/>
      <w:b/>
      <w:bCs/>
      <w:sz w:val="26"/>
      <w:szCs w:val="26"/>
    </w:rPr>
  </w:style>
  <w:style w:type="character" w:customStyle="1" w:styleId="Kop3Char">
    <w:name w:val="Kop 3 Char"/>
    <w:link w:val="Kop3"/>
    <w:uiPriority w:val="99"/>
    <w:rPr>
      <w:rFonts w:ascii="Cambria" w:hAnsi="Cambria" w:cs="Cambria"/>
      <w:b/>
      <w:bCs/>
      <w:color w:val="808080"/>
    </w:rPr>
  </w:style>
  <w:style w:type="paragraph" w:customStyle="1" w:styleId="Lijstalinea1">
    <w:name w:val="Lijstalinea1"/>
    <w:basedOn w:val="Standaard"/>
    <w:uiPriority w:val="99"/>
    <w:pPr>
      <w:ind w:left="720"/>
    </w:p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link w:val="Koptekst"/>
    <w:uiPriority w:val="99"/>
    <w:rPr>
      <w:rFonts w:ascii="Times New Roman" w:hAnsi="Times New Roman" w:cs="Times New Roman"/>
      <w:sz w:val="20"/>
      <w:szCs w:val="20"/>
    </w:rPr>
  </w:style>
  <w:style w:type="paragraph" w:styleId="Plattetekst">
    <w:name w:val="Body Text"/>
    <w:basedOn w:val="Standaard"/>
    <w:link w:val="PlattetekstChar"/>
    <w:uiPriority w:val="99"/>
    <w:pPr>
      <w:spacing w:after="120"/>
    </w:pPr>
  </w:style>
  <w:style w:type="character" w:customStyle="1" w:styleId="PlattetekstChar">
    <w:name w:val="Platte tekst Char"/>
    <w:link w:val="Plattetekst"/>
    <w:uiPriority w:val="99"/>
    <w:rPr>
      <w:rFonts w:ascii="Times New Roman" w:hAnsi="Times New Roman" w:cs="Times New Roman"/>
    </w:rPr>
  </w:style>
  <w:style w:type="paragraph" w:customStyle="1" w:styleId="Ballontekst1">
    <w:name w:val="Ballontekst1"/>
    <w:basedOn w:val="Standaard"/>
    <w:uiPriority w:val="99"/>
    <w:rPr>
      <w:rFonts w:ascii="Tahoma" w:hAnsi="Tahoma" w:cs="Tahoma"/>
      <w:sz w:val="16"/>
      <w:szCs w:val="16"/>
    </w:rPr>
  </w:style>
  <w:style w:type="character" w:customStyle="1" w:styleId="BalloonTextChar">
    <w:name w:val="Balloon Text Char"/>
    <w:uiPriority w:val="99"/>
    <w:rPr>
      <w:rFonts w:ascii="Tahoma" w:hAnsi="Tahoma" w:cs="Tahoma"/>
      <w:sz w:val="16"/>
      <w:szCs w:val="16"/>
    </w:rPr>
  </w:style>
  <w:style w:type="paragraph" w:customStyle="1" w:styleId="Plattetekstinspringen1">
    <w:name w:val="Platte tekst inspringen1"/>
    <w:basedOn w:val="Standaard"/>
    <w:uiPriority w:val="99"/>
    <w:pPr>
      <w:spacing w:after="120"/>
      <w:ind w:left="283"/>
    </w:pPr>
  </w:style>
  <w:style w:type="character" w:customStyle="1" w:styleId="BodyTextIndentChar">
    <w:name w:val="Body Text Indent Char"/>
    <w:uiPriority w:val="99"/>
    <w:rPr>
      <w:rFonts w:ascii="Times New Roman" w:hAnsi="Times New Roman" w:cs="Times New Roman"/>
    </w:rPr>
  </w:style>
  <w:style w:type="character" w:customStyle="1" w:styleId="Opmaakprofiel11pt">
    <w:name w:val="Opmaakprofiel 11 pt"/>
    <w:uiPriority w:val="99"/>
    <w:rPr>
      <w:rFonts w:ascii="Arial" w:hAnsi="Arial" w:cs="Arial"/>
      <w:sz w:val="22"/>
      <w:szCs w:val="22"/>
    </w:rPr>
  </w:style>
  <w:style w:type="paragraph" w:customStyle="1" w:styleId="Kopvaninhoudsopgave1">
    <w:name w:val="Kop van inhoudsopgave1"/>
    <w:basedOn w:val="Kop1"/>
    <w:next w:val="Standaard"/>
    <w:uiPriority w:val="99"/>
    <w:pPr>
      <w:spacing w:line="276" w:lineRule="auto"/>
      <w:outlineLvl w:val="9"/>
    </w:pPr>
    <w:rPr>
      <w:color w:val="008080"/>
    </w:rPr>
  </w:style>
  <w:style w:type="paragraph" w:styleId="Inhopg1">
    <w:name w:val="toc 1"/>
    <w:basedOn w:val="Standaard"/>
    <w:next w:val="Standaard"/>
    <w:autoRedefine/>
    <w:uiPriority w:val="39"/>
    <w:pPr>
      <w:spacing w:after="100"/>
    </w:pPr>
  </w:style>
  <w:style w:type="paragraph" w:styleId="Inhopg2">
    <w:name w:val="toc 2"/>
    <w:basedOn w:val="Standaard"/>
    <w:next w:val="Standaard"/>
    <w:autoRedefine/>
    <w:uiPriority w:val="39"/>
    <w:pPr>
      <w:spacing w:after="100"/>
      <w:ind w:left="220"/>
    </w:pPr>
  </w:style>
  <w:style w:type="paragraph" w:styleId="Inhopg3">
    <w:name w:val="toc 3"/>
    <w:basedOn w:val="Standaard"/>
    <w:next w:val="Standaard"/>
    <w:autoRedefine/>
    <w:uiPriority w:val="99"/>
    <w:pPr>
      <w:spacing w:after="100"/>
      <w:ind w:left="440"/>
    </w:pPr>
  </w:style>
  <w:style w:type="character" w:styleId="Hyperlink">
    <w:name w:val="Hyperlink"/>
    <w:uiPriority w:val="99"/>
    <w:rPr>
      <w:rFonts w:ascii="Times New Roman" w:hAnsi="Times New Roman" w:cs="Times New Roman"/>
      <w:color w:val="0000FF"/>
      <w:u w:val="single"/>
    </w:rPr>
  </w:style>
  <w:style w:type="paragraph" w:customStyle="1" w:styleId="TOC11">
    <w:name w:val="TOC 11"/>
    <w:basedOn w:val="Standaard"/>
    <w:uiPriority w:val="99"/>
    <w:pPr>
      <w:widowControl w:val="0"/>
    </w:pPr>
    <w:rPr>
      <w:sz w:val="24"/>
      <w:szCs w:val="24"/>
    </w:rPr>
  </w:style>
  <w:style w:type="character" w:styleId="GevolgdeHyperlink">
    <w:name w:val="FollowedHyperlink"/>
    <w:uiPriority w:val="99"/>
    <w:rPr>
      <w:rFonts w:ascii="Times New Roman" w:hAnsi="Times New Roman" w:cs="Times New Roman"/>
      <w:color w:val="800080"/>
      <w:u w:val="single"/>
    </w:rPr>
  </w:style>
  <w:style w:type="paragraph" w:styleId="Plattetekst2">
    <w:name w:val="Body Text 2"/>
    <w:basedOn w:val="Standaard"/>
    <w:link w:val="Plattetekst2Char1"/>
    <w:uiPriority w:val="99"/>
    <w:pPr>
      <w:spacing w:after="120" w:line="480" w:lineRule="auto"/>
    </w:pPr>
  </w:style>
  <w:style w:type="character" w:customStyle="1" w:styleId="Plattetekst2Char1">
    <w:name w:val="Platte tekst 2 Char1"/>
    <w:link w:val="Plattetekst2"/>
    <w:uiPriority w:val="99"/>
    <w:rPr>
      <w:rFonts w:ascii="Times New Roman" w:hAnsi="Times New Roman" w:cs="Times New Roman"/>
    </w:rPr>
  </w:style>
  <w:style w:type="character" w:customStyle="1" w:styleId="Plattetekst2Char">
    <w:name w:val="Platte tekst 2 Char"/>
    <w:uiPriority w:val="99"/>
    <w:rPr>
      <w:sz w:val="22"/>
      <w:szCs w:val="22"/>
    </w:rPr>
  </w:style>
  <w:style w:type="paragraph" w:styleId="Voettekst">
    <w:name w:val="footer"/>
    <w:basedOn w:val="Standaard"/>
    <w:link w:val="VoettekstChar1"/>
    <w:uiPriority w:val="99"/>
    <w:pPr>
      <w:tabs>
        <w:tab w:val="center" w:pos="4513"/>
        <w:tab w:val="right" w:pos="9026"/>
      </w:tabs>
    </w:pPr>
  </w:style>
  <w:style w:type="character" w:customStyle="1" w:styleId="VoettekstChar1">
    <w:name w:val="Voettekst Char1"/>
    <w:link w:val="Voettekst"/>
    <w:uiPriority w:val="99"/>
    <w:rPr>
      <w:rFonts w:ascii="Times New Roman" w:hAnsi="Times New Roman" w:cs="Times New Roman"/>
    </w:rPr>
  </w:style>
  <w:style w:type="character" w:customStyle="1" w:styleId="VoettekstChar">
    <w:name w:val="Voettekst Char"/>
    <w:uiPriority w:val="99"/>
    <w:rPr>
      <w:sz w:val="22"/>
      <w:szCs w:val="22"/>
    </w:rPr>
  </w:style>
  <w:style w:type="paragraph" w:styleId="Ballontekst">
    <w:name w:val="Balloon Text"/>
    <w:basedOn w:val="Standaard"/>
    <w:link w:val="BallontekstChar1"/>
    <w:uiPriority w:val="99"/>
    <w:rPr>
      <w:rFonts w:ascii="Tahoma" w:hAnsi="Tahoma" w:cs="Tahoma"/>
      <w:sz w:val="16"/>
      <w:szCs w:val="16"/>
    </w:rPr>
  </w:style>
  <w:style w:type="character" w:customStyle="1" w:styleId="BallontekstChar1">
    <w:name w:val="Ballontekst Char1"/>
    <w:link w:val="Ballontekst"/>
    <w:uiPriority w:val="99"/>
    <w:rPr>
      <w:rFonts w:ascii="Times New Roman" w:hAnsi="Times New Roman" w:cs="Times New Roman"/>
      <w:sz w:val="2"/>
      <w:szCs w:val="2"/>
    </w:rPr>
  </w:style>
  <w:style w:type="character" w:customStyle="1" w:styleId="BallontekstChar">
    <w:name w:val="Ballontekst Char"/>
    <w:uiPriority w:val="99"/>
    <w:rPr>
      <w:rFonts w:ascii="Tahoma" w:hAnsi="Tahoma" w:cs="Tahoma"/>
      <w:sz w:val="16"/>
      <w:szCs w:val="16"/>
    </w:rPr>
  </w:style>
  <w:style w:type="paragraph" w:styleId="Lijstalinea">
    <w:name w:val="List Paragraph"/>
    <w:basedOn w:val="Standaard"/>
    <w:uiPriority w:val="99"/>
    <w:qFormat/>
    <w:pPr>
      <w:ind w:left="708"/>
    </w:pPr>
  </w:style>
  <w:style w:type="paragraph" w:styleId="Plattetekstinspringen2">
    <w:name w:val="Body Text Indent 2"/>
    <w:basedOn w:val="Standaard"/>
    <w:link w:val="Plattetekstinspringen2Char1"/>
    <w:uiPriority w:val="99"/>
    <w:pPr>
      <w:spacing w:after="120" w:line="480" w:lineRule="auto"/>
      <w:ind w:left="283"/>
    </w:pPr>
  </w:style>
  <w:style w:type="character" w:customStyle="1" w:styleId="Plattetekstinspringen2Char1">
    <w:name w:val="Platte tekst inspringen 2 Char1"/>
    <w:link w:val="Plattetekstinspringen2"/>
    <w:uiPriority w:val="99"/>
    <w:rPr>
      <w:rFonts w:ascii="Times New Roman" w:hAnsi="Times New Roman" w:cs="Times New Roman"/>
    </w:rPr>
  </w:style>
  <w:style w:type="character" w:customStyle="1" w:styleId="Plattetekstinspringen2Char">
    <w:name w:val="Platte tekst inspringen 2 Char"/>
    <w:uiPriority w:val="99"/>
    <w:rPr>
      <w:sz w:val="22"/>
      <w:szCs w:val="22"/>
    </w:rPr>
  </w:style>
  <w:style w:type="paragraph" w:customStyle="1" w:styleId="Tekst">
    <w:name w:val="Tekst"/>
    <w:basedOn w:val="Standaard"/>
    <w:uiPriority w:val="99"/>
    <w:pPr>
      <w:tabs>
        <w:tab w:val="left" w:pos="0"/>
        <w:tab w:val="left" w:pos="397"/>
        <w:tab w:val="left" w:pos="794"/>
        <w:tab w:val="left" w:pos="1191"/>
        <w:tab w:val="left" w:pos="1588"/>
      </w:tabs>
    </w:pPr>
    <w:rPr>
      <w:rFonts w:ascii="Arial" w:hAnsi="Arial" w:cs="Arial"/>
      <w:lang w:val="nl"/>
    </w:rPr>
  </w:style>
  <w:style w:type="paragraph" w:styleId="Plattetekstinspringen">
    <w:name w:val="Body Text Indent"/>
    <w:basedOn w:val="Standaard"/>
    <w:link w:val="PlattetekstinspringenChar"/>
    <w:uiPriority w:val="99"/>
    <w:pPr>
      <w:tabs>
        <w:tab w:val="left" w:pos="480"/>
      </w:tabs>
      <w:ind w:left="480" w:hanging="480"/>
    </w:pPr>
    <w:rPr>
      <w:rFonts w:ascii="Arial" w:hAnsi="Arial" w:cs="Arial"/>
    </w:rPr>
  </w:style>
  <w:style w:type="character" w:customStyle="1" w:styleId="PlattetekstinspringenChar">
    <w:name w:val="Platte tekst inspringen Char"/>
    <w:link w:val="Plattetekstinspringen"/>
    <w:uiPriority w:val="99"/>
    <w:rPr>
      <w:rFonts w:ascii="Times New Roman" w:hAnsi="Times New Roman" w:cs="Times New Roman"/>
    </w:rPr>
  </w:style>
  <w:style w:type="character" w:styleId="Voetnootmarkering">
    <w:name w:val="footnote reference"/>
    <w:uiPriority w:val="99"/>
    <w:rPr>
      <w:rFonts w:ascii="Times New Roman" w:hAnsi="Times New Roman" w:cs="Times New Roman"/>
    </w:rPr>
  </w:style>
  <w:style w:type="paragraph" w:styleId="Plattetekstinspringen3">
    <w:name w:val="Body Text Indent 3"/>
    <w:basedOn w:val="Standaard"/>
    <w:link w:val="Plattetekstinspringen3Char"/>
    <w:uiPriority w:val="99"/>
    <w:pPr>
      <w:tabs>
        <w:tab w:val="left" w:pos="480"/>
      </w:tabs>
      <w:ind w:left="404" w:hanging="404"/>
    </w:pPr>
    <w:rPr>
      <w:rFonts w:ascii="Arial" w:hAnsi="Arial" w:cs="Arial"/>
    </w:rPr>
  </w:style>
  <w:style w:type="character" w:customStyle="1" w:styleId="Plattetekstinspringen3Char">
    <w:name w:val="Platte tekst inspringen 3 Char"/>
    <w:link w:val="Plattetekstinspringen3"/>
    <w:uiPriority w:val="99"/>
    <w:rPr>
      <w:rFonts w:ascii="Times New Roman" w:hAnsi="Times New Roman" w:cs="Times New Roman"/>
      <w:sz w:val="16"/>
      <w:szCs w:val="16"/>
    </w:rPr>
  </w:style>
  <w:style w:type="paragraph" w:styleId="Plattetekst3">
    <w:name w:val="Body Text 3"/>
    <w:basedOn w:val="Standaard"/>
    <w:link w:val="Plattetekst3Char"/>
    <w:uiPriority w:val="99"/>
    <w:pPr>
      <w:tabs>
        <w:tab w:val="left" w:pos="-840"/>
        <w:tab w:val="left" w:pos="0"/>
        <w:tab w:val="left" w:pos="884"/>
        <w:tab w:val="left" w:pos="1450"/>
      </w:tabs>
      <w:ind w:right="-142"/>
      <w:jc w:val="both"/>
    </w:pPr>
    <w:rPr>
      <w:rFonts w:ascii="Arial" w:hAnsi="Arial" w:cs="Arial"/>
    </w:rPr>
  </w:style>
  <w:style w:type="character" w:customStyle="1" w:styleId="Plattetekst3Char">
    <w:name w:val="Platte tekst 3 Char"/>
    <w:link w:val="Plattetekst3"/>
    <w:uiPriority w:val="99"/>
    <w:rPr>
      <w:rFonts w:ascii="Times New Roman" w:hAnsi="Times New Roman" w:cs="Times New Roman"/>
      <w:sz w:val="16"/>
      <w:szCs w:val="16"/>
    </w:rPr>
  </w:style>
  <w:style w:type="paragraph" w:styleId="Inhopg4">
    <w:name w:val="toc 4"/>
    <w:basedOn w:val="Standaard"/>
    <w:next w:val="Standaard"/>
    <w:autoRedefine/>
    <w:uiPriority w:val="99"/>
    <w:pPr>
      <w:ind w:left="720"/>
    </w:pPr>
    <w:rPr>
      <w:sz w:val="24"/>
      <w:szCs w:val="24"/>
    </w:rPr>
  </w:style>
  <w:style w:type="paragraph" w:styleId="Inhopg5">
    <w:name w:val="toc 5"/>
    <w:basedOn w:val="Standaard"/>
    <w:next w:val="Standaard"/>
    <w:autoRedefine/>
    <w:uiPriority w:val="99"/>
    <w:pPr>
      <w:ind w:left="960"/>
    </w:pPr>
    <w:rPr>
      <w:sz w:val="24"/>
      <w:szCs w:val="24"/>
    </w:rPr>
  </w:style>
  <w:style w:type="paragraph" w:styleId="Inhopg6">
    <w:name w:val="toc 6"/>
    <w:basedOn w:val="Standaard"/>
    <w:next w:val="Standaard"/>
    <w:autoRedefine/>
    <w:uiPriority w:val="99"/>
    <w:pPr>
      <w:ind w:left="1200"/>
    </w:pPr>
    <w:rPr>
      <w:sz w:val="24"/>
      <w:szCs w:val="24"/>
    </w:rPr>
  </w:style>
  <w:style w:type="paragraph" w:styleId="Inhopg7">
    <w:name w:val="toc 7"/>
    <w:basedOn w:val="Standaard"/>
    <w:next w:val="Standaard"/>
    <w:autoRedefine/>
    <w:uiPriority w:val="99"/>
    <w:pPr>
      <w:ind w:left="1440"/>
    </w:pPr>
    <w:rPr>
      <w:sz w:val="24"/>
      <w:szCs w:val="24"/>
    </w:rPr>
  </w:style>
  <w:style w:type="paragraph" w:styleId="Inhopg8">
    <w:name w:val="toc 8"/>
    <w:basedOn w:val="Standaard"/>
    <w:next w:val="Standaard"/>
    <w:autoRedefine/>
    <w:uiPriority w:val="99"/>
    <w:pPr>
      <w:ind w:left="1680"/>
    </w:pPr>
    <w:rPr>
      <w:sz w:val="24"/>
      <w:szCs w:val="24"/>
    </w:rPr>
  </w:style>
  <w:style w:type="paragraph" w:styleId="Inhopg9">
    <w:name w:val="toc 9"/>
    <w:basedOn w:val="Standaard"/>
    <w:next w:val="Standaard"/>
    <w:autoRedefine/>
    <w:uiPriority w:val="99"/>
    <w:pPr>
      <w:ind w:left="1920"/>
    </w:pPr>
    <w:rPr>
      <w:sz w:val="24"/>
      <w:szCs w:val="24"/>
    </w:rPr>
  </w:style>
  <w:style w:type="paragraph" w:customStyle="1" w:styleId="Default">
    <w:name w:val="Default"/>
    <w:rsid w:val="00670423"/>
    <w:pPr>
      <w:autoSpaceDE w:val="0"/>
      <w:autoSpaceDN w:val="0"/>
      <w:adjustRightInd w:val="0"/>
    </w:pPr>
    <w:rPr>
      <w:rFonts w:ascii="Arial" w:eastAsia="Calibri" w:hAnsi="Arial" w:cs="Arial"/>
      <w:color w:val="000000"/>
      <w:sz w:val="24"/>
      <w:szCs w:val="24"/>
    </w:rPr>
  </w:style>
  <w:style w:type="paragraph" w:styleId="Revisie">
    <w:name w:val="Revision"/>
    <w:hidden/>
    <w:uiPriority w:val="99"/>
    <w:semiHidden/>
    <w:rsid w:val="00071458"/>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2441">
      <w:bodyDiv w:val="1"/>
      <w:marLeft w:val="0"/>
      <w:marRight w:val="0"/>
      <w:marTop w:val="0"/>
      <w:marBottom w:val="0"/>
      <w:divBdr>
        <w:top w:val="none" w:sz="0" w:space="0" w:color="auto"/>
        <w:left w:val="none" w:sz="0" w:space="0" w:color="auto"/>
        <w:bottom w:val="none" w:sz="0" w:space="0" w:color="auto"/>
        <w:right w:val="none" w:sz="0" w:space="0" w:color="auto"/>
      </w:divBdr>
    </w:div>
    <w:div w:id="299311471">
      <w:bodyDiv w:val="1"/>
      <w:marLeft w:val="0"/>
      <w:marRight w:val="0"/>
      <w:marTop w:val="0"/>
      <w:marBottom w:val="0"/>
      <w:divBdr>
        <w:top w:val="none" w:sz="0" w:space="0" w:color="auto"/>
        <w:left w:val="none" w:sz="0" w:space="0" w:color="auto"/>
        <w:bottom w:val="none" w:sz="0" w:space="0" w:color="auto"/>
        <w:right w:val="none" w:sz="0" w:space="0" w:color="auto"/>
      </w:divBdr>
    </w:div>
    <w:div w:id="553006922">
      <w:bodyDiv w:val="1"/>
      <w:marLeft w:val="0"/>
      <w:marRight w:val="0"/>
      <w:marTop w:val="0"/>
      <w:marBottom w:val="0"/>
      <w:divBdr>
        <w:top w:val="none" w:sz="0" w:space="0" w:color="auto"/>
        <w:left w:val="none" w:sz="0" w:space="0" w:color="auto"/>
        <w:bottom w:val="none" w:sz="0" w:space="0" w:color="auto"/>
        <w:right w:val="none" w:sz="0" w:space="0" w:color="auto"/>
      </w:divBdr>
    </w:div>
    <w:div w:id="894662985">
      <w:bodyDiv w:val="1"/>
      <w:marLeft w:val="0"/>
      <w:marRight w:val="0"/>
      <w:marTop w:val="0"/>
      <w:marBottom w:val="0"/>
      <w:divBdr>
        <w:top w:val="none" w:sz="0" w:space="0" w:color="auto"/>
        <w:left w:val="none" w:sz="0" w:space="0" w:color="auto"/>
        <w:bottom w:val="none" w:sz="0" w:space="0" w:color="auto"/>
        <w:right w:val="none" w:sz="0" w:space="0" w:color="auto"/>
      </w:divBdr>
    </w:div>
    <w:div w:id="929703803">
      <w:bodyDiv w:val="1"/>
      <w:marLeft w:val="0"/>
      <w:marRight w:val="0"/>
      <w:marTop w:val="0"/>
      <w:marBottom w:val="0"/>
      <w:divBdr>
        <w:top w:val="none" w:sz="0" w:space="0" w:color="auto"/>
        <w:left w:val="none" w:sz="0" w:space="0" w:color="auto"/>
        <w:bottom w:val="none" w:sz="0" w:space="0" w:color="auto"/>
        <w:right w:val="none" w:sz="0" w:space="0" w:color="auto"/>
      </w:divBdr>
    </w:div>
    <w:div w:id="1271012199">
      <w:bodyDiv w:val="1"/>
      <w:marLeft w:val="0"/>
      <w:marRight w:val="0"/>
      <w:marTop w:val="0"/>
      <w:marBottom w:val="0"/>
      <w:divBdr>
        <w:top w:val="none" w:sz="0" w:space="0" w:color="auto"/>
        <w:left w:val="none" w:sz="0" w:space="0" w:color="auto"/>
        <w:bottom w:val="none" w:sz="0" w:space="0" w:color="auto"/>
        <w:right w:val="none" w:sz="0" w:space="0" w:color="auto"/>
      </w:divBdr>
    </w:div>
    <w:div w:id="175095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11809</Words>
  <Characters>64955</Characters>
  <Application>Microsoft Office Word</Application>
  <DocSecurity>0</DocSecurity>
  <Lines>541</Lines>
  <Paragraphs>153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Inhoud</vt:lpstr>
      <vt:lpstr>Inhoud</vt:lpstr>
    </vt:vector>
  </TitlesOfParts>
  <Company>AWVN</Company>
  <LinksUpToDate>false</LinksUpToDate>
  <CharactersWithSpaces>76611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dc:title>
  <dc:creator>Munten</dc:creator>
  <cp:lastModifiedBy>Edens-Luiken, J.A.</cp:lastModifiedBy>
  <cp:revision>2</cp:revision>
  <cp:lastPrinted>2016-05-18T14:12:00Z</cp:lastPrinted>
  <dcterms:created xsi:type="dcterms:W3CDTF">2017-11-21T12:38:00Z</dcterms:created>
  <dcterms:modified xsi:type="dcterms:W3CDTF">2017-11-21T12:38:00Z</dcterms:modified>
</cp:coreProperties>
</file>