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955D3" w14:textId="77777777" w:rsidR="00E94A62" w:rsidRPr="00E16815" w:rsidRDefault="00372B4B" w:rsidP="00274C11">
      <w:pPr>
        <w:rPr>
          <w:strike/>
        </w:rPr>
      </w:pPr>
      <w:r w:rsidRPr="00E16815">
        <w:rPr>
          <w:strike/>
          <w:noProof/>
          <w:lang w:eastAsia="nl-NL"/>
        </w:rPr>
        <mc:AlternateContent>
          <mc:Choice Requires="wps">
            <w:drawing>
              <wp:anchor distT="0" distB="0" distL="114300" distR="114300" simplePos="0" relativeHeight="251660288" behindDoc="0" locked="0" layoutInCell="0" allowOverlap="0" wp14:anchorId="6E4FCE32" wp14:editId="06A637E6">
                <wp:simplePos x="0" y="0"/>
                <wp:positionH relativeFrom="page">
                  <wp:posOffset>4200525</wp:posOffset>
                </wp:positionH>
                <wp:positionV relativeFrom="page">
                  <wp:posOffset>619125</wp:posOffset>
                </wp:positionV>
                <wp:extent cx="2913380" cy="1198179"/>
                <wp:effectExtent l="0" t="0" r="0" b="2540"/>
                <wp:wrapNone/>
                <wp:docPr id="13" name="Tekstvak 13"/>
                <wp:cNvGraphicFramePr/>
                <a:graphic xmlns:a="http://schemas.openxmlformats.org/drawingml/2006/main">
                  <a:graphicData uri="http://schemas.microsoft.com/office/word/2010/wordprocessingShape">
                    <wps:wsp>
                      <wps:cNvSpPr txBox="1"/>
                      <wps:spPr>
                        <a:xfrm>
                          <a:off x="0" y="0"/>
                          <a:ext cx="2913380" cy="1198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18B0D" w14:textId="77777777" w:rsidR="000A63CE" w:rsidRPr="00440559" w:rsidRDefault="000A63CE" w:rsidP="00DB1455">
                            <w:pPr>
                              <w:pStyle w:val="Kop5"/>
                            </w:pPr>
                            <w:r w:rsidRPr="00440559">
                              <w:t>CAO Kinderopvang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FCE32" id="_x0000_t202" coordsize="21600,21600" o:spt="202" path="m,l,21600r21600,l21600,xe">
                <v:stroke joinstyle="miter"/>
                <v:path gradientshapeok="t" o:connecttype="rect"/>
              </v:shapetype>
              <v:shape id="Tekstvak 13" o:spid="_x0000_s1026" type="#_x0000_t202" style="position:absolute;margin-left:330.75pt;margin-top:48.75pt;width:229.4pt;height:9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" o:allowincell="f" o:allowoverlap="f" filled="f" stroked="f" strokeweight=".5pt">
                <v:textbox>
                  <w:txbxContent>
                    <w:p w14:paraId="73418B0D" w14:textId="77777777" w:rsidR="000A63CE" w:rsidRPr="00440559" w:rsidRDefault="000A63CE" w:rsidP="00DB1455">
                      <w:pPr>
                        <w:pStyle w:val="Kop5"/>
                      </w:pPr>
                      <w:r w:rsidRPr="00440559">
                        <w:t>CAO Kinderopvang</w:t>
                      </w:r>
                    </w:p>
                  </w:txbxContent>
                </v:textbox>
                <w10:wrap anchorx="page" anchory="page"/>
              </v:shape>
            </w:pict>
          </mc:Fallback>
        </mc:AlternateContent>
      </w:r>
    </w:p>
    <w:p w14:paraId="56AE7105" w14:textId="77777777" w:rsidR="00F8331B" w:rsidRPr="00E16815" w:rsidRDefault="00F8331B" w:rsidP="00274C11">
      <w:pPr>
        <w:rPr>
          <w:strike/>
        </w:rPr>
      </w:pPr>
    </w:p>
    <w:p w14:paraId="7D329FD5" w14:textId="77777777" w:rsidR="007F7426" w:rsidRPr="00E16815" w:rsidRDefault="007F7426" w:rsidP="00C65294">
      <w:pPr>
        <w:pStyle w:val="Kop2"/>
        <w:rPr>
          <w:strike/>
        </w:rPr>
      </w:pPr>
    </w:p>
    <w:p w14:paraId="1A2AB879" w14:textId="77777777" w:rsidR="00941C44" w:rsidRPr="00E16815" w:rsidRDefault="00941C44" w:rsidP="007F7426">
      <w:pPr>
        <w:jc w:val="center"/>
        <w:rPr>
          <w:strike/>
          <w:sz w:val="32"/>
          <w:szCs w:val="32"/>
        </w:rPr>
      </w:pPr>
    </w:p>
    <w:p w14:paraId="73F3CACD" w14:textId="77777777" w:rsidR="00941C44" w:rsidRPr="00E16815" w:rsidRDefault="00941C44" w:rsidP="007F7426">
      <w:pPr>
        <w:jc w:val="center"/>
        <w:rPr>
          <w:strike/>
          <w:sz w:val="32"/>
          <w:szCs w:val="32"/>
        </w:rPr>
      </w:pPr>
    </w:p>
    <w:p w14:paraId="6AB81A4C" w14:textId="77777777" w:rsidR="00941C44" w:rsidRPr="00E16815" w:rsidRDefault="00941C44" w:rsidP="007F7426">
      <w:pPr>
        <w:jc w:val="center"/>
        <w:rPr>
          <w:strike/>
          <w:sz w:val="32"/>
          <w:szCs w:val="32"/>
        </w:rPr>
      </w:pPr>
    </w:p>
    <w:p w14:paraId="33D5D151" w14:textId="77777777" w:rsidR="00941C44" w:rsidRPr="00E16815" w:rsidRDefault="00941C44" w:rsidP="007F7426">
      <w:pPr>
        <w:jc w:val="center"/>
        <w:rPr>
          <w:strike/>
          <w:sz w:val="32"/>
          <w:szCs w:val="32"/>
        </w:rPr>
      </w:pPr>
    </w:p>
    <w:p w14:paraId="2CCBE5FF" w14:textId="77777777" w:rsidR="007F7426" w:rsidRPr="00617374" w:rsidRDefault="00E947BC" w:rsidP="007F7426">
      <w:pPr>
        <w:jc w:val="center"/>
        <w:rPr>
          <w:sz w:val="32"/>
          <w:szCs w:val="32"/>
        </w:rPr>
      </w:pPr>
      <w:r>
        <w:rPr>
          <w:sz w:val="32"/>
          <w:szCs w:val="32"/>
        </w:rPr>
        <w:t>CAO</w:t>
      </w:r>
      <w:r w:rsidR="007F7426" w:rsidRPr="00617374">
        <w:rPr>
          <w:sz w:val="32"/>
          <w:szCs w:val="32"/>
        </w:rPr>
        <w:t xml:space="preserve"> KINDEROPVANG </w:t>
      </w:r>
      <w:r w:rsidR="00D970ED">
        <w:rPr>
          <w:sz w:val="32"/>
          <w:szCs w:val="32"/>
        </w:rPr>
        <w:t>201</w:t>
      </w:r>
      <w:r w:rsidR="003920EF">
        <w:rPr>
          <w:sz w:val="32"/>
          <w:szCs w:val="32"/>
        </w:rPr>
        <w:t>6-2017</w:t>
      </w:r>
    </w:p>
    <w:p w14:paraId="25432BC0" w14:textId="77777777" w:rsidR="007F7426" w:rsidRPr="00617374" w:rsidRDefault="007F7426" w:rsidP="007F7426">
      <w:pPr>
        <w:jc w:val="center"/>
        <w:rPr>
          <w:sz w:val="32"/>
          <w:szCs w:val="32"/>
        </w:rPr>
      </w:pPr>
    </w:p>
    <w:p w14:paraId="1CF21C80" w14:textId="77777777" w:rsidR="007F7426" w:rsidRPr="00617374" w:rsidRDefault="007F7426" w:rsidP="007F7426">
      <w:pPr>
        <w:jc w:val="center"/>
        <w:rPr>
          <w:sz w:val="32"/>
          <w:szCs w:val="32"/>
        </w:rPr>
      </w:pPr>
      <w:r w:rsidRPr="00617374">
        <w:rPr>
          <w:sz w:val="32"/>
          <w:szCs w:val="32"/>
        </w:rPr>
        <w:t xml:space="preserve">VOOR KINDERCENTRA EN GASTOUDERBUREAUS </w:t>
      </w:r>
    </w:p>
    <w:p w14:paraId="0F3C1360" w14:textId="77777777" w:rsidR="007F7426" w:rsidRPr="00617374" w:rsidRDefault="007F7426" w:rsidP="007F7426">
      <w:pPr>
        <w:jc w:val="center"/>
        <w:rPr>
          <w:sz w:val="28"/>
          <w:szCs w:val="28"/>
        </w:rPr>
      </w:pPr>
    </w:p>
    <w:p w14:paraId="0EBFF82F" w14:textId="77777777" w:rsidR="007F7426" w:rsidRPr="00617374" w:rsidRDefault="007F7426" w:rsidP="007F7426">
      <w:pPr>
        <w:jc w:val="center"/>
        <w:rPr>
          <w:sz w:val="28"/>
          <w:szCs w:val="28"/>
        </w:rPr>
      </w:pPr>
    </w:p>
    <w:p w14:paraId="75A0E04A" w14:textId="77777777" w:rsidR="007F7426" w:rsidRPr="00617374" w:rsidRDefault="007F7426" w:rsidP="007F7426">
      <w:pPr>
        <w:jc w:val="center"/>
        <w:rPr>
          <w:sz w:val="28"/>
          <w:szCs w:val="28"/>
        </w:rPr>
      </w:pPr>
    </w:p>
    <w:p w14:paraId="37C96015" w14:textId="77777777" w:rsidR="007F7426" w:rsidRPr="00617374" w:rsidRDefault="007F7426" w:rsidP="007F7426">
      <w:pPr>
        <w:jc w:val="center"/>
        <w:rPr>
          <w:sz w:val="28"/>
          <w:szCs w:val="28"/>
        </w:rPr>
      </w:pPr>
    </w:p>
    <w:p w14:paraId="4377E05E" w14:textId="77777777" w:rsidR="007F7426" w:rsidRPr="00617374" w:rsidRDefault="007F7426" w:rsidP="007F7426">
      <w:pPr>
        <w:jc w:val="center"/>
        <w:rPr>
          <w:sz w:val="28"/>
          <w:szCs w:val="28"/>
        </w:rPr>
      </w:pPr>
    </w:p>
    <w:p w14:paraId="68E74EB6" w14:textId="77777777" w:rsidR="007F7426" w:rsidRPr="00617374" w:rsidRDefault="007F7426" w:rsidP="007F7426">
      <w:pPr>
        <w:jc w:val="center"/>
        <w:rPr>
          <w:sz w:val="28"/>
          <w:szCs w:val="28"/>
        </w:rPr>
      </w:pPr>
    </w:p>
    <w:p w14:paraId="0CC390C9" w14:textId="77777777" w:rsidR="007F7426" w:rsidRPr="00617374" w:rsidRDefault="007F7426" w:rsidP="007F7426">
      <w:pPr>
        <w:jc w:val="center"/>
        <w:rPr>
          <w:sz w:val="28"/>
          <w:szCs w:val="28"/>
        </w:rPr>
      </w:pPr>
    </w:p>
    <w:p w14:paraId="45961B61" w14:textId="77777777" w:rsidR="007F7426" w:rsidRPr="00617374" w:rsidRDefault="007F7426" w:rsidP="007F7426">
      <w:pPr>
        <w:jc w:val="center"/>
        <w:rPr>
          <w:sz w:val="28"/>
          <w:szCs w:val="28"/>
        </w:rPr>
      </w:pPr>
    </w:p>
    <w:p w14:paraId="2AA52019" w14:textId="77777777" w:rsidR="007F7426" w:rsidRPr="00617374" w:rsidRDefault="007F7426" w:rsidP="007F7426">
      <w:pPr>
        <w:jc w:val="center"/>
        <w:rPr>
          <w:sz w:val="28"/>
          <w:szCs w:val="28"/>
        </w:rPr>
      </w:pPr>
    </w:p>
    <w:p w14:paraId="1BCD19FA" w14:textId="77777777" w:rsidR="007F7426" w:rsidRPr="00617374" w:rsidRDefault="007F7426" w:rsidP="007F7426">
      <w:pPr>
        <w:jc w:val="center"/>
        <w:rPr>
          <w:sz w:val="28"/>
          <w:szCs w:val="28"/>
        </w:rPr>
      </w:pPr>
    </w:p>
    <w:p w14:paraId="266A5CD2" w14:textId="77777777" w:rsidR="007F7426" w:rsidRPr="00617374" w:rsidRDefault="007F7426" w:rsidP="007F7426">
      <w:pPr>
        <w:jc w:val="center"/>
        <w:rPr>
          <w:sz w:val="28"/>
          <w:szCs w:val="28"/>
        </w:rPr>
      </w:pPr>
      <w:r w:rsidRPr="00617374">
        <w:rPr>
          <w:sz w:val="28"/>
          <w:szCs w:val="28"/>
        </w:rPr>
        <w:t>Overleg Arbeidsvoorwaarden Kinderopvang</w:t>
      </w:r>
    </w:p>
    <w:p w14:paraId="5977A553" w14:textId="77777777" w:rsidR="007F7426" w:rsidRPr="00617374" w:rsidRDefault="007F7426" w:rsidP="007F7426">
      <w:pPr>
        <w:jc w:val="center"/>
        <w:rPr>
          <w:sz w:val="28"/>
          <w:szCs w:val="28"/>
        </w:rPr>
      </w:pPr>
    </w:p>
    <w:p w14:paraId="5E0E5477" w14:textId="77777777" w:rsidR="007F7426" w:rsidRPr="00617374" w:rsidRDefault="007F7426" w:rsidP="007F7426">
      <w:pPr>
        <w:jc w:val="center"/>
        <w:rPr>
          <w:sz w:val="28"/>
          <w:szCs w:val="28"/>
        </w:rPr>
      </w:pPr>
    </w:p>
    <w:p w14:paraId="66CB47F9" w14:textId="77777777" w:rsidR="007F7426" w:rsidRPr="00617374" w:rsidRDefault="007F7426" w:rsidP="007F7426">
      <w:pPr>
        <w:rPr>
          <w:i/>
          <w:sz w:val="24"/>
        </w:rPr>
      </w:pPr>
    </w:p>
    <w:p w14:paraId="1F950722" w14:textId="77777777" w:rsidR="007F7426" w:rsidRPr="00617374" w:rsidRDefault="007F7426" w:rsidP="007F7426">
      <w:pPr>
        <w:rPr>
          <w:szCs w:val="20"/>
        </w:rPr>
      </w:pPr>
      <w:r w:rsidRPr="00617374">
        <w:rPr>
          <w:noProof/>
          <w:lang w:eastAsia="nl-NL"/>
        </w:rPr>
        <w:drawing>
          <wp:anchor distT="0" distB="0" distL="0" distR="0" simplePos="0" relativeHeight="251662336" behindDoc="0" locked="0" layoutInCell="1" allowOverlap="0" wp14:anchorId="31BB1D0A" wp14:editId="7255E218">
            <wp:simplePos x="0" y="0"/>
            <wp:positionH relativeFrom="column">
              <wp:posOffset>213995</wp:posOffset>
            </wp:positionH>
            <wp:positionV relativeFrom="line">
              <wp:posOffset>132715</wp:posOffset>
            </wp:positionV>
            <wp:extent cx="2628900" cy="554990"/>
            <wp:effectExtent l="0" t="0" r="0" b="0"/>
            <wp:wrapSquare wrapText="bothSides"/>
            <wp:docPr id="5" name="Afbeelding 5" descr="Beschrijving: 859482215@24052011-1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859482215@24052011-151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F5781" w14:textId="77777777" w:rsidR="007F7426" w:rsidRDefault="007F7426" w:rsidP="007F7426">
      <w:pPr>
        <w:rPr>
          <w:rFonts w:ascii="Arial" w:hAnsi="Arial" w:cs="Arial"/>
          <w:color w:val="000000"/>
        </w:rPr>
      </w:pPr>
      <w:r w:rsidRPr="00617374">
        <w:rPr>
          <w:rFonts w:ascii="Arial" w:hAnsi="Arial" w:cs="Arial"/>
          <w:color w:val="000000"/>
        </w:rPr>
        <w:t xml:space="preserve">  </w:t>
      </w:r>
      <w:r w:rsidRPr="00617374">
        <w:rPr>
          <w:rFonts w:ascii="Arial" w:hAnsi="Arial" w:cs="Arial"/>
          <w:color w:val="000000"/>
        </w:rPr>
        <w:tab/>
      </w:r>
      <w:r w:rsidRPr="00617374">
        <w:rPr>
          <w:rFonts w:ascii="Arial" w:hAnsi="Arial" w:cs="Arial"/>
          <w:color w:val="000000"/>
        </w:rPr>
        <w:tab/>
      </w:r>
      <w:r w:rsidR="00B50BEB" w:rsidRPr="001E3744">
        <w:rPr>
          <w:rFonts w:cs="Tahoma"/>
          <w:noProof/>
          <w:szCs w:val="20"/>
          <w:lang w:eastAsia="nl-NL"/>
        </w:rPr>
        <w:drawing>
          <wp:inline distT="0" distB="0" distL="0" distR="0" wp14:anchorId="63CFAE46" wp14:editId="315DA180">
            <wp:extent cx="2053590" cy="628569"/>
            <wp:effectExtent l="0" t="0" r="3810" b="635"/>
            <wp:docPr id="1" name="Afbeelding 1" descr="K:\02_Bestuur\Organisatorische zaken\Logo's en sjablonen\FNV ZORG EN WELZIJN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02_Bestuur\Organisatorische zaken\Logo's en sjablonen\FNV ZORG EN WELZIJN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1314" cy="630933"/>
                    </a:xfrm>
                    <a:prstGeom prst="rect">
                      <a:avLst/>
                    </a:prstGeom>
                    <a:noFill/>
                    <a:ln>
                      <a:noFill/>
                    </a:ln>
                  </pic:spPr>
                </pic:pic>
              </a:graphicData>
            </a:graphic>
          </wp:inline>
        </w:drawing>
      </w:r>
    </w:p>
    <w:p w14:paraId="200CB387" w14:textId="77777777" w:rsidR="00B50BEB" w:rsidRPr="00617374" w:rsidRDefault="00B50BEB" w:rsidP="007F7426">
      <w:pPr>
        <w:rPr>
          <w:szCs w:val="20"/>
        </w:rPr>
      </w:pPr>
    </w:p>
    <w:p w14:paraId="224FF658" w14:textId="77777777" w:rsidR="007F7426" w:rsidRPr="00617374" w:rsidRDefault="007F7426" w:rsidP="007F7426">
      <w:pPr>
        <w:rPr>
          <w:szCs w:val="20"/>
        </w:rPr>
      </w:pPr>
    </w:p>
    <w:p w14:paraId="70AA5F90" w14:textId="77777777" w:rsidR="007F7426" w:rsidRPr="00617374" w:rsidRDefault="007F7426" w:rsidP="007F7426">
      <w:pPr>
        <w:rPr>
          <w:szCs w:val="20"/>
        </w:rPr>
      </w:pPr>
      <w:r w:rsidRPr="00617374">
        <w:rPr>
          <w:szCs w:val="20"/>
        </w:rPr>
        <w:tab/>
      </w:r>
      <w:r w:rsidR="00B50BEB" w:rsidRPr="001E3744">
        <w:rPr>
          <w:rFonts w:cs="Tahoma"/>
          <w:noProof/>
          <w:szCs w:val="20"/>
          <w:lang w:eastAsia="nl-NL"/>
        </w:rPr>
        <w:drawing>
          <wp:inline distT="0" distB="0" distL="0" distR="0" wp14:anchorId="70097ED1" wp14:editId="37531788">
            <wp:extent cx="1714500" cy="582833"/>
            <wp:effectExtent l="0" t="0" r="0" b="8255"/>
            <wp:docPr id="7" name="Afbeelding 7" descr="K:\02_Bestuur\Organisatorische zaken\Logo's en sjablonen\CNV\CNV_ZORGWELZIJN_LOGO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2_Bestuur\Organisatorische zaken\Logo's en sjablonen\CNV\CNV_ZORGWELZIJN_LOGO_kle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818" cy="590420"/>
                    </a:xfrm>
                    <a:prstGeom prst="rect">
                      <a:avLst/>
                    </a:prstGeom>
                    <a:noFill/>
                    <a:ln>
                      <a:noFill/>
                    </a:ln>
                  </pic:spPr>
                </pic:pic>
              </a:graphicData>
            </a:graphic>
          </wp:inline>
        </w:drawing>
      </w:r>
      <w:r w:rsidRPr="00617374">
        <w:rPr>
          <w:szCs w:val="20"/>
        </w:rPr>
        <w:tab/>
      </w:r>
      <w:r w:rsidR="00B50BEB">
        <w:rPr>
          <w:szCs w:val="20"/>
        </w:rPr>
        <w:tab/>
      </w:r>
      <w:r w:rsidR="00B50BEB">
        <w:rPr>
          <w:szCs w:val="20"/>
        </w:rPr>
        <w:tab/>
      </w:r>
      <w:r w:rsidR="00B50BEB">
        <w:rPr>
          <w:szCs w:val="20"/>
        </w:rPr>
        <w:tab/>
      </w:r>
      <w:r w:rsidRPr="00617374">
        <w:rPr>
          <w:szCs w:val="20"/>
        </w:rPr>
        <w:t xml:space="preserve"> </w:t>
      </w:r>
      <w:r w:rsidR="00B50BEB" w:rsidRPr="00471A96">
        <w:rPr>
          <w:rFonts w:cs="Tahoma"/>
          <w:noProof/>
          <w:szCs w:val="20"/>
          <w:lang w:eastAsia="nl-NL"/>
        </w:rPr>
        <w:drawing>
          <wp:inline distT="0" distB="0" distL="0" distR="0" wp14:anchorId="09BA7CC6" wp14:editId="52516C87">
            <wp:extent cx="1276350" cy="4857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485775"/>
                    </a:xfrm>
                    <a:prstGeom prst="rect">
                      <a:avLst/>
                    </a:prstGeom>
                    <a:noFill/>
                    <a:ln>
                      <a:noFill/>
                    </a:ln>
                  </pic:spPr>
                </pic:pic>
              </a:graphicData>
            </a:graphic>
          </wp:inline>
        </w:drawing>
      </w:r>
    </w:p>
    <w:p w14:paraId="53211019" w14:textId="77777777" w:rsidR="007F7426" w:rsidRPr="00617374" w:rsidRDefault="007F7426" w:rsidP="007F7426">
      <w:pPr>
        <w:rPr>
          <w:sz w:val="24"/>
        </w:rPr>
      </w:pPr>
    </w:p>
    <w:p w14:paraId="3673616E" w14:textId="77777777" w:rsidR="007F7426" w:rsidRPr="00617374" w:rsidRDefault="007F7426" w:rsidP="007F7426">
      <w:r w:rsidRPr="00617374">
        <w:br w:type="page"/>
      </w:r>
      <w:r w:rsidRPr="00617374">
        <w:lastRenderedPageBreak/>
        <w:t xml:space="preserve">Voor vragen op het gebied van interpretatie c.q. toepassing van deze </w:t>
      </w:r>
      <w:r w:rsidR="00E947BC">
        <w:t>CAO</w:t>
      </w:r>
      <w:r w:rsidRPr="00617374">
        <w:t xml:space="preserve"> kunnen alleen georganiseerde werkgevers en werknemers(leden) zich respectievelijk wenden tot de volgende adressen.</w:t>
      </w:r>
    </w:p>
    <w:p w14:paraId="036D8458" w14:textId="77777777" w:rsidR="007F7426" w:rsidRPr="00617374" w:rsidRDefault="007F7426" w:rsidP="007F7426"/>
    <w:p w14:paraId="1B7ACD1B" w14:textId="77777777" w:rsidR="007F7426" w:rsidRPr="00617374" w:rsidRDefault="007F7426" w:rsidP="007F7426"/>
    <w:p w14:paraId="511B53EF" w14:textId="77777777" w:rsidR="007F7426" w:rsidRPr="00617374" w:rsidRDefault="007F7426" w:rsidP="007F7426">
      <w:r w:rsidRPr="00617374">
        <w:t>Werkgevers (voor zover lid):</w:t>
      </w:r>
    </w:p>
    <w:p w14:paraId="206FCA79" w14:textId="77777777" w:rsidR="007F7426" w:rsidRPr="00617374" w:rsidRDefault="007F7426" w:rsidP="007F7426"/>
    <w:p w14:paraId="7BB744D7" w14:textId="77777777" w:rsidR="007F7426" w:rsidRPr="00617374" w:rsidRDefault="007F7426" w:rsidP="007F7426">
      <w:pPr>
        <w:rPr>
          <w:rStyle w:val="wmseditablewysiwyg"/>
          <w:rFonts w:cs="Tahoma"/>
          <w:color w:val="000000"/>
        </w:rPr>
      </w:pPr>
      <w:r w:rsidRPr="00617374">
        <w:rPr>
          <w:rFonts w:cs="Tahoma"/>
        </w:rPr>
        <w:t>Brancheorganisatie Kinderopvang</w:t>
      </w:r>
      <w:r w:rsidRPr="00617374">
        <w:rPr>
          <w:rStyle w:val="wmseditablewysiwyg"/>
          <w:rFonts w:cs="Tahoma"/>
          <w:color w:val="000000"/>
        </w:rPr>
        <w:t xml:space="preserve"> </w:t>
      </w:r>
      <w:r w:rsidRPr="00617374">
        <w:rPr>
          <w:rFonts w:cs="Tahoma"/>
          <w:color w:val="000000"/>
        </w:rPr>
        <w:br/>
      </w:r>
      <w:r w:rsidR="00B416D5">
        <w:rPr>
          <w:rStyle w:val="wmseditablewysiwyg"/>
          <w:rFonts w:cs="Tahoma"/>
          <w:color w:val="000000"/>
        </w:rPr>
        <w:t>Zwarte Woud 2</w:t>
      </w:r>
      <w:r w:rsidRPr="00617374">
        <w:rPr>
          <w:rStyle w:val="wmseditablewysiwyg"/>
          <w:rFonts w:cs="Tahoma"/>
          <w:color w:val="000000"/>
        </w:rPr>
        <w:t xml:space="preserve"> </w:t>
      </w:r>
      <w:r w:rsidRPr="00617374">
        <w:rPr>
          <w:rFonts w:cs="Tahoma"/>
          <w:color w:val="000000"/>
        </w:rPr>
        <w:br/>
      </w:r>
      <w:r w:rsidRPr="00617374">
        <w:rPr>
          <w:rStyle w:val="wmseditablewysiwyg"/>
          <w:rFonts w:cs="Tahoma"/>
          <w:color w:val="000000"/>
        </w:rPr>
        <w:t>35</w:t>
      </w:r>
      <w:r w:rsidR="00B416D5">
        <w:rPr>
          <w:rStyle w:val="wmseditablewysiwyg"/>
          <w:rFonts w:cs="Tahoma"/>
          <w:color w:val="000000"/>
        </w:rPr>
        <w:t>24</w:t>
      </w:r>
      <w:r w:rsidRPr="00617374">
        <w:rPr>
          <w:rStyle w:val="wmseditablewysiwyg"/>
          <w:rFonts w:cs="Tahoma"/>
          <w:color w:val="000000"/>
        </w:rPr>
        <w:t xml:space="preserve"> </w:t>
      </w:r>
      <w:r w:rsidR="00B416D5">
        <w:rPr>
          <w:rStyle w:val="wmseditablewysiwyg"/>
          <w:rFonts w:cs="Tahoma"/>
          <w:color w:val="000000"/>
        </w:rPr>
        <w:t>SJ</w:t>
      </w:r>
      <w:r w:rsidRPr="00617374">
        <w:rPr>
          <w:rStyle w:val="wmseditablewysiwyg"/>
          <w:rFonts w:cs="Tahoma"/>
          <w:color w:val="000000"/>
        </w:rPr>
        <w:t xml:space="preserve"> Utrecht</w:t>
      </w:r>
      <w:r w:rsidRPr="00617374">
        <w:rPr>
          <w:rFonts w:cs="Tahoma"/>
          <w:color w:val="000000"/>
        </w:rPr>
        <w:br/>
      </w:r>
      <w:r w:rsidR="00A437B9" w:rsidRPr="00617374">
        <w:rPr>
          <w:rStyle w:val="Zwaar"/>
          <w:rFonts w:cs="Tahoma"/>
          <w:b w:val="0"/>
          <w:color w:val="000000"/>
        </w:rPr>
        <w:t>Tel.:</w:t>
      </w:r>
      <w:r w:rsidRPr="00617374">
        <w:rPr>
          <w:rStyle w:val="wmseditablewysiwyg"/>
          <w:rFonts w:cs="Tahoma"/>
          <w:color w:val="000000"/>
        </w:rPr>
        <w:t xml:space="preserve"> 030 - 753 99 00 </w:t>
      </w:r>
    </w:p>
    <w:p w14:paraId="40D8F7D9" w14:textId="77777777" w:rsidR="007F7426" w:rsidRPr="00617374" w:rsidRDefault="007F7426" w:rsidP="007F7426">
      <w:pPr>
        <w:rPr>
          <w:rFonts w:cs="Tahoma"/>
        </w:rPr>
      </w:pPr>
      <w:r w:rsidRPr="00617374">
        <w:rPr>
          <w:rStyle w:val="wmseditablewysiwyg"/>
          <w:rFonts w:cs="Tahoma"/>
          <w:color w:val="000000"/>
        </w:rPr>
        <w:t xml:space="preserve">Website: </w:t>
      </w:r>
      <w:hyperlink r:id="rId12" w:history="1">
        <w:r w:rsidR="00A437B9" w:rsidRPr="00617374">
          <w:rPr>
            <w:rStyle w:val="Hyperlink"/>
            <w:rFonts w:cs="Tahoma"/>
          </w:rPr>
          <w:t>www.kinderopvang.nl</w:t>
        </w:r>
      </w:hyperlink>
      <w:r w:rsidR="00A437B9" w:rsidRPr="00617374">
        <w:rPr>
          <w:rStyle w:val="wmseditablewysiwyg"/>
          <w:rFonts w:cs="Tahoma"/>
          <w:color w:val="000000"/>
        </w:rPr>
        <w:t xml:space="preserve"> </w:t>
      </w:r>
      <w:r w:rsidRPr="00617374">
        <w:rPr>
          <w:rFonts w:cs="Tahoma"/>
          <w:color w:val="000000"/>
        </w:rPr>
        <w:br/>
      </w:r>
    </w:p>
    <w:p w14:paraId="5EA91087" w14:textId="77777777" w:rsidR="007F7426" w:rsidRPr="00617374" w:rsidRDefault="007F7426" w:rsidP="007F7426"/>
    <w:p w14:paraId="16EBFCF0" w14:textId="77777777" w:rsidR="007F7426" w:rsidRPr="00617374" w:rsidRDefault="007F7426" w:rsidP="007F7426">
      <w:r w:rsidRPr="00617374">
        <w:t>Werknemers (voor zover lid)</w:t>
      </w:r>
    </w:p>
    <w:p w14:paraId="76533A42" w14:textId="77777777" w:rsidR="007F7426" w:rsidRPr="00617374" w:rsidRDefault="007F7426" w:rsidP="007F7426"/>
    <w:p w14:paraId="71EEE338" w14:textId="77777777" w:rsidR="007F7426" w:rsidRPr="00617374" w:rsidRDefault="007F7426" w:rsidP="007F7426">
      <w:r w:rsidRPr="00617374">
        <w:t>FNV</w:t>
      </w:r>
      <w:r w:rsidR="00BF119B">
        <w:t xml:space="preserve"> Zorg en Welzijn</w:t>
      </w:r>
    </w:p>
    <w:p w14:paraId="748FD540" w14:textId="77777777" w:rsidR="007F7426" w:rsidRPr="00617374" w:rsidRDefault="007F7426" w:rsidP="007F7426">
      <w:r w:rsidRPr="00617374">
        <w:t xml:space="preserve">Tel.: </w:t>
      </w:r>
      <w:r w:rsidR="006221FF" w:rsidRPr="006221FF">
        <w:rPr>
          <w:rStyle w:val="Zwaar"/>
          <w:rFonts w:eastAsia="Times" w:cs="Tahoma"/>
          <w:b w:val="0"/>
          <w:color w:val="333333"/>
        </w:rPr>
        <w:t>088 - 368 03</w:t>
      </w:r>
      <w:r w:rsidR="00B63C4F">
        <w:rPr>
          <w:rStyle w:val="Zwaar"/>
          <w:rFonts w:eastAsia="Times" w:cs="Tahoma"/>
          <w:b w:val="0"/>
          <w:color w:val="333333"/>
        </w:rPr>
        <w:t xml:space="preserve"> </w:t>
      </w:r>
      <w:r w:rsidR="006221FF" w:rsidRPr="006221FF">
        <w:rPr>
          <w:rStyle w:val="Zwaar"/>
          <w:rFonts w:eastAsia="Times" w:cs="Tahoma"/>
          <w:b w:val="0"/>
          <w:color w:val="333333"/>
        </w:rPr>
        <w:t>68</w:t>
      </w:r>
    </w:p>
    <w:p w14:paraId="4CF4E678" w14:textId="77777777" w:rsidR="007F7426" w:rsidRDefault="007F7426" w:rsidP="007F7426">
      <w:r w:rsidRPr="00617374">
        <w:t xml:space="preserve">Website: </w:t>
      </w:r>
      <w:hyperlink r:id="rId13" w:history="1">
        <w:r w:rsidR="00B63C4F" w:rsidRPr="00197AE8">
          <w:rPr>
            <w:rStyle w:val="Hyperlink"/>
          </w:rPr>
          <w:t>www.fnv.nl/sector-en-cao/alle-sectoren/zorg-en-welzijn/</w:t>
        </w:r>
      </w:hyperlink>
    </w:p>
    <w:p w14:paraId="6A3A6AEC" w14:textId="77777777" w:rsidR="007F7426" w:rsidRPr="00617374" w:rsidRDefault="007F7426" w:rsidP="007F7426"/>
    <w:p w14:paraId="5E24DE10" w14:textId="77777777" w:rsidR="007F7426" w:rsidRDefault="00BB0FE3" w:rsidP="007F7426">
      <w:r>
        <w:t>CNV Zorg en Welzijn</w:t>
      </w:r>
    </w:p>
    <w:p w14:paraId="4767EF18" w14:textId="77777777" w:rsidR="006221FF" w:rsidRPr="00617374" w:rsidRDefault="006221FF" w:rsidP="007F7426">
      <w:r>
        <w:t>Tel: 030 – 751</w:t>
      </w:r>
      <w:r w:rsidR="00B63C4F">
        <w:t xml:space="preserve"> </w:t>
      </w:r>
      <w:r>
        <w:t>10</w:t>
      </w:r>
      <w:r w:rsidR="00B63C4F">
        <w:t xml:space="preserve"> </w:t>
      </w:r>
      <w:r>
        <w:t>48</w:t>
      </w:r>
    </w:p>
    <w:p w14:paraId="794C390B" w14:textId="77777777" w:rsidR="00B50BEB" w:rsidRDefault="007F7426" w:rsidP="007F7426">
      <w:r w:rsidRPr="00617374">
        <w:t xml:space="preserve">Website: </w:t>
      </w:r>
      <w:hyperlink r:id="rId14" w:history="1">
        <w:r w:rsidR="00B63C4F" w:rsidRPr="00197AE8">
          <w:rPr>
            <w:rStyle w:val="Hyperlink"/>
          </w:rPr>
          <w:t>www.mijnvakbond.nl/CNV-Zorg-Welzijn</w:t>
        </w:r>
      </w:hyperlink>
    </w:p>
    <w:p w14:paraId="7C354637" w14:textId="77777777" w:rsidR="00B63C4F" w:rsidRDefault="00B63C4F" w:rsidP="007F7426"/>
    <w:p w14:paraId="22D3A97D" w14:textId="77777777" w:rsidR="007F7426" w:rsidRPr="00617374" w:rsidRDefault="007F7426" w:rsidP="007F7426">
      <w:r w:rsidRPr="00617374">
        <w:t>Vakbond De Unie</w:t>
      </w:r>
    </w:p>
    <w:p w14:paraId="2D19DD7A" w14:textId="77777777" w:rsidR="007F7426" w:rsidRPr="00617374" w:rsidRDefault="007F7426" w:rsidP="007F7426">
      <w:r w:rsidRPr="00617374">
        <w:t>Postbus 400, 4100 AK Culemborg</w:t>
      </w:r>
    </w:p>
    <w:p w14:paraId="54526C95" w14:textId="77777777" w:rsidR="007F7426" w:rsidRPr="00617374" w:rsidRDefault="007F7426" w:rsidP="007F7426">
      <w:r w:rsidRPr="00617374">
        <w:t>Tel.: 0345 85 18 51</w:t>
      </w:r>
    </w:p>
    <w:p w14:paraId="791C731B" w14:textId="77777777" w:rsidR="007F7426" w:rsidRPr="00617374" w:rsidRDefault="007F7426" w:rsidP="007F7426">
      <w:r w:rsidRPr="00617374">
        <w:t xml:space="preserve">Website: </w:t>
      </w:r>
      <w:hyperlink r:id="rId15" w:history="1">
        <w:r w:rsidR="00BB7827" w:rsidRPr="00BB7827">
          <w:rPr>
            <w:rStyle w:val="Hyperlink"/>
            <w:rFonts w:eastAsiaTheme="majorEastAsia"/>
          </w:rPr>
          <w:t>www.unie.nl</w:t>
        </w:r>
      </w:hyperlink>
    </w:p>
    <w:p w14:paraId="5378D0FD" w14:textId="77777777" w:rsidR="007F7426" w:rsidRPr="00617374" w:rsidRDefault="007F7426" w:rsidP="007F7426"/>
    <w:p w14:paraId="5CF64F41" w14:textId="77777777" w:rsidR="007F7426" w:rsidRPr="00617374" w:rsidRDefault="007F7426" w:rsidP="007F7426">
      <w:r w:rsidRPr="00617374">
        <w:t>Het secretariaat van het Overleg Arbeidsvoorwaarden Kinderopvang (OAK) wordt gevoerd door</w:t>
      </w:r>
    </w:p>
    <w:p w14:paraId="704B462E" w14:textId="77777777" w:rsidR="007F7426" w:rsidRPr="00617374" w:rsidRDefault="007F7426" w:rsidP="007F7426">
      <w:r w:rsidRPr="00617374">
        <w:t>FCB</w:t>
      </w:r>
    </w:p>
    <w:p w14:paraId="12D03D30" w14:textId="77777777" w:rsidR="007F7426" w:rsidRPr="00617374" w:rsidRDefault="007F7426" w:rsidP="007F7426">
      <w:r w:rsidRPr="00617374">
        <w:t>Koningin Wilhelminalaan 3, 3527 LA Utrecht</w:t>
      </w:r>
    </w:p>
    <w:p w14:paraId="59C81242" w14:textId="77777777" w:rsidR="007F7426" w:rsidRPr="00617374" w:rsidRDefault="007F7426" w:rsidP="007F7426">
      <w:r w:rsidRPr="00617374">
        <w:t>Tel.: 030 298 53 50</w:t>
      </w:r>
    </w:p>
    <w:p w14:paraId="6B71542D" w14:textId="77777777" w:rsidR="007F7426" w:rsidRPr="003A4B2B" w:rsidRDefault="007F7426" w:rsidP="007F7426">
      <w:pPr>
        <w:rPr>
          <w:lang w:val="en-US"/>
        </w:rPr>
      </w:pPr>
      <w:r w:rsidRPr="003A4B2B">
        <w:rPr>
          <w:lang w:val="en-US"/>
        </w:rPr>
        <w:t>Fax: 030 298 53 33</w:t>
      </w:r>
    </w:p>
    <w:p w14:paraId="75B73942" w14:textId="6A168A35" w:rsidR="007F7426" w:rsidRPr="00617374" w:rsidRDefault="007F7426" w:rsidP="007F7426">
      <w:pPr>
        <w:rPr>
          <w:lang w:val="en-US"/>
        </w:rPr>
      </w:pPr>
      <w:r w:rsidRPr="00617374">
        <w:rPr>
          <w:lang w:val="en-US"/>
        </w:rPr>
        <w:t xml:space="preserve">E-mail: </w:t>
      </w:r>
      <w:hyperlink r:id="rId16" w:history="1">
        <w:r w:rsidR="00C10F5E" w:rsidRPr="004268E5">
          <w:rPr>
            <w:rStyle w:val="Hyperlink"/>
            <w:lang w:val="en-US"/>
          </w:rPr>
          <w:t>caokinderopvang@fcb.nl</w:t>
        </w:r>
      </w:hyperlink>
      <w:r w:rsidR="00C10F5E">
        <w:rPr>
          <w:lang w:val="en-US"/>
        </w:rPr>
        <w:t xml:space="preserve"> </w:t>
      </w:r>
    </w:p>
    <w:p w14:paraId="111C7D02" w14:textId="77777777" w:rsidR="007F7426" w:rsidRPr="004C6EAE" w:rsidRDefault="007F7426" w:rsidP="007F7426">
      <w:r w:rsidRPr="004C6EAE">
        <w:t xml:space="preserve">Website: </w:t>
      </w:r>
      <w:hyperlink r:id="rId17" w:history="1">
        <w:r w:rsidRPr="004C6EAE">
          <w:rPr>
            <w:rStyle w:val="Hyperlink"/>
            <w:rFonts w:eastAsiaTheme="majorEastAsia"/>
          </w:rPr>
          <w:t>www.fcb.nl</w:t>
        </w:r>
      </w:hyperlink>
    </w:p>
    <w:p w14:paraId="0CF47C16" w14:textId="77777777" w:rsidR="007F7426" w:rsidRPr="004C6EAE" w:rsidRDefault="007F7426" w:rsidP="007F7426"/>
    <w:p w14:paraId="1A4920FA" w14:textId="77777777" w:rsidR="007F7426" w:rsidRPr="004C6EAE" w:rsidRDefault="007F7426" w:rsidP="007F7426"/>
    <w:p w14:paraId="0282C727" w14:textId="77777777" w:rsidR="007F7426" w:rsidRPr="00617374" w:rsidRDefault="007F7426" w:rsidP="007F7426">
      <w:r w:rsidRPr="00617374">
        <w:t xml:space="preserve">Alle uitgaven van de </w:t>
      </w:r>
      <w:r w:rsidR="00E947BC">
        <w:t>CAO</w:t>
      </w:r>
      <w:r w:rsidRPr="00617374">
        <w:t xml:space="preserve">-tekst, instrumenten genoemd in de </w:t>
      </w:r>
      <w:r w:rsidR="00E947BC">
        <w:t>CAO</w:t>
      </w:r>
      <w:r w:rsidRPr="00617374">
        <w:t xml:space="preserve"> en voorlichtingsmateriaal op basis van de </w:t>
      </w:r>
      <w:r w:rsidR="00E947BC">
        <w:t>CAO</w:t>
      </w:r>
      <w:r w:rsidRPr="00617374">
        <w:t xml:space="preserve"> zijn te vinden op</w:t>
      </w:r>
      <w:r w:rsidR="00D7627B" w:rsidRPr="00617374">
        <w:t xml:space="preserve"> de websites van partijen en op</w:t>
      </w:r>
      <w:r w:rsidR="008313C0">
        <w:t xml:space="preserve"> </w:t>
      </w:r>
      <w:r w:rsidR="004233B1" w:rsidRPr="004233B1">
        <w:rPr>
          <w:rStyle w:val="Hyperlink"/>
          <w:rFonts w:cs="Tahoma"/>
          <w:szCs w:val="20"/>
        </w:rPr>
        <w:t>https://www.fcb.nl/caos/cao-kinderopvang-1</w:t>
      </w:r>
      <w:r w:rsidRPr="00617374">
        <w:t>.</w:t>
      </w:r>
    </w:p>
    <w:p w14:paraId="6E1EDCB6" w14:textId="77777777" w:rsidR="007F7426" w:rsidRPr="00617374" w:rsidRDefault="007F7426" w:rsidP="007F7426"/>
    <w:p w14:paraId="31061F24" w14:textId="77777777" w:rsidR="007F7426" w:rsidRPr="00617374" w:rsidRDefault="007F7426" w:rsidP="007F7426"/>
    <w:p w14:paraId="52E57D92" w14:textId="77777777" w:rsidR="007F7426" w:rsidRPr="00617374" w:rsidRDefault="007F7426" w:rsidP="007F7426">
      <w:pPr>
        <w:rPr>
          <w:bCs/>
          <w:sz w:val="22"/>
          <w:szCs w:val="22"/>
        </w:rPr>
      </w:pPr>
    </w:p>
    <w:p w14:paraId="490F2D8B" w14:textId="77777777" w:rsidR="007F7426" w:rsidRPr="00617374" w:rsidRDefault="007F7426" w:rsidP="007F7426">
      <w:pPr>
        <w:rPr>
          <w:bCs/>
          <w:sz w:val="22"/>
          <w:szCs w:val="22"/>
        </w:rPr>
      </w:pPr>
    </w:p>
    <w:p w14:paraId="66530FBA" w14:textId="77777777" w:rsidR="007F7426" w:rsidRPr="00617374" w:rsidRDefault="007F7426" w:rsidP="007F7426">
      <w:pPr>
        <w:rPr>
          <w:bCs/>
          <w:sz w:val="22"/>
          <w:szCs w:val="22"/>
        </w:rPr>
      </w:pPr>
    </w:p>
    <w:p w14:paraId="1B8F316F" w14:textId="77777777" w:rsidR="00A63507" w:rsidRPr="00617374" w:rsidRDefault="00A63507" w:rsidP="007F7426">
      <w:pPr>
        <w:rPr>
          <w:bCs/>
          <w:sz w:val="22"/>
          <w:szCs w:val="22"/>
        </w:rPr>
      </w:pPr>
    </w:p>
    <w:p w14:paraId="5F682126" w14:textId="77777777" w:rsidR="00A63507" w:rsidRPr="00617374" w:rsidRDefault="00A63507" w:rsidP="007F7426">
      <w:pPr>
        <w:rPr>
          <w:bCs/>
          <w:sz w:val="22"/>
          <w:szCs w:val="22"/>
        </w:rPr>
      </w:pPr>
    </w:p>
    <w:p w14:paraId="38CCA6FE" w14:textId="77777777" w:rsidR="00A63507" w:rsidRPr="00617374" w:rsidRDefault="00A63507" w:rsidP="007F7426">
      <w:pPr>
        <w:rPr>
          <w:bCs/>
          <w:sz w:val="22"/>
          <w:szCs w:val="22"/>
        </w:rPr>
      </w:pPr>
    </w:p>
    <w:p w14:paraId="1E2F1F3D" w14:textId="77777777" w:rsidR="00A63507" w:rsidRPr="00617374" w:rsidRDefault="00A63507" w:rsidP="007F7426">
      <w:pPr>
        <w:rPr>
          <w:bCs/>
          <w:sz w:val="22"/>
          <w:szCs w:val="22"/>
        </w:rPr>
      </w:pPr>
    </w:p>
    <w:p w14:paraId="10CE2D25" w14:textId="77777777" w:rsidR="00BE2F5B" w:rsidRDefault="00BE2F5B">
      <w:pPr>
        <w:spacing w:after="200" w:line="276" w:lineRule="auto"/>
        <w:rPr>
          <w:bCs/>
          <w:sz w:val="22"/>
          <w:szCs w:val="22"/>
        </w:rPr>
      </w:pPr>
      <w:r>
        <w:rPr>
          <w:bCs/>
          <w:sz w:val="22"/>
          <w:szCs w:val="22"/>
        </w:rPr>
        <w:br w:type="page"/>
      </w:r>
    </w:p>
    <w:p w14:paraId="50A6B0F1" w14:textId="77777777" w:rsidR="00E66E57" w:rsidRPr="00617374" w:rsidRDefault="00E66E57" w:rsidP="00E66E57">
      <w:pPr>
        <w:rPr>
          <w:sz w:val="22"/>
          <w:szCs w:val="22"/>
        </w:rPr>
      </w:pPr>
      <w:r w:rsidRPr="00617374">
        <w:rPr>
          <w:bCs/>
          <w:sz w:val="22"/>
          <w:szCs w:val="22"/>
        </w:rPr>
        <w:lastRenderedPageBreak/>
        <w:t>INHOUD</w:t>
      </w:r>
    </w:p>
    <w:p w14:paraId="25DEF8DA" w14:textId="77777777" w:rsidR="00E66E57" w:rsidRPr="00617374" w:rsidRDefault="00E66E57" w:rsidP="00E66E57">
      <w:pPr>
        <w:widowControl w:val="0"/>
        <w:autoSpaceDE w:val="0"/>
        <w:autoSpaceDN w:val="0"/>
        <w:adjustRightInd w:val="0"/>
        <w:rPr>
          <w:szCs w:val="20"/>
        </w:rPr>
      </w:pPr>
    </w:p>
    <w:p w14:paraId="75FD7ADD" w14:textId="77777777" w:rsidR="00E66E57" w:rsidRPr="00617374" w:rsidRDefault="00E66E57" w:rsidP="00E66E57">
      <w:pPr>
        <w:widowControl w:val="0"/>
        <w:autoSpaceDE w:val="0"/>
        <w:autoSpaceDN w:val="0"/>
        <w:adjustRightInd w:val="0"/>
        <w:rPr>
          <w:szCs w:val="20"/>
        </w:rPr>
      </w:pPr>
      <w:r w:rsidRPr="00617374">
        <w:rPr>
          <w:szCs w:val="20"/>
        </w:rPr>
        <w:t>Voorwoord</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 xml:space="preserve"> 6</w:t>
      </w:r>
    </w:p>
    <w:p w14:paraId="185F6EEB" w14:textId="77777777" w:rsidR="00E66E57" w:rsidRPr="00617374" w:rsidRDefault="00E66E57" w:rsidP="00DB1455">
      <w:pPr>
        <w:pStyle w:val="Kop1"/>
      </w:pPr>
      <w:r w:rsidRPr="00617374">
        <w:t>Hoofdstuk 1</w:t>
      </w:r>
      <w:r w:rsidRPr="00617374">
        <w:tab/>
      </w:r>
      <w:r w:rsidRPr="00617374">
        <w:tab/>
        <w:t>Algemeen</w:t>
      </w:r>
    </w:p>
    <w:p w14:paraId="202EDFF3" w14:textId="77777777" w:rsidR="00E66E57" w:rsidRPr="00617374" w:rsidRDefault="00E66E57" w:rsidP="00E66E57">
      <w:pPr>
        <w:widowControl w:val="0"/>
        <w:autoSpaceDE w:val="0"/>
        <w:autoSpaceDN w:val="0"/>
        <w:adjustRightInd w:val="0"/>
        <w:rPr>
          <w:szCs w:val="20"/>
        </w:rPr>
      </w:pPr>
      <w:r w:rsidRPr="00617374">
        <w:rPr>
          <w:szCs w:val="20"/>
        </w:rPr>
        <w:t>Artikel 1.1</w:t>
      </w:r>
      <w:r w:rsidRPr="00617374">
        <w:rPr>
          <w:szCs w:val="20"/>
        </w:rPr>
        <w:tab/>
        <w:t>Begrippen</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 xml:space="preserve"> 7</w:t>
      </w:r>
    </w:p>
    <w:p w14:paraId="4152380E" w14:textId="77777777" w:rsidR="00E66E57" w:rsidRPr="00617374" w:rsidRDefault="00E66E57" w:rsidP="00E66E57">
      <w:pPr>
        <w:widowControl w:val="0"/>
        <w:autoSpaceDE w:val="0"/>
        <w:autoSpaceDN w:val="0"/>
        <w:adjustRightInd w:val="0"/>
        <w:rPr>
          <w:szCs w:val="20"/>
        </w:rPr>
      </w:pPr>
      <w:r w:rsidRPr="00617374">
        <w:rPr>
          <w:szCs w:val="20"/>
        </w:rPr>
        <w:t>Artikel 1.2</w:t>
      </w:r>
      <w:r w:rsidRPr="00617374">
        <w:rPr>
          <w:szCs w:val="20"/>
        </w:rPr>
        <w:tab/>
        <w:t>Werkingssfeer</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 xml:space="preserve"> 8</w:t>
      </w:r>
    </w:p>
    <w:p w14:paraId="0A3D5592" w14:textId="77777777" w:rsidR="00E66E57" w:rsidRPr="00617374" w:rsidRDefault="00E66E57" w:rsidP="00E66E57">
      <w:pPr>
        <w:widowControl w:val="0"/>
        <w:autoSpaceDE w:val="0"/>
        <w:autoSpaceDN w:val="0"/>
        <w:adjustRightInd w:val="0"/>
        <w:rPr>
          <w:szCs w:val="20"/>
        </w:rPr>
      </w:pPr>
      <w:r w:rsidRPr="00617374">
        <w:rPr>
          <w:szCs w:val="20"/>
        </w:rPr>
        <w:t>Artikel 1.3</w:t>
      </w:r>
      <w:r w:rsidRPr="00617374">
        <w:rPr>
          <w:szCs w:val="20"/>
        </w:rPr>
        <w:tab/>
        <w:t xml:space="preserve">Looptijd </w:t>
      </w:r>
      <w:r w:rsidR="00F52E6D">
        <w:rPr>
          <w:szCs w:val="20"/>
        </w:rPr>
        <w:t>en tussentijdse wijziging</w:t>
      </w:r>
      <w:r w:rsidR="00F52E6D">
        <w:rPr>
          <w:szCs w:val="20"/>
        </w:rPr>
        <w:tab/>
      </w:r>
      <w:r w:rsidR="00F52E6D">
        <w:rPr>
          <w:szCs w:val="20"/>
        </w:rPr>
        <w:tab/>
      </w:r>
      <w:r w:rsidR="00F52E6D">
        <w:rPr>
          <w:szCs w:val="20"/>
        </w:rPr>
        <w:tab/>
      </w:r>
      <w:r w:rsidR="00F52E6D">
        <w:rPr>
          <w:szCs w:val="20"/>
        </w:rPr>
        <w:tab/>
      </w:r>
      <w:r w:rsidR="00F52E6D">
        <w:rPr>
          <w:szCs w:val="20"/>
        </w:rPr>
        <w:tab/>
        <w:t xml:space="preserve"> 8</w:t>
      </w:r>
    </w:p>
    <w:p w14:paraId="6E086567" w14:textId="77777777" w:rsidR="00E66E57" w:rsidRPr="00617374" w:rsidRDefault="00E66E57" w:rsidP="00E66E57">
      <w:pPr>
        <w:widowControl w:val="0"/>
        <w:autoSpaceDE w:val="0"/>
        <w:autoSpaceDN w:val="0"/>
        <w:adjustRightInd w:val="0"/>
        <w:rPr>
          <w:szCs w:val="20"/>
        </w:rPr>
      </w:pPr>
      <w:r w:rsidRPr="00617374">
        <w:rPr>
          <w:szCs w:val="20"/>
        </w:rPr>
        <w:t>Artikel 1.4</w:t>
      </w:r>
      <w:r w:rsidRPr="00617374">
        <w:rPr>
          <w:szCs w:val="20"/>
        </w:rPr>
        <w:tab/>
      </w:r>
      <w:r w:rsidR="008C6F79">
        <w:rPr>
          <w:szCs w:val="20"/>
        </w:rPr>
        <w:t xml:space="preserve">Ontheffing en dispensatie </w:t>
      </w:r>
      <w:r w:rsidR="00E947BC">
        <w:rPr>
          <w:szCs w:val="20"/>
        </w:rPr>
        <w:t>CAO</w:t>
      </w:r>
      <w:r w:rsidR="008C6F79">
        <w:rPr>
          <w:szCs w:val="20"/>
        </w:rPr>
        <w:t xml:space="preserve"> en </w:t>
      </w:r>
      <w:proofErr w:type="spellStart"/>
      <w:r w:rsidR="00E947BC">
        <w:rPr>
          <w:szCs w:val="20"/>
        </w:rPr>
        <w:t>CAO</w:t>
      </w:r>
      <w:r w:rsidR="008C6F79">
        <w:rPr>
          <w:szCs w:val="20"/>
        </w:rPr>
        <w:t>-bepalingen</w:t>
      </w:r>
      <w:proofErr w:type="spellEnd"/>
      <w:r w:rsidRPr="00617374">
        <w:rPr>
          <w:szCs w:val="20"/>
        </w:rPr>
        <w:tab/>
      </w:r>
      <w:r w:rsidRPr="00617374">
        <w:rPr>
          <w:szCs w:val="20"/>
        </w:rPr>
        <w:tab/>
      </w:r>
      <w:r w:rsidRPr="00617374">
        <w:rPr>
          <w:szCs w:val="20"/>
        </w:rPr>
        <w:tab/>
        <w:t xml:space="preserve"> </w:t>
      </w:r>
      <w:r w:rsidR="00E075FF">
        <w:rPr>
          <w:szCs w:val="20"/>
        </w:rPr>
        <w:t>8</w:t>
      </w:r>
    </w:p>
    <w:p w14:paraId="5327166E" w14:textId="77777777" w:rsidR="00E66E57" w:rsidRPr="00617374" w:rsidRDefault="00E66E57" w:rsidP="00E66E57">
      <w:pPr>
        <w:widowControl w:val="0"/>
        <w:autoSpaceDE w:val="0"/>
        <w:autoSpaceDN w:val="0"/>
        <w:adjustRightInd w:val="0"/>
        <w:rPr>
          <w:szCs w:val="20"/>
          <w:u w:val="single"/>
        </w:rPr>
      </w:pPr>
    </w:p>
    <w:p w14:paraId="1D945719" w14:textId="77777777" w:rsidR="00E66E57" w:rsidRPr="00617374" w:rsidRDefault="00E66E57" w:rsidP="00E66E57">
      <w:pPr>
        <w:widowControl w:val="0"/>
        <w:autoSpaceDE w:val="0"/>
        <w:autoSpaceDN w:val="0"/>
        <w:adjustRightInd w:val="0"/>
        <w:rPr>
          <w:szCs w:val="20"/>
        </w:rPr>
      </w:pPr>
      <w:r w:rsidRPr="00617374">
        <w:rPr>
          <w:szCs w:val="20"/>
          <w:u w:val="single"/>
        </w:rPr>
        <w:t>Hoofdstuk 2</w:t>
      </w:r>
      <w:r w:rsidRPr="00617374">
        <w:rPr>
          <w:szCs w:val="20"/>
          <w:u w:val="single"/>
        </w:rPr>
        <w:tab/>
      </w:r>
      <w:r w:rsidRPr="00617374">
        <w:rPr>
          <w:szCs w:val="20"/>
          <w:u w:val="single"/>
        </w:rPr>
        <w:tab/>
        <w:t>Relatie werkgever – werknemer</w:t>
      </w:r>
    </w:p>
    <w:p w14:paraId="5EDE2B74" w14:textId="77777777" w:rsidR="00E66E57" w:rsidRPr="00617374" w:rsidRDefault="00E66E57" w:rsidP="00E66E57">
      <w:pPr>
        <w:widowControl w:val="0"/>
        <w:autoSpaceDE w:val="0"/>
        <w:autoSpaceDN w:val="0"/>
        <w:adjustRightInd w:val="0"/>
        <w:rPr>
          <w:sz w:val="22"/>
          <w:szCs w:val="22"/>
        </w:rPr>
      </w:pPr>
      <w:r w:rsidRPr="00617374">
        <w:rPr>
          <w:szCs w:val="20"/>
        </w:rPr>
        <w:t>Artikel 2.1</w:t>
      </w:r>
      <w:r w:rsidRPr="00617374">
        <w:rPr>
          <w:szCs w:val="20"/>
        </w:rPr>
        <w:tab/>
        <w:t>Verpli</w:t>
      </w:r>
      <w:r w:rsidR="00F52E6D">
        <w:rPr>
          <w:szCs w:val="20"/>
        </w:rPr>
        <w:t>chtingen van de werkgever</w:t>
      </w:r>
      <w:r w:rsidR="00F52E6D">
        <w:rPr>
          <w:szCs w:val="20"/>
        </w:rPr>
        <w:tab/>
      </w:r>
      <w:r w:rsidR="00F52E6D">
        <w:rPr>
          <w:szCs w:val="20"/>
        </w:rPr>
        <w:tab/>
      </w:r>
      <w:r w:rsidR="00F52E6D">
        <w:rPr>
          <w:szCs w:val="20"/>
        </w:rPr>
        <w:tab/>
      </w:r>
      <w:r w:rsidR="00F52E6D">
        <w:rPr>
          <w:szCs w:val="20"/>
        </w:rPr>
        <w:tab/>
      </w:r>
      <w:r w:rsidR="00F52E6D">
        <w:rPr>
          <w:szCs w:val="20"/>
        </w:rPr>
        <w:tab/>
        <w:t>10</w:t>
      </w:r>
    </w:p>
    <w:p w14:paraId="0C35E506" w14:textId="77777777" w:rsidR="00E66E57" w:rsidRPr="00617374" w:rsidRDefault="00E66E57" w:rsidP="00E66E57">
      <w:pPr>
        <w:widowControl w:val="0"/>
        <w:autoSpaceDE w:val="0"/>
        <w:autoSpaceDN w:val="0"/>
        <w:adjustRightInd w:val="0"/>
        <w:rPr>
          <w:szCs w:val="20"/>
        </w:rPr>
      </w:pPr>
      <w:r w:rsidRPr="00617374">
        <w:rPr>
          <w:szCs w:val="20"/>
        </w:rPr>
        <w:t>Artikel 2.2</w:t>
      </w:r>
      <w:r w:rsidRPr="00617374">
        <w:rPr>
          <w:szCs w:val="20"/>
        </w:rPr>
        <w:tab/>
        <w:t>Verpli</w:t>
      </w:r>
      <w:r w:rsidR="00F52E6D">
        <w:rPr>
          <w:szCs w:val="20"/>
        </w:rPr>
        <w:t>chtingen van de werknemer</w:t>
      </w:r>
      <w:r w:rsidR="00F52E6D">
        <w:rPr>
          <w:szCs w:val="20"/>
        </w:rPr>
        <w:tab/>
      </w:r>
      <w:r w:rsidR="00F52E6D">
        <w:rPr>
          <w:szCs w:val="20"/>
        </w:rPr>
        <w:tab/>
      </w:r>
      <w:r w:rsidR="00F52E6D">
        <w:rPr>
          <w:szCs w:val="20"/>
        </w:rPr>
        <w:tab/>
      </w:r>
      <w:r w:rsidR="00F52E6D">
        <w:rPr>
          <w:szCs w:val="20"/>
        </w:rPr>
        <w:tab/>
      </w:r>
      <w:r w:rsidR="00F52E6D">
        <w:rPr>
          <w:szCs w:val="20"/>
        </w:rPr>
        <w:tab/>
        <w:t>10</w:t>
      </w:r>
      <w:r w:rsidRPr="00617374">
        <w:rPr>
          <w:szCs w:val="20"/>
        </w:rPr>
        <w:t xml:space="preserve"> </w:t>
      </w:r>
    </w:p>
    <w:p w14:paraId="0A9FCF88" w14:textId="77777777" w:rsidR="00E66E57" w:rsidRPr="00617374" w:rsidRDefault="00E66E57" w:rsidP="00E66E57">
      <w:pPr>
        <w:widowControl w:val="0"/>
        <w:autoSpaceDE w:val="0"/>
        <w:autoSpaceDN w:val="0"/>
        <w:adjustRightInd w:val="0"/>
        <w:rPr>
          <w:szCs w:val="20"/>
          <w:u w:val="single"/>
        </w:rPr>
      </w:pPr>
    </w:p>
    <w:p w14:paraId="2FE9384C" w14:textId="77777777" w:rsidR="00E66E57" w:rsidRPr="00617374" w:rsidRDefault="00E66E57" w:rsidP="00E66E57">
      <w:pPr>
        <w:widowControl w:val="0"/>
        <w:autoSpaceDE w:val="0"/>
        <w:autoSpaceDN w:val="0"/>
        <w:adjustRightInd w:val="0"/>
        <w:rPr>
          <w:szCs w:val="20"/>
        </w:rPr>
      </w:pPr>
      <w:r w:rsidRPr="00617374">
        <w:rPr>
          <w:szCs w:val="20"/>
          <w:u w:val="single"/>
        </w:rPr>
        <w:t>Hoofdstuk 3</w:t>
      </w:r>
      <w:r w:rsidRPr="00617374">
        <w:rPr>
          <w:szCs w:val="20"/>
          <w:u w:val="single"/>
        </w:rPr>
        <w:tab/>
      </w:r>
      <w:r w:rsidRPr="00617374">
        <w:rPr>
          <w:szCs w:val="20"/>
          <w:u w:val="single"/>
        </w:rPr>
        <w:tab/>
        <w:t>Arbeidsovereenkomst</w:t>
      </w:r>
    </w:p>
    <w:p w14:paraId="212195AD" w14:textId="77777777" w:rsidR="00E66E57" w:rsidRPr="00617374" w:rsidRDefault="00E66E57" w:rsidP="00E66E57">
      <w:pPr>
        <w:widowControl w:val="0"/>
        <w:autoSpaceDE w:val="0"/>
        <w:autoSpaceDN w:val="0"/>
        <w:adjustRightInd w:val="0"/>
        <w:rPr>
          <w:szCs w:val="20"/>
        </w:rPr>
      </w:pPr>
      <w:r w:rsidRPr="00617374">
        <w:rPr>
          <w:szCs w:val="20"/>
        </w:rPr>
        <w:t>Artikel 3.1</w:t>
      </w:r>
      <w:r w:rsidRPr="00617374">
        <w:rPr>
          <w:szCs w:val="20"/>
        </w:rPr>
        <w:tab/>
        <w:t>Aan</w:t>
      </w:r>
      <w:r w:rsidR="00F52E6D">
        <w:rPr>
          <w:szCs w:val="20"/>
        </w:rPr>
        <w:t>gaan arbeidsovereenkomst</w:t>
      </w:r>
      <w:r w:rsidR="00F52E6D">
        <w:rPr>
          <w:szCs w:val="20"/>
        </w:rPr>
        <w:tab/>
      </w:r>
      <w:r w:rsidR="00F52E6D">
        <w:rPr>
          <w:szCs w:val="20"/>
        </w:rPr>
        <w:tab/>
      </w:r>
      <w:r w:rsidR="00F52E6D">
        <w:rPr>
          <w:szCs w:val="20"/>
        </w:rPr>
        <w:tab/>
      </w:r>
      <w:r w:rsidR="00F52E6D">
        <w:rPr>
          <w:szCs w:val="20"/>
        </w:rPr>
        <w:tab/>
      </w:r>
      <w:r w:rsidR="00F52E6D">
        <w:rPr>
          <w:szCs w:val="20"/>
        </w:rPr>
        <w:tab/>
      </w:r>
      <w:r w:rsidR="00F52E6D">
        <w:rPr>
          <w:szCs w:val="20"/>
        </w:rPr>
        <w:tab/>
        <w:t>12</w:t>
      </w:r>
    </w:p>
    <w:p w14:paraId="2077CE10" w14:textId="77777777" w:rsidR="00E66E57" w:rsidRPr="00617374" w:rsidRDefault="00E66E57" w:rsidP="00E66E57">
      <w:pPr>
        <w:widowControl w:val="0"/>
        <w:autoSpaceDE w:val="0"/>
        <w:autoSpaceDN w:val="0"/>
        <w:adjustRightInd w:val="0"/>
        <w:rPr>
          <w:szCs w:val="20"/>
        </w:rPr>
      </w:pPr>
      <w:r w:rsidRPr="00617374">
        <w:rPr>
          <w:szCs w:val="20"/>
        </w:rPr>
        <w:t>Artikel 3.2</w:t>
      </w:r>
      <w:r w:rsidRPr="00617374">
        <w:rPr>
          <w:szCs w:val="20"/>
        </w:rPr>
        <w:tab/>
        <w:t>In</w:t>
      </w:r>
      <w:r w:rsidR="00F52E6D">
        <w:rPr>
          <w:szCs w:val="20"/>
        </w:rPr>
        <w:t>houd arbeidsovereenkomst</w:t>
      </w:r>
      <w:r w:rsidR="00F52E6D">
        <w:rPr>
          <w:szCs w:val="20"/>
        </w:rPr>
        <w:tab/>
      </w:r>
      <w:r w:rsidR="00F52E6D">
        <w:rPr>
          <w:szCs w:val="20"/>
        </w:rPr>
        <w:tab/>
      </w:r>
      <w:r w:rsidR="00F52E6D">
        <w:rPr>
          <w:szCs w:val="20"/>
        </w:rPr>
        <w:tab/>
      </w:r>
      <w:r w:rsidR="00F52E6D">
        <w:rPr>
          <w:szCs w:val="20"/>
        </w:rPr>
        <w:tab/>
      </w:r>
      <w:r w:rsidR="00F52E6D">
        <w:rPr>
          <w:szCs w:val="20"/>
        </w:rPr>
        <w:tab/>
      </w:r>
      <w:r w:rsidR="00F52E6D">
        <w:rPr>
          <w:szCs w:val="20"/>
        </w:rPr>
        <w:tab/>
        <w:t>12</w:t>
      </w:r>
    </w:p>
    <w:p w14:paraId="2F2908D7" w14:textId="77777777" w:rsidR="00E66E57" w:rsidRPr="00617374" w:rsidRDefault="00E66E57" w:rsidP="00E66E57">
      <w:pPr>
        <w:widowControl w:val="0"/>
        <w:autoSpaceDE w:val="0"/>
        <w:autoSpaceDN w:val="0"/>
        <w:adjustRightInd w:val="0"/>
        <w:rPr>
          <w:szCs w:val="20"/>
        </w:rPr>
      </w:pPr>
      <w:r w:rsidRPr="00617374">
        <w:rPr>
          <w:szCs w:val="20"/>
        </w:rPr>
        <w:t>Artikel 3.3</w:t>
      </w:r>
      <w:r w:rsidRPr="00617374">
        <w:rPr>
          <w:szCs w:val="20"/>
        </w:rPr>
        <w:tab/>
        <w:t>V</w:t>
      </w:r>
      <w:r w:rsidR="00F52E6D">
        <w:rPr>
          <w:szCs w:val="20"/>
        </w:rPr>
        <w:t>erklaring omtrent gedrag</w:t>
      </w:r>
      <w:r w:rsidR="00F52E6D">
        <w:rPr>
          <w:szCs w:val="20"/>
        </w:rPr>
        <w:tab/>
      </w:r>
      <w:r w:rsidR="00F52E6D">
        <w:rPr>
          <w:szCs w:val="20"/>
        </w:rPr>
        <w:tab/>
      </w:r>
      <w:r w:rsidR="00F52E6D">
        <w:rPr>
          <w:szCs w:val="20"/>
        </w:rPr>
        <w:tab/>
      </w:r>
      <w:r w:rsidR="00F52E6D">
        <w:rPr>
          <w:szCs w:val="20"/>
        </w:rPr>
        <w:tab/>
      </w:r>
      <w:r w:rsidR="00F52E6D">
        <w:rPr>
          <w:szCs w:val="20"/>
        </w:rPr>
        <w:tab/>
      </w:r>
      <w:r w:rsidR="00F52E6D">
        <w:rPr>
          <w:szCs w:val="20"/>
        </w:rPr>
        <w:tab/>
        <w:t>12</w:t>
      </w:r>
    </w:p>
    <w:p w14:paraId="5444EF74" w14:textId="77777777" w:rsidR="00E66E57" w:rsidRPr="00617374" w:rsidRDefault="00E66E57" w:rsidP="00E66E57">
      <w:pPr>
        <w:widowControl w:val="0"/>
        <w:autoSpaceDE w:val="0"/>
        <w:autoSpaceDN w:val="0"/>
        <w:adjustRightInd w:val="0"/>
        <w:rPr>
          <w:szCs w:val="20"/>
        </w:rPr>
      </w:pPr>
      <w:r w:rsidRPr="00617374">
        <w:rPr>
          <w:szCs w:val="20"/>
        </w:rPr>
        <w:t>Artikel 3</w:t>
      </w:r>
      <w:r w:rsidR="00F52E6D">
        <w:rPr>
          <w:szCs w:val="20"/>
        </w:rPr>
        <w:t>.4</w:t>
      </w:r>
      <w:r w:rsidR="00F52E6D">
        <w:rPr>
          <w:szCs w:val="20"/>
        </w:rPr>
        <w:tab/>
        <w:t>Min/max-overeenkomst</w:t>
      </w:r>
      <w:r w:rsidR="00F52E6D">
        <w:rPr>
          <w:szCs w:val="20"/>
        </w:rPr>
        <w:tab/>
      </w:r>
      <w:r w:rsidR="00F52E6D">
        <w:rPr>
          <w:szCs w:val="20"/>
        </w:rPr>
        <w:tab/>
      </w:r>
      <w:r w:rsidR="00F52E6D">
        <w:rPr>
          <w:szCs w:val="20"/>
        </w:rPr>
        <w:tab/>
      </w:r>
      <w:r w:rsidR="00F52E6D">
        <w:rPr>
          <w:szCs w:val="20"/>
        </w:rPr>
        <w:tab/>
      </w:r>
      <w:r w:rsidR="00F52E6D">
        <w:rPr>
          <w:szCs w:val="20"/>
        </w:rPr>
        <w:tab/>
      </w:r>
      <w:r w:rsidR="00F52E6D">
        <w:rPr>
          <w:szCs w:val="20"/>
        </w:rPr>
        <w:tab/>
      </w:r>
      <w:r w:rsidR="00F52E6D">
        <w:rPr>
          <w:szCs w:val="20"/>
        </w:rPr>
        <w:tab/>
        <w:t>12</w:t>
      </w:r>
    </w:p>
    <w:p w14:paraId="73A31CB0" w14:textId="77777777" w:rsidR="00E66E57" w:rsidRPr="00617374" w:rsidRDefault="00E66E57" w:rsidP="00E66E57">
      <w:pPr>
        <w:widowControl w:val="0"/>
        <w:autoSpaceDE w:val="0"/>
        <w:autoSpaceDN w:val="0"/>
        <w:adjustRightInd w:val="0"/>
        <w:rPr>
          <w:szCs w:val="20"/>
        </w:rPr>
      </w:pPr>
      <w:r w:rsidRPr="00617374">
        <w:rPr>
          <w:szCs w:val="20"/>
        </w:rPr>
        <w:t>Artikel 3.5</w:t>
      </w:r>
      <w:r w:rsidRPr="00617374">
        <w:rPr>
          <w:szCs w:val="20"/>
        </w:rPr>
        <w:tab/>
        <w:t>Schorsing en op non-actief stelling</w:t>
      </w:r>
      <w:r w:rsidRPr="00617374">
        <w:rPr>
          <w:szCs w:val="20"/>
        </w:rPr>
        <w:tab/>
      </w:r>
      <w:r w:rsidRPr="00617374">
        <w:rPr>
          <w:szCs w:val="20"/>
        </w:rPr>
        <w:tab/>
      </w:r>
      <w:r w:rsidRPr="00617374">
        <w:rPr>
          <w:szCs w:val="20"/>
        </w:rPr>
        <w:tab/>
      </w:r>
      <w:r w:rsidRPr="00617374">
        <w:rPr>
          <w:szCs w:val="20"/>
        </w:rPr>
        <w:tab/>
      </w:r>
      <w:r w:rsidRPr="00617374">
        <w:rPr>
          <w:szCs w:val="20"/>
        </w:rPr>
        <w:tab/>
        <w:t>1</w:t>
      </w:r>
      <w:r w:rsidR="00F52E6D">
        <w:rPr>
          <w:szCs w:val="20"/>
        </w:rPr>
        <w:t>2</w:t>
      </w:r>
    </w:p>
    <w:p w14:paraId="53908D30" w14:textId="77777777" w:rsidR="00E66E57" w:rsidRPr="00617374" w:rsidRDefault="00E66E57" w:rsidP="00E66E57">
      <w:pPr>
        <w:widowControl w:val="0"/>
        <w:autoSpaceDE w:val="0"/>
        <w:autoSpaceDN w:val="0"/>
        <w:adjustRightInd w:val="0"/>
        <w:rPr>
          <w:szCs w:val="20"/>
        </w:rPr>
      </w:pPr>
      <w:r w:rsidRPr="00617374">
        <w:rPr>
          <w:szCs w:val="20"/>
        </w:rPr>
        <w:t>Artikel 3.6</w:t>
      </w:r>
      <w:r w:rsidRPr="00617374">
        <w:rPr>
          <w:szCs w:val="20"/>
        </w:rPr>
        <w:tab/>
        <w:t>Beëindigen arbeidsovereenkomst</w:t>
      </w:r>
      <w:r w:rsidRPr="00617374">
        <w:rPr>
          <w:szCs w:val="20"/>
        </w:rPr>
        <w:tab/>
      </w:r>
      <w:r w:rsidRPr="00617374">
        <w:rPr>
          <w:szCs w:val="20"/>
        </w:rPr>
        <w:tab/>
      </w:r>
      <w:r w:rsidRPr="00617374">
        <w:rPr>
          <w:szCs w:val="20"/>
        </w:rPr>
        <w:tab/>
      </w:r>
      <w:r w:rsidRPr="00617374">
        <w:rPr>
          <w:szCs w:val="20"/>
        </w:rPr>
        <w:tab/>
      </w:r>
      <w:r w:rsidRPr="00617374">
        <w:rPr>
          <w:szCs w:val="20"/>
        </w:rPr>
        <w:tab/>
        <w:t>1</w:t>
      </w:r>
      <w:r w:rsidR="00F52E6D">
        <w:rPr>
          <w:szCs w:val="20"/>
        </w:rPr>
        <w:t>4</w:t>
      </w:r>
    </w:p>
    <w:p w14:paraId="6B855103" w14:textId="77777777" w:rsidR="00E66E57" w:rsidRPr="00617374" w:rsidRDefault="00E66E57" w:rsidP="00E66E57">
      <w:pPr>
        <w:widowControl w:val="0"/>
        <w:autoSpaceDE w:val="0"/>
        <w:autoSpaceDN w:val="0"/>
        <w:adjustRightInd w:val="0"/>
        <w:rPr>
          <w:szCs w:val="20"/>
          <w:u w:val="single"/>
        </w:rPr>
      </w:pPr>
    </w:p>
    <w:p w14:paraId="7481D37A" w14:textId="77777777" w:rsidR="00E66E57" w:rsidRPr="00617374" w:rsidRDefault="00E66E57" w:rsidP="00E66E57">
      <w:pPr>
        <w:widowControl w:val="0"/>
        <w:autoSpaceDE w:val="0"/>
        <w:autoSpaceDN w:val="0"/>
        <w:adjustRightInd w:val="0"/>
        <w:rPr>
          <w:szCs w:val="20"/>
        </w:rPr>
      </w:pPr>
      <w:r w:rsidRPr="00617374">
        <w:rPr>
          <w:szCs w:val="20"/>
          <w:u w:val="single"/>
        </w:rPr>
        <w:t>Hoofdstuk 4</w:t>
      </w:r>
      <w:r w:rsidRPr="00617374">
        <w:rPr>
          <w:szCs w:val="20"/>
          <w:u w:val="single"/>
        </w:rPr>
        <w:tab/>
      </w:r>
      <w:r w:rsidRPr="00617374">
        <w:rPr>
          <w:szCs w:val="20"/>
          <w:u w:val="single"/>
        </w:rPr>
        <w:tab/>
        <w:t>Arbeidsduur en werktijden</w:t>
      </w:r>
    </w:p>
    <w:p w14:paraId="339AE509" w14:textId="77777777" w:rsidR="00E66E57" w:rsidRPr="00617374" w:rsidRDefault="00E66E57" w:rsidP="00E66E57">
      <w:pPr>
        <w:widowControl w:val="0"/>
        <w:autoSpaceDE w:val="0"/>
        <w:autoSpaceDN w:val="0"/>
        <w:adjustRightInd w:val="0"/>
        <w:rPr>
          <w:szCs w:val="20"/>
        </w:rPr>
      </w:pPr>
      <w:r w:rsidRPr="00617374">
        <w:rPr>
          <w:szCs w:val="20"/>
        </w:rPr>
        <w:t>Artikel 4.1</w:t>
      </w:r>
      <w:r w:rsidRPr="00617374">
        <w:rPr>
          <w:szCs w:val="20"/>
        </w:rPr>
        <w:tab/>
        <w:t>Arbeidsduur</w:t>
      </w:r>
      <w:r w:rsidRPr="00617374">
        <w:rPr>
          <w:szCs w:val="20"/>
        </w:rPr>
        <w:tab/>
      </w:r>
      <w:r w:rsidRPr="00617374">
        <w:rPr>
          <w:szCs w:val="20"/>
        </w:rPr>
        <w:tab/>
      </w:r>
      <w:r w:rsidR="00F52E6D">
        <w:rPr>
          <w:szCs w:val="20"/>
        </w:rPr>
        <w:tab/>
      </w:r>
      <w:r w:rsidR="00F52E6D">
        <w:rPr>
          <w:szCs w:val="20"/>
        </w:rPr>
        <w:tab/>
      </w:r>
      <w:r w:rsidR="00F52E6D">
        <w:rPr>
          <w:szCs w:val="20"/>
        </w:rPr>
        <w:tab/>
      </w:r>
      <w:r w:rsidR="00F52E6D">
        <w:rPr>
          <w:szCs w:val="20"/>
        </w:rPr>
        <w:tab/>
      </w:r>
      <w:r w:rsidR="00F52E6D">
        <w:rPr>
          <w:szCs w:val="20"/>
        </w:rPr>
        <w:tab/>
      </w:r>
      <w:r w:rsidR="00F52E6D">
        <w:rPr>
          <w:szCs w:val="20"/>
        </w:rPr>
        <w:tab/>
        <w:t>15</w:t>
      </w:r>
    </w:p>
    <w:p w14:paraId="58514B88" w14:textId="77777777" w:rsidR="00E66E57" w:rsidRPr="00617374" w:rsidRDefault="00F52E6D" w:rsidP="00E66E57">
      <w:pPr>
        <w:widowControl w:val="0"/>
        <w:autoSpaceDE w:val="0"/>
        <w:autoSpaceDN w:val="0"/>
        <w:adjustRightInd w:val="0"/>
        <w:rPr>
          <w:szCs w:val="20"/>
        </w:rPr>
      </w:pPr>
      <w:r>
        <w:rPr>
          <w:szCs w:val="20"/>
        </w:rPr>
        <w:t>Artikel 4.2</w:t>
      </w:r>
      <w:r>
        <w:rPr>
          <w:szCs w:val="20"/>
        </w:rPr>
        <w:tab/>
        <w:t>Werktijden</w:t>
      </w:r>
      <w:r>
        <w:rPr>
          <w:szCs w:val="20"/>
        </w:rPr>
        <w:tab/>
      </w:r>
      <w:r>
        <w:rPr>
          <w:szCs w:val="20"/>
        </w:rPr>
        <w:tab/>
      </w:r>
      <w:r>
        <w:rPr>
          <w:szCs w:val="20"/>
        </w:rPr>
        <w:tab/>
      </w:r>
      <w:r>
        <w:rPr>
          <w:szCs w:val="20"/>
        </w:rPr>
        <w:tab/>
      </w:r>
      <w:r>
        <w:rPr>
          <w:szCs w:val="20"/>
        </w:rPr>
        <w:tab/>
      </w:r>
      <w:r>
        <w:rPr>
          <w:szCs w:val="20"/>
        </w:rPr>
        <w:tab/>
      </w:r>
      <w:r>
        <w:rPr>
          <w:szCs w:val="20"/>
        </w:rPr>
        <w:tab/>
      </w:r>
      <w:r>
        <w:rPr>
          <w:szCs w:val="20"/>
        </w:rPr>
        <w:tab/>
        <w:t>15</w:t>
      </w:r>
    </w:p>
    <w:p w14:paraId="41CB8243" w14:textId="77777777" w:rsidR="00E66E57" w:rsidRPr="00617374" w:rsidRDefault="00E66E57" w:rsidP="00E66E57">
      <w:pPr>
        <w:widowControl w:val="0"/>
        <w:autoSpaceDE w:val="0"/>
        <w:autoSpaceDN w:val="0"/>
        <w:adjustRightInd w:val="0"/>
        <w:rPr>
          <w:szCs w:val="20"/>
        </w:rPr>
      </w:pPr>
      <w:r w:rsidRPr="00617374">
        <w:rPr>
          <w:szCs w:val="20"/>
        </w:rPr>
        <w:t xml:space="preserve">Artikel </w:t>
      </w:r>
      <w:r w:rsidR="00F52E6D">
        <w:rPr>
          <w:szCs w:val="20"/>
        </w:rPr>
        <w:t>4.3</w:t>
      </w:r>
      <w:r w:rsidR="00F52E6D">
        <w:rPr>
          <w:szCs w:val="20"/>
        </w:rPr>
        <w:tab/>
        <w:t>Jaarurensystematiek</w:t>
      </w:r>
      <w:r w:rsidR="00F52E6D">
        <w:rPr>
          <w:szCs w:val="20"/>
        </w:rPr>
        <w:tab/>
      </w:r>
      <w:r w:rsidR="00F52E6D">
        <w:rPr>
          <w:szCs w:val="20"/>
        </w:rPr>
        <w:tab/>
      </w:r>
      <w:r w:rsidR="00F52E6D">
        <w:rPr>
          <w:szCs w:val="20"/>
        </w:rPr>
        <w:tab/>
      </w:r>
      <w:r w:rsidR="00F52E6D">
        <w:rPr>
          <w:szCs w:val="20"/>
        </w:rPr>
        <w:tab/>
      </w:r>
      <w:r w:rsidR="00F52E6D">
        <w:rPr>
          <w:szCs w:val="20"/>
        </w:rPr>
        <w:tab/>
      </w:r>
      <w:r w:rsidR="00F52E6D">
        <w:rPr>
          <w:szCs w:val="20"/>
        </w:rPr>
        <w:tab/>
      </w:r>
      <w:r w:rsidR="00F52E6D">
        <w:rPr>
          <w:szCs w:val="20"/>
        </w:rPr>
        <w:tab/>
        <w:t>16</w:t>
      </w:r>
    </w:p>
    <w:p w14:paraId="375126B9" w14:textId="77777777" w:rsidR="00E66E57" w:rsidRPr="00617374" w:rsidRDefault="00E66E57" w:rsidP="00E66E57">
      <w:pPr>
        <w:widowControl w:val="0"/>
        <w:autoSpaceDE w:val="0"/>
        <w:autoSpaceDN w:val="0"/>
        <w:adjustRightInd w:val="0"/>
        <w:rPr>
          <w:szCs w:val="20"/>
        </w:rPr>
      </w:pPr>
      <w:r w:rsidRPr="00617374">
        <w:rPr>
          <w:szCs w:val="20"/>
        </w:rPr>
        <w:t>Artikel 4.4</w:t>
      </w:r>
      <w:r w:rsidRPr="00617374">
        <w:rPr>
          <w:szCs w:val="20"/>
        </w:rPr>
        <w:tab/>
        <w:t>Toepassing Arbeidstijdenwet</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17</w:t>
      </w:r>
    </w:p>
    <w:p w14:paraId="3F474DA4" w14:textId="77777777" w:rsidR="00E66E57" w:rsidRPr="00617374" w:rsidRDefault="00E66E57" w:rsidP="00E66E57">
      <w:pPr>
        <w:widowControl w:val="0"/>
        <w:autoSpaceDE w:val="0"/>
        <w:autoSpaceDN w:val="0"/>
        <w:adjustRightInd w:val="0"/>
        <w:rPr>
          <w:szCs w:val="20"/>
          <w:u w:val="single"/>
        </w:rPr>
      </w:pPr>
    </w:p>
    <w:p w14:paraId="2D7A5C87" w14:textId="77777777" w:rsidR="00E66E57" w:rsidRPr="00617374" w:rsidRDefault="00E66E57" w:rsidP="00E66E57">
      <w:pPr>
        <w:widowControl w:val="0"/>
        <w:autoSpaceDE w:val="0"/>
        <w:autoSpaceDN w:val="0"/>
        <w:adjustRightInd w:val="0"/>
        <w:rPr>
          <w:szCs w:val="20"/>
          <w:u w:val="single"/>
        </w:rPr>
      </w:pPr>
      <w:r w:rsidRPr="00617374">
        <w:rPr>
          <w:szCs w:val="20"/>
          <w:u w:val="single"/>
        </w:rPr>
        <w:t>Hoofdstuk 5</w:t>
      </w:r>
      <w:r w:rsidRPr="00617374">
        <w:rPr>
          <w:szCs w:val="20"/>
          <w:u w:val="single"/>
        </w:rPr>
        <w:tab/>
      </w:r>
      <w:r w:rsidRPr="00617374">
        <w:rPr>
          <w:szCs w:val="20"/>
          <w:u w:val="single"/>
        </w:rPr>
        <w:tab/>
        <w:t>Beloning</w:t>
      </w:r>
    </w:p>
    <w:p w14:paraId="4A3C799D" w14:textId="77777777" w:rsidR="00E66E57" w:rsidRPr="00617374" w:rsidRDefault="00E66E57" w:rsidP="00E66E57">
      <w:pPr>
        <w:widowControl w:val="0"/>
        <w:autoSpaceDE w:val="0"/>
        <w:autoSpaceDN w:val="0"/>
        <w:adjustRightInd w:val="0"/>
        <w:rPr>
          <w:szCs w:val="20"/>
        </w:rPr>
      </w:pPr>
      <w:r w:rsidRPr="00617374">
        <w:rPr>
          <w:szCs w:val="20"/>
        </w:rPr>
        <w:t>Artikel 5.1</w:t>
      </w:r>
      <w:r w:rsidRPr="00617374">
        <w:rPr>
          <w:szCs w:val="20"/>
        </w:rPr>
        <w:tab/>
        <w:t>Vaststelling salaris</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1</w:t>
      </w:r>
      <w:r w:rsidR="00C24467" w:rsidRPr="00617374">
        <w:rPr>
          <w:szCs w:val="20"/>
        </w:rPr>
        <w:t>8</w:t>
      </w:r>
    </w:p>
    <w:p w14:paraId="0D125C52" w14:textId="77777777" w:rsidR="00E66E57" w:rsidRPr="00617374" w:rsidRDefault="00E66E57" w:rsidP="00E66E57">
      <w:pPr>
        <w:widowControl w:val="0"/>
        <w:autoSpaceDE w:val="0"/>
        <w:autoSpaceDN w:val="0"/>
        <w:adjustRightInd w:val="0"/>
        <w:rPr>
          <w:szCs w:val="20"/>
        </w:rPr>
      </w:pPr>
      <w:r w:rsidRPr="00617374">
        <w:rPr>
          <w:szCs w:val="20"/>
        </w:rPr>
        <w:t>Artikel 5.2</w:t>
      </w:r>
      <w:r w:rsidRPr="00617374">
        <w:rPr>
          <w:szCs w:val="20"/>
        </w:rPr>
        <w:tab/>
        <w:t>Inschaling bij indiensttreding</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1</w:t>
      </w:r>
      <w:r w:rsidR="00C24467" w:rsidRPr="00617374">
        <w:rPr>
          <w:szCs w:val="20"/>
        </w:rPr>
        <w:t>8</w:t>
      </w:r>
    </w:p>
    <w:p w14:paraId="146C78EE" w14:textId="77777777" w:rsidR="00E66E57" w:rsidRPr="00617374" w:rsidRDefault="00E66E57" w:rsidP="00E66E57">
      <w:pPr>
        <w:widowControl w:val="0"/>
        <w:autoSpaceDE w:val="0"/>
        <w:autoSpaceDN w:val="0"/>
        <w:adjustRightInd w:val="0"/>
        <w:rPr>
          <w:szCs w:val="20"/>
        </w:rPr>
      </w:pPr>
      <w:r w:rsidRPr="00617374">
        <w:rPr>
          <w:szCs w:val="20"/>
        </w:rPr>
        <w:t>Artikel 5.3</w:t>
      </w:r>
      <w:r w:rsidRPr="00617374">
        <w:rPr>
          <w:szCs w:val="20"/>
        </w:rPr>
        <w:tab/>
        <w:t>Jaarlijkse verhoging</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1</w:t>
      </w:r>
      <w:r w:rsidR="00C24467" w:rsidRPr="00617374">
        <w:rPr>
          <w:szCs w:val="20"/>
        </w:rPr>
        <w:t>8</w:t>
      </w:r>
    </w:p>
    <w:p w14:paraId="2067EC59" w14:textId="77777777" w:rsidR="00E66E57" w:rsidRPr="00617374" w:rsidRDefault="00E66E57" w:rsidP="00E66E57">
      <w:pPr>
        <w:widowControl w:val="0"/>
        <w:autoSpaceDE w:val="0"/>
        <w:autoSpaceDN w:val="0"/>
        <w:adjustRightInd w:val="0"/>
        <w:rPr>
          <w:szCs w:val="20"/>
        </w:rPr>
      </w:pPr>
      <w:r w:rsidRPr="00617374">
        <w:rPr>
          <w:szCs w:val="20"/>
        </w:rPr>
        <w:t>Artikel 5.4</w:t>
      </w:r>
      <w:r w:rsidRPr="00617374">
        <w:rPr>
          <w:szCs w:val="20"/>
        </w:rPr>
        <w:tab/>
        <w:t>Overgang naar een andere functie</w:t>
      </w:r>
      <w:r w:rsidRPr="00617374">
        <w:rPr>
          <w:szCs w:val="20"/>
        </w:rPr>
        <w:tab/>
      </w:r>
      <w:r w:rsidRPr="00617374">
        <w:rPr>
          <w:szCs w:val="20"/>
        </w:rPr>
        <w:tab/>
      </w:r>
      <w:r w:rsidRPr="00617374">
        <w:rPr>
          <w:szCs w:val="20"/>
        </w:rPr>
        <w:tab/>
      </w:r>
      <w:r w:rsidRPr="00617374">
        <w:rPr>
          <w:szCs w:val="20"/>
        </w:rPr>
        <w:tab/>
      </w:r>
      <w:r w:rsidRPr="00617374">
        <w:rPr>
          <w:szCs w:val="20"/>
        </w:rPr>
        <w:tab/>
        <w:t>1</w:t>
      </w:r>
      <w:r w:rsidR="00C24467" w:rsidRPr="00617374">
        <w:rPr>
          <w:szCs w:val="20"/>
        </w:rPr>
        <w:t>8</w:t>
      </w:r>
    </w:p>
    <w:p w14:paraId="4DE2DA6A" w14:textId="77777777" w:rsidR="00E66E57" w:rsidRPr="00617374" w:rsidRDefault="00E66E57" w:rsidP="00E66E57">
      <w:pPr>
        <w:widowControl w:val="0"/>
        <w:autoSpaceDE w:val="0"/>
        <w:autoSpaceDN w:val="0"/>
        <w:adjustRightInd w:val="0"/>
        <w:rPr>
          <w:szCs w:val="20"/>
        </w:rPr>
      </w:pPr>
      <w:r w:rsidRPr="00617374">
        <w:rPr>
          <w:szCs w:val="20"/>
        </w:rPr>
        <w:t>Artikel 5.5</w:t>
      </w:r>
      <w:r w:rsidRPr="00617374">
        <w:rPr>
          <w:szCs w:val="20"/>
        </w:rPr>
        <w:tab/>
        <w:t>Uitbetaling salaris</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C24467" w:rsidRPr="00617374">
        <w:rPr>
          <w:szCs w:val="20"/>
        </w:rPr>
        <w:t>19</w:t>
      </w:r>
    </w:p>
    <w:p w14:paraId="12E1E44F" w14:textId="77777777" w:rsidR="00E66E57" w:rsidRPr="00617374" w:rsidRDefault="00E66E57" w:rsidP="00E66E57">
      <w:pPr>
        <w:widowControl w:val="0"/>
        <w:autoSpaceDE w:val="0"/>
        <w:autoSpaceDN w:val="0"/>
        <w:adjustRightInd w:val="0"/>
        <w:rPr>
          <w:szCs w:val="20"/>
        </w:rPr>
      </w:pPr>
      <w:r w:rsidRPr="00617374">
        <w:rPr>
          <w:szCs w:val="20"/>
        </w:rPr>
        <w:t>Artikel 5.6</w:t>
      </w:r>
      <w:r w:rsidRPr="00617374">
        <w:rPr>
          <w:szCs w:val="20"/>
        </w:rPr>
        <w:tab/>
        <w:t>Waarneming</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C24467" w:rsidRPr="00617374">
        <w:rPr>
          <w:szCs w:val="20"/>
        </w:rPr>
        <w:t>19</w:t>
      </w:r>
    </w:p>
    <w:p w14:paraId="7F006F54" w14:textId="77777777" w:rsidR="00E66E57" w:rsidRPr="00617374" w:rsidRDefault="00923E65" w:rsidP="00E66E57">
      <w:pPr>
        <w:widowControl w:val="0"/>
        <w:autoSpaceDE w:val="0"/>
        <w:autoSpaceDN w:val="0"/>
        <w:adjustRightInd w:val="0"/>
        <w:rPr>
          <w:szCs w:val="20"/>
        </w:rPr>
      </w:pPr>
      <w:r>
        <w:rPr>
          <w:szCs w:val="20"/>
        </w:rPr>
        <w:t>Artikel 5.7</w:t>
      </w:r>
      <w:r>
        <w:rPr>
          <w:szCs w:val="20"/>
        </w:rPr>
        <w:tab/>
      </w:r>
      <w:r w:rsidR="008313C0">
        <w:rPr>
          <w:szCs w:val="20"/>
        </w:rPr>
        <w:t>Eenmalige uitkering</w:t>
      </w:r>
      <w:r w:rsidR="00083AF3">
        <w:rPr>
          <w:szCs w:val="20"/>
        </w:rPr>
        <w:tab/>
      </w:r>
      <w:r w:rsidR="00083AF3">
        <w:rPr>
          <w:szCs w:val="20"/>
        </w:rPr>
        <w:tab/>
      </w:r>
      <w:r w:rsidR="00083AF3">
        <w:rPr>
          <w:szCs w:val="20"/>
        </w:rPr>
        <w:tab/>
      </w:r>
      <w:r w:rsidR="00083AF3">
        <w:rPr>
          <w:szCs w:val="20"/>
        </w:rPr>
        <w:tab/>
      </w:r>
      <w:r w:rsidR="00083AF3">
        <w:rPr>
          <w:szCs w:val="20"/>
        </w:rPr>
        <w:tab/>
      </w:r>
      <w:r w:rsidR="00083AF3">
        <w:rPr>
          <w:szCs w:val="20"/>
        </w:rPr>
        <w:tab/>
      </w:r>
      <w:r w:rsidR="00083AF3">
        <w:rPr>
          <w:szCs w:val="20"/>
        </w:rPr>
        <w:tab/>
        <w:t>19</w:t>
      </w:r>
    </w:p>
    <w:p w14:paraId="4EBBF867" w14:textId="77777777" w:rsidR="00E66E57" w:rsidRPr="00617374" w:rsidRDefault="00E66E57" w:rsidP="00E66E57">
      <w:pPr>
        <w:widowControl w:val="0"/>
        <w:autoSpaceDE w:val="0"/>
        <w:autoSpaceDN w:val="0"/>
        <w:adjustRightInd w:val="0"/>
        <w:rPr>
          <w:szCs w:val="20"/>
        </w:rPr>
      </w:pPr>
      <w:r w:rsidRPr="00617374">
        <w:rPr>
          <w:szCs w:val="20"/>
        </w:rPr>
        <w:t>Artikel 5.8</w:t>
      </w:r>
      <w:r w:rsidRPr="00617374">
        <w:rPr>
          <w:szCs w:val="20"/>
        </w:rPr>
        <w:tab/>
        <w:t>Pensioenregeling en premie</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083AF3">
        <w:rPr>
          <w:szCs w:val="20"/>
        </w:rPr>
        <w:t>19</w:t>
      </w:r>
    </w:p>
    <w:p w14:paraId="1C35703F" w14:textId="77777777" w:rsidR="00E66E57" w:rsidRPr="00617374" w:rsidRDefault="00E66E57" w:rsidP="00E66E57">
      <w:pPr>
        <w:widowControl w:val="0"/>
        <w:autoSpaceDE w:val="0"/>
        <w:autoSpaceDN w:val="0"/>
        <w:adjustRightInd w:val="0"/>
        <w:rPr>
          <w:szCs w:val="20"/>
        </w:rPr>
      </w:pPr>
      <w:r w:rsidRPr="00617374">
        <w:rPr>
          <w:szCs w:val="20"/>
        </w:rPr>
        <w:t>Artikel 5.9</w:t>
      </w:r>
      <w:r w:rsidRPr="00617374">
        <w:rPr>
          <w:szCs w:val="20"/>
        </w:rPr>
        <w:tab/>
        <w:t>Vitaliteitsbudget</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083AF3">
        <w:rPr>
          <w:szCs w:val="20"/>
        </w:rPr>
        <w:t>19</w:t>
      </w:r>
    </w:p>
    <w:p w14:paraId="491FD8C8" w14:textId="77777777" w:rsidR="00E66E57" w:rsidRPr="00617374" w:rsidRDefault="00E66E57" w:rsidP="00E66E57">
      <w:pPr>
        <w:widowControl w:val="0"/>
        <w:autoSpaceDE w:val="0"/>
        <w:autoSpaceDN w:val="0"/>
        <w:adjustRightInd w:val="0"/>
        <w:rPr>
          <w:szCs w:val="20"/>
        </w:rPr>
      </w:pPr>
      <w:r w:rsidRPr="00617374">
        <w:rPr>
          <w:szCs w:val="20"/>
        </w:rPr>
        <w:t>Artikel 5.10</w:t>
      </w:r>
      <w:r w:rsidRPr="00617374">
        <w:rPr>
          <w:szCs w:val="20"/>
        </w:rPr>
        <w:tab/>
        <w:t>Loonbetaling bij ziek</w:t>
      </w:r>
      <w:r w:rsidR="00C24467" w:rsidRPr="00617374">
        <w:rPr>
          <w:szCs w:val="20"/>
        </w:rPr>
        <w:t>te en arbeidsongeschiktheid</w:t>
      </w:r>
      <w:r w:rsidR="00C24467" w:rsidRPr="00617374">
        <w:rPr>
          <w:szCs w:val="20"/>
        </w:rPr>
        <w:tab/>
      </w:r>
      <w:r w:rsidR="00C24467" w:rsidRPr="00617374">
        <w:rPr>
          <w:szCs w:val="20"/>
        </w:rPr>
        <w:tab/>
      </w:r>
      <w:r w:rsidR="00C24467" w:rsidRPr="00617374">
        <w:rPr>
          <w:szCs w:val="20"/>
        </w:rPr>
        <w:tab/>
        <w:t>20</w:t>
      </w:r>
    </w:p>
    <w:p w14:paraId="65CC5DD3" w14:textId="77777777" w:rsidR="00E66E57" w:rsidRPr="00617374" w:rsidRDefault="00E66E57" w:rsidP="00E66E57">
      <w:pPr>
        <w:widowControl w:val="0"/>
        <w:autoSpaceDE w:val="0"/>
        <w:autoSpaceDN w:val="0"/>
        <w:adjustRightInd w:val="0"/>
        <w:rPr>
          <w:szCs w:val="20"/>
        </w:rPr>
      </w:pPr>
      <w:r w:rsidRPr="00617374">
        <w:rPr>
          <w:szCs w:val="20"/>
        </w:rPr>
        <w:t>Artikel 5.11</w:t>
      </w:r>
      <w:r w:rsidRPr="00617374">
        <w:rPr>
          <w:szCs w:val="20"/>
        </w:rPr>
        <w:tab/>
        <w:t>Inhouding WGA-premie</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C24467" w:rsidRPr="00617374">
        <w:rPr>
          <w:szCs w:val="20"/>
        </w:rPr>
        <w:t>21</w:t>
      </w:r>
    </w:p>
    <w:p w14:paraId="6C385A71" w14:textId="77777777" w:rsidR="00E66E57" w:rsidRPr="00617374" w:rsidRDefault="00E66E57" w:rsidP="00E66E57">
      <w:pPr>
        <w:widowControl w:val="0"/>
        <w:autoSpaceDE w:val="0"/>
        <w:autoSpaceDN w:val="0"/>
        <w:adjustRightInd w:val="0"/>
        <w:rPr>
          <w:szCs w:val="20"/>
        </w:rPr>
      </w:pPr>
      <w:r w:rsidRPr="00617374">
        <w:rPr>
          <w:szCs w:val="20"/>
        </w:rPr>
        <w:t>Artikel 5.12</w:t>
      </w:r>
      <w:r w:rsidRPr="00617374">
        <w:rPr>
          <w:szCs w:val="20"/>
        </w:rPr>
        <w:tab/>
        <w:t>Uitkering bij overlijden werknemer</w:t>
      </w:r>
      <w:r w:rsidRPr="00617374">
        <w:rPr>
          <w:szCs w:val="20"/>
        </w:rPr>
        <w:tab/>
      </w:r>
      <w:r w:rsidRPr="00617374">
        <w:rPr>
          <w:szCs w:val="20"/>
        </w:rPr>
        <w:tab/>
      </w:r>
      <w:r w:rsidRPr="00617374">
        <w:rPr>
          <w:szCs w:val="20"/>
        </w:rPr>
        <w:tab/>
      </w:r>
      <w:r w:rsidRPr="00617374">
        <w:rPr>
          <w:szCs w:val="20"/>
        </w:rPr>
        <w:tab/>
      </w:r>
      <w:r w:rsidRPr="00617374">
        <w:rPr>
          <w:szCs w:val="20"/>
        </w:rPr>
        <w:tab/>
      </w:r>
      <w:r w:rsidR="00083AF3">
        <w:rPr>
          <w:szCs w:val="20"/>
        </w:rPr>
        <w:t>21</w:t>
      </w:r>
    </w:p>
    <w:p w14:paraId="48F28561" w14:textId="77777777" w:rsidR="00E66E57" w:rsidRPr="00617374" w:rsidRDefault="00E66E57" w:rsidP="00E66E57">
      <w:pPr>
        <w:widowControl w:val="0"/>
        <w:autoSpaceDE w:val="0"/>
        <w:autoSpaceDN w:val="0"/>
        <w:adjustRightInd w:val="0"/>
        <w:rPr>
          <w:szCs w:val="20"/>
        </w:rPr>
      </w:pPr>
      <w:r w:rsidRPr="00617374">
        <w:rPr>
          <w:szCs w:val="20"/>
        </w:rPr>
        <w:t>Artikel 5.13</w:t>
      </w:r>
      <w:r w:rsidRPr="00617374">
        <w:rPr>
          <w:szCs w:val="20"/>
        </w:rPr>
        <w:tab/>
        <w:t>Fietsenplan</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083AF3">
        <w:rPr>
          <w:szCs w:val="20"/>
        </w:rPr>
        <w:t>21</w:t>
      </w:r>
    </w:p>
    <w:p w14:paraId="1AF3BC79" w14:textId="77777777" w:rsidR="00E66E57" w:rsidRDefault="00E66E57" w:rsidP="00E66E57">
      <w:pPr>
        <w:widowControl w:val="0"/>
        <w:autoSpaceDE w:val="0"/>
        <w:autoSpaceDN w:val="0"/>
        <w:adjustRightInd w:val="0"/>
        <w:rPr>
          <w:szCs w:val="20"/>
        </w:rPr>
      </w:pPr>
      <w:r w:rsidRPr="00617374">
        <w:rPr>
          <w:szCs w:val="20"/>
        </w:rPr>
        <w:t>Artikel 5.14</w:t>
      </w:r>
      <w:r w:rsidRPr="00617374">
        <w:rPr>
          <w:szCs w:val="20"/>
        </w:rPr>
        <w:tab/>
        <w:t>Vakbondscontributie</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2</w:t>
      </w:r>
      <w:r w:rsidR="00083AF3">
        <w:rPr>
          <w:szCs w:val="20"/>
        </w:rPr>
        <w:t>1</w:t>
      </w:r>
    </w:p>
    <w:p w14:paraId="13922675" w14:textId="77777777" w:rsidR="004517D3" w:rsidRDefault="004517D3" w:rsidP="00E66E57">
      <w:pPr>
        <w:widowControl w:val="0"/>
        <w:autoSpaceDE w:val="0"/>
        <w:autoSpaceDN w:val="0"/>
        <w:adjustRightInd w:val="0"/>
        <w:rPr>
          <w:szCs w:val="20"/>
          <w:u w:val="single"/>
        </w:rPr>
      </w:pPr>
    </w:p>
    <w:p w14:paraId="68DA0854" w14:textId="77777777" w:rsidR="00E66E57" w:rsidRPr="00617374" w:rsidRDefault="00E66E57" w:rsidP="00E66E57">
      <w:pPr>
        <w:widowControl w:val="0"/>
        <w:autoSpaceDE w:val="0"/>
        <w:autoSpaceDN w:val="0"/>
        <w:adjustRightInd w:val="0"/>
        <w:rPr>
          <w:szCs w:val="20"/>
          <w:u w:val="single"/>
        </w:rPr>
      </w:pPr>
      <w:r w:rsidRPr="00617374">
        <w:rPr>
          <w:szCs w:val="20"/>
          <w:u w:val="single"/>
        </w:rPr>
        <w:t>Hoofdstuk 6</w:t>
      </w:r>
      <w:r w:rsidRPr="00617374">
        <w:rPr>
          <w:szCs w:val="20"/>
          <w:u w:val="single"/>
        </w:rPr>
        <w:tab/>
      </w:r>
      <w:r w:rsidRPr="00617374">
        <w:rPr>
          <w:szCs w:val="20"/>
          <w:u w:val="single"/>
        </w:rPr>
        <w:tab/>
        <w:t>Toeslagen en vergoedingen</w:t>
      </w:r>
    </w:p>
    <w:p w14:paraId="0F7E76B4" w14:textId="77777777" w:rsidR="00E66E57" w:rsidRPr="00617374" w:rsidRDefault="00E66E57" w:rsidP="00E66E57">
      <w:pPr>
        <w:widowControl w:val="0"/>
        <w:autoSpaceDE w:val="0"/>
        <w:autoSpaceDN w:val="0"/>
        <w:adjustRightInd w:val="0"/>
        <w:rPr>
          <w:szCs w:val="20"/>
        </w:rPr>
      </w:pPr>
      <w:r w:rsidRPr="00617374">
        <w:rPr>
          <w:szCs w:val="20"/>
        </w:rPr>
        <w:t>Artikel 6.1</w:t>
      </w:r>
      <w:r w:rsidRPr="00617374">
        <w:rPr>
          <w:szCs w:val="20"/>
        </w:rPr>
        <w:tab/>
        <w:t>Vakantietoeslag</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2</w:t>
      </w:r>
      <w:r w:rsidR="00D2118D">
        <w:rPr>
          <w:szCs w:val="20"/>
        </w:rPr>
        <w:t>2</w:t>
      </w:r>
    </w:p>
    <w:p w14:paraId="019C985C" w14:textId="77777777" w:rsidR="00E66E57" w:rsidRPr="00617374" w:rsidRDefault="00E66E57" w:rsidP="00E66E57">
      <w:pPr>
        <w:widowControl w:val="0"/>
        <w:autoSpaceDE w:val="0"/>
        <w:autoSpaceDN w:val="0"/>
        <w:adjustRightInd w:val="0"/>
        <w:rPr>
          <w:szCs w:val="20"/>
        </w:rPr>
      </w:pPr>
      <w:r w:rsidRPr="00617374">
        <w:rPr>
          <w:szCs w:val="20"/>
        </w:rPr>
        <w:t>Artikel 6.2</w:t>
      </w:r>
      <w:r w:rsidRPr="00617374">
        <w:rPr>
          <w:szCs w:val="20"/>
        </w:rPr>
        <w:tab/>
        <w:t>Werkurentoeslag</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2</w:t>
      </w:r>
      <w:r w:rsidR="00D2118D">
        <w:rPr>
          <w:szCs w:val="20"/>
        </w:rPr>
        <w:t>2</w:t>
      </w:r>
    </w:p>
    <w:p w14:paraId="6F8DA10A" w14:textId="77777777" w:rsidR="00E66E57" w:rsidRPr="00617374" w:rsidRDefault="00E66E57" w:rsidP="00E66E57">
      <w:pPr>
        <w:widowControl w:val="0"/>
        <w:autoSpaceDE w:val="0"/>
        <w:autoSpaceDN w:val="0"/>
        <w:adjustRightInd w:val="0"/>
        <w:rPr>
          <w:szCs w:val="20"/>
        </w:rPr>
      </w:pPr>
      <w:r w:rsidRPr="00617374">
        <w:rPr>
          <w:szCs w:val="20"/>
        </w:rPr>
        <w:t>Artikel 6.3</w:t>
      </w:r>
      <w:r w:rsidRPr="00617374">
        <w:rPr>
          <w:szCs w:val="20"/>
        </w:rPr>
        <w:tab/>
        <w:t>Jubileumtoeslag</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2</w:t>
      </w:r>
      <w:r w:rsidR="00D2118D">
        <w:rPr>
          <w:szCs w:val="20"/>
        </w:rPr>
        <w:t>2</w:t>
      </w:r>
    </w:p>
    <w:p w14:paraId="2767EF80" w14:textId="77777777" w:rsidR="00E66E57" w:rsidRPr="00617374" w:rsidRDefault="00E66E57" w:rsidP="00E66E57">
      <w:pPr>
        <w:widowControl w:val="0"/>
        <w:autoSpaceDE w:val="0"/>
        <w:autoSpaceDN w:val="0"/>
        <w:adjustRightInd w:val="0"/>
        <w:rPr>
          <w:szCs w:val="20"/>
        </w:rPr>
      </w:pPr>
      <w:r w:rsidRPr="00617374">
        <w:rPr>
          <w:szCs w:val="20"/>
        </w:rPr>
        <w:t>Artikel 6.4</w:t>
      </w:r>
      <w:r w:rsidRPr="00617374">
        <w:rPr>
          <w:szCs w:val="20"/>
        </w:rPr>
        <w:tab/>
        <w:t>Tegemoetkoming zorgverzekering</w:t>
      </w:r>
      <w:r w:rsidRPr="00617374">
        <w:rPr>
          <w:szCs w:val="20"/>
        </w:rPr>
        <w:tab/>
      </w:r>
      <w:r w:rsidRPr="00617374">
        <w:rPr>
          <w:szCs w:val="20"/>
        </w:rPr>
        <w:tab/>
      </w:r>
      <w:r w:rsidRPr="00617374">
        <w:rPr>
          <w:szCs w:val="20"/>
        </w:rPr>
        <w:tab/>
      </w:r>
      <w:r w:rsidRPr="00617374">
        <w:rPr>
          <w:szCs w:val="20"/>
        </w:rPr>
        <w:tab/>
      </w:r>
      <w:r w:rsidRPr="00617374">
        <w:rPr>
          <w:szCs w:val="20"/>
        </w:rPr>
        <w:tab/>
        <w:t>2</w:t>
      </w:r>
      <w:r w:rsidR="00D2118D">
        <w:rPr>
          <w:szCs w:val="20"/>
        </w:rPr>
        <w:t>3</w:t>
      </w:r>
    </w:p>
    <w:p w14:paraId="595BD20C" w14:textId="77777777" w:rsidR="00E66E57" w:rsidRPr="00617374" w:rsidRDefault="00E66E57" w:rsidP="00E66E57">
      <w:pPr>
        <w:widowControl w:val="0"/>
        <w:autoSpaceDE w:val="0"/>
        <w:autoSpaceDN w:val="0"/>
        <w:adjustRightInd w:val="0"/>
        <w:rPr>
          <w:szCs w:val="20"/>
        </w:rPr>
      </w:pPr>
      <w:r w:rsidRPr="00617374">
        <w:rPr>
          <w:szCs w:val="20"/>
        </w:rPr>
        <w:t>Artikel 6.5</w:t>
      </w:r>
      <w:r w:rsidRPr="00617374">
        <w:rPr>
          <w:szCs w:val="20"/>
        </w:rPr>
        <w:tab/>
        <w:t>Vergoeding reiskosten woon-werkverkeer</w:t>
      </w:r>
      <w:r w:rsidRPr="00617374">
        <w:rPr>
          <w:szCs w:val="20"/>
        </w:rPr>
        <w:tab/>
      </w:r>
      <w:r w:rsidRPr="00617374">
        <w:rPr>
          <w:szCs w:val="20"/>
        </w:rPr>
        <w:tab/>
      </w:r>
      <w:r w:rsidRPr="00617374">
        <w:rPr>
          <w:szCs w:val="20"/>
        </w:rPr>
        <w:tab/>
      </w:r>
      <w:r w:rsidRPr="00617374">
        <w:rPr>
          <w:szCs w:val="20"/>
        </w:rPr>
        <w:tab/>
        <w:t>2</w:t>
      </w:r>
      <w:r w:rsidR="00D2118D">
        <w:rPr>
          <w:szCs w:val="20"/>
        </w:rPr>
        <w:t>3</w:t>
      </w:r>
    </w:p>
    <w:p w14:paraId="3295FA51" w14:textId="77777777" w:rsidR="00E66E57" w:rsidRPr="00617374" w:rsidRDefault="00E66E57" w:rsidP="00E66E57">
      <w:pPr>
        <w:widowControl w:val="0"/>
        <w:autoSpaceDE w:val="0"/>
        <w:autoSpaceDN w:val="0"/>
        <w:adjustRightInd w:val="0"/>
        <w:rPr>
          <w:szCs w:val="20"/>
        </w:rPr>
      </w:pPr>
      <w:r w:rsidRPr="00617374">
        <w:rPr>
          <w:szCs w:val="20"/>
        </w:rPr>
        <w:t>Artikel 6.6</w:t>
      </w:r>
      <w:r w:rsidRPr="00617374">
        <w:rPr>
          <w:szCs w:val="20"/>
        </w:rPr>
        <w:tab/>
        <w:t>Vergoeding dienstreizen</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2</w:t>
      </w:r>
      <w:r w:rsidR="00D2118D">
        <w:rPr>
          <w:szCs w:val="20"/>
        </w:rPr>
        <w:t>3</w:t>
      </w:r>
    </w:p>
    <w:p w14:paraId="3EB0B4BE" w14:textId="77777777" w:rsidR="00E66E57" w:rsidRPr="00617374" w:rsidRDefault="00E66E57" w:rsidP="00E66E57">
      <w:pPr>
        <w:widowControl w:val="0"/>
        <w:autoSpaceDE w:val="0"/>
        <w:autoSpaceDN w:val="0"/>
        <w:adjustRightInd w:val="0"/>
        <w:rPr>
          <w:szCs w:val="20"/>
        </w:rPr>
      </w:pPr>
      <w:r w:rsidRPr="00617374">
        <w:rPr>
          <w:szCs w:val="20"/>
        </w:rPr>
        <w:lastRenderedPageBreak/>
        <w:t>Artikel 6.7</w:t>
      </w:r>
      <w:r w:rsidRPr="00617374">
        <w:rPr>
          <w:szCs w:val="20"/>
        </w:rPr>
        <w:tab/>
        <w:t>Vergoeding verhuiskosten</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2</w:t>
      </w:r>
      <w:r w:rsidR="00D2118D">
        <w:rPr>
          <w:szCs w:val="20"/>
        </w:rPr>
        <w:t>3</w:t>
      </w:r>
    </w:p>
    <w:p w14:paraId="1C12A329" w14:textId="77777777" w:rsidR="00E66E57" w:rsidRPr="00617374" w:rsidRDefault="00E66E57" w:rsidP="00E66E57">
      <w:pPr>
        <w:widowControl w:val="0"/>
        <w:autoSpaceDE w:val="0"/>
        <w:autoSpaceDN w:val="0"/>
        <w:adjustRightInd w:val="0"/>
        <w:rPr>
          <w:szCs w:val="20"/>
        </w:rPr>
      </w:pPr>
      <w:r w:rsidRPr="00617374">
        <w:rPr>
          <w:szCs w:val="20"/>
        </w:rPr>
        <w:t>Artikel 6.8</w:t>
      </w:r>
      <w:r w:rsidRPr="00617374">
        <w:rPr>
          <w:szCs w:val="20"/>
        </w:rPr>
        <w:tab/>
        <w:t>Vergoeding telefoonkosten</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2</w:t>
      </w:r>
      <w:r w:rsidR="00D2118D">
        <w:rPr>
          <w:szCs w:val="20"/>
        </w:rPr>
        <w:t>3</w:t>
      </w:r>
    </w:p>
    <w:p w14:paraId="120A0FF9" w14:textId="77777777" w:rsidR="00E66E57" w:rsidRPr="00617374" w:rsidRDefault="00E66E57" w:rsidP="00E66E57">
      <w:pPr>
        <w:widowControl w:val="0"/>
        <w:autoSpaceDE w:val="0"/>
        <w:autoSpaceDN w:val="0"/>
        <w:adjustRightInd w:val="0"/>
        <w:rPr>
          <w:szCs w:val="20"/>
        </w:rPr>
      </w:pPr>
      <w:r w:rsidRPr="00617374">
        <w:rPr>
          <w:szCs w:val="20"/>
        </w:rPr>
        <w:t>Artikel 6.9</w:t>
      </w:r>
      <w:r w:rsidRPr="00617374">
        <w:rPr>
          <w:szCs w:val="20"/>
        </w:rPr>
        <w:tab/>
        <w:t>Vergo</w:t>
      </w:r>
      <w:r w:rsidR="001934D9">
        <w:rPr>
          <w:szCs w:val="20"/>
        </w:rPr>
        <w:t>eding thuiswerk/telewerk</w:t>
      </w:r>
      <w:r w:rsidR="001934D9">
        <w:rPr>
          <w:szCs w:val="20"/>
        </w:rPr>
        <w:tab/>
      </w:r>
      <w:r w:rsidR="001934D9">
        <w:rPr>
          <w:szCs w:val="20"/>
        </w:rPr>
        <w:tab/>
      </w:r>
      <w:r w:rsidR="001934D9">
        <w:rPr>
          <w:szCs w:val="20"/>
        </w:rPr>
        <w:tab/>
      </w:r>
      <w:r w:rsidR="001934D9">
        <w:rPr>
          <w:szCs w:val="20"/>
        </w:rPr>
        <w:tab/>
      </w:r>
      <w:r w:rsidR="001934D9">
        <w:rPr>
          <w:szCs w:val="20"/>
        </w:rPr>
        <w:tab/>
      </w:r>
      <w:r w:rsidR="001934D9">
        <w:rPr>
          <w:szCs w:val="20"/>
        </w:rPr>
        <w:tab/>
        <w:t>2</w:t>
      </w:r>
      <w:r w:rsidR="00D2118D">
        <w:rPr>
          <w:szCs w:val="20"/>
        </w:rPr>
        <w:t>4</w:t>
      </w:r>
    </w:p>
    <w:p w14:paraId="27138027" w14:textId="77777777" w:rsidR="00E66E57" w:rsidRPr="00617374" w:rsidRDefault="00E66E57" w:rsidP="00E66E57">
      <w:pPr>
        <w:widowControl w:val="0"/>
        <w:autoSpaceDE w:val="0"/>
        <w:autoSpaceDN w:val="0"/>
        <w:adjustRightInd w:val="0"/>
        <w:rPr>
          <w:szCs w:val="20"/>
        </w:rPr>
      </w:pPr>
      <w:r w:rsidRPr="00617374">
        <w:rPr>
          <w:szCs w:val="20"/>
        </w:rPr>
        <w:t>Artikel 6.10</w:t>
      </w:r>
      <w:r w:rsidRPr="00617374">
        <w:rPr>
          <w:szCs w:val="20"/>
        </w:rPr>
        <w:tab/>
        <w:t>Vergoeding gebroken diensten</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2</w:t>
      </w:r>
      <w:r w:rsidR="00D2118D">
        <w:rPr>
          <w:szCs w:val="20"/>
        </w:rPr>
        <w:t>4</w:t>
      </w:r>
    </w:p>
    <w:p w14:paraId="32281097" w14:textId="77777777" w:rsidR="00E66E57" w:rsidRPr="00617374" w:rsidRDefault="00E66E57" w:rsidP="00E66E57">
      <w:pPr>
        <w:widowControl w:val="0"/>
        <w:autoSpaceDE w:val="0"/>
        <w:autoSpaceDN w:val="0"/>
        <w:adjustRightInd w:val="0"/>
        <w:rPr>
          <w:szCs w:val="20"/>
          <w:u w:val="single"/>
        </w:rPr>
      </w:pPr>
    </w:p>
    <w:p w14:paraId="46114214" w14:textId="77777777" w:rsidR="00E66E57" w:rsidRPr="00617374" w:rsidRDefault="00E66E57" w:rsidP="00E66E57">
      <w:pPr>
        <w:widowControl w:val="0"/>
        <w:autoSpaceDE w:val="0"/>
        <w:autoSpaceDN w:val="0"/>
        <w:adjustRightInd w:val="0"/>
        <w:rPr>
          <w:szCs w:val="20"/>
          <w:u w:val="single"/>
        </w:rPr>
      </w:pPr>
      <w:r w:rsidRPr="00617374">
        <w:rPr>
          <w:szCs w:val="20"/>
          <w:u w:val="single"/>
        </w:rPr>
        <w:t>Hoofdstuk 7</w:t>
      </w:r>
      <w:r w:rsidRPr="00617374">
        <w:rPr>
          <w:szCs w:val="20"/>
          <w:u w:val="single"/>
        </w:rPr>
        <w:tab/>
      </w:r>
      <w:r w:rsidRPr="00617374">
        <w:rPr>
          <w:szCs w:val="20"/>
          <w:u w:val="single"/>
        </w:rPr>
        <w:tab/>
        <w:t>Vakantie, verlof, arbeid en zorg</w:t>
      </w:r>
    </w:p>
    <w:p w14:paraId="1F20CF36" w14:textId="77777777" w:rsidR="00E66E57" w:rsidRPr="00617374" w:rsidRDefault="00E66E57" w:rsidP="00E66E57">
      <w:pPr>
        <w:widowControl w:val="0"/>
        <w:autoSpaceDE w:val="0"/>
        <w:autoSpaceDN w:val="0"/>
        <w:adjustRightInd w:val="0"/>
        <w:rPr>
          <w:szCs w:val="20"/>
        </w:rPr>
      </w:pPr>
      <w:bookmarkStart w:id="0" w:name="OLE_LINK1"/>
      <w:r w:rsidRPr="00617374">
        <w:rPr>
          <w:szCs w:val="20"/>
        </w:rPr>
        <w:t>Artikel 7.1</w:t>
      </w:r>
      <w:r w:rsidRPr="00617374">
        <w:rPr>
          <w:szCs w:val="20"/>
        </w:rPr>
        <w:tab/>
        <w:t>Vakantie</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2</w:t>
      </w:r>
      <w:r w:rsidR="00D2118D">
        <w:rPr>
          <w:szCs w:val="20"/>
        </w:rPr>
        <w:t>5</w:t>
      </w:r>
    </w:p>
    <w:p w14:paraId="48BA0B35" w14:textId="77777777" w:rsidR="00E66E57" w:rsidRPr="00617374" w:rsidRDefault="00E66E57" w:rsidP="00E66E57">
      <w:pPr>
        <w:widowControl w:val="0"/>
        <w:autoSpaceDE w:val="0"/>
        <w:autoSpaceDN w:val="0"/>
        <w:adjustRightInd w:val="0"/>
        <w:rPr>
          <w:szCs w:val="20"/>
        </w:rPr>
      </w:pPr>
      <w:r w:rsidRPr="00617374">
        <w:rPr>
          <w:szCs w:val="20"/>
        </w:rPr>
        <w:t>Artikel 7.2</w:t>
      </w:r>
      <w:r w:rsidRPr="00617374">
        <w:rPr>
          <w:szCs w:val="20"/>
        </w:rPr>
        <w:tab/>
        <w:t>Vakantie bij einde dienstverband</w:t>
      </w:r>
      <w:r w:rsidRPr="00617374">
        <w:rPr>
          <w:szCs w:val="20"/>
        </w:rPr>
        <w:tab/>
      </w:r>
      <w:r w:rsidRPr="00617374">
        <w:rPr>
          <w:szCs w:val="20"/>
        </w:rPr>
        <w:tab/>
      </w:r>
      <w:r w:rsidRPr="00617374">
        <w:rPr>
          <w:szCs w:val="20"/>
        </w:rPr>
        <w:tab/>
      </w:r>
      <w:r w:rsidRPr="00617374">
        <w:rPr>
          <w:szCs w:val="20"/>
        </w:rPr>
        <w:tab/>
      </w:r>
      <w:r w:rsidRPr="00617374">
        <w:rPr>
          <w:szCs w:val="20"/>
        </w:rPr>
        <w:tab/>
        <w:t>2</w:t>
      </w:r>
      <w:r w:rsidR="00D2118D">
        <w:rPr>
          <w:szCs w:val="20"/>
        </w:rPr>
        <w:t>5</w:t>
      </w:r>
    </w:p>
    <w:p w14:paraId="244CB9C3" w14:textId="77777777" w:rsidR="00E66E57" w:rsidRPr="00617374" w:rsidRDefault="00E66E57" w:rsidP="00E66E57">
      <w:pPr>
        <w:widowControl w:val="0"/>
        <w:autoSpaceDE w:val="0"/>
        <w:autoSpaceDN w:val="0"/>
        <w:adjustRightInd w:val="0"/>
        <w:rPr>
          <w:szCs w:val="20"/>
        </w:rPr>
      </w:pPr>
      <w:r w:rsidRPr="00617374">
        <w:rPr>
          <w:szCs w:val="20"/>
        </w:rPr>
        <w:t>Artikel 7.3</w:t>
      </w:r>
      <w:r w:rsidRPr="00617374">
        <w:rPr>
          <w:szCs w:val="20"/>
        </w:rPr>
        <w:tab/>
        <w:t>Verlofbudget</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2</w:t>
      </w:r>
      <w:r w:rsidR="00D2118D">
        <w:rPr>
          <w:szCs w:val="20"/>
        </w:rPr>
        <w:t>5</w:t>
      </w:r>
    </w:p>
    <w:p w14:paraId="2E7F2896" w14:textId="77777777" w:rsidR="00E66E57" w:rsidRPr="00617374" w:rsidRDefault="00E66E57" w:rsidP="00E66E57">
      <w:pPr>
        <w:widowControl w:val="0"/>
        <w:autoSpaceDE w:val="0"/>
        <w:autoSpaceDN w:val="0"/>
        <w:adjustRightInd w:val="0"/>
        <w:rPr>
          <w:szCs w:val="20"/>
        </w:rPr>
      </w:pPr>
      <w:r w:rsidRPr="00617374">
        <w:rPr>
          <w:szCs w:val="20"/>
        </w:rPr>
        <w:t>Artikel 7.4</w:t>
      </w:r>
      <w:r w:rsidRPr="00617374">
        <w:rPr>
          <w:szCs w:val="20"/>
        </w:rPr>
        <w:tab/>
        <w:t>Seniorenverlof</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1934D9">
        <w:rPr>
          <w:szCs w:val="20"/>
        </w:rPr>
        <w:t>2</w:t>
      </w:r>
      <w:r w:rsidR="00D2118D">
        <w:rPr>
          <w:szCs w:val="20"/>
        </w:rPr>
        <w:t>6</w:t>
      </w:r>
    </w:p>
    <w:p w14:paraId="5F44C58D" w14:textId="77777777" w:rsidR="00E66E57" w:rsidRPr="00617374" w:rsidRDefault="00E66E57" w:rsidP="00E66E57">
      <w:pPr>
        <w:widowControl w:val="0"/>
        <w:autoSpaceDE w:val="0"/>
        <w:autoSpaceDN w:val="0"/>
        <w:adjustRightInd w:val="0"/>
        <w:rPr>
          <w:szCs w:val="20"/>
        </w:rPr>
      </w:pPr>
      <w:r w:rsidRPr="00617374">
        <w:rPr>
          <w:szCs w:val="20"/>
        </w:rPr>
        <w:t>Artikel 7.5</w:t>
      </w:r>
      <w:r w:rsidRPr="00617374">
        <w:rPr>
          <w:szCs w:val="20"/>
        </w:rPr>
        <w:tab/>
        <w:t>Feestdagen</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1560BA">
        <w:rPr>
          <w:szCs w:val="20"/>
        </w:rPr>
        <w:t>2</w:t>
      </w:r>
      <w:r w:rsidR="00D2118D">
        <w:rPr>
          <w:szCs w:val="20"/>
        </w:rPr>
        <w:t>7</w:t>
      </w:r>
    </w:p>
    <w:p w14:paraId="6C5BA1DD" w14:textId="77777777" w:rsidR="00E66E57" w:rsidRPr="00617374" w:rsidRDefault="00E66E57" w:rsidP="00E66E57">
      <w:pPr>
        <w:widowControl w:val="0"/>
        <w:autoSpaceDE w:val="0"/>
        <w:autoSpaceDN w:val="0"/>
        <w:adjustRightInd w:val="0"/>
        <w:rPr>
          <w:szCs w:val="20"/>
        </w:rPr>
      </w:pPr>
      <w:r w:rsidRPr="00617374">
        <w:rPr>
          <w:szCs w:val="20"/>
        </w:rPr>
        <w:t>Artikel 7.6</w:t>
      </w:r>
      <w:r w:rsidRPr="00617374">
        <w:rPr>
          <w:szCs w:val="20"/>
        </w:rPr>
        <w:tab/>
        <w:t>Buitengewoon verlof</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2</w:t>
      </w:r>
      <w:r w:rsidR="00D2118D">
        <w:rPr>
          <w:szCs w:val="20"/>
        </w:rPr>
        <w:t>7</w:t>
      </w:r>
    </w:p>
    <w:p w14:paraId="125D8DDB" w14:textId="77777777" w:rsidR="00E66E57" w:rsidRPr="00617374" w:rsidRDefault="00E66E57" w:rsidP="00E66E57">
      <w:pPr>
        <w:widowControl w:val="0"/>
        <w:autoSpaceDE w:val="0"/>
        <w:autoSpaceDN w:val="0"/>
        <w:adjustRightInd w:val="0"/>
        <w:rPr>
          <w:szCs w:val="20"/>
        </w:rPr>
      </w:pPr>
      <w:r w:rsidRPr="00617374">
        <w:rPr>
          <w:szCs w:val="20"/>
        </w:rPr>
        <w:t>Artikel 7.7</w:t>
      </w:r>
      <w:r w:rsidRPr="00617374">
        <w:rPr>
          <w:szCs w:val="20"/>
        </w:rPr>
        <w:tab/>
        <w:t>Langdurend zorgverlof</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D2118D">
        <w:rPr>
          <w:szCs w:val="20"/>
        </w:rPr>
        <w:t>28</w:t>
      </w:r>
    </w:p>
    <w:p w14:paraId="2A17B3B2" w14:textId="77777777" w:rsidR="00E66E57" w:rsidRPr="00617374" w:rsidRDefault="00E66E57" w:rsidP="00E66E57">
      <w:pPr>
        <w:widowControl w:val="0"/>
        <w:autoSpaceDE w:val="0"/>
        <w:autoSpaceDN w:val="0"/>
        <w:adjustRightInd w:val="0"/>
        <w:rPr>
          <w:szCs w:val="20"/>
        </w:rPr>
      </w:pPr>
      <w:r w:rsidRPr="00617374">
        <w:rPr>
          <w:szCs w:val="20"/>
        </w:rPr>
        <w:t>Artikel 7.8</w:t>
      </w:r>
      <w:r w:rsidRPr="00617374">
        <w:rPr>
          <w:szCs w:val="20"/>
        </w:rPr>
        <w:tab/>
        <w:t>Werk en privé</w:t>
      </w:r>
      <w:bookmarkEnd w:id="0"/>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D2118D">
        <w:rPr>
          <w:szCs w:val="20"/>
        </w:rPr>
        <w:t>29</w:t>
      </w:r>
    </w:p>
    <w:p w14:paraId="6A5582C9" w14:textId="77777777" w:rsidR="00E66E57" w:rsidRPr="00617374" w:rsidRDefault="00E66E57" w:rsidP="00E66E57">
      <w:pPr>
        <w:widowControl w:val="0"/>
        <w:autoSpaceDE w:val="0"/>
        <w:autoSpaceDN w:val="0"/>
        <w:adjustRightInd w:val="0"/>
        <w:rPr>
          <w:szCs w:val="20"/>
          <w:u w:val="single"/>
        </w:rPr>
      </w:pPr>
    </w:p>
    <w:p w14:paraId="6D875207" w14:textId="77777777" w:rsidR="00E66E57" w:rsidRPr="00617374" w:rsidRDefault="00E66E57" w:rsidP="00E66E57">
      <w:pPr>
        <w:widowControl w:val="0"/>
        <w:autoSpaceDE w:val="0"/>
        <w:autoSpaceDN w:val="0"/>
        <w:adjustRightInd w:val="0"/>
        <w:rPr>
          <w:szCs w:val="20"/>
        </w:rPr>
      </w:pPr>
      <w:r w:rsidRPr="00617374">
        <w:rPr>
          <w:szCs w:val="20"/>
          <w:u w:val="single"/>
        </w:rPr>
        <w:t>Hoofdstuk 8</w:t>
      </w:r>
      <w:r w:rsidRPr="00617374">
        <w:rPr>
          <w:szCs w:val="20"/>
          <w:u w:val="single"/>
        </w:rPr>
        <w:tab/>
      </w:r>
      <w:r w:rsidRPr="00617374">
        <w:rPr>
          <w:szCs w:val="20"/>
          <w:u w:val="single"/>
        </w:rPr>
        <w:tab/>
        <w:t>Sociaal beleid</w:t>
      </w:r>
    </w:p>
    <w:p w14:paraId="7B62BDCA" w14:textId="77777777" w:rsidR="00E66E57" w:rsidRPr="00617374" w:rsidRDefault="00E66E57" w:rsidP="00E66E57">
      <w:pPr>
        <w:widowControl w:val="0"/>
        <w:autoSpaceDE w:val="0"/>
        <w:autoSpaceDN w:val="0"/>
        <w:adjustRightInd w:val="0"/>
        <w:rPr>
          <w:szCs w:val="20"/>
        </w:rPr>
      </w:pPr>
      <w:r w:rsidRPr="00617374">
        <w:rPr>
          <w:szCs w:val="20"/>
        </w:rPr>
        <w:t>Artikel 8.1</w:t>
      </w:r>
      <w:r w:rsidRPr="00617374">
        <w:rPr>
          <w:szCs w:val="20"/>
        </w:rPr>
        <w:tab/>
        <w:t>Arbeidsomstandigheden</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1560BA">
        <w:rPr>
          <w:szCs w:val="20"/>
        </w:rPr>
        <w:t>3</w:t>
      </w:r>
      <w:r w:rsidR="00D2118D">
        <w:rPr>
          <w:szCs w:val="20"/>
        </w:rPr>
        <w:t>0</w:t>
      </w:r>
    </w:p>
    <w:p w14:paraId="1617FA47" w14:textId="77777777" w:rsidR="00E66E57" w:rsidRPr="00617374" w:rsidRDefault="00E66E57" w:rsidP="00E66E57">
      <w:pPr>
        <w:widowControl w:val="0"/>
        <w:autoSpaceDE w:val="0"/>
        <w:autoSpaceDN w:val="0"/>
        <w:adjustRightInd w:val="0"/>
        <w:rPr>
          <w:szCs w:val="20"/>
        </w:rPr>
      </w:pPr>
      <w:r w:rsidRPr="00617374">
        <w:rPr>
          <w:szCs w:val="20"/>
        </w:rPr>
        <w:t>Artikel 8.2</w:t>
      </w:r>
      <w:r w:rsidRPr="00617374">
        <w:rPr>
          <w:szCs w:val="20"/>
        </w:rPr>
        <w:tab/>
        <w:t>Bevordering diversiteit</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1560BA">
        <w:rPr>
          <w:szCs w:val="20"/>
        </w:rPr>
        <w:t>3</w:t>
      </w:r>
      <w:r w:rsidR="00D2118D">
        <w:rPr>
          <w:szCs w:val="20"/>
        </w:rPr>
        <w:t>0</w:t>
      </w:r>
    </w:p>
    <w:p w14:paraId="30E92E11" w14:textId="77777777" w:rsidR="00E66E57" w:rsidRPr="00617374" w:rsidRDefault="00E66E57" w:rsidP="00E66E57">
      <w:pPr>
        <w:widowControl w:val="0"/>
        <w:autoSpaceDE w:val="0"/>
        <w:autoSpaceDN w:val="0"/>
        <w:adjustRightInd w:val="0"/>
        <w:rPr>
          <w:szCs w:val="20"/>
        </w:rPr>
      </w:pPr>
      <w:r w:rsidRPr="00617374">
        <w:rPr>
          <w:szCs w:val="20"/>
        </w:rPr>
        <w:t>Artikel 8.3</w:t>
      </w:r>
      <w:r w:rsidRPr="00617374">
        <w:rPr>
          <w:szCs w:val="20"/>
        </w:rPr>
        <w:tab/>
        <w:t>Gedragscode</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1560BA">
        <w:rPr>
          <w:szCs w:val="20"/>
        </w:rPr>
        <w:t>3</w:t>
      </w:r>
      <w:r w:rsidR="00D2118D">
        <w:rPr>
          <w:szCs w:val="20"/>
        </w:rPr>
        <w:t>0</w:t>
      </w:r>
    </w:p>
    <w:p w14:paraId="7C990575" w14:textId="77777777" w:rsidR="00E66E57" w:rsidRPr="00617374" w:rsidRDefault="00E66E57" w:rsidP="00E66E57">
      <w:pPr>
        <w:widowControl w:val="0"/>
        <w:autoSpaceDE w:val="0"/>
        <w:autoSpaceDN w:val="0"/>
        <w:adjustRightInd w:val="0"/>
        <w:rPr>
          <w:szCs w:val="20"/>
          <w:u w:val="single"/>
        </w:rPr>
      </w:pPr>
    </w:p>
    <w:p w14:paraId="15735E0E" w14:textId="77777777" w:rsidR="00E66E57" w:rsidRPr="00617374" w:rsidRDefault="00E66E57" w:rsidP="00E66E57">
      <w:pPr>
        <w:widowControl w:val="0"/>
        <w:autoSpaceDE w:val="0"/>
        <w:autoSpaceDN w:val="0"/>
        <w:adjustRightInd w:val="0"/>
        <w:rPr>
          <w:szCs w:val="20"/>
        </w:rPr>
      </w:pPr>
      <w:r w:rsidRPr="00617374">
        <w:rPr>
          <w:szCs w:val="20"/>
          <w:u w:val="single"/>
        </w:rPr>
        <w:t>Hoofdstuk 9</w:t>
      </w:r>
      <w:r w:rsidRPr="00617374">
        <w:rPr>
          <w:szCs w:val="20"/>
          <w:u w:val="single"/>
        </w:rPr>
        <w:tab/>
      </w:r>
      <w:r w:rsidRPr="00617374">
        <w:rPr>
          <w:szCs w:val="20"/>
          <w:u w:val="single"/>
        </w:rPr>
        <w:tab/>
        <w:t>Instroom, loopbaanontwikkeling en professionalisering</w:t>
      </w:r>
    </w:p>
    <w:p w14:paraId="05EBFF01" w14:textId="77777777" w:rsidR="00E66E57" w:rsidRPr="00617374" w:rsidRDefault="00E66E57" w:rsidP="00E66E57">
      <w:pPr>
        <w:widowControl w:val="0"/>
        <w:autoSpaceDE w:val="0"/>
        <w:autoSpaceDN w:val="0"/>
        <w:adjustRightInd w:val="0"/>
        <w:rPr>
          <w:szCs w:val="20"/>
        </w:rPr>
      </w:pPr>
      <w:r w:rsidRPr="00617374">
        <w:rPr>
          <w:szCs w:val="20"/>
        </w:rPr>
        <w:t>Artikel 9.1</w:t>
      </w:r>
      <w:r w:rsidRPr="00617374">
        <w:rPr>
          <w:szCs w:val="20"/>
        </w:rPr>
        <w:tab/>
        <w:t>Scholings- en loopbaanbeleid</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713236">
        <w:rPr>
          <w:szCs w:val="20"/>
        </w:rPr>
        <w:t>3</w:t>
      </w:r>
      <w:r w:rsidR="00D2118D">
        <w:rPr>
          <w:szCs w:val="20"/>
        </w:rPr>
        <w:t>1</w:t>
      </w:r>
    </w:p>
    <w:p w14:paraId="49A27A84" w14:textId="77777777" w:rsidR="00E66E57" w:rsidRPr="00617374" w:rsidRDefault="00E66E57" w:rsidP="00E66E57">
      <w:pPr>
        <w:widowControl w:val="0"/>
        <w:autoSpaceDE w:val="0"/>
        <w:autoSpaceDN w:val="0"/>
        <w:adjustRightInd w:val="0"/>
        <w:rPr>
          <w:szCs w:val="20"/>
        </w:rPr>
      </w:pPr>
      <w:r w:rsidRPr="00617374">
        <w:rPr>
          <w:szCs w:val="20"/>
        </w:rPr>
        <w:t>Artikel 9.2</w:t>
      </w:r>
      <w:r w:rsidRPr="00617374">
        <w:rPr>
          <w:szCs w:val="20"/>
        </w:rPr>
        <w:tab/>
        <w:t>Bijscholing</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713236">
        <w:rPr>
          <w:szCs w:val="20"/>
        </w:rPr>
        <w:t>3</w:t>
      </w:r>
      <w:r w:rsidR="00D2118D">
        <w:rPr>
          <w:szCs w:val="20"/>
        </w:rPr>
        <w:t>1</w:t>
      </w:r>
    </w:p>
    <w:p w14:paraId="7942F9C9" w14:textId="77777777" w:rsidR="00E66E57" w:rsidRPr="00617374" w:rsidRDefault="00E66E57" w:rsidP="00E66E57">
      <w:pPr>
        <w:widowControl w:val="0"/>
        <w:autoSpaceDE w:val="0"/>
        <w:autoSpaceDN w:val="0"/>
        <w:adjustRightInd w:val="0"/>
        <w:rPr>
          <w:szCs w:val="20"/>
        </w:rPr>
      </w:pPr>
      <w:r w:rsidRPr="00617374">
        <w:rPr>
          <w:szCs w:val="20"/>
        </w:rPr>
        <w:t>Artikel 9.3</w:t>
      </w:r>
      <w:r w:rsidRPr="00617374">
        <w:rPr>
          <w:szCs w:val="20"/>
        </w:rPr>
        <w:tab/>
        <w:t>Functionerings- en beoordelingsgesprek</w:t>
      </w:r>
      <w:r w:rsidRPr="00617374">
        <w:rPr>
          <w:szCs w:val="20"/>
        </w:rPr>
        <w:tab/>
      </w:r>
      <w:r w:rsidRPr="00617374">
        <w:rPr>
          <w:szCs w:val="20"/>
        </w:rPr>
        <w:tab/>
      </w:r>
      <w:r w:rsidRPr="00617374">
        <w:rPr>
          <w:szCs w:val="20"/>
        </w:rPr>
        <w:tab/>
      </w:r>
      <w:r w:rsidRPr="00617374">
        <w:rPr>
          <w:szCs w:val="20"/>
        </w:rPr>
        <w:tab/>
      </w:r>
      <w:r w:rsidRPr="00617374">
        <w:rPr>
          <w:szCs w:val="20"/>
        </w:rPr>
        <w:tab/>
      </w:r>
      <w:r w:rsidR="00056893" w:rsidRPr="00617374">
        <w:rPr>
          <w:szCs w:val="20"/>
        </w:rPr>
        <w:t>3</w:t>
      </w:r>
      <w:r w:rsidR="00D2118D">
        <w:rPr>
          <w:szCs w:val="20"/>
        </w:rPr>
        <w:t>1</w:t>
      </w:r>
    </w:p>
    <w:p w14:paraId="19757A13" w14:textId="77777777" w:rsidR="00E66E57" w:rsidRPr="00617374" w:rsidRDefault="00E66E57" w:rsidP="00E66E57">
      <w:pPr>
        <w:widowControl w:val="0"/>
        <w:autoSpaceDE w:val="0"/>
        <w:autoSpaceDN w:val="0"/>
        <w:adjustRightInd w:val="0"/>
        <w:rPr>
          <w:szCs w:val="20"/>
        </w:rPr>
      </w:pPr>
      <w:r w:rsidRPr="00617374">
        <w:rPr>
          <w:szCs w:val="20"/>
        </w:rPr>
        <w:t>Artikel 9.4</w:t>
      </w:r>
      <w:r w:rsidRPr="00617374">
        <w:rPr>
          <w:szCs w:val="20"/>
        </w:rPr>
        <w:tab/>
        <w:t>Ontwikkelscan en EVC</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3</w:t>
      </w:r>
      <w:r w:rsidR="00D2118D">
        <w:rPr>
          <w:szCs w:val="20"/>
        </w:rPr>
        <w:t>2</w:t>
      </w:r>
    </w:p>
    <w:p w14:paraId="4AD8EDAA" w14:textId="77777777" w:rsidR="00E66E57" w:rsidRPr="00617374" w:rsidRDefault="00E66E57" w:rsidP="00E66E57">
      <w:pPr>
        <w:widowControl w:val="0"/>
        <w:autoSpaceDE w:val="0"/>
        <w:autoSpaceDN w:val="0"/>
        <w:adjustRightInd w:val="0"/>
        <w:rPr>
          <w:szCs w:val="20"/>
        </w:rPr>
      </w:pPr>
      <w:r w:rsidRPr="00617374">
        <w:rPr>
          <w:szCs w:val="20"/>
        </w:rPr>
        <w:t>Artikel 9.5</w:t>
      </w:r>
      <w:r w:rsidRPr="00617374">
        <w:rPr>
          <w:szCs w:val="20"/>
        </w:rPr>
        <w:tab/>
        <w:t>Pedagogisch medewerker in ontwikkeling</w:t>
      </w:r>
      <w:r w:rsidRPr="00617374">
        <w:rPr>
          <w:szCs w:val="20"/>
        </w:rPr>
        <w:tab/>
      </w:r>
      <w:r w:rsidRPr="00617374">
        <w:rPr>
          <w:szCs w:val="20"/>
        </w:rPr>
        <w:tab/>
      </w:r>
      <w:r w:rsidRPr="00617374">
        <w:rPr>
          <w:szCs w:val="20"/>
        </w:rPr>
        <w:tab/>
      </w:r>
      <w:r w:rsidRPr="00617374">
        <w:rPr>
          <w:szCs w:val="20"/>
        </w:rPr>
        <w:tab/>
        <w:t>3</w:t>
      </w:r>
      <w:r w:rsidR="00D2118D">
        <w:rPr>
          <w:szCs w:val="20"/>
        </w:rPr>
        <w:t>2</w:t>
      </w:r>
    </w:p>
    <w:p w14:paraId="7F226686" w14:textId="77777777" w:rsidR="00E66E57" w:rsidRPr="00617374" w:rsidRDefault="00E66E57" w:rsidP="00E66E57">
      <w:pPr>
        <w:widowControl w:val="0"/>
        <w:autoSpaceDE w:val="0"/>
        <w:autoSpaceDN w:val="0"/>
        <w:adjustRightInd w:val="0"/>
        <w:rPr>
          <w:szCs w:val="20"/>
        </w:rPr>
      </w:pPr>
      <w:r w:rsidRPr="00617374">
        <w:rPr>
          <w:szCs w:val="20"/>
        </w:rPr>
        <w:t>Artikel 9.6</w:t>
      </w:r>
      <w:r w:rsidRPr="00617374">
        <w:rPr>
          <w:szCs w:val="20"/>
        </w:rPr>
        <w:tab/>
        <w:t>Studenten</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3</w:t>
      </w:r>
      <w:r w:rsidR="00D2118D">
        <w:rPr>
          <w:szCs w:val="20"/>
        </w:rPr>
        <w:t>3</w:t>
      </w:r>
    </w:p>
    <w:p w14:paraId="65C425BA" w14:textId="77777777" w:rsidR="00E66E57" w:rsidRPr="00617374" w:rsidRDefault="00E66E57" w:rsidP="00E66E57">
      <w:pPr>
        <w:widowControl w:val="0"/>
        <w:autoSpaceDE w:val="0"/>
        <w:autoSpaceDN w:val="0"/>
        <w:adjustRightInd w:val="0"/>
        <w:rPr>
          <w:szCs w:val="20"/>
        </w:rPr>
      </w:pPr>
      <w:r w:rsidRPr="00617374">
        <w:rPr>
          <w:szCs w:val="20"/>
        </w:rPr>
        <w:t>Artikel 9.7</w:t>
      </w:r>
      <w:r w:rsidRPr="00617374">
        <w:rPr>
          <w:szCs w:val="20"/>
        </w:rPr>
        <w:tab/>
        <w:t>Stagevergoeding</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3</w:t>
      </w:r>
      <w:r w:rsidR="00D2118D">
        <w:rPr>
          <w:szCs w:val="20"/>
        </w:rPr>
        <w:t>5</w:t>
      </w:r>
    </w:p>
    <w:p w14:paraId="30E844EF" w14:textId="77777777" w:rsidR="00E66E57" w:rsidRPr="00617374" w:rsidRDefault="00E66E57" w:rsidP="00E66E57">
      <w:pPr>
        <w:widowControl w:val="0"/>
        <w:autoSpaceDE w:val="0"/>
        <w:autoSpaceDN w:val="0"/>
        <w:adjustRightInd w:val="0"/>
        <w:rPr>
          <w:szCs w:val="20"/>
        </w:rPr>
      </w:pPr>
      <w:r w:rsidRPr="00617374">
        <w:rPr>
          <w:szCs w:val="20"/>
        </w:rPr>
        <w:t>Artikel 9.8</w:t>
      </w:r>
      <w:r w:rsidRPr="00617374">
        <w:rPr>
          <w:szCs w:val="20"/>
        </w:rPr>
        <w:tab/>
        <w:t>Gelijkstellingscommissie</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t>3</w:t>
      </w:r>
      <w:r w:rsidR="00A00576">
        <w:rPr>
          <w:szCs w:val="20"/>
        </w:rPr>
        <w:t>5</w:t>
      </w:r>
    </w:p>
    <w:p w14:paraId="59A96209" w14:textId="77777777" w:rsidR="00E66E57" w:rsidRPr="00617374" w:rsidRDefault="00E66E57" w:rsidP="00E66E57">
      <w:pPr>
        <w:widowControl w:val="0"/>
        <w:autoSpaceDE w:val="0"/>
        <w:autoSpaceDN w:val="0"/>
        <w:adjustRightInd w:val="0"/>
        <w:rPr>
          <w:szCs w:val="20"/>
        </w:rPr>
      </w:pPr>
      <w:r w:rsidRPr="00617374">
        <w:rPr>
          <w:szCs w:val="20"/>
        </w:rPr>
        <w:t>Artikel 9.9</w:t>
      </w:r>
      <w:r w:rsidRPr="00617374">
        <w:rPr>
          <w:szCs w:val="20"/>
        </w:rPr>
        <w:tab/>
        <w:t>Vergoeding VOG</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4420EE">
        <w:rPr>
          <w:szCs w:val="20"/>
        </w:rPr>
        <w:t>3</w:t>
      </w:r>
      <w:r w:rsidR="00A00576">
        <w:rPr>
          <w:szCs w:val="20"/>
        </w:rPr>
        <w:t>5</w:t>
      </w:r>
    </w:p>
    <w:p w14:paraId="5222CB9C" w14:textId="77777777" w:rsidR="00E66E57" w:rsidRPr="00617374" w:rsidRDefault="00E66E57" w:rsidP="00E66E57">
      <w:pPr>
        <w:widowControl w:val="0"/>
        <w:autoSpaceDE w:val="0"/>
        <w:autoSpaceDN w:val="0"/>
        <w:adjustRightInd w:val="0"/>
        <w:rPr>
          <w:szCs w:val="20"/>
          <w:u w:val="single"/>
        </w:rPr>
      </w:pPr>
    </w:p>
    <w:p w14:paraId="1BE9FF6F" w14:textId="77777777" w:rsidR="00E66E57" w:rsidRPr="00617374" w:rsidRDefault="00E66E57" w:rsidP="00E66E57">
      <w:pPr>
        <w:widowControl w:val="0"/>
        <w:autoSpaceDE w:val="0"/>
        <w:autoSpaceDN w:val="0"/>
        <w:adjustRightInd w:val="0"/>
        <w:rPr>
          <w:szCs w:val="20"/>
        </w:rPr>
      </w:pPr>
      <w:r w:rsidRPr="00617374">
        <w:rPr>
          <w:szCs w:val="20"/>
          <w:u w:val="single"/>
        </w:rPr>
        <w:t>Hoofdstuk 10</w:t>
      </w:r>
      <w:r w:rsidRPr="00617374">
        <w:rPr>
          <w:szCs w:val="20"/>
          <w:u w:val="single"/>
        </w:rPr>
        <w:tab/>
      </w:r>
      <w:r w:rsidR="00934047" w:rsidRPr="00617374">
        <w:rPr>
          <w:szCs w:val="20"/>
          <w:u w:val="single"/>
        </w:rPr>
        <w:tab/>
      </w:r>
      <w:r w:rsidRPr="00617374">
        <w:rPr>
          <w:szCs w:val="20"/>
          <w:u w:val="single"/>
        </w:rPr>
        <w:t>Medezeggenschap</w:t>
      </w:r>
    </w:p>
    <w:p w14:paraId="7AF8FE0B" w14:textId="77777777" w:rsidR="00E66E57" w:rsidRPr="00617374" w:rsidRDefault="00E66E57" w:rsidP="00E66E57">
      <w:pPr>
        <w:widowControl w:val="0"/>
        <w:autoSpaceDE w:val="0"/>
        <w:autoSpaceDN w:val="0"/>
        <w:adjustRightInd w:val="0"/>
        <w:rPr>
          <w:szCs w:val="20"/>
        </w:rPr>
      </w:pPr>
      <w:r w:rsidRPr="00617374">
        <w:rPr>
          <w:szCs w:val="20"/>
        </w:rPr>
        <w:t>Artikel 10.1</w:t>
      </w:r>
      <w:r w:rsidRPr="00617374">
        <w:rPr>
          <w:szCs w:val="20"/>
        </w:rPr>
        <w:tab/>
        <w:t>Instelling en algemene rechten PVT</w:t>
      </w:r>
      <w:r w:rsidRPr="00617374">
        <w:rPr>
          <w:szCs w:val="20"/>
        </w:rPr>
        <w:tab/>
      </w:r>
      <w:r w:rsidRPr="00617374">
        <w:rPr>
          <w:szCs w:val="20"/>
        </w:rPr>
        <w:tab/>
      </w:r>
      <w:r w:rsidRPr="00617374">
        <w:rPr>
          <w:szCs w:val="20"/>
        </w:rPr>
        <w:tab/>
      </w:r>
      <w:r w:rsidRPr="00617374">
        <w:rPr>
          <w:szCs w:val="20"/>
        </w:rPr>
        <w:tab/>
      </w:r>
      <w:r w:rsidRPr="00617374">
        <w:rPr>
          <w:szCs w:val="20"/>
        </w:rPr>
        <w:tab/>
      </w:r>
      <w:r w:rsidR="004420EE">
        <w:rPr>
          <w:szCs w:val="20"/>
        </w:rPr>
        <w:t>3</w:t>
      </w:r>
      <w:r w:rsidR="00A00576">
        <w:rPr>
          <w:szCs w:val="20"/>
        </w:rPr>
        <w:t>6</w:t>
      </w:r>
    </w:p>
    <w:p w14:paraId="3D36D918" w14:textId="77777777" w:rsidR="00E66E57" w:rsidRPr="00617374" w:rsidRDefault="00E66E57" w:rsidP="00E66E57">
      <w:pPr>
        <w:widowControl w:val="0"/>
        <w:autoSpaceDE w:val="0"/>
        <w:autoSpaceDN w:val="0"/>
        <w:adjustRightInd w:val="0"/>
        <w:rPr>
          <w:szCs w:val="20"/>
        </w:rPr>
      </w:pPr>
      <w:r w:rsidRPr="00617374">
        <w:rPr>
          <w:szCs w:val="20"/>
        </w:rPr>
        <w:t>Artikel 10.2</w:t>
      </w:r>
      <w:r w:rsidRPr="00617374">
        <w:rPr>
          <w:szCs w:val="20"/>
        </w:rPr>
        <w:tab/>
        <w:t>Instemmingsrecht en ondersteuning OR en PVT</w:t>
      </w:r>
      <w:r w:rsidRPr="00617374">
        <w:rPr>
          <w:szCs w:val="20"/>
        </w:rPr>
        <w:tab/>
      </w:r>
      <w:r w:rsidRPr="00617374">
        <w:rPr>
          <w:szCs w:val="20"/>
        </w:rPr>
        <w:tab/>
      </w:r>
      <w:r w:rsidRPr="00617374">
        <w:rPr>
          <w:szCs w:val="20"/>
        </w:rPr>
        <w:tab/>
      </w:r>
      <w:r w:rsidRPr="00617374">
        <w:rPr>
          <w:szCs w:val="20"/>
        </w:rPr>
        <w:tab/>
      </w:r>
      <w:r w:rsidR="004420EE">
        <w:rPr>
          <w:szCs w:val="20"/>
        </w:rPr>
        <w:t>3</w:t>
      </w:r>
      <w:r w:rsidR="00A00576">
        <w:rPr>
          <w:szCs w:val="20"/>
        </w:rPr>
        <w:t>6</w:t>
      </w:r>
    </w:p>
    <w:p w14:paraId="7C33332D" w14:textId="77777777" w:rsidR="00E66E57" w:rsidRPr="00617374" w:rsidRDefault="00E66E57" w:rsidP="00E66E57">
      <w:pPr>
        <w:widowControl w:val="0"/>
        <w:autoSpaceDE w:val="0"/>
        <w:autoSpaceDN w:val="0"/>
        <w:adjustRightInd w:val="0"/>
        <w:rPr>
          <w:szCs w:val="20"/>
        </w:rPr>
      </w:pPr>
      <w:r w:rsidRPr="00617374">
        <w:rPr>
          <w:szCs w:val="20"/>
        </w:rPr>
        <w:t>Artikel 10.3</w:t>
      </w:r>
      <w:r w:rsidRPr="00617374">
        <w:rPr>
          <w:szCs w:val="20"/>
        </w:rPr>
        <w:tab/>
        <w:t>Bestuurssamenstelling</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4420EE">
        <w:rPr>
          <w:szCs w:val="20"/>
        </w:rPr>
        <w:t>3</w:t>
      </w:r>
      <w:r w:rsidR="00A00576">
        <w:rPr>
          <w:szCs w:val="20"/>
        </w:rPr>
        <w:t>6</w:t>
      </w:r>
    </w:p>
    <w:p w14:paraId="533F2DCC" w14:textId="77777777" w:rsidR="00E66E57" w:rsidRPr="00617374" w:rsidRDefault="00E66E57" w:rsidP="00E66E57">
      <w:pPr>
        <w:widowControl w:val="0"/>
        <w:autoSpaceDE w:val="0"/>
        <w:autoSpaceDN w:val="0"/>
        <w:adjustRightInd w:val="0"/>
        <w:rPr>
          <w:szCs w:val="20"/>
        </w:rPr>
      </w:pPr>
      <w:r w:rsidRPr="00617374">
        <w:rPr>
          <w:szCs w:val="20"/>
        </w:rPr>
        <w:t>Artikel 10.4</w:t>
      </w:r>
      <w:r w:rsidRPr="00617374">
        <w:rPr>
          <w:szCs w:val="20"/>
        </w:rPr>
        <w:tab/>
        <w:t>Aanvullende medezeggenschapsafspraken</w:t>
      </w:r>
      <w:r w:rsidRPr="00617374">
        <w:rPr>
          <w:szCs w:val="20"/>
        </w:rPr>
        <w:tab/>
      </w:r>
      <w:r w:rsidRPr="00617374">
        <w:rPr>
          <w:szCs w:val="20"/>
        </w:rPr>
        <w:tab/>
      </w:r>
      <w:r w:rsidRPr="00617374">
        <w:rPr>
          <w:szCs w:val="20"/>
        </w:rPr>
        <w:tab/>
      </w:r>
      <w:r w:rsidRPr="00617374">
        <w:rPr>
          <w:szCs w:val="20"/>
        </w:rPr>
        <w:tab/>
      </w:r>
      <w:r w:rsidR="004420EE">
        <w:rPr>
          <w:szCs w:val="20"/>
        </w:rPr>
        <w:t>3</w:t>
      </w:r>
      <w:r w:rsidR="00A00576">
        <w:rPr>
          <w:szCs w:val="20"/>
        </w:rPr>
        <w:t>6</w:t>
      </w:r>
    </w:p>
    <w:p w14:paraId="39CCCD0B" w14:textId="77777777" w:rsidR="00E66E57" w:rsidRPr="00617374" w:rsidRDefault="00E66E57" w:rsidP="00E66E57">
      <w:pPr>
        <w:widowControl w:val="0"/>
        <w:autoSpaceDE w:val="0"/>
        <w:autoSpaceDN w:val="0"/>
        <w:adjustRightInd w:val="0"/>
        <w:rPr>
          <w:szCs w:val="20"/>
        </w:rPr>
      </w:pPr>
      <w:r w:rsidRPr="00617374">
        <w:rPr>
          <w:szCs w:val="20"/>
        </w:rPr>
        <w:t>Artikel 10.5</w:t>
      </w:r>
      <w:r w:rsidRPr="00617374">
        <w:rPr>
          <w:szCs w:val="20"/>
        </w:rPr>
        <w:tab/>
        <w:t>Reorganisaties</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4420EE">
        <w:rPr>
          <w:szCs w:val="20"/>
        </w:rPr>
        <w:t>3</w:t>
      </w:r>
      <w:r w:rsidR="00A00576">
        <w:rPr>
          <w:szCs w:val="20"/>
        </w:rPr>
        <w:t>7</w:t>
      </w:r>
    </w:p>
    <w:p w14:paraId="00E2E1FC" w14:textId="77777777" w:rsidR="00E66E57" w:rsidRPr="00617374" w:rsidRDefault="00E66E57" w:rsidP="00E66E57">
      <w:pPr>
        <w:widowControl w:val="0"/>
        <w:autoSpaceDE w:val="0"/>
        <w:autoSpaceDN w:val="0"/>
        <w:adjustRightInd w:val="0"/>
        <w:rPr>
          <w:szCs w:val="20"/>
        </w:rPr>
      </w:pPr>
      <w:r w:rsidRPr="00617374">
        <w:rPr>
          <w:szCs w:val="20"/>
        </w:rPr>
        <w:t>Artikel 10.6</w:t>
      </w:r>
      <w:r w:rsidRPr="00617374">
        <w:rPr>
          <w:szCs w:val="20"/>
        </w:rPr>
        <w:tab/>
        <w:t>Fusies</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4420EE">
        <w:rPr>
          <w:szCs w:val="20"/>
        </w:rPr>
        <w:t>3</w:t>
      </w:r>
      <w:r w:rsidR="00A00576">
        <w:rPr>
          <w:szCs w:val="20"/>
        </w:rPr>
        <w:t>7</w:t>
      </w:r>
    </w:p>
    <w:p w14:paraId="1B0442DC" w14:textId="77777777" w:rsidR="00E66E57" w:rsidRPr="00617374" w:rsidRDefault="00E66E57" w:rsidP="00E66E57">
      <w:pPr>
        <w:widowControl w:val="0"/>
        <w:autoSpaceDE w:val="0"/>
        <w:autoSpaceDN w:val="0"/>
        <w:adjustRightInd w:val="0"/>
        <w:rPr>
          <w:szCs w:val="20"/>
        </w:rPr>
      </w:pPr>
      <w:r w:rsidRPr="00617374">
        <w:rPr>
          <w:szCs w:val="20"/>
        </w:rPr>
        <w:t>Artikel 10.7</w:t>
      </w:r>
      <w:r w:rsidRPr="00617374">
        <w:rPr>
          <w:szCs w:val="20"/>
        </w:rPr>
        <w:tab/>
        <w:t>Vakbondsverlof</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DD7208">
        <w:rPr>
          <w:szCs w:val="20"/>
        </w:rPr>
        <w:t>38</w:t>
      </w:r>
    </w:p>
    <w:p w14:paraId="0D85C240" w14:textId="77777777" w:rsidR="00E66E57" w:rsidRPr="00617374" w:rsidRDefault="00E66E57" w:rsidP="00E66E57">
      <w:pPr>
        <w:widowControl w:val="0"/>
        <w:autoSpaceDE w:val="0"/>
        <w:autoSpaceDN w:val="0"/>
        <w:adjustRightInd w:val="0"/>
        <w:rPr>
          <w:szCs w:val="20"/>
        </w:rPr>
      </w:pPr>
      <w:r w:rsidRPr="00617374">
        <w:rPr>
          <w:szCs w:val="20"/>
        </w:rPr>
        <w:t>Artikel 10.8</w:t>
      </w:r>
      <w:r w:rsidRPr="00617374">
        <w:rPr>
          <w:szCs w:val="20"/>
        </w:rPr>
        <w:tab/>
        <w:t>Vakbondsfaciliteiten</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DD7208">
        <w:rPr>
          <w:szCs w:val="20"/>
        </w:rPr>
        <w:t>38</w:t>
      </w:r>
    </w:p>
    <w:p w14:paraId="5F79C570" w14:textId="77777777" w:rsidR="00E66E57" w:rsidRPr="00617374" w:rsidRDefault="00E66E57" w:rsidP="00E66E57">
      <w:pPr>
        <w:widowControl w:val="0"/>
        <w:autoSpaceDE w:val="0"/>
        <w:autoSpaceDN w:val="0"/>
        <w:adjustRightInd w:val="0"/>
        <w:rPr>
          <w:szCs w:val="20"/>
        </w:rPr>
      </w:pPr>
    </w:p>
    <w:p w14:paraId="5D983403" w14:textId="77777777" w:rsidR="00E66E57" w:rsidRPr="00617374" w:rsidRDefault="00E66E57" w:rsidP="00E66E57">
      <w:pPr>
        <w:rPr>
          <w:szCs w:val="20"/>
          <w:u w:val="single"/>
          <w:lang w:eastAsia="nl-NL"/>
        </w:rPr>
      </w:pPr>
    </w:p>
    <w:p w14:paraId="331042D6" w14:textId="77777777" w:rsidR="00E66E57" w:rsidRPr="00617374" w:rsidRDefault="00E66E57" w:rsidP="00E66E57">
      <w:pPr>
        <w:rPr>
          <w:szCs w:val="20"/>
          <w:lang w:eastAsia="nl-NL"/>
        </w:rPr>
      </w:pPr>
      <w:r w:rsidRPr="00617374">
        <w:rPr>
          <w:szCs w:val="20"/>
          <w:u w:val="single"/>
          <w:lang w:eastAsia="nl-NL"/>
        </w:rPr>
        <w:t>Hoofdstuk 11</w:t>
      </w:r>
      <w:r w:rsidRPr="00617374">
        <w:rPr>
          <w:szCs w:val="20"/>
          <w:u w:val="single"/>
          <w:lang w:eastAsia="nl-NL"/>
        </w:rPr>
        <w:tab/>
      </w:r>
      <w:r w:rsidR="00934047" w:rsidRPr="00617374">
        <w:rPr>
          <w:szCs w:val="20"/>
          <w:u w:val="single"/>
          <w:lang w:eastAsia="nl-NL"/>
        </w:rPr>
        <w:tab/>
      </w:r>
      <w:r w:rsidRPr="00617374">
        <w:rPr>
          <w:szCs w:val="20"/>
          <w:u w:val="single"/>
          <w:lang w:eastAsia="nl-NL"/>
        </w:rPr>
        <w:t>Geschillenregeling</w:t>
      </w:r>
    </w:p>
    <w:p w14:paraId="11E0ED3A" w14:textId="77777777" w:rsidR="00E66E57" w:rsidRPr="00617374" w:rsidRDefault="00E66E57" w:rsidP="00E66E57">
      <w:pPr>
        <w:widowControl w:val="0"/>
        <w:autoSpaceDE w:val="0"/>
        <w:autoSpaceDN w:val="0"/>
        <w:adjustRightInd w:val="0"/>
        <w:rPr>
          <w:szCs w:val="20"/>
        </w:rPr>
      </w:pPr>
      <w:r w:rsidRPr="00617374">
        <w:rPr>
          <w:szCs w:val="20"/>
        </w:rPr>
        <w:t>Artikel 11.1</w:t>
      </w:r>
      <w:r w:rsidRPr="00617374">
        <w:rPr>
          <w:szCs w:val="20"/>
        </w:rPr>
        <w:tab/>
        <w:t>Geschil</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DD7208">
        <w:rPr>
          <w:szCs w:val="20"/>
        </w:rPr>
        <w:t>39</w:t>
      </w:r>
    </w:p>
    <w:p w14:paraId="7CF9899B" w14:textId="77777777" w:rsidR="00E66E57" w:rsidRPr="00617374" w:rsidRDefault="00E66E57" w:rsidP="00E66E57">
      <w:pPr>
        <w:widowControl w:val="0"/>
        <w:autoSpaceDE w:val="0"/>
        <w:autoSpaceDN w:val="0"/>
        <w:adjustRightInd w:val="0"/>
        <w:rPr>
          <w:szCs w:val="20"/>
        </w:rPr>
      </w:pPr>
      <w:r w:rsidRPr="00617374">
        <w:rPr>
          <w:szCs w:val="20"/>
        </w:rPr>
        <w:t>Artikel 11.2</w:t>
      </w:r>
      <w:r w:rsidRPr="00617374">
        <w:rPr>
          <w:szCs w:val="20"/>
        </w:rPr>
        <w:tab/>
        <w:t>Niet-ontvankelijk of geen verdere behandeling</w:t>
      </w:r>
      <w:r w:rsidRPr="00617374">
        <w:rPr>
          <w:szCs w:val="20"/>
        </w:rPr>
        <w:tab/>
      </w:r>
      <w:r w:rsidRPr="00617374">
        <w:rPr>
          <w:szCs w:val="20"/>
        </w:rPr>
        <w:tab/>
      </w:r>
      <w:r w:rsidRPr="00617374">
        <w:rPr>
          <w:szCs w:val="20"/>
        </w:rPr>
        <w:tab/>
      </w:r>
      <w:r w:rsidRPr="00617374">
        <w:rPr>
          <w:szCs w:val="20"/>
        </w:rPr>
        <w:tab/>
      </w:r>
      <w:r w:rsidR="00DD7208">
        <w:rPr>
          <w:szCs w:val="20"/>
        </w:rPr>
        <w:t>39</w:t>
      </w:r>
    </w:p>
    <w:p w14:paraId="0C2100B7" w14:textId="77777777" w:rsidR="00E66E57" w:rsidRPr="00617374" w:rsidRDefault="00E66E57" w:rsidP="00E66E57">
      <w:pPr>
        <w:widowControl w:val="0"/>
        <w:autoSpaceDE w:val="0"/>
        <w:autoSpaceDN w:val="0"/>
        <w:adjustRightInd w:val="0"/>
        <w:rPr>
          <w:szCs w:val="20"/>
        </w:rPr>
      </w:pPr>
      <w:r w:rsidRPr="00617374">
        <w:rPr>
          <w:szCs w:val="20"/>
        </w:rPr>
        <w:t>Artikel 11.3</w:t>
      </w:r>
      <w:r w:rsidRPr="00617374">
        <w:rPr>
          <w:szCs w:val="20"/>
        </w:rPr>
        <w:tab/>
        <w:t>Overige bepalingen</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4420EE">
        <w:rPr>
          <w:szCs w:val="20"/>
        </w:rPr>
        <w:t>4</w:t>
      </w:r>
      <w:r w:rsidR="00DD7208">
        <w:rPr>
          <w:szCs w:val="20"/>
        </w:rPr>
        <w:t>0</w:t>
      </w:r>
    </w:p>
    <w:p w14:paraId="69251444" w14:textId="77777777" w:rsidR="00E66E57" w:rsidRPr="00617374" w:rsidRDefault="00E66E57" w:rsidP="00E66E57">
      <w:pPr>
        <w:widowControl w:val="0"/>
        <w:autoSpaceDE w:val="0"/>
        <w:autoSpaceDN w:val="0"/>
        <w:adjustRightInd w:val="0"/>
        <w:rPr>
          <w:szCs w:val="20"/>
        </w:rPr>
      </w:pPr>
    </w:p>
    <w:p w14:paraId="4E875FDA" w14:textId="77777777" w:rsidR="00E75DE0" w:rsidRDefault="00E75DE0">
      <w:pPr>
        <w:spacing w:after="200" w:line="276" w:lineRule="auto"/>
        <w:rPr>
          <w:szCs w:val="20"/>
        </w:rPr>
      </w:pPr>
      <w:r>
        <w:rPr>
          <w:szCs w:val="20"/>
        </w:rPr>
        <w:br w:type="page"/>
      </w:r>
    </w:p>
    <w:p w14:paraId="3A74FE4B" w14:textId="77777777" w:rsidR="00E66E57" w:rsidRPr="00617374" w:rsidRDefault="00E66E57" w:rsidP="00E66E57">
      <w:pPr>
        <w:widowControl w:val="0"/>
        <w:autoSpaceDE w:val="0"/>
        <w:autoSpaceDN w:val="0"/>
        <w:adjustRightInd w:val="0"/>
        <w:rPr>
          <w:szCs w:val="20"/>
        </w:rPr>
      </w:pPr>
    </w:p>
    <w:p w14:paraId="354C63C1" w14:textId="77777777" w:rsidR="00E66E57" w:rsidRPr="00617374" w:rsidRDefault="00E66E57" w:rsidP="00E66E57">
      <w:pPr>
        <w:widowControl w:val="0"/>
        <w:autoSpaceDE w:val="0"/>
        <w:autoSpaceDN w:val="0"/>
        <w:adjustRightInd w:val="0"/>
        <w:rPr>
          <w:szCs w:val="20"/>
        </w:rPr>
      </w:pPr>
    </w:p>
    <w:p w14:paraId="4E9BBB27" w14:textId="77777777" w:rsidR="00934047" w:rsidRPr="00617374" w:rsidRDefault="00934047" w:rsidP="00E66E57">
      <w:pPr>
        <w:widowControl w:val="0"/>
        <w:autoSpaceDE w:val="0"/>
        <w:autoSpaceDN w:val="0"/>
        <w:adjustRightInd w:val="0"/>
        <w:rPr>
          <w:szCs w:val="20"/>
        </w:rPr>
      </w:pPr>
    </w:p>
    <w:p w14:paraId="4767B16B" w14:textId="77777777" w:rsidR="00270735" w:rsidRPr="00617374" w:rsidRDefault="00270735" w:rsidP="00E66E57">
      <w:pPr>
        <w:widowControl w:val="0"/>
        <w:autoSpaceDE w:val="0"/>
        <w:autoSpaceDN w:val="0"/>
        <w:adjustRightInd w:val="0"/>
        <w:rPr>
          <w:szCs w:val="20"/>
          <w:u w:val="single"/>
        </w:rPr>
      </w:pPr>
    </w:p>
    <w:p w14:paraId="700E1F13" w14:textId="77777777" w:rsidR="00E66E57" w:rsidRPr="00617374" w:rsidRDefault="00E66E57" w:rsidP="00E66E57">
      <w:pPr>
        <w:widowControl w:val="0"/>
        <w:autoSpaceDE w:val="0"/>
        <w:autoSpaceDN w:val="0"/>
        <w:adjustRightInd w:val="0"/>
        <w:rPr>
          <w:szCs w:val="20"/>
          <w:u w:val="single"/>
        </w:rPr>
      </w:pPr>
      <w:r w:rsidRPr="00617374">
        <w:rPr>
          <w:szCs w:val="20"/>
          <w:u w:val="single"/>
        </w:rPr>
        <w:t>Bijlagen</w:t>
      </w:r>
    </w:p>
    <w:p w14:paraId="68CB077F" w14:textId="77777777" w:rsidR="00E66E57" w:rsidRPr="00617374" w:rsidRDefault="00E66E57" w:rsidP="00E66E57">
      <w:pPr>
        <w:widowControl w:val="0"/>
        <w:autoSpaceDE w:val="0"/>
        <w:autoSpaceDN w:val="0"/>
        <w:adjustRightInd w:val="0"/>
        <w:rPr>
          <w:szCs w:val="20"/>
        </w:rPr>
      </w:pPr>
      <w:r w:rsidRPr="00617374">
        <w:rPr>
          <w:szCs w:val="20"/>
        </w:rPr>
        <w:t>Bijlage 1</w:t>
      </w:r>
      <w:r w:rsidRPr="00617374">
        <w:rPr>
          <w:szCs w:val="20"/>
        </w:rPr>
        <w:tab/>
        <w:t>Functiematrix</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4420EE">
        <w:rPr>
          <w:szCs w:val="20"/>
        </w:rPr>
        <w:t>4</w:t>
      </w:r>
      <w:r w:rsidR="00DD7208">
        <w:rPr>
          <w:szCs w:val="20"/>
        </w:rPr>
        <w:t>1</w:t>
      </w:r>
    </w:p>
    <w:p w14:paraId="4FEB8D0B" w14:textId="77777777" w:rsidR="00E66E57" w:rsidRPr="00617374" w:rsidRDefault="00E66E57" w:rsidP="00E66E57">
      <w:pPr>
        <w:widowControl w:val="0"/>
        <w:autoSpaceDE w:val="0"/>
        <w:autoSpaceDN w:val="0"/>
        <w:adjustRightInd w:val="0"/>
        <w:rPr>
          <w:szCs w:val="20"/>
        </w:rPr>
      </w:pPr>
      <w:r w:rsidRPr="00617374">
        <w:rPr>
          <w:szCs w:val="20"/>
        </w:rPr>
        <w:t>Bijlage 2</w:t>
      </w:r>
      <w:r w:rsidRPr="00617374">
        <w:rPr>
          <w:szCs w:val="20"/>
        </w:rPr>
        <w:tab/>
        <w:t>Salarisschalen</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4420EE">
        <w:rPr>
          <w:szCs w:val="20"/>
        </w:rPr>
        <w:t>4</w:t>
      </w:r>
      <w:r w:rsidR="00DD7208">
        <w:rPr>
          <w:szCs w:val="20"/>
        </w:rPr>
        <w:t>3</w:t>
      </w:r>
    </w:p>
    <w:p w14:paraId="1A8ECD25" w14:textId="77777777" w:rsidR="00E66E57" w:rsidRPr="00617374" w:rsidRDefault="00E66E57" w:rsidP="00E66E57">
      <w:pPr>
        <w:widowControl w:val="0"/>
        <w:autoSpaceDE w:val="0"/>
        <w:autoSpaceDN w:val="0"/>
        <w:adjustRightInd w:val="0"/>
        <w:rPr>
          <w:szCs w:val="20"/>
        </w:rPr>
      </w:pPr>
      <w:r w:rsidRPr="00617374">
        <w:rPr>
          <w:szCs w:val="20"/>
        </w:rPr>
        <w:t>Bijlage 3</w:t>
      </w:r>
      <w:r w:rsidRPr="00617374">
        <w:rPr>
          <w:szCs w:val="20"/>
        </w:rPr>
        <w:tab/>
        <w:t>Overgangsregels</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570E4B">
        <w:rPr>
          <w:szCs w:val="20"/>
        </w:rPr>
        <w:t>5</w:t>
      </w:r>
      <w:r w:rsidR="00DA2BFE">
        <w:rPr>
          <w:szCs w:val="20"/>
        </w:rPr>
        <w:t>0</w:t>
      </w:r>
    </w:p>
    <w:p w14:paraId="7360B85D" w14:textId="77777777" w:rsidR="00E66E57" w:rsidRPr="00617374" w:rsidRDefault="00E66E57" w:rsidP="00E66E57">
      <w:pPr>
        <w:widowControl w:val="0"/>
        <w:autoSpaceDE w:val="0"/>
        <w:autoSpaceDN w:val="0"/>
        <w:adjustRightInd w:val="0"/>
        <w:rPr>
          <w:szCs w:val="20"/>
        </w:rPr>
      </w:pPr>
      <w:r w:rsidRPr="00617374">
        <w:rPr>
          <w:szCs w:val="20"/>
        </w:rPr>
        <w:t>Bijlage 4</w:t>
      </w:r>
      <w:r w:rsidRPr="00617374">
        <w:rPr>
          <w:szCs w:val="20"/>
        </w:rPr>
        <w:tab/>
        <w:t>Reglement Commissie van Geschillen</w:t>
      </w:r>
      <w:r w:rsidRPr="00617374">
        <w:rPr>
          <w:szCs w:val="20"/>
        </w:rPr>
        <w:tab/>
      </w:r>
      <w:r w:rsidRPr="00617374">
        <w:rPr>
          <w:szCs w:val="20"/>
        </w:rPr>
        <w:tab/>
      </w:r>
      <w:r w:rsidRPr="00617374">
        <w:rPr>
          <w:szCs w:val="20"/>
        </w:rPr>
        <w:tab/>
      </w:r>
      <w:r w:rsidRPr="00617374">
        <w:rPr>
          <w:szCs w:val="20"/>
        </w:rPr>
        <w:tab/>
      </w:r>
      <w:r w:rsidRPr="00617374">
        <w:rPr>
          <w:szCs w:val="20"/>
        </w:rPr>
        <w:tab/>
      </w:r>
      <w:r w:rsidR="004420EE">
        <w:rPr>
          <w:szCs w:val="20"/>
        </w:rPr>
        <w:t>5</w:t>
      </w:r>
      <w:r w:rsidR="00C91B94">
        <w:rPr>
          <w:szCs w:val="20"/>
        </w:rPr>
        <w:t>2</w:t>
      </w:r>
    </w:p>
    <w:p w14:paraId="608DC344" w14:textId="77777777" w:rsidR="00E66E57" w:rsidRPr="00617374" w:rsidRDefault="00963D50" w:rsidP="00E66E57">
      <w:pPr>
        <w:widowControl w:val="0"/>
        <w:autoSpaceDE w:val="0"/>
        <w:autoSpaceDN w:val="0"/>
        <w:adjustRightInd w:val="0"/>
        <w:rPr>
          <w:szCs w:val="20"/>
        </w:rPr>
      </w:pPr>
      <w:r>
        <w:rPr>
          <w:szCs w:val="20"/>
        </w:rPr>
        <w:t xml:space="preserve">Bijlage </w:t>
      </w:r>
      <w:r w:rsidR="00923E65">
        <w:rPr>
          <w:szCs w:val="20"/>
        </w:rPr>
        <w:t>5</w:t>
      </w:r>
      <w:r w:rsidR="00E66E57" w:rsidRPr="00617374">
        <w:rPr>
          <w:szCs w:val="20"/>
        </w:rPr>
        <w:tab/>
        <w:t>Arbeidstijdenwet</w:t>
      </w:r>
      <w:r w:rsidR="00E66E57" w:rsidRPr="00617374">
        <w:rPr>
          <w:szCs w:val="20"/>
        </w:rPr>
        <w:tab/>
      </w:r>
      <w:r w:rsidR="00E66E57" w:rsidRPr="00617374">
        <w:rPr>
          <w:szCs w:val="20"/>
        </w:rPr>
        <w:tab/>
      </w:r>
      <w:r w:rsidR="00E66E57" w:rsidRPr="00617374">
        <w:rPr>
          <w:szCs w:val="20"/>
        </w:rPr>
        <w:tab/>
      </w:r>
      <w:r w:rsidR="00E66E57" w:rsidRPr="00617374">
        <w:rPr>
          <w:szCs w:val="20"/>
        </w:rPr>
        <w:tab/>
      </w:r>
      <w:r w:rsidR="00E66E57" w:rsidRPr="00617374">
        <w:rPr>
          <w:szCs w:val="20"/>
        </w:rPr>
        <w:tab/>
      </w:r>
      <w:r w:rsidR="00E66E57" w:rsidRPr="00617374">
        <w:rPr>
          <w:szCs w:val="20"/>
        </w:rPr>
        <w:tab/>
      </w:r>
      <w:r w:rsidR="00E66E57" w:rsidRPr="00617374">
        <w:rPr>
          <w:szCs w:val="20"/>
        </w:rPr>
        <w:tab/>
      </w:r>
      <w:r w:rsidR="005352F6">
        <w:rPr>
          <w:szCs w:val="20"/>
        </w:rPr>
        <w:t>5</w:t>
      </w:r>
      <w:r w:rsidR="00C91B94">
        <w:rPr>
          <w:szCs w:val="20"/>
        </w:rPr>
        <w:t>4</w:t>
      </w:r>
    </w:p>
    <w:p w14:paraId="3988EEBB" w14:textId="77777777" w:rsidR="00E66E57" w:rsidRPr="00617374" w:rsidRDefault="00923E65" w:rsidP="00E66E57">
      <w:pPr>
        <w:widowControl w:val="0"/>
        <w:autoSpaceDE w:val="0"/>
        <w:autoSpaceDN w:val="0"/>
        <w:adjustRightInd w:val="0"/>
        <w:rPr>
          <w:szCs w:val="20"/>
        </w:rPr>
      </w:pPr>
      <w:r>
        <w:rPr>
          <w:szCs w:val="20"/>
        </w:rPr>
        <w:t>Bijlage 6</w:t>
      </w:r>
      <w:r w:rsidR="00E66E57" w:rsidRPr="00617374">
        <w:rPr>
          <w:szCs w:val="20"/>
        </w:rPr>
        <w:tab/>
        <w:t>Standaardregeling</w:t>
      </w:r>
      <w:r w:rsidR="005352F6">
        <w:rPr>
          <w:szCs w:val="20"/>
        </w:rPr>
        <w:t>en hoofdstuk 6 en uitvoeringsregeling A</w:t>
      </w:r>
      <w:r w:rsidR="00E66E57" w:rsidRPr="00617374">
        <w:rPr>
          <w:szCs w:val="20"/>
        </w:rPr>
        <w:tab/>
      </w:r>
      <w:r w:rsidR="00E66E57" w:rsidRPr="00617374">
        <w:rPr>
          <w:szCs w:val="20"/>
        </w:rPr>
        <w:tab/>
      </w:r>
      <w:r w:rsidR="004420EE">
        <w:rPr>
          <w:szCs w:val="20"/>
        </w:rPr>
        <w:t>5</w:t>
      </w:r>
      <w:r w:rsidR="00C91B94">
        <w:rPr>
          <w:szCs w:val="20"/>
        </w:rPr>
        <w:t>5</w:t>
      </w:r>
    </w:p>
    <w:p w14:paraId="553B4C68" w14:textId="77777777" w:rsidR="00E66E57" w:rsidRPr="00617374" w:rsidRDefault="00923E65" w:rsidP="00E66E57">
      <w:pPr>
        <w:widowControl w:val="0"/>
        <w:autoSpaceDE w:val="0"/>
        <w:autoSpaceDN w:val="0"/>
        <w:adjustRightInd w:val="0"/>
        <w:rPr>
          <w:szCs w:val="20"/>
        </w:rPr>
      </w:pPr>
      <w:r>
        <w:rPr>
          <w:szCs w:val="20"/>
        </w:rPr>
        <w:t>Bijlage 7</w:t>
      </w:r>
      <w:r w:rsidR="00E66E57" w:rsidRPr="00617374">
        <w:rPr>
          <w:szCs w:val="20"/>
        </w:rPr>
        <w:tab/>
        <w:t>Voorbeelden/ modellen arbeidsovereenkomsten</w:t>
      </w:r>
      <w:r w:rsidR="00E66E57" w:rsidRPr="00617374">
        <w:rPr>
          <w:szCs w:val="20"/>
        </w:rPr>
        <w:tab/>
      </w:r>
      <w:r w:rsidR="00E66E57" w:rsidRPr="00617374">
        <w:rPr>
          <w:szCs w:val="20"/>
        </w:rPr>
        <w:tab/>
      </w:r>
      <w:r w:rsidR="00E66E57" w:rsidRPr="00617374">
        <w:rPr>
          <w:szCs w:val="20"/>
        </w:rPr>
        <w:tab/>
      </w:r>
      <w:r w:rsidR="00E66E57" w:rsidRPr="00617374">
        <w:rPr>
          <w:szCs w:val="20"/>
        </w:rPr>
        <w:tab/>
      </w:r>
      <w:r w:rsidR="004420EE">
        <w:rPr>
          <w:szCs w:val="20"/>
        </w:rPr>
        <w:t>6</w:t>
      </w:r>
      <w:r w:rsidR="00C91B94">
        <w:rPr>
          <w:szCs w:val="20"/>
        </w:rPr>
        <w:t>2</w:t>
      </w:r>
    </w:p>
    <w:p w14:paraId="5EEF0EC4" w14:textId="77777777" w:rsidR="00E75DE0" w:rsidRDefault="00E75DE0" w:rsidP="00E66E57">
      <w:pPr>
        <w:widowControl w:val="0"/>
        <w:autoSpaceDE w:val="0"/>
        <w:autoSpaceDN w:val="0"/>
        <w:adjustRightInd w:val="0"/>
        <w:rPr>
          <w:szCs w:val="20"/>
        </w:rPr>
      </w:pPr>
      <w:r>
        <w:rPr>
          <w:szCs w:val="20"/>
        </w:rPr>
        <w:t>Bijlage 8</w:t>
      </w:r>
      <w:r>
        <w:rPr>
          <w:szCs w:val="20"/>
        </w:rPr>
        <w:tab/>
        <w:t>Regeling Kwaliteit Kinderopvang en Peuterspeelzalen</w:t>
      </w:r>
      <w:r>
        <w:rPr>
          <w:szCs w:val="20"/>
        </w:rPr>
        <w:tab/>
      </w:r>
      <w:r>
        <w:rPr>
          <w:szCs w:val="20"/>
        </w:rPr>
        <w:tab/>
      </w:r>
      <w:r>
        <w:rPr>
          <w:szCs w:val="20"/>
        </w:rPr>
        <w:tab/>
      </w:r>
      <w:r w:rsidR="00C91B94">
        <w:rPr>
          <w:szCs w:val="20"/>
        </w:rPr>
        <w:t>69</w:t>
      </w:r>
    </w:p>
    <w:p w14:paraId="14165F01" w14:textId="77777777" w:rsidR="00E66E57" w:rsidRPr="00617374" w:rsidRDefault="00C819B4" w:rsidP="00E66E57">
      <w:pPr>
        <w:widowControl w:val="0"/>
        <w:autoSpaceDE w:val="0"/>
        <w:autoSpaceDN w:val="0"/>
        <w:adjustRightInd w:val="0"/>
        <w:rPr>
          <w:szCs w:val="20"/>
        </w:rPr>
      </w:pPr>
      <w:r>
        <w:rPr>
          <w:szCs w:val="20"/>
        </w:rPr>
        <w:t>Bijlage 9</w:t>
      </w:r>
      <w:r w:rsidR="00E66E57" w:rsidRPr="00617374">
        <w:rPr>
          <w:szCs w:val="20"/>
        </w:rPr>
        <w:tab/>
      </w:r>
      <w:r w:rsidR="006D1B5E" w:rsidRPr="00617374">
        <w:rPr>
          <w:szCs w:val="20"/>
        </w:rPr>
        <w:t>Reglement Gelijkstellingscommissi</w:t>
      </w:r>
      <w:r w:rsidR="006D1B5E">
        <w:rPr>
          <w:szCs w:val="20"/>
        </w:rPr>
        <w:t>e</w:t>
      </w:r>
      <w:r w:rsidR="00E66E57" w:rsidRPr="00617374">
        <w:rPr>
          <w:szCs w:val="20"/>
        </w:rPr>
        <w:tab/>
      </w:r>
      <w:r w:rsidR="00E66E57" w:rsidRPr="00617374">
        <w:rPr>
          <w:szCs w:val="20"/>
        </w:rPr>
        <w:tab/>
      </w:r>
      <w:r w:rsidR="00E66E57" w:rsidRPr="00617374">
        <w:rPr>
          <w:szCs w:val="20"/>
        </w:rPr>
        <w:tab/>
      </w:r>
      <w:r w:rsidR="00E66E57" w:rsidRPr="00617374">
        <w:rPr>
          <w:szCs w:val="20"/>
        </w:rPr>
        <w:tab/>
      </w:r>
      <w:r w:rsidR="00E66E57" w:rsidRPr="00617374">
        <w:rPr>
          <w:szCs w:val="20"/>
        </w:rPr>
        <w:tab/>
      </w:r>
      <w:r w:rsidR="004420EE">
        <w:rPr>
          <w:szCs w:val="20"/>
        </w:rPr>
        <w:t>7</w:t>
      </w:r>
      <w:r w:rsidR="00C91B94">
        <w:rPr>
          <w:szCs w:val="20"/>
        </w:rPr>
        <w:t>2</w:t>
      </w:r>
    </w:p>
    <w:p w14:paraId="39476F1F" w14:textId="77777777" w:rsidR="00E66E57" w:rsidRPr="00617374" w:rsidRDefault="00C819B4" w:rsidP="00E66E57">
      <w:pPr>
        <w:widowControl w:val="0"/>
        <w:autoSpaceDE w:val="0"/>
        <w:autoSpaceDN w:val="0"/>
        <w:adjustRightInd w:val="0"/>
        <w:rPr>
          <w:szCs w:val="20"/>
        </w:rPr>
      </w:pPr>
      <w:r>
        <w:rPr>
          <w:szCs w:val="20"/>
        </w:rPr>
        <w:t>Bijlage 10</w:t>
      </w:r>
      <w:r w:rsidR="00E66E57" w:rsidRPr="00617374">
        <w:rPr>
          <w:szCs w:val="20"/>
        </w:rPr>
        <w:tab/>
      </w:r>
      <w:r w:rsidR="006D1B5E" w:rsidRPr="00617374">
        <w:rPr>
          <w:szCs w:val="20"/>
        </w:rPr>
        <w:t>Inzetbaarheid en salariëring studenten MBO en HBO</w:t>
      </w:r>
      <w:r w:rsidR="00E66E57" w:rsidRPr="00617374">
        <w:rPr>
          <w:szCs w:val="20"/>
        </w:rPr>
        <w:tab/>
      </w:r>
      <w:r w:rsidR="00E66E57" w:rsidRPr="00617374">
        <w:rPr>
          <w:szCs w:val="20"/>
        </w:rPr>
        <w:tab/>
      </w:r>
      <w:r w:rsidR="00E66E57" w:rsidRPr="00617374">
        <w:rPr>
          <w:szCs w:val="20"/>
        </w:rPr>
        <w:tab/>
      </w:r>
      <w:r w:rsidR="004420EE">
        <w:rPr>
          <w:szCs w:val="20"/>
        </w:rPr>
        <w:t>7</w:t>
      </w:r>
      <w:r w:rsidR="00C91B94">
        <w:rPr>
          <w:szCs w:val="20"/>
        </w:rPr>
        <w:t>3</w:t>
      </w:r>
    </w:p>
    <w:p w14:paraId="047ED63A" w14:textId="77777777" w:rsidR="00E66E57" w:rsidRPr="00617374" w:rsidRDefault="00E66E57" w:rsidP="00E66E57">
      <w:pPr>
        <w:widowControl w:val="0"/>
        <w:autoSpaceDE w:val="0"/>
        <w:autoSpaceDN w:val="0"/>
        <w:adjustRightInd w:val="0"/>
        <w:rPr>
          <w:szCs w:val="20"/>
        </w:rPr>
      </w:pPr>
      <w:r w:rsidRPr="00617374">
        <w:rPr>
          <w:szCs w:val="20"/>
        </w:rPr>
        <w:t>Bijlage 1</w:t>
      </w:r>
      <w:r w:rsidR="00C819B4">
        <w:rPr>
          <w:szCs w:val="20"/>
        </w:rPr>
        <w:t>1</w:t>
      </w:r>
      <w:r w:rsidRPr="00617374">
        <w:rPr>
          <w:szCs w:val="20"/>
        </w:rPr>
        <w:tab/>
      </w:r>
      <w:r w:rsidR="006D1B5E">
        <w:rPr>
          <w:szCs w:val="20"/>
        </w:rPr>
        <w:t>Ontheffingsregeling en dispensatieregeling</w:t>
      </w:r>
      <w:r w:rsidR="00AA3CDC" w:rsidRPr="00617374">
        <w:rPr>
          <w:szCs w:val="20"/>
        </w:rPr>
        <w:tab/>
      </w:r>
      <w:r w:rsidR="00AA3CDC" w:rsidRPr="00617374">
        <w:rPr>
          <w:szCs w:val="20"/>
        </w:rPr>
        <w:tab/>
      </w:r>
      <w:r w:rsidR="006D1B5E">
        <w:rPr>
          <w:szCs w:val="20"/>
        </w:rPr>
        <w:tab/>
      </w:r>
      <w:r w:rsidR="00AA3CDC" w:rsidRPr="00617374">
        <w:rPr>
          <w:szCs w:val="20"/>
        </w:rPr>
        <w:tab/>
      </w:r>
      <w:r w:rsidR="00E075FF">
        <w:rPr>
          <w:szCs w:val="20"/>
        </w:rPr>
        <w:t>7</w:t>
      </w:r>
      <w:r w:rsidR="00C91B94">
        <w:rPr>
          <w:szCs w:val="20"/>
        </w:rPr>
        <w:t>4</w:t>
      </w:r>
    </w:p>
    <w:p w14:paraId="10ED1A02" w14:textId="77777777" w:rsidR="00E66E57" w:rsidRPr="00617374" w:rsidRDefault="004D6F87" w:rsidP="00E66E57">
      <w:pPr>
        <w:widowControl w:val="0"/>
        <w:autoSpaceDE w:val="0"/>
        <w:autoSpaceDN w:val="0"/>
        <w:adjustRightInd w:val="0"/>
        <w:rPr>
          <w:szCs w:val="20"/>
        </w:rPr>
      </w:pPr>
      <w:r>
        <w:rPr>
          <w:szCs w:val="20"/>
        </w:rPr>
        <w:t>Bijlage 12</w:t>
      </w:r>
      <w:r w:rsidR="00E66E57" w:rsidRPr="00617374">
        <w:rPr>
          <w:szCs w:val="20"/>
        </w:rPr>
        <w:tab/>
      </w:r>
      <w:proofErr w:type="spellStart"/>
      <w:r w:rsidR="00E947BC">
        <w:rPr>
          <w:szCs w:val="20"/>
        </w:rPr>
        <w:t>CAO</w:t>
      </w:r>
      <w:r w:rsidR="00E66E57" w:rsidRPr="00617374">
        <w:rPr>
          <w:szCs w:val="20"/>
        </w:rPr>
        <w:t>-akkoord</w:t>
      </w:r>
      <w:proofErr w:type="spellEnd"/>
      <w:r w:rsidR="00E66E57" w:rsidRPr="00617374">
        <w:rPr>
          <w:szCs w:val="20"/>
        </w:rPr>
        <w:tab/>
      </w:r>
      <w:r w:rsidR="00E66E57" w:rsidRPr="00617374">
        <w:rPr>
          <w:szCs w:val="20"/>
        </w:rPr>
        <w:tab/>
      </w:r>
      <w:r w:rsidR="00E66E57" w:rsidRPr="00617374">
        <w:rPr>
          <w:szCs w:val="20"/>
        </w:rPr>
        <w:tab/>
      </w:r>
      <w:r w:rsidR="00E66E57" w:rsidRPr="00617374">
        <w:rPr>
          <w:szCs w:val="20"/>
        </w:rPr>
        <w:tab/>
      </w:r>
      <w:r w:rsidR="00E66E57" w:rsidRPr="00617374">
        <w:rPr>
          <w:szCs w:val="20"/>
        </w:rPr>
        <w:tab/>
      </w:r>
      <w:r w:rsidR="00E66E57" w:rsidRPr="00617374">
        <w:rPr>
          <w:szCs w:val="20"/>
        </w:rPr>
        <w:tab/>
      </w:r>
      <w:r w:rsidR="00E66E57" w:rsidRPr="00617374">
        <w:rPr>
          <w:szCs w:val="20"/>
        </w:rPr>
        <w:tab/>
      </w:r>
      <w:r w:rsidR="00E66E57" w:rsidRPr="00617374">
        <w:rPr>
          <w:szCs w:val="20"/>
        </w:rPr>
        <w:tab/>
      </w:r>
      <w:r w:rsidR="00C91B94">
        <w:rPr>
          <w:szCs w:val="20"/>
        </w:rPr>
        <w:t>76</w:t>
      </w:r>
    </w:p>
    <w:p w14:paraId="730B7546" w14:textId="77777777" w:rsidR="00BB0FE3" w:rsidRPr="00617374" w:rsidRDefault="00BB0FE3" w:rsidP="00BB0FE3">
      <w:pPr>
        <w:widowControl w:val="0"/>
        <w:autoSpaceDE w:val="0"/>
        <w:autoSpaceDN w:val="0"/>
        <w:adjustRightInd w:val="0"/>
        <w:rPr>
          <w:szCs w:val="20"/>
        </w:rPr>
      </w:pPr>
      <w:r w:rsidRPr="00617374">
        <w:rPr>
          <w:szCs w:val="20"/>
        </w:rPr>
        <w:t xml:space="preserve">Bijlage </w:t>
      </w:r>
      <w:r w:rsidR="004D6F87">
        <w:rPr>
          <w:szCs w:val="20"/>
        </w:rPr>
        <w:t>13</w:t>
      </w:r>
      <w:r w:rsidRPr="00617374">
        <w:rPr>
          <w:szCs w:val="20"/>
        </w:rPr>
        <w:tab/>
        <w:t>Functieboek</w:t>
      </w:r>
      <w:r w:rsidRPr="00617374">
        <w:rPr>
          <w:i/>
          <w:szCs w:val="20"/>
        </w:rPr>
        <w:tab/>
      </w:r>
      <w:r w:rsidRPr="00617374">
        <w:rPr>
          <w:i/>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E15CA5">
        <w:rPr>
          <w:szCs w:val="20"/>
        </w:rPr>
        <w:tab/>
      </w:r>
      <w:r w:rsidR="0070267C">
        <w:rPr>
          <w:szCs w:val="20"/>
        </w:rPr>
        <w:t>8</w:t>
      </w:r>
      <w:r w:rsidR="00C91B94">
        <w:rPr>
          <w:szCs w:val="20"/>
        </w:rPr>
        <w:t>0</w:t>
      </w:r>
      <w:r w:rsidRPr="00617374">
        <w:rPr>
          <w:szCs w:val="20"/>
        </w:rPr>
        <w:tab/>
      </w:r>
    </w:p>
    <w:p w14:paraId="199EE143" w14:textId="77777777" w:rsidR="00E66E57" w:rsidRPr="00617374" w:rsidRDefault="00E66E57" w:rsidP="00E66E57">
      <w:pPr>
        <w:widowControl w:val="0"/>
        <w:autoSpaceDE w:val="0"/>
        <w:autoSpaceDN w:val="0"/>
        <w:adjustRightInd w:val="0"/>
        <w:rPr>
          <w:szCs w:val="20"/>
        </w:rPr>
      </w:pPr>
    </w:p>
    <w:p w14:paraId="7F34914A" w14:textId="77777777" w:rsidR="00E66E57" w:rsidRPr="00617374" w:rsidRDefault="00E66E57" w:rsidP="00E66E57">
      <w:pPr>
        <w:widowControl w:val="0"/>
        <w:autoSpaceDE w:val="0"/>
        <w:autoSpaceDN w:val="0"/>
        <w:adjustRightInd w:val="0"/>
        <w:rPr>
          <w:szCs w:val="20"/>
        </w:rPr>
      </w:pPr>
    </w:p>
    <w:p w14:paraId="1EB6CECD" w14:textId="77777777" w:rsidR="00E66E57" w:rsidRPr="00BD710C" w:rsidRDefault="00E66E57" w:rsidP="00E66E57">
      <w:pPr>
        <w:widowControl w:val="0"/>
        <w:autoSpaceDE w:val="0"/>
        <w:autoSpaceDN w:val="0"/>
        <w:adjustRightInd w:val="0"/>
        <w:rPr>
          <w:szCs w:val="20"/>
        </w:rPr>
      </w:pPr>
      <w:r w:rsidRPr="00617374">
        <w:rPr>
          <w:szCs w:val="20"/>
        </w:rPr>
        <w:t>Trefwoordenregister</w:t>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Pr="00617374">
        <w:rPr>
          <w:szCs w:val="20"/>
        </w:rPr>
        <w:tab/>
      </w:r>
      <w:r w:rsidR="0070267C" w:rsidRPr="00BD710C">
        <w:rPr>
          <w:szCs w:val="20"/>
        </w:rPr>
        <w:t>1</w:t>
      </w:r>
      <w:r w:rsidR="006614B9" w:rsidRPr="00BD710C">
        <w:rPr>
          <w:szCs w:val="20"/>
        </w:rPr>
        <w:t>62</w:t>
      </w:r>
    </w:p>
    <w:p w14:paraId="66285F51" w14:textId="77777777" w:rsidR="00A83B15" w:rsidRPr="00BD710C" w:rsidRDefault="00A83B15" w:rsidP="00E66E57">
      <w:pPr>
        <w:widowControl w:val="0"/>
        <w:autoSpaceDE w:val="0"/>
        <w:autoSpaceDN w:val="0"/>
        <w:adjustRightInd w:val="0"/>
        <w:rPr>
          <w:szCs w:val="20"/>
        </w:rPr>
      </w:pPr>
    </w:p>
    <w:p w14:paraId="35DDA641" w14:textId="77777777" w:rsidR="00A83B15" w:rsidRPr="00BD710C" w:rsidRDefault="00F73B09" w:rsidP="00E66E57">
      <w:pPr>
        <w:widowControl w:val="0"/>
        <w:autoSpaceDE w:val="0"/>
        <w:autoSpaceDN w:val="0"/>
        <w:adjustRightInd w:val="0"/>
        <w:rPr>
          <w:szCs w:val="20"/>
        </w:rPr>
      </w:pPr>
      <w:r w:rsidRPr="00BD710C">
        <w:rPr>
          <w:szCs w:val="20"/>
        </w:rPr>
        <w:t>Bijlage I</w:t>
      </w:r>
      <w:r w:rsidR="00A83B15" w:rsidRPr="00BD710C">
        <w:rPr>
          <w:szCs w:val="20"/>
        </w:rPr>
        <w:tab/>
        <w:t>Ontwikkelscan voor Pedagogisch m</w:t>
      </w:r>
      <w:r w:rsidR="00162430" w:rsidRPr="00BD710C">
        <w:rPr>
          <w:szCs w:val="20"/>
        </w:rPr>
        <w:t>edewerker in de Kinderopvang</w:t>
      </w:r>
      <w:r w:rsidR="00162430" w:rsidRPr="00BD710C">
        <w:rPr>
          <w:szCs w:val="20"/>
        </w:rPr>
        <w:tab/>
      </w:r>
      <w:r w:rsidR="00346827" w:rsidRPr="00BD710C">
        <w:rPr>
          <w:szCs w:val="20"/>
        </w:rPr>
        <w:t>1</w:t>
      </w:r>
      <w:r w:rsidR="006614B9" w:rsidRPr="00BD710C">
        <w:rPr>
          <w:szCs w:val="20"/>
        </w:rPr>
        <w:t>69</w:t>
      </w:r>
    </w:p>
    <w:p w14:paraId="133FE0CF" w14:textId="77777777" w:rsidR="00346827" w:rsidRPr="00617374" w:rsidRDefault="00346827" w:rsidP="00E66E57">
      <w:pPr>
        <w:widowControl w:val="0"/>
        <w:autoSpaceDE w:val="0"/>
        <w:autoSpaceDN w:val="0"/>
        <w:adjustRightInd w:val="0"/>
        <w:rPr>
          <w:szCs w:val="20"/>
        </w:rPr>
      </w:pPr>
      <w:r w:rsidRPr="00BD710C">
        <w:rPr>
          <w:szCs w:val="20"/>
        </w:rPr>
        <w:t>Bijlage II</w:t>
      </w:r>
      <w:r w:rsidRPr="00BD710C">
        <w:rPr>
          <w:szCs w:val="20"/>
        </w:rPr>
        <w:tab/>
        <w:t>Scholing Werken met 0-jarigen (babyopvang)</w:t>
      </w:r>
      <w:r w:rsidRPr="00BD710C">
        <w:rPr>
          <w:szCs w:val="20"/>
        </w:rPr>
        <w:tab/>
      </w:r>
      <w:r w:rsidRPr="00BD710C">
        <w:rPr>
          <w:szCs w:val="20"/>
        </w:rPr>
        <w:tab/>
      </w:r>
      <w:r w:rsidRPr="00BD710C">
        <w:rPr>
          <w:szCs w:val="20"/>
        </w:rPr>
        <w:tab/>
      </w:r>
      <w:r w:rsidRPr="00BD710C">
        <w:rPr>
          <w:szCs w:val="20"/>
        </w:rPr>
        <w:tab/>
        <w:t>17</w:t>
      </w:r>
      <w:r w:rsidR="006614B9" w:rsidRPr="00BD710C">
        <w:rPr>
          <w:szCs w:val="20"/>
        </w:rPr>
        <w:t>0</w:t>
      </w:r>
    </w:p>
    <w:p w14:paraId="14A02CD5" w14:textId="77777777" w:rsidR="00E66E57" w:rsidRPr="00617374" w:rsidRDefault="00E66E57" w:rsidP="00E66E57">
      <w:pPr>
        <w:widowControl w:val="0"/>
        <w:autoSpaceDE w:val="0"/>
        <w:autoSpaceDN w:val="0"/>
        <w:adjustRightInd w:val="0"/>
        <w:rPr>
          <w:szCs w:val="20"/>
        </w:rPr>
      </w:pPr>
    </w:p>
    <w:p w14:paraId="5FE4B3BB" w14:textId="77777777" w:rsidR="00E66E57" w:rsidRPr="00617374" w:rsidRDefault="00E66E57" w:rsidP="00E66E57">
      <w:pPr>
        <w:widowControl w:val="0"/>
        <w:autoSpaceDE w:val="0"/>
        <w:autoSpaceDN w:val="0"/>
        <w:adjustRightInd w:val="0"/>
        <w:rPr>
          <w:szCs w:val="20"/>
        </w:rPr>
      </w:pPr>
      <w:r w:rsidRPr="00617374">
        <w:rPr>
          <w:bCs/>
        </w:rPr>
        <w:br w:type="page"/>
      </w:r>
    </w:p>
    <w:p w14:paraId="63CFEA4B" w14:textId="77777777" w:rsidR="00E66E57" w:rsidRPr="00617374" w:rsidRDefault="00E66E57" w:rsidP="00E66E57">
      <w:pPr>
        <w:rPr>
          <w:bCs/>
          <w:sz w:val="22"/>
          <w:szCs w:val="22"/>
        </w:rPr>
      </w:pPr>
      <w:r w:rsidRPr="00617374">
        <w:rPr>
          <w:bCs/>
          <w:sz w:val="22"/>
          <w:szCs w:val="22"/>
        </w:rPr>
        <w:lastRenderedPageBreak/>
        <w:t>VOORWOORD</w:t>
      </w:r>
    </w:p>
    <w:p w14:paraId="3A5C2586" w14:textId="77777777" w:rsidR="00E66E57" w:rsidRPr="00617374" w:rsidRDefault="00E66E57" w:rsidP="00E66E57">
      <w:pPr>
        <w:rPr>
          <w:szCs w:val="20"/>
        </w:rPr>
      </w:pPr>
    </w:p>
    <w:p w14:paraId="7C185D31" w14:textId="77777777" w:rsidR="00E66E57" w:rsidRPr="00617374" w:rsidRDefault="00E66E57" w:rsidP="00E66E57">
      <w:pPr>
        <w:widowControl w:val="0"/>
        <w:autoSpaceDE w:val="0"/>
        <w:autoSpaceDN w:val="0"/>
        <w:adjustRightInd w:val="0"/>
        <w:rPr>
          <w:szCs w:val="20"/>
        </w:rPr>
      </w:pPr>
    </w:p>
    <w:p w14:paraId="4DBC26FF" w14:textId="77777777" w:rsidR="00E66E57" w:rsidRPr="00617374" w:rsidRDefault="00E66E57" w:rsidP="00E66E57">
      <w:pPr>
        <w:widowControl w:val="0"/>
        <w:autoSpaceDE w:val="0"/>
        <w:autoSpaceDN w:val="0"/>
        <w:adjustRightInd w:val="0"/>
        <w:rPr>
          <w:szCs w:val="20"/>
          <w:highlight w:val="yellow"/>
        </w:rPr>
      </w:pPr>
      <w:r w:rsidRPr="00617374">
        <w:rPr>
          <w:szCs w:val="20"/>
        </w:rPr>
        <w:t xml:space="preserve">Deze </w:t>
      </w:r>
      <w:r w:rsidR="00E947BC">
        <w:rPr>
          <w:szCs w:val="20"/>
        </w:rPr>
        <w:t>CAO</w:t>
      </w:r>
      <w:r w:rsidRPr="00617374">
        <w:rPr>
          <w:szCs w:val="20"/>
        </w:rPr>
        <w:t xml:space="preserve"> Kinderopvang is overeengekomen voor de gehele branche en loopt van 1 januari 201</w:t>
      </w:r>
      <w:r w:rsidR="003920EF">
        <w:rPr>
          <w:szCs w:val="20"/>
        </w:rPr>
        <w:t>6</w:t>
      </w:r>
      <w:r w:rsidRPr="00617374">
        <w:rPr>
          <w:szCs w:val="20"/>
        </w:rPr>
        <w:t xml:space="preserve"> tot</w:t>
      </w:r>
      <w:r w:rsidR="00BF1783" w:rsidRPr="00617374">
        <w:rPr>
          <w:szCs w:val="20"/>
        </w:rPr>
        <w:t xml:space="preserve"> en met 3</w:t>
      </w:r>
      <w:r w:rsidRPr="00617374">
        <w:rPr>
          <w:szCs w:val="20"/>
        </w:rPr>
        <w:t xml:space="preserve">1 </w:t>
      </w:r>
      <w:r w:rsidR="00BF1783" w:rsidRPr="00617374">
        <w:rPr>
          <w:szCs w:val="20"/>
        </w:rPr>
        <w:t>december</w:t>
      </w:r>
      <w:r w:rsidRPr="00617374">
        <w:rPr>
          <w:szCs w:val="20"/>
        </w:rPr>
        <w:t xml:space="preserve"> 201</w:t>
      </w:r>
      <w:r w:rsidR="003920EF">
        <w:rPr>
          <w:szCs w:val="20"/>
        </w:rPr>
        <w:t>7</w:t>
      </w:r>
      <w:r w:rsidRPr="00617374">
        <w:rPr>
          <w:szCs w:val="20"/>
        </w:rPr>
        <w:t>.</w:t>
      </w:r>
    </w:p>
    <w:p w14:paraId="4630EAC4" w14:textId="77777777" w:rsidR="00E66E57" w:rsidRPr="00617374" w:rsidRDefault="00E66E57" w:rsidP="00E66E57">
      <w:pPr>
        <w:widowControl w:val="0"/>
        <w:autoSpaceDE w:val="0"/>
        <w:autoSpaceDN w:val="0"/>
        <w:adjustRightInd w:val="0"/>
        <w:rPr>
          <w:szCs w:val="20"/>
          <w:highlight w:val="yellow"/>
        </w:rPr>
      </w:pPr>
    </w:p>
    <w:p w14:paraId="5DAB2AC8" w14:textId="77777777" w:rsidR="00E66E57" w:rsidRPr="00617374" w:rsidRDefault="00E66E57" w:rsidP="009B3B48">
      <w:pPr>
        <w:widowControl w:val="0"/>
        <w:autoSpaceDE w:val="0"/>
        <w:autoSpaceDN w:val="0"/>
        <w:adjustRightInd w:val="0"/>
        <w:rPr>
          <w:szCs w:val="20"/>
        </w:rPr>
      </w:pPr>
    </w:p>
    <w:p w14:paraId="0A9522BC" w14:textId="77777777" w:rsidR="00E66E57" w:rsidRDefault="00E66E57" w:rsidP="00E66E57">
      <w:pPr>
        <w:widowControl w:val="0"/>
        <w:autoSpaceDE w:val="0"/>
        <w:autoSpaceDN w:val="0"/>
        <w:adjustRightInd w:val="0"/>
        <w:ind w:left="720"/>
        <w:rPr>
          <w:szCs w:val="20"/>
        </w:rPr>
      </w:pPr>
    </w:p>
    <w:p w14:paraId="1662453D" w14:textId="77777777" w:rsidR="00775673" w:rsidRPr="00261437" w:rsidRDefault="007B7A77" w:rsidP="00775673">
      <w:pPr>
        <w:rPr>
          <w:i/>
        </w:rPr>
      </w:pPr>
      <w:r>
        <w:rPr>
          <w:i/>
          <w:iCs/>
        </w:rPr>
        <w:t xml:space="preserve">Partijen bij deze </w:t>
      </w:r>
      <w:r w:rsidR="00E947BC">
        <w:rPr>
          <w:i/>
          <w:iCs/>
        </w:rPr>
        <w:t>CAO</w:t>
      </w:r>
      <w:r w:rsidR="004E78EB" w:rsidRPr="00044659">
        <w:rPr>
          <w:i/>
          <w:iCs/>
        </w:rPr>
        <w:t xml:space="preserve"> </w:t>
      </w:r>
      <w:r w:rsidR="00AD2491">
        <w:rPr>
          <w:i/>
          <w:iCs/>
        </w:rPr>
        <w:t xml:space="preserve">schenken in deze periode extra aandacht aan het thema weerbaarheid en wendbaarheid van werknemers in de kinderopvangbranche. </w:t>
      </w:r>
      <w:r w:rsidR="00CF7BA9">
        <w:rPr>
          <w:i/>
          <w:iCs/>
        </w:rPr>
        <w:t xml:space="preserve">Binnen gezond en veilig werken zal de aandacht voor werkdruk en werkbelasting hierbij voorop staan. En </w:t>
      </w:r>
      <w:r w:rsidR="00DC3D58">
        <w:rPr>
          <w:i/>
          <w:iCs/>
        </w:rPr>
        <w:t xml:space="preserve">voor wat betreft </w:t>
      </w:r>
      <w:r w:rsidR="00FF349D">
        <w:rPr>
          <w:i/>
          <w:iCs/>
        </w:rPr>
        <w:t xml:space="preserve">loopbaanbeleid </w:t>
      </w:r>
      <w:r w:rsidR="00420660">
        <w:rPr>
          <w:i/>
          <w:iCs/>
        </w:rPr>
        <w:t xml:space="preserve">gaat het om sleutelbegrippen </w:t>
      </w:r>
      <w:r w:rsidR="00CF7BA9">
        <w:rPr>
          <w:i/>
          <w:iCs/>
        </w:rPr>
        <w:t>als</w:t>
      </w:r>
      <w:r w:rsidR="005A37DD">
        <w:rPr>
          <w:i/>
          <w:iCs/>
        </w:rPr>
        <w:t xml:space="preserve"> mobiliteit</w:t>
      </w:r>
      <w:r w:rsidR="00CF7BA9">
        <w:rPr>
          <w:i/>
          <w:iCs/>
        </w:rPr>
        <w:t xml:space="preserve"> en</w:t>
      </w:r>
      <w:r w:rsidR="005A37DD">
        <w:rPr>
          <w:i/>
          <w:iCs/>
        </w:rPr>
        <w:t xml:space="preserve"> arbeidsmarkt- en loopbaanbewustzijn. </w:t>
      </w:r>
      <w:r w:rsidR="00CF7BA9">
        <w:rPr>
          <w:i/>
          <w:iCs/>
        </w:rPr>
        <w:t xml:space="preserve">Naast </w:t>
      </w:r>
      <w:r w:rsidR="005A37DD">
        <w:rPr>
          <w:i/>
          <w:iCs/>
        </w:rPr>
        <w:t xml:space="preserve">intensivering op gebruik bestaande materialen, </w:t>
      </w:r>
      <w:r w:rsidR="008155D1">
        <w:rPr>
          <w:i/>
          <w:iCs/>
        </w:rPr>
        <w:t xml:space="preserve">zullen partijen </w:t>
      </w:r>
      <w:r w:rsidR="005A37DD">
        <w:rPr>
          <w:i/>
          <w:iCs/>
        </w:rPr>
        <w:t xml:space="preserve">hierop </w:t>
      </w:r>
      <w:r w:rsidR="008155D1">
        <w:rPr>
          <w:i/>
          <w:iCs/>
        </w:rPr>
        <w:t xml:space="preserve">activiteiten </w:t>
      </w:r>
      <w:r w:rsidR="005A37DD">
        <w:rPr>
          <w:i/>
          <w:iCs/>
        </w:rPr>
        <w:t>en middelen zo nodig verder aanvullen.</w:t>
      </w:r>
      <w:r w:rsidR="00AD2491">
        <w:rPr>
          <w:i/>
          <w:iCs/>
        </w:rPr>
        <w:t xml:space="preserve"> </w:t>
      </w:r>
    </w:p>
    <w:p w14:paraId="5306FED0" w14:textId="77777777" w:rsidR="00775673" w:rsidRDefault="00775673" w:rsidP="009B3B48">
      <w:pPr>
        <w:widowControl w:val="0"/>
        <w:autoSpaceDE w:val="0"/>
        <w:autoSpaceDN w:val="0"/>
        <w:adjustRightInd w:val="0"/>
        <w:rPr>
          <w:szCs w:val="20"/>
        </w:rPr>
      </w:pPr>
    </w:p>
    <w:p w14:paraId="4E6A609B" w14:textId="77777777" w:rsidR="00DC3D58" w:rsidRDefault="005A37DD" w:rsidP="00C5018A">
      <w:pPr>
        <w:widowControl w:val="0"/>
        <w:autoSpaceDE w:val="0"/>
        <w:autoSpaceDN w:val="0"/>
        <w:adjustRightInd w:val="0"/>
        <w:rPr>
          <w:szCs w:val="20"/>
        </w:rPr>
      </w:pPr>
      <w:r>
        <w:rPr>
          <w:rFonts w:cs="Tahoma"/>
          <w:i/>
          <w:szCs w:val="20"/>
          <w:lang w:eastAsia="nl-NL"/>
        </w:rPr>
        <w:t xml:space="preserve">In deze cao </w:t>
      </w:r>
      <w:r w:rsidR="0081004B">
        <w:rPr>
          <w:rFonts w:cs="Tahoma"/>
          <w:i/>
          <w:szCs w:val="20"/>
          <w:lang w:eastAsia="nl-NL"/>
        </w:rPr>
        <w:t xml:space="preserve">zijn voorts </w:t>
      </w:r>
      <w:r>
        <w:rPr>
          <w:rFonts w:cs="Tahoma"/>
          <w:i/>
          <w:szCs w:val="20"/>
          <w:lang w:eastAsia="nl-NL"/>
        </w:rPr>
        <w:t>de resultaten van de pilot ethische scholing</w:t>
      </w:r>
      <w:r w:rsidR="0081004B">
        <w:rPr>
          <w:rFonts w:cs="Tahoma"/>
          <w:i/>
          <w:szCs w:val="20"/>
          <w:lang w:eastAsia="nl-NL"/>
        </w:rPr>
        <w:t xml:space="preserve"> meegenomen. Ook zal dit thema worden opgenomen in de permanente educatie via de basiscursus ethiek.</w:t>
      </w:r>
      <w:r w:rsidR="00C5018A" w:rsidRPr="00C5018A">
        <w:rPr>
          <w:szCs w:val="20"/>
        </w:rPr>
        <w:t xml:space="preserve"> </w:t>
      </w:r>
    </w:p>
    <w:p w14:paraId="6208FB7D" w14:textId="77777777" w:rsidR="00C5018A" w:rsidRPr="00B63C4F" w:rsidRDefault="00C5018A" w:rsidP="00C5018A">
      <w:pPr>
        <w:widowControl w:val="0"/>
        <w:autoSpaceDE w:val="0"/>
        <w:autoSpaceDN w:val="0"/>
        <w:adjustRightInd w:val="0"/>
        <w:rPr>
          <w:i/>
          <w:szCs w:val="20"/>
        </w:rPr>
      </w:pPr>
      <w:r w:rsidRPr="00B63C4F">
        <w:rPr>
          <w:i/>
          <w:szCs w:val="20"/>
        </w:rPr>
        <w:t>Het belang van blijvende ontwikkeling in de branche is groot. Daarom hechten sociale partners aan een systeem van permanente educatie. De cao-tafel borgt de kwalificatie-eis in</w:t>
      </w:r>
      <w:r>
        <w:rPr>
          <w:i/>
          <w:szCs w:val="20"/>
        </w:rPr>
        <w:t xml:space="preserve"> </w:t>
      </w:r>
      <w:r w:rsidRPr="00B63C4F">
        <w:rPr>
          <w:i/>
          <w:szCs w:val="20"/>
        </w:rPr>
        <w:t>de cao en zal zaken die voortvloeien uit de ontwikkeling permanente educatie waar nodig vertalen in de cao.</w:t>
      </w:r>
    </w:p>
    <w:p w14:paraId="0DA4DACE" w14:textId="77777777" w:rsidR="0081004B" w:rsidRDefault="0081004B" w:rsidP="00775673">
      <w:pPr>
        <w:rPr>
          <w:rFonts w:cs="Tahoma"/>
          <w:i/>
          <w:szCs w:val="20"/>
          <w:lang w:eastAsia="nl-NL"/>
        </w:rPr>
      </w:pPr>
    </w:p>
    <w:p w14:paraId="086AD600" w14:textId="77777777" w:rsidR="00B1135B" w:rsidRPr="00B1135B" w:rsidRDefault="0081004B" w:rsidP="00B1135B">
      <w:pPr>
        <w:rPr>
          <w:rFonts w:cs="Tahoma"/>
          <w:i/>
          <w:szCs w:val="20"/>
          <w:lang w:eastAsia="nl-NL"/>
        </w:rPr>
      </w:pPr>
      <w:r>
        <w:rPr>
          <w:rFonts w:cs="Tahoma"/>
          <w:i/>
          <w:szCs w:val="20"/>
          <w:lang w:eastAsia="nl-NL"/>
        </w:rPr>
        <w:t>Andere onderwerpen waarover afspraken zijn gemaakt zijn mantelzorg, zelfroosteren</w:t>
      </w:r>
      <w:r w:rsidR="00882B91">
        <w:rPr>
          <w:rFonts w:cs="Tahoma"/>
          <w:i/>
          <w:szCs w:val="20"/>
          <w:lang w:eastAsia="nl-NL"/>
        </w:rPr>
        <w:t>, functiedifferentiatie en combifuncties.</w:t>
      </w:r>
      <w:r w:rsidR="00B1135B">
        <w:rPr>
          <w:rFonts w:cs="Tahoma"/>
          <w:i/>
          <w:szCs w:val="20"/>
          <w:lang w:eastAsia="nl-NL"/>
        </w:rPr>
        <w:t xml:space="preserve"> </w:t>
      </w:r>
      <w:r w:rsidR="00B95DE3">
        <w:rPr>
          <w:rFonts w:cs="Tahoma"/>
          <w:i/>
          <w:szCs w:val="20"/>
          <w:lang w:eastAsia="nl-NL"/>
        </w:rPr>
        <w:t>Behoudens mantelzorg worden deze onderwerpen gedurende de looptijd van de cao uitgewerkt in werkgroepverband.</w:t>
      </w:r>
    </w:p>
    <w:p w14:paraId="05A06438" w14:textId="77777777" w:rsidR="00FF349D" w:rsidRDefault="00B1135B" w:rsidP="00B1135B">
      <w:pPr>
        <w:rPr>
          <w:rFonts w:cs="Tahoma"/>
          <w:i/>
          <w:szCs w:val="20"/>
          <w:lang w:eastAsia="nl-NL"/>
        </w:rPr>
      </w:pPr>
      <w:r>
        <w:rPr>
          <w:rFonts w:cs="Tahoma"/>
          <w:i/>
          <w:szCs w:val="20"/>
          <w:lang w:eastAsia="nl-NL"/>
        </w:rPr>
        <w:t xml:space="preserve">Ook zal op korte termijn </w:t>
      </w:r>
      <w:r w:rsidRPr="00B1135B">
        <w:rPr>
          <w:rFonts w:cs="Tahoma"/>
          <w:i/>
          <w:szCs w:val="20"/>
          <w:lang w:eastAsia="nl-NL"/>
        </w:rPr>
        <w:t xml:space="preserve">een app </w:t>
      </w:r>
      <w:r>
        <w:rPr>
          <w:rFonts w:cs="Tahoma"/>
          <w:i/>
          <w:szCs w:val="20"/>
          <w:lang w:eastAsia="nl-NL"/>
        </w:rPr>
        <w:t xml:space="preserve">worden gelanceerd </w:t>
      </w:r>
      <w:r w:rsidRPr="00B1135B">
        <w:rPr>
          <w:rFonts w:cs="Tahoma"/>
          <w:i/>
          <w:szCs w:val="20"/>
          <w:lang w:eastAsia="nl-NL"/>
        </w:rPr>
        <w:t>om de cao en bijbehorende informatie nog beter te ontsluiten</w:t>
      </w:r>
      <w:r>
        <w:rPr>
          <w:rFonts w:cs="Tahoma"/>
          <w:i/>
          <w:szCs w:val="20"/>
          <w:lang w:eastAsia="nl-NL"/>
        </w:rPr>
        <w:t xml:space="preserve"> </w:t>
      </w:r>
      <w:r w:rsidRPr="00B1135B">
        <w:rPr>
          <w:rFonts w:cs="Tahoma"/>
          <w:i/>
          <w:szCs w:val="20"/>
          <w:lang w:eastAsia="nl-NL"/>
        </w:rPr>
        <w:t xml:space="preserve">en toegankelijker te maken voor werkgevers en werknemers. </w:t>
      </w:r>
      <w:r w:rsidR="00DC3D58">
        <w:rPr>
          <w:rFonts w:cs="Tahoma"/>
          <w:i/>
          <w:szCs w:val="20"/>
          <w:lang w:eastAsia="nl-NL"/>
        </w:rPr>
        <w:t xml:space="preserve">Daarnaast wordt </w:t>
      </w:r>
      <w:r w:rsidRPr="00B1135B">
        <w:rPr>
          <w:rFonts w:cs="Tahoma"/>
          <w:i/>
          <w:szCs w:val="20"/>
          <w:lang w:eastAsia="nl-NL"/>
        </w:rPr>
        <w:t xml:space="preserve">in de cao-periode </w:t>
      </w:r>
      <w:r>
        <w:rPr>
          <w:rFonts w:cs="Tahoma"/>
          <w:i/>
          <w:szCs w:val="20"/>
          <w:lang w:eastAsia="nl-NL"/>
        </w:rPr>
        <w:t>v</w:t>
      </w:r>
      <w:r w:rsidRPr="00B1135B">
        <w:rPr>
          <w:rFonts w:cs="Tahoma"/>
          <w:i/>
          <w:szCs w:val="20"/>
          <w:lang w:eastAsia="nl-NL"/>
        </w:rPr>
        <w:t>erder gewerkt aan</w:t>
      </w:r>
      <w:r>
        <w:rPr>
          <w:rFonts w:cs="Tahoma"/>
          <w:i/>
          <w:szCs w:val="20"/>
          <w:lang w:eastAsia="nl-NL"/>
        </w:rPr>
        <w:t xml:space="preserve"> </w:t>
      </w:r>
      <w:r w:rsidRPr="00B1135B">
        <w:rPr>
          <w:rFonts w:cs="Tahoma"/>
          <w:i/>
          <w:szCs w:val="20"/>
          <w:lang w:eastAsia="nl-NL"/>
        </w:rPr>
        <w:t>vereenvoudiging van de tekst.</w:t>
      </w:r>
    </w:p>
    <w:p w14:paraId="75315DE1" w14:textId="77777777" w:rsidR="00FF349D" w:rsidRDefault="00FF349D" w:rsidP="00882B91">
      <w:pPr>
        <w:rPr>
          <w:rFonts w:cs="Tahoma"/>
          <w:i/>
          <w:szCs w:val="20"/>
          <w:lang w:eastAsia="nl-NL"/>
        </w:rPr>
      </w:pPr>
    </w:p>
    <w:p w14:paraId="01EB8105" w14:textId="77777777" w:rsidR="00775673" w:rsidRDefault="00E947BC" w:rsidP="00675066">
      <w:pPr>
        <w:rPr>
          <w:rFonts w:cs="Tahoma"/>
          <w:i/>
          <w:szCs w:val="20"/>
          <w:lang w:eastAsia="nl-NL"/>
        </w:rPr>
      </w:pPr>
      <w:proofErr w:type="spellStart"/>
      <w:r>
        <w:rPr>
          <w:rFonts w:cs="Tahoma"/>
          <w:i/>
          <w:szCs w:val="20"/>
          <w:lang w:eastAsia="nl-NL"/>
        </w:rPr>
        <w:t>CAO</w:t>
      </w:r>
      <w:r w:rsidR="00775673" w:rsidRPr="009B3B48">
        <w:rPr>
          <w:rFonts w:cs="Tahoma"/>
          <w:i/>
          <w:szCs w:val="20"/>
          <w:lang w:eastAsia="nl-NL"/>
        </w:rPr>
        <w:t>-partijen</w:t>
      </w:r>
      <w:proofErr w:type="spellEnd"/>
      <w:r w:rsidR="00775673" w:rsidRPr="009B3B48">
        <w:rPr>
          <w:rFonts w:cs="Tahoma"/>
          <w:i/>
          <w:szCs w:val="20"/>
          <w:lang w:eastAsia="nl-NL"/>
        </w:rPr>
        <w:t xml:space="preserve"> </w:t>
      </w:r>
      <w:r w:rsidR="00FF349D">
        <w:rPr>
          <w:rFonts w:cs="Tahoma"/>
          <w:i/>
          <w:szCs w:val="20"/>
          <w:lang w:eastAsia="nl-NL"/>
        </w:rPr>
        <w:t xml:space="preserve">herbevestigen de afspraak uit de cao Kinderopvang 2015 </w:t>
      </w:r>
      <w:r w:rsidR="00B1135B">
        <w:rPr>
          <w:rFonts w:cs="Tahoma"/>
          <w:i/>
          <w:szCs w:val="20"/>
          <w:lang w:eastAsia="nl-NL"/>
        </w:rPr>
        <w:t xml:space="preserve">m.b.t. het derde WW jaar </w:t>
      </w:r>
      <w:r w:rsidR="00FF349D">
        <w:rPr>
          <w:rFonts w:cs="Tahoma"/>
          <w:i/>
          <w:szCs w:val="20"/>
          <w:lang w:eastAsia="nl-NL"/>
        </w:rPr>
        <w:t xml:space="preserve">om </w:t>
      </w:r>
      <w:r w:rsidR="00675066" w:rsidRPr="00675066">
        <w:rPr>
          <w:rFonts w:cs="Tahoma"/>
          <w:i/>
          <w:szCs w:val="20"/>
          <w:lang w:eastAsia="nl-NL"/>
        </w:rPr>
        <w:t>de duur en de opbouw van de WW en de WGA te repareren conform de afspraken die</w:t>
      </w:r>
      <w:r w:rsidR="00B95DE3">
        <w:rPr>
          <w:rFonts w:cs="Tahoma"/>
          <w:i/>
          <w:szCs w:val="20"/>
          <w:lang w:eastAsia="nl-NL"/>
        </w:rPr>
        <w:t xml:space="preserve"> </w:t>
      </w:r>
      <w:r w:rsidR="00675066" w:rsidRPr="00675066">
        <w:rPr>
          <w:rFonts w:cs="Tahoma"/>
          <w:i/>
          <w:szCs w:val="20"/>
          <w:lang w:eastAsia="nl-NL"/>
        </w:rPr>
        <w:t>hierover in het Sociaal Akkoord van april 2013 en in de brieven van de Stichting van de</w:t>
      </w:r>
      <w:r w:rsidR="005D49C6">
        <w:rPr>
          <w:rFonts w:cs="Tahoma"/>
          <w:i/>
          <w:szCs w:val="20"/>
          <w:lang w:eastAsia="nl-NL"/>
        </w:rPr>
        <w:t xml:space="preserve"> </w:t>
      </w:r>
      <w:r w:rsidR="00675066" w:rsidRPr="00675066">
        <w:rPr>
          <w:rFonts w:cs="Tahoma"/>
          <w:i/>
          <w:szCs w:val="20"/>
          <w:lang w:eastAsia="nl-NL"/>
        </w:rPr>
        <w:t>Arbeid van 24 december 2013, 11 juli 2014, 17 april 2015 en 24 november 2015 zijn</w:t>
      </w:r>
      <w:r w:rsidR="005D49C6">
        <w:rPr>
          <w:rFonts w:cs="Tahoma"/>
          <w:i/>
          <w:szCs w:val="20"/>
          <w:lang w:eastAsia="nl-NL"/>
        </w:rPr>
        <w:t xml:space="preserve"> </w:t>
      </w:r>
      <w:r w:rsidR="00675066" w:rsidRPr="00675066">
        <w:rPr>
          <w:rFonts w:cs="Tahoma"/>
          <w:i/>
          <w:szCs w:val="20"/>
          <w:lang w:eastAsia="nl-NL"/>
        </w:rPr>
        <w:t>gemaakt.</w:t>
      </w:r>
      <w:r w:rsidR="00B1135B">
        <w:rPr>
          <w:rFonts w:cs="Tahoma"/>
          <w:i/>
          <w:szCs w:val="20"/>
          <w:lang w:eastAsia="nl-NL"/>
        </w:rPr>
        <w:t xml:space="preserve"> </w:t>
      </w:r>
      <w:r w:rsidR="00675066" w:rsidRPr="00675066">
        <w:rPr>
          <w:rFonts w:cs="Tahoma"/>
          <w:i/>
          <w:szCs w:val="20"/>
          <w:lang w:eastAsia="nl-NL"/>
        </w:rPr>
        <w:t>Cao-partijen schatten in dat de private aanvullende WW/WGA in 2016 en 2017 0,2% van het</w:t>
      </w:r>
      <w:r w:rsidR="00B1135B">
        <w:rPr>
          <w:rFonts w:cs="Tahoma"/>
          <w:i/>
          <w:szCs w:val="20"/>
          <w:lang w:eastAsia="nl-NL"/>
        </w:rPr>
        <w:t xml:space="preserve"> </w:t>
      </w:r>
      <w:r w:rsidR="00675066" w:rsidRPr="00675066">
        <w:rPr>
          <w:rFonts w:cs="Tahoma"/>
          <w:i/>
          <w:szCs w:val="20"/>
          <w:lang w:eastAsia="nl-NL"/>
        </w:rPr>
        <w:t>SV-loon kost. Werknemers nemen de volledige premie voor hun rekening.</w:t>
      </w:r>
    </w:p>
    <w:p w14:paraId="42C14F18" w14:textId="77777777" w:rsidR="00B1135B" w:rsidRPr="009B3B48" w:rsidRDefault="00B1135B" w:rsidP="00675066">
      <w:pPr>
        <w:rPr>
          <w:rFonts w:cs="Tahoma"/>
          <w:i/>
          <w:szCs w:val="20"/>
          <w:lang w:eastAsia="nl-NL"/>
        </w:rPr>
      </w:pPr>
    </w:p>
    <w:p w14:paraId="0D0420FE" w14:textId="77777777" w:rsidR="00E66E57" w:rsidRPr="00617374" w:rsidRDefault="00E66E57" w:rsidP="002C219F">
      <w:pPr>
        <w:rPr>
          <w:szCs w:val="20"/>
        </w:rPr>
      </w:pPr>
    </w:p>
    <w:p w14:paraId="72726F83" w14:textId="77777777" w:rsidR="00C73CF9" w:rsidRPr="00C73CF9" w:rsidRDefault="00F73B09" w:rsidP="009B3B48">
      <w:r>
        <w:t>Van de bepalingen in de CAO kan noch ten nadele noch ten voordele worden afgeweken, tenzij in een bepaling expliciet is opgenomen dat met instemming van de OR of PVT (of bij het ontbreken ervan het personeel) het mogelijk is om binnen de gestelde kaders afwijkende afspraken te maken.</w:t>
      </w:r>
    </w:p>
    <w:p w14:paraId="2B2CDA1F" w14:textId="77777777" w:rsidR="00C73CF9" w:rsidRPr="00C73CF9" w:rsidRDefault="00C73CF9" w:rsidP="009B3B48"/>
    <w:p w14:paraId="72B88F88" w14:textId="77777777" w:rsidR="00C73CF9" w:rsidRDefault="00C73CF9" w:rsidP="00E66E57">
      <w:pPr>
        <w:widowControl w:val="0"/>
        <w:autoSpaceDE w:val="0"/>
        <w:autoSpaceDN w:val="0"/>
        <w:adjustRightInd w:val="0"/>
      </w:pPr>
    </w:p>
    <w:p w14:paraId="2D673E0E" w14:textId="77777777" w:rsidR="00C73CF9" w:rsidRDefault="00C73CF9" w:rsidP="009B3B48">
      <w:pPr>
        <w:widowControl w:val="0"/>
        <w:tabs>
          <w:tab w:val="left" w:pos="6255"/>
        </w:tabs>
        <w:autoSpaceDE w:val="0"/>
        <w:autoSpaceDN w:val="0"/>
        <w:adjustRightInd w:val="0"/>
      </w:pPr>
      <w:r>
        <w:tab/>
      </w:r>
    </w:p>
    <w:p w14:paraId="6CC47D6B" w14:textId="77777777" w:rsidR="00E66E57" w:rsidRPr="0076508F" w:rsidRDefault="00E66E57" w:rsidP="00E66E57">
      <w:pPr>
        <w:widowControl w:val="0"/>
        <w:autoSpaceDE w:val="0"/>
        <w:autoSpaceDN w:val="0"/>
        <w:adjustRightInd w:val="0"/>
        <w:rPr>
          <w:sz w:val="22"/>
          <w:szCs w:val="22"/>
        </w:rPr>
      </w:pPr>
      <w:r w:rsidRPr="00C73CF9">
        <w:br w:type="page"/>
      </w:r>
      <w:r w:rsidRPr="0076508F">
        <w:rPr>
          <w:sz w:val="22"/>
          <w:szCs w:val="22"/>
          <w:u w:val="single"/>
        </w:rPr>
        <w:lastRenderedPageBreak/>
        <w:t>HOOFDSTUK 1</w:t>
      </w:r>
      <w:r w:rsidRPr="0076508F">
        <w:rPr>
          <w:sz w:val="22"/>
          <w:szCs w:val="22"/>
          <w:u w:val="single"/>
        </w:rPr>
        <w:tab/>
        <w:t>ALGEMEEN</w:t>
      </w:r>
    </w:p>
    <w:p w14:paraId="490C6602" w14:textId="77777777" w:rsidR="00E66E57" w:rsidRPr="00084A9D" w:rsidRDefault="00E66E57" w:rsidP="00E66E57">
      <w:pPr>
        <w:widowControl w:val="0"/>
        <w:autoSpaceDE w:val="0"/>
        <w:autoSpaceDN w:val="0"/>
        <w:adjustRightInd w:val="0"/>
        <w:rPr>
          <w:b/>
          <w:szCs w:val="20"/>
        </w:rPr>
      </w:pPr>
      <w:r>
        <w:rPr>
          <w:b/>
          <w:szCs w:val="20"/>
        </w:rPr>
        <w:br/>
      </w:r>
    </w:p>
    <w:p w14:paraId="7BB2498B" w14:textId="77777777" w:rsidR="00E66E57" w:rsidRPr="00084A9D" w:rsidRDefault="00E66E57" w:rsidP="00E66E57">
      <w:pPr>
        <w:widowControl w:val="0"/>
        <w:autoSpaceDE w:val="0"/>
        <w:autoSpaceDN w:val="0"/>
        <w:adjustRightInd w:val="0"/>
        <w:rPr>
          <w:szCs w:val="20"/>
          <w:u w:val="single"/>
        </w:rPr>
      </w:pPr>
      <w:r w:rsidRPr="00084A9D">
        <w:rPr>
          <w:szCs w:val="20"/>
          <w:u w:val="single"/>
        </w:rPr>
        <w:t>Artikel 1.1</w:t>
      </w:r>
      <w:r w:rsidRPr="00084A9D">
        <w:rPr>
          <w:szCs w:val="20"/>
          <w:u w:val="single"/>
        </w:rPr>
        <w:tab/>
        <w:t>Begrippen</w:t>
      </w:r>
    </w:p>
    <w:p w14:paraId="01BC4C24" w14:textId="77777777" w:rsidR="00E66E57" w:rsidRPr="00084A9D" w:rsidRDefault="00E66E57" w:rsidP="00E66E57">
      <w:pPr>
        <w:widowControl w:val="0"/>
        <w:autoSpaceDE w:val="0"/>
        <w:autoSpaceDN w:val="0"/>
        <w:adjustRightInd w:val="0"/>
        <w:rPr>
          <w:b/>
          <w:szCs w:val="20"/>
        </w:rPr>
      </w:pPr>
    </w:p>
    <w:p w14:paraId="2FC1B142" w14:textId="77777777" w:rsidR="00E66E57" w:rsidRPr="009B3B48" w:rsidRDefault="00E66E57" w:rsidP="00E66E57">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ind w:right="3"/>
        <w:rPr>
          <w:szCs w:val="20"/>
        </w:rPr>
      </w:pPr>
      <w:r w:rsidRPr="009B3B48">
        <w:rPr>
          <w:szCs w:val="20"/>
        </w:rPr>
        <w:t xml:space="preserve">In deze </w:t>
      </w:r>
      <w:r w:rsidR="00E947BC">
        <w:rPr>
          <w:szCs w:val="20"/>
        </w:rPr>
        <w:t>CAO</w:t>
      </w:r>
      <w:r w:rsidRPr="009B3B48">
        <w:rPr>
          <w:szCs w:val="20"/>
        </w:rPr>
        <w:t xml:space="preserve"> wordt verstaan onder:</w:t>
      </w:r>
    </w:p>
    <w:p w14:paraId="34BA02F4" w14:textId="77777777" w:rsidR="00E66E57" w:rsidRPr="009B3B48" w:rsidRDefault="00E947BC" w:rsidP="00BE2F5B">
      <w:pPr>
        <w:numPr>
          <w:ilvl w:val="0"/>
          <w:numId w:val="1"/>
        </w:numPr>
        <w:tabs>
          <w:tab w:val="clear" w:pos="930"/>
        </w:tabs>
        <w:ind w:left="720" w:hanging="720"/>
        <w:rPr>
          <w:szCs w:val="20"/>
        </w:rPr>
      </w:pPr>
      <w:r>
        <w:rPr>
          <w:i/>
          <w:szCs w:val="20"/>
        </w:rPr>
        <w:t>CAO</w:t>
      </w:r>
      <w:r w:rsidR="00E66E57" w:rsidRPr="009B3B48">
        <w:rPr>
          <w:szCs w:val="20"/>
        </w:rPr>
        <w:t>: deze collectieve arbeidsovereenkomst met inbegrip van de daarbij behorende bijlagen.</w:t>
      </w:r>
    </w:p>
    <w:p w14:paraId="5F100A2E" w14:textId="77777777" w:rsidR="00E66E57" w:rsidRPr="009B3B48" w:rsidRDefault="00E66E57" w:rsidP="00E66E57">
      <w:pPr>
        <w:ind w:left="720" w:hanging="720"/>
        <w:rPr>
          <w:szCs w:val="20"/>
        </w:rPr>
      </w:pPr>
      <w:r w:rsidRPr="009B3B48">
        <w:rPr>
          <w:szCs w:val="20"/>
        </w:rPr>
        <w:t>b.</w:t>
      </w:r>
      <w:r w:rsidRPr="009B3B48">
        <w:rPr>
          <w:szCs w:val="20"/>
        </w:rPr>
        <w:tab/>
      </w:r>
      <w:r w:rsidR="00DC0B3C" w:rsidRPr="009B3B48">
        <w:rPr>
          <w:i/>
          <w:szCs w:val="20"/>
        </w:rPr>
        <w:t>W</w:t>
      </w:r>
      <w:r w:rsidRPr="009B3B48">
        <w:rPr>
          <w:i/>
          <w:szCs w:val="20"/>
        </w:rPr>
        <w:t>erkgeversorganisatie</w:t>
      </w:r>
      <w:r w:rsidRPr="009B3B48">
        <w:rPr>
          <w:szCs w:val="20"/>
        </w:rPr>
        <w:t>:</w:t>
      </w:r>
      <w:r w:rsidRPr="009B3B48">
        <w:rPr>
          <w:i/>
          <w:szCs w:val="20"/>
        </w:rPr>
        <w:t xml:space="preserve"> </w:t>
      </w:r>
      <w:r w:rsidR="00DC0B3C" w:rsidRPr="009B3B48">
        <w:rPr>
          <w:szCs w:val="20"/>
        </w:rPr>
        <w:t xml:space="preserve">Brancheorganisatie </w:t>
      </w:r>
      <w:r w:rsidRPr="009B3B48">
        <w:rPr>
          <w:szCs w:val="20"/>
        </w:rPr>
        <w:t>Kinderopvang.</w:t>
      </w:r>
    </w:p>
    <w:p w14:paraId="056361C1" w14:textId="77777777" w:rsidR="00E66E57" w:rsidRPr="009B3B48" w:rsidRDefault="00E66E57" w:rsidP="00E66E57">
      <w:pPr>
        <w:ind w:left="720" w:hanging="720"/>
        <w:rPr>
          <w:szCs w:val="20"/>
        </w:rPr>
      </w:pPr>
      <w:r w:rsidRPr="009B3B48">
        <w:rPr>
          <w:szCs w:val="20"/>
        </w:rPr>
        <w:t>c.</w:t>
      </w:r>
      <w:r w:rsidRPr="009B3B48">
        <w:rPr>
          <w:szCs w:val="20"/>
        </w:rPr>
        <w:tab/>
      </w:r>
      <w:r w:rsidRPr="009B3B48">
        <w:rPr>
          <w:i/>
          <w:szCs w:val="20"/>
        </w:rPr>
        <w:t>De werknemersorganisaties</w:t>
      </w:r>
      <w:r w:rsidRPr="009B3B48">
        <w:rPr>
          <w:szCs w:val="20"/>
        </w:rPr>
        <w:t xml:space="preserve">: </w:t>
      </w:r>
      <w:r w:rsidR="00BB0FE3">
        <w:rPr>
          <w:szCs w:val="20"/>
        </w:rPr>
        <w:t>FNV</w:t>
      </w:r>
      <w:r w:rsidRPr="009B3B48">
        <w:rPr>
          <w:szCs w:val="20"/>
        </w:rPr>
        <w:t xml:space="preserve">, </w:t>
      </w:r>
      <w:r w:rsidR="00BB0FE3">
        <w:rPr>
          <w:szCs w:val="20"/>
        </w:rPr>
        <w:t xml:space="preserve">CNV </w:t>
      </w:r>
      <w:r w:rsidR="00131C28">
        <w:rPr>
          <w:szCs w:val="20"/>
        </w:rPr>
        <w:t>Zorg &amp; Welzijn</w:t>
      </w:r>
      <w:r w:rsidRPr="009B3B48">
        <w:rPr>
          <w:szCs w:val="20"/>
        </w:rPr>
        <w:t xml:space="preserve"> en vakbond De Unie.</w:t>
      </w:r>
    </w:p>
    <w:p w14:paraId="50A9D0D3" w14:textId="77777777" w:rsidR="00E66E57" w:rsidRPr="009B3B48" w:rsidRDefault="00E66E57" w:rsidP="00E66E57">
      <w:pPr>
        <w:ind w:left="720" w:hanging="720"/>
        <w:rPr>
          <w:szCs w:val="20"/>
        </w:rPr>
      </w:pPr>
      <w:r w:rsidRPr="009B3B48">
        <w:rPr>
          <w:szCs w:val="20"/>
        </w:rPr>
        <w:t>d.</w:t>
      </w:r>
      <w:r w:rsidRPr="009B3B48">
        <w:rPr>
          <w:szCs w:val="20"/>
        </w:rPr>
        <w:tab/>
      </w:r>
      <w:r w:rsidRPr="009B3B48">
        <w:rPr>
          <w:i/>
          <w:szCs w:val="20"/>
        </w:rPr>
        <w:t>OAK</w:t>
      </w:r>
      <w:r w:rsidRPr="009B3B48">
        <w:rPr>
          <w:szCs w:val="20"/>
        </w:rPr>
        <w:t xml:space="preserve">: Overleg Arbeidsvoorwaarden Kinderopvang: het overleg tussen de genoemde </w:t>
      </w:r>
      <w:proofErr w:type="spellStart"/>
      <w:r w:rsidR="00E947BC">
        <w:rPr>
          <w:szCs w:val="20"/>
        </w:rPr>
        <w:t>CAO</w:t>
      </w:r>
      <w:r w:rsidRPr="009B3B48">
        <w:rPr>
          <w:szCs w:val="20"/>
        </w:rPr>
        <w:t>-partijen</w:t>
      </w:r>
      <w:proofErr w:type="spellEnd"/>
      <w:r w:rsidRPr="009B3B48">
        <w:rPr>
          <w:szCs w:val="20"/>
        </w:rPr>
        <w:t>.</w:t>
      </w:r>
    </w:p>
    <w:p w14:paraId="1DBD12D5" w14:textId="77777777" w:rsidR="00E66E57" w:rsidRPr="009B3B48" w:rsidRDefault="00E66E57" w:rsidP="00E66E57">
      <w:pPr>
        <w:ind w:left="720" w:hanging="720"/>
        <w:rPr>
          <w:szCs w:val="20"/>
        </w:rPr>
      </w:pPr>
      <w:r w:rsidRPr="009B3B48">
        <w:rPr>
          <w:szCs w:val="20"/>
        </w:rPr>
        <w:t>e</w:t>
      </w:r>
      <w:r w:rsidRPr="009B3B48">
        <w:rPr>
          <w:i/>
          <w:szCs w:val="20"/>
        </w:rPr>
        <w:t>.</w:t>
      </w:r>
      <w:r w:rsidRPr="009B3B48">
        <w:rPr>
          <w:i/>
          <w:szCs w:val="20"/>
        </w:rPr>
        <w:tab/>
        <w:t>Werkgever</w:t>
      </w:r>
      <w:r w:rsidRPr="009B3B48">
        <w:rPr>
          <w:szCs w:val="20"/>
        </w:rPr>
        <w:t xml:space="preserve">: een natuurlijke of rechtspersoon die een onderneming als bedoeld in artikel 1.2 van deze </w:t>
      </w:r>
      <w:r w:rsidR="00E947BC">
        <w:rPr>
          <w:szCs w:val="20"/>
        </w:rPr>
        <w:t>CAO</w:t>
      </w:r>
      <w:r w:rsidRPr="009B3B48">
        <w:rPr>
          <w:szCs w:val="20"/>
        </w:rPr>
        <w:t xml:space="preserve"> exploiteert.</w:t>
      </w:r>
    </w:p>
    <w:p w14:paraId="79884998" w14:textId="77777777" w:rsidR="00E66E57" w:rsidRPr="009B3B48" w:rsidRDefault="00E66E57" w:rsidP="00E66E57">
      <w:pPr>
        <w:ind w:left="720" w:hanging="720"/>
        <w:rPr>
          <w:szCs w:val="20"/>
        </w:rPr>
      </w:pPr>
      <w:r w:rsidRPr="009B3B48">
        <w:rPr>
          <w:szCs w:val="20"/>
        </w:rPr>
        <w:t>f.</w:t>
      </w:r>
      <w:r w:rsidRPr="009B3B48">
        <w:rPr>
          <w:szCs w:val="20"/>
        </w:rPr>
        <w:tab/>
      </w:r>
      <w:r w:rsidRPr="009B3B48">
        <w:rPr>
          <w:i/>
          <w:szCs w:val="20"/>
        </w:rPr>
        <w:t>Werknemer</w:t>
      </w:r>
      <w:r w:rsidRPr="009B3B48">
        <w:rPr>
          <w:szCs w:val="20"/>
        </w:rPr>
        <w:t xml:space="preserve">: de man of vrouw die op basis van een arbeidsovereenkomst in dienst is van de werkgever. Als werknemers in de zin van deze </w:t>
      </w:r>
      <w:r w:rsidR="00E947BC">
        <w:rPr>
          <w:szCs w:val="20"/>
        </w:rPr>
        <w:t>CAO</w:t>
      </w:r>
      <w:r w:rsidRPr="009B3B48">
        <w:rPr>
          <w:szCs w:val="20"/>
        </w:rPr>
        <w:t xml:space="preserve"> worden niet beschouwd vakantiekrachten, leden van de directie of raad van bestuur en diegenen die zijn belast met het toezichthouden op schoolgaande kinderen tijdens de middagpauze.</w:t>
      </w:r>
    </w:p>
    <w:p w14:paraId="7C7C52B6" w14:textId="77777777" w:rsidR="00E66E57" w:rsidRPr="009B3B48" w:rsidRDefault="00E66E57" w:rsidP="00E66E57">
      <w:pPr>
        <w:ind w:left="720" w:hanging="720"/>
        <w:rPr>
          <w:szCs w:val="20"/>
        </w:rPr>
      </w:pPr>
      <w:r w:rsidRPr="009B3B48">
        <w:rPr>
          <w:szCs w:val="20"/>
        </w:rPr>
        <w:t>g.</w:t>
      </w:r>
      <w:r w:rsidRPr="009B3B48">
        <w:rPr>
          <w:szCs w:val="20"/>
        </w:rPr>
        <w:tab/>
      </w:r>
      <w:r w:rsidRPr="009B3B48">
        <w:rPr>
          <w:i/>
          <w:szCs w:val="20"/>
        </w:rPr>
        <w:t>Onderneming</w:t>
      </w:r>
      <w:r w:rsidRPr="009B3B48">
        <w:rPr>
          <w:szCs w:val="20"/>
        </w:rPr>
        <w:t>: elk als zelfstandige eenheid optredend organisatorisch verband waarin krachtens arbeidsovereenkomst arbeid wordt verricht.</w:t>
      </w:r>
    </w:p>
    <w:p w14:paraId="487E121E" w14:textId="77777777" w:rsidR="00E66E57" w:rsidRPr="009B3B48" w:rsidRDefault="00E66E57" w:rsidP="00E66E57">
      <w:pPr>
        <w:ind w:left="720" w:hanging="720"/>
        <w:rPr>
          <w:szCs w:val="20"/>
        </w:rPr>
      </w:pPr>
      <w:r w:rsidRPr="009B3B48">
        <w:rPr>
          <w:szCs w:val="20"/>
        </w:rPr>
        <w:t>h.</w:t>
      </w:r>
      <w:r w:rsidRPr="009B3B48">
        <w:rPr>
          <w:szCs w:val="20"/>
        </w:rPr>
        <w:tab/>
      </w:r>
      <w:r w:rsidRPr="009B3B48">
        <w:rPr>
          <w:i/>
          <w:szCs w:val="20"/>
        </w:rPr>
        <w:t>Arbeidsovereenkomst</w:t>
      </w:r>
      <w:r w:rsidRPr="009B3B48">
        <w:rPr>
          <w:szCs w:val="20"/>
        </w:rPr>
        <w:t>: een overeenkomst als bedoeld in artikel 7:610 BW.</w:t>
      </w:r>
    </w:p>
    <w:p w14:paraId="2789E86F" w14:textId="77777777" w:rsidR="00E66E57" w:rsidRPr="009B3B48" w:rsidRDefault="00E66E57" w:rsidP="00E66E57">
      <w:pPr>
        <w:ind w:left="720" w:hanging="720"/>
        <w:rPr>
          <w:szCs w:val="20"/>
        </w:rPr>
      </w:pPr>
      <w:r w:rsidRPr="009B3B48">
        <w:rPr>
          <w:szCs w:val="20"/>
        </w:rPr>
        <w:t>i.</w:t>
      </w:r>
      <w:r w:rsidRPr="009B3B48">
        <w:rPr>
          <w:szCs w:val="20"/>
        </w:rPr>
        <w:tab/>
      </w:r>
      <w:r w:rsidRPr="009B3B48">
        <w:rPr>
          <w:i/>
          <w:szCs w:val="20"/>
        </w:rPr>
        <w:t>OR</w:t>
      </w:r>
      <w:r w:rsidRPr="009B3B48">
        <w:rPr>
          <w:szCs w:val="20"/>
        </w:rPr>
        <w:t>: een ondernemingsraad als bedoeld in de Wet op de ondernemingsraden (WOR).</w:t>
      </w:r>
    </w:p>
    <w:p w14:paraId="70A6B480" w14:textId="77777777" w:rsidR="00E66E57" w:rsidRPr="009B3B48" w:rsidRDefault="00E66E57" w:rsidP="00E66E57">
      <w:pPr>
        <w:pStyle w:val="Bloktekst"/>
        <w:ind w:left="720" w:right="0" w:hanging="720"/>
        <w:rPr>
          <w:rFonts w:ascii="Verdana" w:hAnsi="Verdana"/>
        </w:rPr>
      </w:pPr>
      <w:r w:rsidRPr="009B3B48">
        <w:rPr>
          <w:rFonts w:ascii="Verdana" w:hAnsi="Verdana"/>
        </w:rPr>
        <w:t>j.</w:t>
      </w:r>
      <w:r w:rsidRPr="009B3B48">
        <w:rPr>
          <w:rFonts w:ascii="Verdana" w:hAnsi="Verdana"/>
        </w:rPr>
        <w:tab/>
      </w:r>
      <w:r w:rsidRPr="009B3B48">
        <w:rPr>
          <w:rFonts w:ascii="Verdana" w:hAnsi="Verdana"/>
          <w:i/>
        </w:rPr>
        <w:t>PVT</w:t>
      </w:r>
      <w:r w:rsidRPr="009B3B48">
        <w:rPr>
          <w:rFonts w:ascii="Verdana" w:hAnsi="Verdana"/>
        </w:rPr>
        <w:t xml:space="preserve">: </w:t>
      </w:r>
      <w:r w:rsidRPr="0069642A">
        <w:rPr>
          <w:rFonts w:ascii="Tahoma" w:hAnsi="Tahoma" w:cs="Tahoma"/>
        </w:rPr>
        <w:t>een personeelsvertegenwoordiging als bedoeld in de Wet op de ondernemingsraden (WOR).</w:t>
      </w:r>
    </w:p>
    <w:p w14:paraId="46678BF5" w14:textId="77777777" w:rsidR="00E66E57" w:rsidRPr="009B3B48" w:rsidRDefault="00E66E57" w:rsidP="00E66E57">
      <w:pPr>
        <w:ind w:left="720" w:hanging="720"/>
        <w:rPr>
          <w:szCs w:val="20"/>
        </w:rPr>
      </w:pPr>
      <w:r w:rsidRPr="009B3B48">
        <w:rPr>
          <w:szCs w:val="20"/>
        </w:rPr>
        <w:t>k.</w:t>
      </w:r>
      <w:r w:rsidRPr="009B3B48">
        <w:rPr>
          <w:szCs w:val="20"/>
        </w:rPr>
        <w:tab/>
      </w:r>
      <w:r w:rsidRPr="009B3B48">
        <w:rPr>
          <w:i/>
          <w:szCs w:val="20"/>
        </w:rPr>
        <w:t>Maand</w:t>
      </w:r>
      <w:r w:rsidRPr="009B3B48">
        <w:rPr>
          <w:szCs w:val="20"/>
        </w:rPr>
        <w:t>: een kalendermaand.</w:t>
      </w:r>
    </w:p>
    <w:p w14:paraId="0D7120C8" w14:textId="77777777" w:rsidR="00E66E57" w:rsidRPr="009B3B48" w:rsidRDefault="00E66E57" w:rsidP="00E66E57">
      <w:pPr>
        <w:ind w:left="720" w:hanging="720"/>
        <w:rPr>
          <w:szCs w:val="20"/>
        </w:rPr>
      </w:pPr>
      <w:r w:rsidRPr="009B3B48">
        <w:rPr>
          <w:szCs w:val="20"/>
        </w:rPr>
        <w:t>l.</w:t>
      </w:r>
      <w:r w:rsidRPr="009B3B48">
        <w:rPr>
          <w:szCs w:val="20"/>
        </w:rPr>
        <w:tab/>
      </w:r>
      <w:r w:rsidRPr="009B3B48">
        <w:rPr>
          <w:i/>
          <w:szCs w:val="20"/>
        </w:rPr>
        <w:t>Maandsalaris</w:t>
      </w:r>
      <w:r w:rsidRPr="009B3B48">
        <w:rPr>
          <w:szCs w:val="20"/>
        </w:rPr>
        <w:t xml:space="preserve">: het tussen werkgever en werknemer conform bijlage 1 en 2 overeengekomen </w:t>
      </w:r>
      <w:proofErr w:type="spellStart"/>
      <w:r w:rsidRPr="009B3B48">
        <w:rPr>
          <w:szCs w:val="20"/>
        </w:rPr>
        <w:t>brutomaandloon</w:t>
      </w:r>
      <w:proofErr w:type="spellEnd"/>
      <w:r w:rsidRPr="009B3B48">
        <w:rPr>
          <w:szCs w:val="20"/>
        </w:rPr>
        <w:t>, exclusief toeslagen, vergoedingen en/of tegemoetkomingen, vakantietoeslag</w:t>
      </w:r>
      <w:r w:rsidR="00FB3136">
        <w:rPr>
          <w:szCs w:val="20"/>
        </w:rPr>
        <w:t xml:space="preserve"> </w:t>
      </w:r>
      <w:r w:rsidR="006D5FE7">
        <w:rPr>
          <w:szCs w:val="20"/>
        </w:rPr>
        <w:t>en</w:t>
      </w:r>
      <w:r w:rsidR="002C219F">
        <w:rPr>
          <w:szCs w:val="20"/>
        </w:rPr>
        <w:t xml:space="preserve"> </w:t>
      </w:r>
      <w:r w:rsidR="00293725" w:rsidRPr="009B3B48">
        <w:rPr>
          <w:szCs w:val="20"/>
        </w:rPr>
        <w:t>vitaliteitsbudget</w:t>
      </w:r>
      <w:r w:rsidRPr="009B3B48">
        <w:rPr>
          <w:szCs w:val="20"/>
        </w:rPr>
        <w:t>.</w:t>
      </w:r>
    </w:p>
    <w:p w14:paraId="480345EA" w14:textId="77777777" w:rsidR="00E66E57" w:rsidRPr="009B3B48" w:rsidRDefault="00E66E57" w:rsidP="00E66E57">
      <w:pPr>
        <w:ind w:left="720" w:hanging="720"/>
        <w:rPr>
          <w:szCs w:val="20"/>
        </w:rPr>
      </w:pPr>
      <w:r w:rsidRPr="009B3B48">
        <w:rPr>
          <w:szCs w:val="20"/>
        </w:rPr>
        <w:t>m.</w:t>
      </w:r>
      <w:r w:rsidRPr="009B3B48">
        <w:rPr>
          <w:szCs w:val="20"/>
        </w:rPr>
        <w:tab/>
      </w:r>
      <w:r w:rsidRPr="009B3B48">
        <w:rPr>
          <w:i/>
          <w:szCs w:val="20"/>
        </w:rPr>
        <w:t>Jaarsalaris</w:t>
      </w:r>
      <w:r w:rsidRPr="009B3B48">
        <w:rPr>
          <w:szCs w:val="20"/>
        </w:rPr>
        <w:t>: 12 keer het maandsalaris.</w:t>
      </w:r>
    </w:p>
    <w:p w14:paraId="409DF0C2" w14:textId="77777777" w:rsidR="00E66E57" w:rsidRPr="009B3B48" w:rsidRDefault="00E66E57" w:rsidP="00E66E57">
      <w:pPr>
        <w:ind w:left="720" w:hanging="720"/>
        <w:rPr>
          <w:szCs w:val="20"/>
        </w:rPr>
      </w:pPr>
      <w:r w:rsidRPr="009B3B48">
        <w:rPr>
          <w:szCs w:val="20"/>
        </w:rPr>
        <w:t>n.</w:t>
      </w:r>
      <w:r w:rsidRPr="009B3B48">
        <w:rPr>
          <w:szCs w:val="20"/>
        </w:rPr>
        <w:tab/>
      </w:r>
      <w:r w:rsidRPr="009B3B48">
        <w:rPr>
          <w:i/>
          <w:szCs w:val="20"/>
        </w:rPr>
        <w:t>Jaarinkomen</w:t>
      </w:r>
      <w:r w:rsidRPr="009B3B48">
        <w:rPr>
          <w:szCs w:val="20"/>
        </w:rPr>
        <w:t>: 12 keer het maandsalaris vermeerderd met de vakantietoeslag.</w:t>
      </w:r>
    </w:p>
    <w:p w14:paraId="062A18A6" w14:textId="77777777" w:rsidR="00E66E57" w:rsidRPr="009B3B48" w:rsidRDefault="00E66E57" w:rsidP="00E66E57">
      <w:pPr>
        <w:ind w:left="720" w:hanging="720"/>
        <w:rPr>
          <w:szCs w:val="20"/>
        </w:rPr>
      </w:pPr>
      <w:r w:rsidRPr="009B3B48">
        <w:rPr>
          <w:szCs w:val="20"/>
        </w:rPr>
        <w:t>o.</w:t>
      </w:r>
      <w:r w:rsidRPr="009B3B48">
        <w:rPr>
          <w:szCs w:val="20"/>
        </w:rPr>
        <w:tab/>
      </w:r>
      <w:r w:rsidRPr="009B3B48">
        <w:rPr>
          <w:i/>
          <w:szCs w:val="20"/>
        </w:rPr>
        <w:t>Maandinkomen</w:t>
      </w:r>
      <w:r w:rsidRPr="009B3B48">
        <w:rPr>
          <w:szCs w:val="20"/>
        </w:rPr>
        <w:t>:</w:t>
      </w:r>
      <w:r w:rsidRPr="009B3B48">
        <w:rPr>
          <w:i/>
          <w:szCs w:val="20"/>
        </w:rPr>
        <w:t xml:space="preserve"> </w:t>
      </w:r>
      <w:r w:rsidRPr="009B3B48">
        <w:rPr>
          <w:szCs w:val="20"/>
        </w:rPr>
        <w:t>1/12 van het jaarinkomen.</w:t>
      </w:r>
    </w:p>
    <w:p w14:paraId="18004770" w14:textId="77777777" w:rsidR="00E66E57" w:rsidRDefault="007A5F43" w:rsidP="007A5F43">
      <w:pPr>
        <w:ind w:left="720" w:hanging="720"/>
        <w:rPr>
          <w:szCs w:val="20"/>
        </w:rPr>
      </w:pPr>
      <w:r w:rsidRPr="009B3B48">
        <w:rPr>
          <w:szCs w:val="20"/>
        </w:rPr>
        <w:t xml:space="preserve">p. </w:t>
      </w:r>
      <w:r w:rsidRPr="009B3B48">
        <w:rPr>
          <w:szCs w:val="20"/>
        </w:rPr>
        <w:tab/>
      </w:r>
      <w:r w:rsidR="00E66E57" w:rsidRPr="00083AF3">
        <w:rPr>
          <w:i/>
          <w:szCs w:val="20"/>
        </w:rPr>
        <w:t>Volledig dienstverband</w:t>
      </w:r>
      <w:r w:rsidR="00E66E57" w:rsidRPr="009B3B48">
        <w:rPr>
          <w:szCs w:val="20"/>
        </w:rPr>
        <w:t xml:space="preserve">: een dienstverband met een arbeidsduur van gemiddeld </w:t>
      </w:r>
      <w:r w:rsidR="00B2022F">
        <w:rPr>
          <w:szCs w:val="20"/>
        </w:rPr>
        <w:t>36</w:t>
      </w:r>
      <w:r w:rsidR="00B2022F" w:rsidRPr="009B3B48">
        <w:rPr>
          <w:szCs w:val="20"/>
        </w:rPr>
        <w:t xml:space="preserve"> </w:t>
      </w:r>
      <w:r w:rsidR="00E66E57" w:rsidRPr="009B3B48">
        <w:rPr>
          <w:szCs w:val="20"/>
        </w:rPr>
        <w:t xml:space="preserve">uur per </w:t>
      </w:r>
      <w:r w:rsidR="00B2022F">
        <w:rPr>
          <w:szCs w:val="20"/>
        </w:rPr>
        <w:t>week</w:t>
      </w:r>
      <w:r w:rsidR="00E66E57" w:rsidRPr="009B3B48">
        <w:rPr>
          <w:szCs w:val="20"/>
        </w:rPr>
        <w:t>.</w:t>
      </w:r>
    </w:p>
    <w:p w14:paraId="5DC150D4" w14:textId="77777777" w:rsidR="00FB3136" w:rsidRDefault="00FB3136" w:rsidP="007A5F43">
      <w:pPr>
        <w:ind w:left="720" w:hanging="720"/>
        <w:rPr>
          <w:szCs w:val="20"/>
        </w:rPr>
      </w:pPr>
      <w:r>
        <w:rPr>
          <w:szCs w:val="20"/>
        </w:rPr>
        <w:t>q.</w:t>
      </w:r>
      <w:r>
        <w:rPr>
          <w:szCs w:val="20"/>
        </w:rPr>
        <w:tab/>
      </w:r>
      <w:r w:rsidR="00C54322" w:rsidRPr="00083AF3">
        <w:rPr>
          <w:i/>
          <w:szCs w:val="20"/>
        </w:rPr>
        <w:t>Jaarlijkse arbeidsduur</w:t>
      </w:r>
      <w:r w:rsidR="00C54322">
        <w:rPr>
          <w:i/>
          <w:szCs w:val="20"/>
        </w:rPr>
        <w:t xml:space="preserve"> binnen de jaarurensystematiek</w:t>
      </w:r>
      <w:r w:rsidR="00C54322">
        <w:rPr>
          <w:szCs w:val="20"/>
        </w:rPr>
        <w:t>:</w:t>
      </w:r>
      <w:r w:rsidR="00C54322" w:rsidRPr="00F30AD4">
        <w:rPr>
          <w:szCs w:val="20"/>
        </w:rPr>
        <w:t xml:space="preserve"> </w:t>
      </w:r>
      <w:r w:rsidR="00C54322">
        <w:rPr>
          <w:szCs w:val="20"/>
        </w:rPr>
        <w:t xml:space="preserve">bij een volledig dienstverband </w:t>
      </w:r>
      <w:r w:rsidR="00C54322" w:rsidRPr="00F30AD4">
        <w:rPr>
          <w:szCs w:val="20"/>
        </w:rPr>
        <w:t xml:space="preserve">het aantal </w:t>
      </w:r>
      <w:r w:rsidR="00C54322">
        <w:rPr>
          <w:szCs w:val="20"/>
        </w:rPr>
        <w:t>kalenderdagen</w:t>
      </w:r>
      <w:r w:rsidR="00C54322" w:rsidRPr="00F30AD4">
        <w:rPr>
          <w:szCs w:val="20"/>
        </w:rPr>
        <w:t xml:space="preserve"> min het</w:t>
      </w:r>
      <w:r w:rsidR="00C54322">
        <w:rPr>
          <w:szCs w:val="20"/>
        </w:rPr>
        <w:t xml:space="preserve"> aantal zaterdagen en zondagen vermenigvuldigd met 7,2.</w:t>
      </w:r>
    </w:p>
    <w:p w14:paraId="5C46B73F" w14:textId="77777777" w:rsidR="00FB3136" w:rsidRDefault="00FB3136" w:rsidP="007A5F43">
      <w:pPr>
        <w:ind w:left="720" w:hanging="720"/>
        <w:rPr>
          <w:szCs w:val="20"/>
        </w:rPr>
      </w:pPr>
      <w:r>
        <w:rPr>
          <w:szCs w:val="20"/>
        </w:rPr>
        <w:t>r.</w:t>
      </w:r>
      <w:r>
        <w:rPr>
          <w:szCs w:val="20"/>
        </w:rPr>
        <w:tab/>
      </w:r>
      <w:r w:rsidR="002C64E8" w:rsidRPr="00083AF3">
        <w:rPr>
          <w:i/>
          <w:szCs w:val="20"/>
        </w:rPr>
        <w:t>Gemiddelde maandelijkse arbeidsduur</w:t>
      </w:r>
      <w:r w:rsidR="002C64E8">
        <w:rPr>
          <w:szCs w:val="20"/>
        </w:rPr>
        <w:t xml:space="preserve">: jaarlijkse arbeidsduur gedeeld door </w:t>
      </w:r>
      <w:r w:rsidR="00802732">
        <w:rPr>
          <w:szCs w:val="20"/>
        </w:rPr>
        <w:t>twaalf</w:t>
      </w:r>
      <w:r w:rsidR="002C64E8">
        <w:rPr>
          <w:szCs w:val="20"/>
        </w:rPr>
        <w:t>.</w:t>
      </w:r>
    </w:p>
    <w:p w14:paraId="1FF0CAC0" w14:textId="77777777" w:rsidR="00FB3136" w:rsidRPr="00BA2491" w:rsidRDefault="00802732" w:rsidP="00FB3136">
      <w:pPr>
        <w:ind w:left="720" w:hanging="720"/>
      </w:pPr>
      <w:r>
        <w:t>s</w:t>
      </w:r>
      <w:r w:rsidR="00FB3136" w:rsidRPr="00BA2491">
        <w:t>.</w:t>
      </w:r>
      <w:r w:rsidR="00FB3136" w:rsidRPr="00BA2491">
        <w:tab/>
      </w:r>
      <w:r w:rsidR="00FB3136" w:rsidRPr="00BA2491">
        <w:rPr>
          <w:i/>
        </w:rPr>
        <w:t>Plus-uren</w:t>
      </w:r>
      <w:r w:rsidR="00FB3136" w:rsidRPr="00BA2491">
        <w:t>: aantal uren dat de werknemer méér heeft gewerkt dan de afgesproken gemiddelde arbeidsduur per maand</w:t>
      </w:r>
      <w:r w:rsidR="002F7441" w:rsidRPr="002F7441">
        <w:t xml:space="preserve"> binnen de jaarurensystematiek</w:t>
      </w:r>
      <w:r w:rsidR="00FB3136" w:rsidRPr="00BA2491">
        <w:t>.</w:t>
      </w:r>
    </w:p>
    <w:p w14:paraId="739ED993" w14:textId="77777777" w:rsidR="00FB3136" w:rsidRPr="009B3B48" w:rsidRDefault="00802732" w:rsidP="007A5F43">
      <w:pPr>
        <w:ind w:left="720" w:hanging="720"/>
        <w:rPr>
          <w:szCs w:val="20"/>
        </w:rPr>
      </w:pPr>
      <w:r>
        <w:t>t</w:t>
      </w:r>
      <w:r w:rsidR="00FB3136" w:rsidRPr="00BA2491">
        <w:t>.</w:t>
      </w:r>
      <w:r w:rsidR="00FB3136" w:rsidRPr="00BA2491">
        <w:tab/>
      </w:r>
      <w:r w:rsidR="00FB3136" w:rsidRPr="00BA2491">
        <w:rPr>
          <w:i/>
        </w:rPr>
        <w:t>Min-uren</w:t>
      </w:r>
      <w:r w:rsidR="00FB3136" w:rsidRPr="00BA2491">
        <w:t>: aantal uren dat de werknemer minder heeft gewerkt dan de afgesproken gemiddelde arbeidsduur per maand</w:t>
      </w:r>
      <w:r w:rsidR="00420660">
        <w:t xml:space="preserve"> </w:t>
      </w:r>
      <w:r w:rsidR="00420660" w:rsidRPr="00420660">
        <w:t>binnen de jaarurensystematiek</w:t>
      </w:r>
      <w:r w:rsidR="00FB3136" w:rsidRPr="00BA2491">
        <w:t>.</w:t>
      </w:r>
    </w:p>
    <w:p w14:paraId="300DD497" w14:textId="77777777" w:rsidR="00E66E57" w:rsidRPr="009B3B48" w:rsidRDefault="00802732" w:rsidP="007A5F43">
      <w:pPr>
        <w:ind w:left="720" w:hanging="720"/>
        <w:rPr>
          <w:szCs w:val="20"/>
        </w:rPr>
      </w:pPr>
      <w:r>
        <w:rPr>
          <w:szCs w:val="20"/>
        </w:rPr>
        <w:t>u</w:t>
      </w:r>
      <w:r w:rsidR="00E66E57" w:rsidRPr="009B3B48">
        <w:rPr>
          <w:szCs w:val="20"/>
        </w:rPr>
        <w:t>.</w:t>
      </w:r>
      <w:r w:rsidR="00E66E57" w:rsidRPr="009B3B48">
        <w:rPr>
          <w:szCs w:val="20"/>
        </w:rPr>
        <w:tab/>
      </w:r>
      <w:proofErr w:type="spellStart"/>
      <w:r w:rsidR="00C54322" w:rsidRPr="00083AF3">
        <w:rPr>
          <w:i/>
          <w:szCs w:val="20"/>
        </w:rPr>
        <w:t>Uursalaris</w:t>
      </w:r>
      <w:proofErr w:type="spellEnd"/>
      <w:r w:rsidR="00C54322">
        <w:rPr>
          <w:i/>
          <w:szCs w:val="20"/>
        </w:rPr>
        <w:t xml:space="preserve"> binnen de jaarurensystematiek</w:t>
      </w:r>
      <w:r w:rsidR="00C54322" w:rsidRPr="009B3B48">
        <w:rPr>
          <w:szCs w:val="20"/>
        </w:rPr>
        <w:t>: het maand</w:t>
      </w:r>
      <w:r w:rsidR="00C54322">
        <w:rPr>
          <w:szCs w:val="20"/>
        </w:rPr>
        <w:t>inkomen</w:t>
      </w:r>
      <w:r w:rsidR="00C54322" w:rsidRPr="009B3B48">
        <w:rPr>
          <w:szCs w:val="20"/>
        </w:rPr>
        <w:t xml:space="preserve"> gedeeld door </w:t>
      </w:r>
      <w:r w:rsidR="00C54322">
        <w:rPr>
          <w:szCs w:val="20"/>
        </w:rPr>
        <w:t>1/12</w:t>
      </w:r>
      <w:r w:rsidR="00C54322" w:rsidRPr="009B3B48">
        <w:rPr>
          <w:szCs w:val="20"/>
          <w:vertAlign w:val="superscript"/>
        </w:rPr>
        <w:t>e</w:t>
      </w:r>
      <w:r w:rsidR="00C54322">
        <w:rPr>
          <w:szCs w:val="20"/>
        </w:rPr>
        <w:t xml:space="preserve"> deel van het aantal jaaruren conform artikel 4.1. lid 2, gebaseerd op een volledig dienstverband.</w:t>
      </w:r>
    </w:p>
    <w:p w14:paraId="1DA165D2" w14:textId="77777777" w:rsidR="00E66E57" w:rsidRPr="009B3B48" w:rsidRDefault="00802732" w:rsidP="00E66E57">
      <w:pPr>
        <w:ind w:left="720" w:hanging="720"/>
        <w:rPr>
          <w:szCs w:val="20"/>
        </w:rPr>
      </w:pPr>
      <w:r>
        <w:rPr>
          <w:szCs w:val="20"/>
        </w:rPr>
        <w:t>v</w:t>
      </w:r>
      <w:r w:rsidR="00E66E57" w:rsidRPr="009B3B48">
        <w:rPr>
          <w:szCs w:val="20"/>
        </w:rPr>
        <w:t>.</w:t>
      </w:r>
      <w:r w:rsidR="00E66E57" w:rsidRPr="009B3B48">
        <w:rPr>
          <w:szCs w:val="20"/>
        </w:rPr>
        <w:tab/>
      </w:r>
      <w:r w:rsidR="00E66E57" w:rsidRPr="009B3B48">
        <w:rPr>
          <w:i/>
          <w:szCs w:val="20"/>
        </w:rPr>
        <w:t>Standplaats</w:t>
      </w:r>
      <w:r w:rsidR="00E66E57" w:rsidRPr="009B3B48">
        <w:rPr>
          <w:szCs w:val="20"/>
        </w:rPr>
        <w:t>: de plaats of plaatsen waar de werknemer gewoonlijk zijn werkzaamheden verricht.</w:t>
      </w:r>
    </w:p>
    <w:p w14:paraId="53CBEF45" w14:textId="77777777" w:rsidR="00E66E57" w:rsidRPr="009B3B48" w:rsidRDefault="00802732" w:rsidP="00E66E57">
      <w:pPr>
        <w:ind w:left="720" w:hanging="720"/>
        <w:rPr>
          <w:szCs w:val="20"/>
        </w:rPr>
      </w:pPr>
      <w:r>
        <w:rPr>
          <w:szCs w:val="20"/>
        </w:rPr>
        <w:t>w</w:t>
      </w:r>
      <w:r w:rsidR="00E66E57" w:rsidRPr="009B3B48">
        <w:rPr>
          <w:szCs w:val="20"/>
        </w:rPr>
        <w:t>.</w:t>
      </w:r>
      <w:r w:rsidR="00E66E57" w:rsidRPr="009B3B48">
        <w:rPr>
          <w:szCs w:val="20"/>
        </w:rPr>
        <w:tab/>
      </w:r>
      <w:r w:rsidR="00E66E57" w:rsidRPr="009B3B48">
        <w:rPr>
          <w:i/>
          <w:szCs w:val="20"/>
        </w:rPr>
        <w:t>Partner</w:t>
      </w:r>
      <w:r w:rsidR="00E66E57" w:rsidRPr="009B3B48">
        <w:rPr>
          <w:szCs w:val="20"/>
        </w:rPr>
        <w:t xml:space="preserve">: </w:t>
      </w:r>
    </w:p>
    <w:p w14:paraId="51A71CEE" w14:textId="77777777" w:rsidR="00E66E57" w:rsidRPr="005D49C6" w:rsidRDefault="00E66E57" w:rsidP="00C25D24">
      <w:pPr>
        <w:pStyle w:val="Lijstalinea"/>
        <w:numPr>
          <w:ilvl w:val="0"/>
          <w:numId w:val="221"/>
        </w:numPr>
        <w:ind w:left="1140"/>
        <w:rPr>
          <w:rFonts w:asciiTheme="minorHAnsi" w:hAnsiTheme="minorHAnsi" w:cstheme="minorHAnsi"/>
          <w:sz w:val="20"/>
        </w:rPr>
      </w:pPr>
      <w:proofErr w:type="spellStart"/>
      <w:r w:rsidRPr="005D49C6">
        <w:rPr>
          <w:rFonts w:asciiTheme="minorHAnsi" w:hAnsiTheme="minorHAnsi" w:cstheme="minorHAnsi"/>
          <w:sz w:val="20"/>
        </w:rPr>
        <w:t>echtgeno</w:t>
      </w:r>
      <w:proofErr w:type="spellEnd"/>
      <w:r w:rsidRPr="005D49C6">
        <w:rPr>
          <w:rFonts w:asciiTheme="minorHAnsi" w:hAnsiTheme="minorHAnsi" w:cstheme="minorHAnsi"/>
          <w:sz w:val="20"/>
        </w:rPr>
        <w:t>(o)t(e) of geregistreerde partner;</w:t>
      </w:r>
    </w:p>
    <w:p w14:paraId="130DC1C3" w14:textId="77777777" w:rsidR="00E66E57" w:rsidRPr="005D49C6" w:rsidRDefault="005D49C6" w:rsidP="00C25D24">
      <w:pPr>
        <w:pStyle w:val="Plattetekstinspringen"/>
        <w:numPr>
          <w:ilvl w:val="0"/>
          <w:numId w:val="221"/>
        </w:numPr>
        <w:tabs>
          <w:tab w:val="clear" w:pos="993"/>
        </w:tabs>
        <w:ind w:left="1140"/>
        <w:rPr>
          <w:rFonts w:ascii="Tahoma" w:hAnsi="Tahoma" w:cs="Tahoma"/>
        </w:rPr>
      </w:pPr>
      <w:r>
        <w:rPr>
          <w:rFonts w:ascii="Tahoma" w:hAnsi="Tahoma" w:cs="Tahoma"/>
        </w:rPr>
        <w:t xml:space="preserve">een </w:t>
      </w:r>
      <w:r w:rsidR="00E66E57" w:rsidRPr="005D49C6">
        <w:rPr>
          <w:rFonts w:ascii="Tahoma" w:hAnsi="Tahoma" w:cs="Tahoma"/>
        </w:rPr>
        <w:t>persoon, niet in de eerste of tweede</w:t>
      </w:r>
      <w:r w:rsidR="00E504A1" w:rsidRPr="005D49C6">
        <w:rPr>
          <w:rFonts w:ascii="Tahoma" w:hAnsi="Tahoma" w:cs="Tahoma"/>
        </w:rPr>
        <w:t xml:space="preserve"> </w:t>
      </w:r>
      <w:r w:rsidR="00E66E57" w:rsidRPr="005D49C6">
        <w:rPr>
          <w:rFonts w:ascii="Tahoma" w:hAnsi="Tahoma" w:cs="Tahoma"/>
        </w:rPr>
        <w:t>graad familie, met wie de</w:t>
      </w:r>
      <w:r w:rsidRPr="005D49C6">
        <w:rPr>
          <w:rFonts w:ascii="Tahoma" w:hAnsi="Tahoma" w:cs="Tahoma"/>
        </w:rPr>
        <w:t xml:space="preserve"> werknemer</w:t>
      </w:r>
      <w:r>
        <w:rPr>
          <w:rFonts w:ascii="Tahoma" w:hAnsi="Tahoma" w:cs="Tahoma"/>
        </w:rPr>
        <w:t xml:space="preserve"> </w:t>
      </w:r>
      <w:r w:rsidR="00E66E57" w:rsidRPr="005D49C6">
        <w:rPr>
          <w:rFonts w:ascii="Tahoma" w:hAnsi="Tahoma" w:cs="Tahoma"/>
        </w:rPr>
        <w:t>op hetzelfde adres woont en een gemeenschappelijke huishouding voert, blijkend uit een daartoe strekkende notariële akte of een door beide partners ondertekende verklaring.</w:t>
      </w:r>
    </w:p>
    <w:p w14:paraId="11CF0D84" w14:textId="77777777" w:rsidR="00E66E57" w:rsidRPr="009B3B48" w:rsidRDefault="00802732" w:rsidP="00E66E57">
      <w:pPr>
        <w:pStyle w:val="Plattetekstinspringen"/>
        <w:tabs>
          <w:tab w:val="clear" w:pos="993"/>
        </w:tabs>
        <w:ind w:left="720" w:hanging="720"/>
        <w:rPr>
          <w:rFonts w:ascii="Tahoma" w:hAnsi="Tahoma" w:cs="Tahoma"/>
        </w:rPr>
      </w:pPr>
      <w:r>
        <w:rPr>
          <w:rFonts w:ascii="Tahoma" w:hAnsi="Tahoma" w:cs="Tahoma"/>
        </w:rPr>
        <w:t>x</w:t>
      </w:r>
      <w:r w:rsidR="00E66E57" w:rsidRPr="009B3B48">
        <w:rPr>
          <w:rFonts w:ascii="Tahoma" w:hAnsi="Tahoma" w:cs="Tahoma"/>
        </w:rPr>
        <w:t>.</w:t>
      </w:r>
      <w:r w:rsidR="00E66E57" w:rsidRPr="009B3B48">
        <w:rPr>
          <w:rFonts w:ascii="Tahoma" w:hAnsi="Tahoma" w:cs="Tahoma"/>
        </w:rPr>
        <w:tab/>
      </w:r>
      <w:r w:rsidR="00E66E57" w:rsidRPr="009B3B48">
        <w:rPr>
          <w:rFonts w:ascii="Tahoma" w:hAnsi="Tahoma" w:cs="Tahoma"/>
          <w:i/>
        </w:rPr>
        <w:t xml:space="preserve">Vakantiekracht: </w:t>
      </w:r>
      <w:r w:rsidR="00E66E57" w:rsidRPr="009B3B48">
        <w:rPr>
          <w:rFonts w:ascii="Tahoma" w:hAnsi="Tahoma" w:cs="Tahoma"/>
        </w:rPr>
        <w:t>een schoolgaand persoon die in zijn schoolvakantie eenvoudige, niet-structurele werkzaamheden verricht gedurende een aaneengesloten periode van maximaal 4 weken.</w:t>
      </w:r>
    </w:p>
    <w:p w14:paraId="4F4632DB" w14:textId="77777777" w:rsidR="00E66E57" w:rsidRPr="009B3B48" w:rsidRDefault="00802732" w:rsidP="00E66E57">
      <w:pPr>
        <w:pStyle w:val="Plattetekstinspringen"/>
        <w:tabs>
          <w:tab w:val="clear" w:pos="993"/>
        </w:tabs>
        <w:ind w:left="720" w:hanging="720"/>
        <w:rPr>
          <w:rFonts w:ascii="Tahoma" w:hAnsi="Tahoma" w:cs="Tahoma"/>
        </w:rPr>
      </w:pPr>
      <w:r>
        <w:rPr>
          <w:rFonts w:ascii="Tahoma" w:hAnsi="Tahoma" w:cs="Tahoma"/>
        </w:rPr>
        <w:lastRenderedPageBreak/>
        <w:t>y</w:t>
      </w:r>
      <w:r w:rsidR="00E66E57" w:rsidRPr="009B3B48">
        <w:rPr>
          <w:rFonts w:ascii="Tahoma" w:hAnsi="Tahoma" w:cs="Tahoma"/>
        </w:rPr>
        <w:t>.</w:t>
      </w:r>
      <w:r w:rsidR="00E66E57" w:rsidRPr="009B3B48">
        <w:rPr>
          <w:rFonts w:ascii="Tahoma" w:hAnsi="Tahoma" w:cs="Tahoma"/>
        </w:rPr>
        <w:tab/>
      </w:r>
      <w:r w:rsidR="00E66E57" w:rsidRPr="009B3B48">
        <w:rPr>
          <w:rFonts w:ascii="Tahoma" w:hAnsi="Tahoma" w:cs="Tahoma"/>
          <w:i/>
        </w:rPr>
        <w:t>Directie</w:t>
      </w:r>
      <w:r w:rsidR="00E66E57" w:rsidRPr="009B3B48">
        <w:rPr>
          <w:rFonts w:ascii="Tahoma" w:hAnsi="Tahoma" w:cs="Tahoma"/>
        </w:rPr>
        <w:t xml:space="preserve">: de </w:t>
      </w:r>
      <w:r w:rsidR="00E0257B">
        <w:rPr>
          <w:rFonts w:ascii="Tahoma" w:hAnsi="Tahoma" w:cs="Tahoma"/>
        </w:rPr>
        <w:t>persoon</w:t>
      </w:r>
      <w:r w:rsidR="00E66E57" w:rsidRPr="009B3B48">
        <w:rPr>
          <w:rFonts w:ascii="Tahoma" w:hAnsi="Tahoma" w:cs="Tahoma"/>
        </w:rPr>
        <w:t xml:space="preserve"> die – eventueel samen met anderen - belast is met de (statutaire) eindverantwoordelijkheid voor de organisatie, blijkend uit de bevoegdheid tot aanname en ontslag van werknemers en tot het opstellen van de begroting, jaarrekening en het jaarverslag.</w:t>
      </w:r>
    </w:p>
    <w:p w14:paraId="5319D459" w14:textId="77777777" w:rsidR="00E66E57" w:rsidRPr="009B3B48" w:rsidRDefault="00802732" w:rsidP="00E66E57">
      <w:pPr>
        <w:pStyle w:val="Plattetekstinspringen"/>
        <w:tabs>
          <w:tab w:val="clear" w:pos="993"/>
        </w:tabs>
        <w:ind w:left="720" w:hanging="720"/>
        <w:rPr>
          <w:rFonts w:ascii="Tahoma" w:hAnsi="Tahoma" w:cs="Tahoma"/>
        </w:rPr>
      </w:pPr>
      <w:r>
        <w:rPr>
          <w:rFonts w:ascii="Tahoma" w:hAnsi="Tahoma" w:cs="Tahoma"/>
        </w:rPr>
        <w:t>z</w:t>
      </w:r>
      <w:r w:rsidR="00E66E57" w:rsidRPr="009B3B48">
        <w:rPr>
          <w:rFonts w:ascii="Tahoma" w:hAnsi="Tahoma" w:cs="Tahoma"/>
        </w:rPr>
        <w:t>.</w:t>
      </w:r>
      <w:r w:rsidR="00E66E57" w:rsidRPr="009B3B48">
        <w:rPr>
          <w:rFonts w:ascii="Tahoma" w:hAnsi="Tahoma" w:cs="Tahoma"/>
        </w:rPr>
        <w:tab/>
      </w:r>
      <w:r w:rsidR="00E66E57" w:rsidRPr="009B3B48">
        <w:rPr>
          <w:rFonts w:ascii="Tahoma" w:hAnsi="Tahoma" w:cs="Tahoma"/>
          <w:i/>
        </w:rPr>
        <w:t>Pedagogisch medewerker in ontwikkeling</w:t>
      </w:r>
      <w:r w:rsidR="00E66E57" w:rsidRPr="009B3B48">
        <w:rPr>
          <w:rFonts w:ascii="Tahoma" w:hAnsi="Tahoma" w:cs="Tahoma"/>
        </w:rPr>
        <w:t>: de werknemer die voldoet aan de instroomeis</w:t>
      </w:r>
      <w:r w:rsidR="00E66E57" w:rsidRPr="009B3B48">
        <w:rPr>
          <w:rFonts w:ascii="Tahoma" w:hAnsi="Tahoma" w:cs="Tahoma"/>
          <w:i/>
        </w:rPr>
        <w:t xml:space="preserve"> </w:t>
      </w:r>
      <w:r w:rsidR="00E66E57" w:rsidRPr="009B3B48">
        <w:rPr>
          <w:rFonts w:ascii="Tahoma" w:hAnsi="Tahoma" w:cs="Tahoma"/>
        </w:rPr>
        <w:t>en die met behulp van het ontwikkelplan werkt aan het binnen 3 jaar behalen van een diploma dat kwalificerend is voor de functie van pedagogisch medewerker.</w:t>
      </w:r>
    </w:p>
    <w:p w14:paraId="20F43D8A" w14:textId="77777777" w:rsidR="00E66E57" w:rsidRDefault="00802732" w:rsidP="00E66E57">
      <w:pPr>
        <w:pStyle w:val="Plattetekstinspringen"/>
        <w:tabs>
          <w:tab w:val="clear" w:pos="993"/>
        </w:tabs>
        <w:ind w:left="720" w:hanging="720"/>
        <w:rPr>
          <w:rFonts w:ascii="Tahoma" w:hAnsi="Tahoma" w:cs="Tahoma"/>
          <w:i/>
        </w:rPr>
      </w:pPr>
      <w:r>
        <w:rPr>
          <w:rFonts w:ascii="Tahoma" w:hAnsi="Tahoma" w:cs="Tahoma"/>
        </w:rPr>
        <w:t>a1</w:t>
      </w:r>
      <w:r w:rsidR="00E66E57" w:rsidRPr="009B3B48">
        <w:rPr>
          <w:rFonts w:ascii="Tahoma" w:hAnsi="Tahoma" w:cs="Tahoma"/>
        </w:rPr>
        <w:t>.</w:t>
      </w:r>
      <w:r w:rsidR="00E66E57" w:rsidRPr="009B3B48">
        <w:rPr>
          <w:rFonts w:ascii="Tahoma" w:hAnsi="Tahoma" w:cs="Tahoma"/>
        </w:rPr>
        <w:tab/>
      </w:r>
      <w:r w:rsidR="00E66E57" w:rsidRPr="009B3B48">
        <w:rPr>
          <w:rFonts w:ascii="Tahoma" w:hAnsi="Tahoma" w:cs="Tahoma"/>
          <w:i/>
        </w:rPr>
        <w:t>BBL-leerling</w:t>
      </w:r>
      <w:r w:rsidR="00E66E57" w:rsidRPr="009B3B48">
        <w:rPr>
          <w:rFonts w:ascii="Tahoma" w:hAnsi="Tahoma" w:cs="Tahoma"/>
        </w:rPr>
        <w:t>: de werknemer die als student is ingeschreven voor de beroepsbegeleidende leerweg binnen het MBO en volgens de normatieve opleidingsduur een opleiding volgt die kwalificerend is voor de functie van pedagogisch medewerker</w:t>
      </w:r>
      <w:r w:rsidR="00E66E57" w:rsidRPr="009B3B48">
        <w:rPr>
          <w:rFonts w:ascii="Tahoma" w:hAnsi="Tahoma" w:cs="Tahoma"/>
          <w:i/>
        </w:rPr>
        <w:t>.</w:t>
      </w:r>
    </w:p>
    <w:p w14:paraId="54E99D7D" w14:textId="77777777" w:rsidR="00802A8F" w:rsidRPr="00802A8F" w:rsidRDefault="00802A8F" w:rsidP="00E66E57">
      <w:pPr>
        <w:pStyle w:val="Plattetekstinspringen"/>
        <w:tabs>
          <w:tab w:val="clear" w:pos="993"/>
        </w:tabs>
        <w:ind w:left="720" w:hanging="720"/>
        <w:rPr>
          <w:rFonts w:ascii="Tahoma" w:hAnsi="Tahoma" w:cs="Tahoma"/>
        </w:rPr>
      </w:pPr>
      <w:r>
        <w:rPr>
          <w:rFonts w:ascii="Tahoma" w:hAnsi="Tahoma" w:cs="Tahoma"/>
        </w:rPr>
        <w:t>a2.</w:t>
      </w:r>
      <w:r>
        <w:rPr>
          <w:rFonts w:ascii="Tahoma" w:hAnsi="Tahoma" w:cs="Tahoma"/>
        </w:rPr>
        <w:tab/>
      </w:r>
      <w:r>
        <w:rPr>
          <w:rFonts w:ascii="Tahoma" w:hAnsi="Tahoma" w:cs="Tahoma"/>
          <w:i/>
        </w:rPr>
        <w:t>Licht huishoudelijk werk:</w:t>
      </w:r>
      <w:r>
        <w:rPr>
          <w:rFonts w:ascii="Tahoma" w:hAnsi="Tahoma" w:cs="Tahoma"/>
        </w:rPr>
        <w:t xml:space="preserve"> huishoudelijke werkzaamheden die voortvloeien uit of samenhangen met het werken met kinderen.</w:t>
      </w:r>
    </w:p>
    <w:p w14:paraId="214BB3C1" w14:textId="77777777" w:rsidR="00E66E57" w:rsidRPr="00084A9D" w:rsidRDefault="00E66E57" w:rsidP="00E66E57">
      <w:pPr>
        <w:pStyle w:val="Plattetekstinspringen"/>
        <w:tabs>
          <w:tab w:val="clear" w:pos="993"/>
        </w:tabs>
        <w:ind w:left="720" w:hanging="720"/>
        <w:rPr>
          <w:rFonts w:ascii="Verdana" w:hAnsi="Verdana"/>
          <w:b/>
        </w:rPr>
      </w:pPr>
    </w:p>
    <w:p w14:paraId="703BC9CD" w14:textId="77777777" w:rsidR="00E66E57" w:rsidRPr="00084A9D" w:rsidRDefault="00E66E57" w:rsidP="00E66E57">
      <w:pPr>
        <w:widowControl w:val="0"/>
        <w:autoSpaceDE w:val="0"/>
        <w:autoSpaceDN w:val="0"/>
        <w:adjustRightInd w:val="0"/>
        <w:rPr>
          <w:b/>
          <w:szCs w:val="20"/>
        </w:rPr>
      </w:pPr>
    </w:p>
    <w:p w14:paraId="40B9C3BF" w14:textId="77777777" w:rsidR="00E66E57" w:rsidRPr="00084A9D" w:rsidRDefault="00E66E57" w:rsidP="00E66E57">
      <w:pPr>
        <w:widowControl w:val="0"/>
        <w:autoSpaceDE w:val="0"/>
        <w:autoSpaceDN w:val="0"/>
        <w:adjustRightInd w:val="0"/>
        <w:rPr>
          <w:szCs w:val="20"/>
          <w:u w:val="single"/>
        </w:rPr>
      </w:pPr>
      <w:r w:rsidRPr="00084A9D">
        <w:rPr>
          <w:szCs w:val="20"/>
          <w:u w:val="single"/>
        </w:rPr>
        <w:t>Artikel 1.2</w:t>
      </w:r>
      <w:r w:rsidRPr="00084A9D">
        <w:rPr>
          <w:szCs w:val="20"/>
          <w:u w:val="single"/>
        </w:rPr>
        <w:tab/>
        <w:t>Werkingssfeer</w:t>
      </w:r>
    </w:p>
    <w:p w14:paraId="31973D0C" w14:textId="77777777" w:rsidR="00E66E57" w:rsidRPr="00084A9D" w:rsidRDefault="00E66E57" w:rsidP="00E66E57">
      <w:pPr>
        <w:widowControl w:val="0"/>
        <w:autoSpaceDE w:val="0"/>
        <w:autoSpaceDN w:val="0"/>
        <w:adjustRightInd w:val="0"/>
        <w:rPr>
          <w:b/>
          <w:szCs w:val="20"/>
        </w:rPr>
      </w:pPr>
    </w:p>
    <w:p w14:paraId="120DB3DA" w14:textId="77777777" w:rsidR="00E66E57" w:rsidRPr="009B3B48" w:rsidRDefault="00E66E57" w:rsidP="00E66E57">
      <w:pPr>
        <w:ind w:left="720" w:hanging="720"/>
        <w:rPr>
          <w:szCs w:val="20"/>
        </w:rPr>
      </w:pPr>
      <w:r w:rsidRPr="00A065CD">
        <w:rPr>
          <w:szCs w:val="20"/>
        </w:rPr>
        <w:t>1.</w:t>
      </w:r>
      <w:r w:rsidRPr="00084A9D">
        <w:rPr>
          <w:b/>
          <w:szCs w:val="20"/>
        </w:rPr>
        <w:tab/>
      </w:r>
      <w:r w:rsidRPr="009B3B48">
        <w:rPr>
          <w:szCs w:val="20"/>
        </w:rPr>
        <w:t xml:space="preserve">Deze </w:t>
      </w:r>
      <w:r w:rsidR="00E947BC">
        <w:rPr>
          <w:szCs w:val="20"/>
        </w:rPr>
        <w:t>CAO</w:t>
      </w:r>
      <w:r w:rsidRPr="009B3B48">
        <w:rPr>
          <w:szCs w:val="20"/>
        </w:rPr>
        <w:t xml:space="preserve"> is van toepassing op ondernemingen die tegen vergoeding kinderopvang verzorgen voor kinderen tot de eerste dag van de maand waarop het voortgezet onderwijs voor die kinderen begint. Deze kinderopvang omvat: dagopvang, voor-, tussen-, buiten- en naschoolse opvang</w:t>
      </w:r>
      <w:r w:rsidR="002F7441">
        <w:rPr>
          <w:szCs w:val="20"/>
        </w:rPr>
        <w:t xml:space="preserve"> </w:t>
      </w:r>
      <w:r w:rsidRPr="009B3B48">
        <w:rPr>
          <w:szCs w:val="20"/>
        </w:rPr>
        <w:t xml:space="preserve">en (bemiddeling bij) gastouderopvang. Uitgezonderd is het overblijven, te weten het toezichthouden op schoolgaande kinderen dat zich beperkt tot het toezicht tijdens de middagpauze. </w:t>
      </w:r>
    </w:p>
    <w:p w14:paraId="32B97867" w14:textId="77777777" w:rsidR="00E66E57" w:rsidRPr="009B3B48" w:rsidRDefault="00E66E57" w:rsidP="00E66E57">
      <w:pPr>
        <w:ind w:left="720" w:hanging="720"/>
        <w:rPr>
          <w:szCs w:val="20"/>
        </w:rPr>
      </w:pPr>
      <w:r w:rsidRPr="009B3B48">
        <w:rPr>
          <w:szCs w:val="20"/>
        </w:rPr>
        <w:t>2.</w:t>
      </w:r>
      <w:r w:rsidRPr="009B3B48">
        <w:rPr>
          <w:szCs w:val="20"/>
        </w:rPr>
        <w:tab/>
        <w:t xml:space="preserve">De werkgever die naast de in lid 1 genoemde dienstverlening tevens tegen vergoeding andere diensten aan derden aanbiedt, kan ten aanzien van een werknemer die in hoofdzaak werkzaamheden voor die andere diensten verricht, in plaats van deze </w:t>
      </w:r>
      <w:r w:rsidR="00E947BC">
        <w:rPr>
          <w:szCs w:val="20"/>
        </w:rPr>
        <w:t>CAO</w:t>
      </w:r>
      <w:r w:rsidRPr="009B3B48">
        <w:rPr>
          <w:szCs w:val="20"/>
        </w:rPr>
        <w:t xml:space="preserve"> de op die andere diensten van toepassing zijnde collectieve arbeidsvoorwaardenregeling toepassen.</w:t>
      </w:r>
    </w:p>
    <w:p w14:paraId="104CE8D4" w14:textId="77777777" w:rsidR="00E66E57" w:rsidRPr="009B3B48" w:rsidRDefault="00E66E57" w:rsidP="00E66E57">
      <w:pPr>
        <w:ind w:left="720" w:hanging="720"/>
        <w:rPr>
          <w:szCs w:val="20"/>
        </w:rPr>
      </w:pPr>
      <w:r w:rsidRPr="009B3B48">
        <w:rPr>
          <w:szCs w:val="20"/>
        </w:rPr>
        <w:t>3.</w:t>
      </w:r>
      <w:r w:rsidRPr="009B3B48">
        <w:rPr>
          <w:szCs w:val="20"/>
        </w:rPr>
        <w:tab/>
        <w:t xml:space="preserve">De werkgever die naast de in lid 1 genoemde dienstverlening tevens een peuterspeelzaal exploiteert, kan op de daarvoor werkzame werknemers eveneens deze </w:t>
      </w:r>
      <w:r w:rsidR="00E947BC">
        <w:rPr>
          <w:szCs w:val="20"/>
        </w:rPr>
        <w:t>CAO</w:t>
      </w:r>
      <w:r w:rsidRPr="009B3B48">
        <w:rPr>
          <w:szCs w:val="20"/>
        </w:rPr>
        <w:t xml:space="preserve"> toepassen, na hiertoe verkregen schriftelijke toestemming van het Overleg Arbeidsvoorwaarden Kinderopvang (OAK) en van de partijen bij de </w:t>
      </w:r>
      <w:r w:rsidR="00E947BC">
        <w:rPr>
          <w:szCs w:val="20"/>
        </w:rPr>
        <w:t>CAO</w:t>
      </w:r>
      <w:r w:rsidRPr="009B3B48">
        <w:rPr>
          <w:szCs w:val="20"/>
        </w:rPr>
        <w:t xml:space="preserve"> Welzijn &amp; Maatschappelijke Dienstverlening. </w:t>
      </w:r>
    </w:p>
    <w:p w14:paraId="718CC595" w14:textId="77777777" w:rsidR="00E66E57" w:rsidRPr="009B3B48" w:rsidRDefault="00E66E57" w:rsidP="00E66E57">
      <w:pPr>
        <w:widowControl w:val="0"/>
        <w:autoSpaceDE w:val="0"/>
        <w:autoSpaceDN w:val="0"/>
        <w:adjustRightInd w:val="0"/>
        <w:rPr>
          <w:szCs w:val="20"/>
        </w:rPr>
      </w:pPr>
    </w:p>
    <w:p w14:paraId="4084EAA7" w14:textId="77777777" w:rsidR="00E66E57" w:rsidRPr="009B3B48" w:rsidRDefault="00E66E57" w:rsidP="00E66E57">
      <w:pPr>
        <w:widowControl w:val="0"/>
        <w:autoSpaceDE w:val="0"/>
        <w:autoSpaceDN w:val="0"/>
        <w:adjustRightInd w:val="0"/>
        <w:rPr>
          <w:szCs w:val="20"/>
        </w:rPr>
      </w:pPr>
    </w:p>
    <w:p w14:paraId="462AD685" w14:textId="77777777" w:rsidR="00E66E57" w:rsidRPr="00293725" w:rsidRDefault="00E66E57" w:rsidP="00E66E57">
      <w:pPr>
        <w:widowControl w:val="0"/>
        <w:autoSpaceDE w:val="0"/>
        <w:autoSpaceDN w:val="0"/>
        <w:adjustRightInd w:val="0"/>
        <w:rPr>
          <w:szCs w:val="20"/>
          <w:u w:val="single"/>
        </w:rPr>
      </w:pPr>
      <w:r w:rsidRPr="00293725">
        <w:rPr>
          <w:szCs w:val="20"/>
          <w:u w:val="single"/>
        </w:rPr>
        <w:t>Artikel 1.3</w:t>
      </w:r>
      <w:r w:rsidRPr="00293725">
        <w:rPr>
          <w:szCs w:val="20"/>
          <w:u w:val="single"/>
        </w:rPr>
        <w:tab/>
        <w:t>Looptijd en tussentijdse wijziging</w:t>
      </w:r>
    </w:p>
    <w:p w14:paraId="74747B96" w14:textId="77777777" w:rsidR="00E66E57" w:rsidRPr="009B3B48" w:rsidRDefault="00E66E57" w:rsidP="00E66E57">
      <w:pPr>
        <w:widowControl w:val="0"/>
        <w:autoSpaceDE w:val="0"/>
        <w:autoSpaceDN w:val="0"/>
        <w:adjustRightInd w:val="0"/>
        <w:rPr>
          <w:szCs w:val="20"/>
        </w:rPr>
      </w:pPr>
    </w:p>
    <w:p w14:paraId="33B63070" w14:textId="77777777" w:rsidR="00E66E57" w:rsidRPr="009B3B48" w:rsidRDefault="00E66E57" w:rsidP="00E66E57">
      <w:pPr>
        <w:widowControl w:val="0"/>
        <w:autoSpaceDE w:val="0"/>
        <w:autoSpaceDN w:val="0"/>
        <w:adjustRightInd w:val="0"/>
        <w:ind w:left="720" w:hanging="720"/>
        <w:rPr>
          <w:szCs w:val="20"/>
        </w:rPr>
      </w:pPr>
      <w:r w:rsidRPr="009B3B48">
        <w:rPr>
          <w:szCs w:val="20"/>
        </w:rPr>
        <w:t>1.</w:t>
      </w:r>
      <w:r w:rsidRPr="009B3B48">
        <w:rPr>
          <w:szCs w:val="20"/>
        </w:rPr>
        <w:tab/>
        <w:t xml:space="preserve">Deze </w:t>
      </w:r>
      <w:r w:rsidR="00E947BC">
        <w:rPr>
          <w:szCs w:val="20"/>
        </w:rPr>
        <w:t>CAO</w:t>
      </w:r>
      <w:r w:rsidRPr="009B3B48">
        <w:rPr>
          <w:szCs w:val="20"/>
        </w:rPr>
        <w:t xml:space="preserve"> treedt in werking met ingang van 1 januari 201</w:t>
      </w:r>
      <w:r w:rsidR="002F7441">
        <w:rPr>
          <w:szCs w:val="20"/>
        </w:rPr>
        <w:t>6</w:t>
      </w:r>
      <w:r w:rsidRPr="009B3B48">
        <w:rPr>
          <w:szCs w:val="20"/>
        </w:rPr>
        <w:t xml:space="preserve"> en eindi</w:t>
      </w:r>
      <w:r w:rsidR="000A59E8" w:rsidRPr="009B3B48">
        <w:rPr>
          <w:szCs w:val="20"/>
        </w:rPr>
        <w:t>gt met ingang van 1 januari 201</w:t>
      </w:r>
      <w:r w:rsidR="002F7441">
        <w:rPr>
          <w:szCs w:val="20"/>
        </w:rPr>
        <w:t>8</w:t>
      </w:r>
      <w:r w:rsidRPr="009B3B48">
        <w:rPr>
          <w:szCs w:val="20"/>
        </w:rPr>
        <w:t>, zonder dat hiervoor opzegging is vereist.</w:t>
      </w:r>
    </w:p>
    <w:p w14:paraId="6F6D17C5" w14:textId="77777777" w:rsidR="00E66E57" w:rsidRPr="009B3B48" w:rsidRDefault="00E66E57" w:rsidP="00E66E57">
      <w:pPr>
        <w:widowControl w:val="0"/>
        <w:autoSpaceDE w:val="0"/>
        <w:autoSpaceDN w:val="0"/>
        <w:adjustRightInd w:val="0"/>
        <w:ind w:left="720" w:hanging="720"/>
        <w:rPr>
          <w:szCs w:val="20"/>
        </w:rPr>
      </w:pPr>
      <w:r w:rsidRPr="009B3B48">
        <w:rPr>
          <w:szCs w:val="20"/>
        </w:rPr>
        <w:t>2.</w:t>
      </w:r>
      <w:r w:rsidRPr="009B3B48">
        <w:rPr>
          <w:szCs w:val="20"/>
        </w:rPr>
        <w:tab/>
        <w:t xml:space="preserve">Partijen kunnen overeenkomen deze </w:t>
      </w:r>
      <w:r w:rsidR="00E947BC">
        <w:rPr>
          <w:szCs w:val="20"/>
        </w:rPr>
        <w:t>CAO</w:t>
      </w:r>
      <w:r w:rsidRPr="009B3B48">
        <w:rPr>
          <w:szCs w:val="20"/>
        </w:rPr>
        <w:t xml:space="preserve"> tijdens de looptijd te wijzigen.</w:t>
      </w:r>
    </w:p>
    <w:p w14:paraId="4735CDA9" w14:textId="77777777" w:rsidR="004B532A" w:rsidRDefault="004B532A">
      <w:pPr>
        <w:spacing w:after="200" w:line="276" w:lineRule="auto"/>
        <w:rPr>
          <w:b/>
          <w:szCs w:val="20"/>
        </w:rPr>
      </w:pPr>
    </w:p>
    <w:p w14:paraId="761FB837" w14:textId="77777777" w:rsidR="007E3F5D" w:rsidRDefault="008F5B47" w:rsidP="007E3F5D">
      <w:pPr>
        <w:rPr>
          <w:u w:val="single"/>
        </w:rPr>
      </w:pPr>
      <w:r w:rsidRPr="00CB4016">
        <w:rPr>
          <w:szCs w:val="20"/>
          <w:u w:val="single"/>
        </w:rPr>
        <w:t>Artikel 1.4</w:t>
      </w:r>
      <w:r>
        <w:rPr>
          <w:szCs w:val="20"/>
          <w:u w:val="single"/>
        </w:rPr>
        <w:tab/>
      </w:r>
      <w:r w:rsidR="007E3F5D" w:rsidRPr="003218D9">
        <w:rPr>
          <w:u w:val="single"/>
        </w:rPr>
        <w:t xml:space="preserve">Ontheffing en dispensatie </w:t>
      </w:r>
      <w:r w:rsidR="00E947BC">
        <w:rPr>
          <w:u w:val="single"/>
        </w:rPr>
        <w:t>CAO</w:t>
      </w:r>
      <w:r w:rsidR="007E3F5D" w:rsidRPr="003218D9">
        <w:rPr>
          <w:u w:val="single"/>
        </w:rPr>
        <w:t xml:space="preserve"> en </w:t>
      </w:r>
      <w:proofErr w:type="spellStart"/>
      <w:r w:rsidR="00E947BC">
        <w:rPr>
          <w:u w:val="single"/>
        </w:rPr>
        <w:t>CAO</w:t>
      </w:r>
      <w:r w:rsidR="007E3F5D" w:rsidRPr="003218D9">
        <w:rPr>
          <w:u w:val="single"/>
        </w:rPr>
        <w:t>-bepalingen</w:t>
      </w:r>
      <w:proofErr w:type="spellEnd"/>
    </w:p>
    <w:p w14:paraId="39EAFE6E" w14:textId="77777777" w:rsidR="008F5B47" w:rsidRDefault="008F5B47" w:rsidP="007E3F5D"/>
    <w:p w14:paraId="072FA3E5" w14:textId="77777777" w:rsidR="007E3F5D" w:rsidRPr="00465A80" w:rsidRDefault="007E3F5D" w:rsidP="007E3F5D">
      <w:pPr>
        <w:rPr>
          <w:u w:val="single"/>
        </w:rPr>
      </w:pPr>
      <w:r w:rsidRPr="00465A80">
        <w:rPr>
          <w:u w:val="single"/>
        </w:rPr>
        <w:t>1.4.1 Ontheffing werkgever</w:t>
      </w:r>
    </w:p>
    <w:p w14:paraId="49AF4B2D" w14:textId="77777777" w:rsidR="008F5B47" w:rsidRDefault="008F5B47" w:rsidP="007E3F5D"/>
    <w:p w14:paraId="64E3E605" w14:textId="77777777" w:rsidR="007E3F5D" w:rsidRPr="00A71ED5" w:rsidRDefault="007E3F5D" w:rsidP="00C25D24">
      <w:pPr>
        <w:pStyle w:val="Lijstalinea"/>
        <w:numPr>
          <w:ilvl w:val="0"/>
          <w:numId w:val="216"/>
        </w:numPr>
        <w:ind w:hanging="436"/>
        <w:rPr>
          <w:rFonts w:ascii="Tahoma" w:hAnsi="Tahoma" w:cs="Tahoma"/>
        </w:rPr>
      </w:pPr>
      <w:r w:rsidRPr="00A71ED5">
        <w:rPr>
          <w:rFonts w:ascii="Tahoma" w:hAnsi="Tahoma" w:cs="Tahoma"/>
          <w:sz w:val="20"/>
        </w:rPr>
        <w:t xml:space="preserve">Als een werkgever tevens valt onder de werkingssfeer van een andere </w:t>
      </w:r>
      <w:r w:rsidR="00E947BC" w:rsidRPr="00A71ED5">
        <w:rPr>
          <w:rFonts w:ascii="Tahoma" w:hAnsi="Tahoma" w:cs="Tahoma"/>
          <w:sz w:val="20"/>
        </w:rPr>
        <w:t>CAO</w:t>
      </w:r>
      <w:r w:rsidRPr="00A71ED5">
        <w:rPr>
          <w:rFonts w:ascii="Tahoma" w:hAnsi="Tahoma" w:cs="Tahoma"/>
          <w:sz w:val="20"/>
        </w:rPr>
        <w:t xml:space="preserve"> dan de </w:t>
      </w:r>
      <w:r w:rsidR="00E947BC" w:rsidRPr="00A71ED5">
        <w:rPr>
          <w:rFonts w:ascii="Tahoma" w:hAnsi="Tahoma" w:cs="Tahoma"/>
          <w:sz w:val="20"/>
        </w:rPr>
        <w:t>CAO</w:t>
      </w:r>
      <w:r w:rsidRPr="00A71ED5">
        <w:rPr>
          <w:rFonts w:ascii="Tahoma" w:hAnsi="Tahoma" w:cs="Tahoma"/>
          <w:sz w:val="20"/>
        </w:rPr>
        <w:t xml:space="preserve"> Kinderopvang, kan deze werkgever een verzoek tot ontheffing indienen bij </w:t>
      </w:r>
      <w:proofErr w:type="spellStart"/>
      <w:r w:rsidR="00E947BC" w:rsidRPr="00A71ED5">
        <w:rPr>
          <w:rFonts w:ascii="Tahoma" w:hAnsi="Tahoma" w:cs="Tahoma"/>
          <w:sz w:val="20"/>
        </w:rPr>
        <w:t>CAO</w:t>
      </w:r>
      <w:r w:rsidRPr="00A71ED5">
        <w:rPr>
          <w:rFonts w:ascii="Tahoma" w:hAnsi="Tahoma" w:cs="Tahoma"/>
          <w:sz w:val="20"/>
        </w:rPr>
        <w:t>-partijen</w:t>
      </w:r>
      <w:proofErr w:type="spellEnd"/>
      <w:r w:rsidRPr="00A71ED5">
        <w:rPr>
          <w:rFonts w:ascii="Tahoma" w:hAnsi="Tahoma" w:cs="Tahoma"/>
          <w:sz w:val="20"/>
        </w:rPr>
        <w:t xml:space="preserve"> Kinderopvang. Dit verzoek dient vergezeld te gaan met instemming van de OR, PVT of bij het ontbreken daarvan het personeel.</w:t>
      </w:r>
    </w:p>
    <w:p w14:paraId="15FC4481" w14:textId="77777777" w:rsidR="007E3F5D" w:rsidRPr="00A71ED5" w:rsidRDefault="00E947BC" w:rsidP="00C25D24">
      <w:pPr>
        <w:pStyle w:val="Lijstalinea"/>
        <w:numPr>
          <w:ilvl w:val="0"/>
          <w:numId w:val="216"/>
        </w:numPr>
        <w:ind w:hanging="436"/>
        <w:rPr>
          <w:rFonts w:ascii="Tahoma" w:hAnsi="Tahoma" w:cs="Tahoma"/>
        </w:rPr>
      </w:pPr>
      <w:proofErr w:type="spellStart"/>
      <w:r w:rsidRPr="00A71ED5">
        <w:rPr>
          <w:rFonts w:ascii="Tahoma" w:hAnsi="Tahoma" w:cs="Tahoma"/>
          <w:sz w:val="20"/>
        </w:rPr>
        <w:t>CAO</w:t>
      </w:r>
      <w:r w:rsidR="007E3F5D" w:rsidRPr="00A71ED5">
        <w:rPr>
          <w:rFonts w:ascii="Tahoma" w:hAnsi="Tahoma" w:cs="Tahoma"/>
          <w:sz w:val="20"/>
        </w:rPr>
        <w:t>-partijen</w:t>
      </w:r>
      <w:proofErr w:type="spellEnd"/>
      <w:r w:rsidR="007E3F5D" w:rsidRPr="00A71ED5">
        <w:rPr>
          <w:rFonts w:ascii="Tahoma" w:hAnsi="Tahoma" w:cs="Tahoma"/>
          <w:sz w:val="20"/>
        </w:rPr>
        <w:t xml:space="preserve"> Kinderopvang kunnen in overleg met partijen bij de andere </w:t>
      </w:r>
      <w:r w:rsidRPr="00A71ED5">
        <w:rPr>
          <w:rFonts w:ascii="Tahoma" w:hAnsi="Tahoma" w:cs="Tahoma"/>
          <w:sz w:val="20"/>
        </w:rPr>
        <w:t>CAO</w:t>
      </w:r>
      <w:r w:rsidR="007E3F5D" w:rsidRPr="00A71ED5">
        <w:rPr>
          <w:rFonts w:ascii="Tahoma" w:hAnsi="Tahoma" w:cs="Tahoma"/>
          <w:sz w:val="20"/>
        </w:rPr>
        <w:t xml:space="preserve">, bepalingen van de </w:t>
      </w:r>
      <w:r w:rsidRPr="00A71ED5">
        <w:rPr>
          <w:rFonts w:ascii="Tahoma" w:hAnsi="Tahoma" w:cs="Tahoma"/>
          <w:sz w:val="20"/>
        </w:rPr>
        <w:t>CAO</w:t>
      </w:r>
      <w:r w:rsidR="007E3F5D" w:rsidRPr="00A71ED5">
        <w:rPr>
          <w:rFonts w:ascii="Tahoma" w:hAnsi="Tahoma" w:cs="Tahoma"/>
          <w:sz w:val="20"/>
        </w:rPr>
        <w:t xml:space="preserve"> Kinderopvang geheel of gedeeltelijk niet van toepassing verklaren op de arbeidsverhouding tussen een werkgever en al zijn werknemers dan wel een gedeelte van zijn werknemers.</w:t>
      </w:r>
    </w:p>
    <w:p w14:paraId="09DCD7EB" w14:textId="77777777" w:rsidR="007E3F5D" w:rsidRPr="00A71ED5" w:rsidRDefault="002C219F" w:rsidP="00E74EAA">
      <w:pPr>
        <w:ind w:left="709" w:hanging="425"/>
        <w:rPr>
          <w:rFonts w:cs="Tahoma"/>
        </w:rPr>
      </w:pPr>
      <w:r w:rsidRPr="00A71ED5">
        <w:rPr>
          <w:rFonts w:cs="Tahoma"/>
        </w:rPr>
        <w:lastRenderedPageBreak/>
        <w:t xml:space="preserve">3.  </w:t>
      </w:r>
      <w:r w:rsidR="00802732" w:rsidRPr="00A71ED5">
        <w:rPr>
          <w:rFonts w:cs="Tahoma"/>
        </w:rPr>
        <w:tab/>
      </w:r>
      <w:r w:rsidR="007E3F5D" w:rsidRPr="00A71ED5">
        <w:rPr>
          <w:rFonts w:cs="Tahoma"/>
        </w:rPr>
        <w:t>Om voor een dergelijke ontheffing in aanmerking te komen, dient het verzoek ten minste aan de volgende criteria te voldoen:</w:t>
      </w:r>
    </w:p>
    <w:p w14:paraId="7853F7AF" w14:textId="77777777" w:rsidR="007E3F5D" w:rsidRPr="00A71ED5" w:rsidRDefault="007E3F5D" w:rsidP="00E74EAA">
      <w:pPr>
        <w:ind w:left="1134" w:hanging="425"/>
        <w:rPr>
          <w:rFonts w:cs="Tahoma"/>
        </w:rPr>
      </w:pPr>
      <w:r w:rsidRPr="00A71ED5">
        <w:rPr>
          <w:rFonts w:cs="Tahoma"/>
        </w:rPr>
        <w:t xml:space="preserve">a. </w:t>
      </w:r>
      <w:r w:rsidR="008F5B47" w:rsidRPr="00A71ED5">
        <w:rPr>
          <w:rFonts w:cs="Tahoma"/>
        </w:rPr>
        <w:tab/>
      </w:r>
      <w:r w:rsidRPr="00A71ED5">
        <w:rPr>
          <w:rFonts w:cs="Tahoma"/>
        </w:rPr>
        <w:t xml:space="preserve">De aanvrager toont aan dat hij onder de werkingssfeer van de </w:t>
      </w:r>
      <w:r w:rsidR="00E947BC" w:rsidRPr="00A71ED5">
        <w:rPr>
          <w:rFonts w:cs="Tahoma"/>
        </w:rPr>
        <w:t>CAO</w:t>
      </w:r>
      <w:r w:rsidRPr="00A71ED5">
        <w:rPr>
          <w:rFonts w:cs="Tahoma"/>
        </w:rPr>
        <w:t xml:space="preserve"> Kinderopvang en één of meer andere </w:t>
      </w:r>
      <w:proofErr w:type="spellStart"/>
      <w:r w:rsidR="00E947BC" w:rsidRPr="00A71ED5">
        <w:rPr>
          <w:rFonts w:cs="Tahoma"/>
        </w:rPr>
        <w:t>CAO</w:t>
      </w:r>
      <w:r w:rsidRPr="00A71ED5">
        <w:rPr>
          <w:rFonts w:cs="Tahoma"/>
        </w:rPr>
        <w:t>’s</w:t>
      </w:r>
      <w:proofErr w:type="spellEnd"/>
      <w:r w:rsidRPr="00A71ED5">
        <w:rPr>
          <w:rFonts w:cs="Tahoma"/>
        </w:rPr>
        <w:t xml:space="preserve"> valt, niet zijnde een </w:t>
      </w:r>
      <w:proofErr w:type="spellStart"/>
      <w:r w:rsidRPr="00A71ED5">
        <w:rPr>
          <w:rFonts w:cs="Tahoma"/>
        </w:rPr>
        <w:t>ondernemings-</w:t>
      </w:r>
      <w:r w:rsidR="00E947BC" w:rsidRPr="00A71ED5">
        <w:rPr>
          <w:rFonts w:cs="Tahoma"/>
        </w:rPr>
        <w:t>CAO</w:t>
      </w:r>
      <w:proofErr w:type="spellEnd"/>
      <w:r w:rsidRPr="00A71ED5">
        <w:rPr>
          <w:rFonts w:cs="Tahoma"/>
        </w:rPr>
        <w:t>;</w:t>
      </w:r>
    </w:p>
    <w:p w14:paraId="4851DFF2" w14:textId="77777777" w:rsidR="007E3F5D" w:rsidRPr="00A71ED5" w:rsidRDefault="007E3F5D" w:rsidP="00E74EAA">
      <w:pPr>
        <w:ind w:left="1134" w:hanging="425"/>
        <w:rPr>
          <w:rFonts w:cs="Tahoma"/>
        </w:rPr>
      </w:pPr>
      <w:r w:rsidRPr="00A71ED5">
        <w:rPr>
          <w:rFonts w:cs="Tahoma"/>
        </w:rPr>
        <w:t>b.</w:t>
      </w:r>
      <w:r w:rsidR="008F5B47" w:rsidRPr="00A71ED5">
        <w:rPr>
          <w:rFonts w:cs="Tahoma"/>
        </w:rPr>
        <w:tab/>
      </w:r>
      <w:r w:rsidRPr="00A71ED5">
        <w:rPr>
          <w:rFonts w:cs="Tahoma"/>
        </w:rPr>
        <w:t xml:space="preserve">De aanvrager onderbouwt om welke reden(en) ontheffing wordt gevraagd en beargumenteert waarom deze redenen moeten leiden tot ontheffing van de </w:t>
      </w:r>
      <w:r w:rsidR="00E947BC" w:rsidRPr="00A71ED5">
        <w:rPr>
          <w:rFonts w:cs="Tahoma"/>
        </w:rPr>
        <w:t>CAO</w:t>
      </w:r>
      <w:r w:rsidRPr="00A71ED5">
        <w:rPr>
          <w:rFonts w:cs="Tahoma"/>
        </w:rPr>
        <w:t>;</w:t>
      </w:r>
    </w:p>
    <w:p w14:paraId="08092BFF" w14:textId="77777777" w:rsidR="007E3F5D" w:rsidRPr="00A71ED5" w:rsidRDefault="007E3F5D" w:rsidP="00E74EAA">
      <w:pPr>
        <w:ind w:left="1134" w:hanging="425"/>
        <w:rPr>
          <w:rFonts w:cs="Tahoma"/>
        </w:rPr>
      </w:pPr>
      <w:r w:rsidRPr="00A71ED5">
        <w:rPr>
          <w:rFonts w:cs="Tahoma"/>
        </w:rPr>
        <w:t xml:space="preserve">c. </w:t>
      </w:r>
      <w:r w:rsidR="008F5B47" w:rsidRPr="00A71ED5">
        <w:rPr>
          <w:rFonts w:cs="Tahoma"/>
        </w:rPr>
        <w:tab/>
      </w:r>
      <w:r w:rsidRPr="00A71ED5">
        <w:rPr>
          <w:rFonts w:cs="Tahoma"/>
        </w:rPr>
        <w:t xml:space="preserve">De aanvrager toont aan dat de arbeidsvoorwaarden voor de werknemers voldoende gewaarborgd zijn en deze arbeidsvoorwaarden mogen over het algemeen geen mindere aanspraken aan de werknemers verlenen dan voor hen zouden voortvloeien uit de toepasselijkheid van deze </w:t>
      </w:r>
      <w:r w:rsidR="00E947BC" w:rsidRPr="00A71ED5">
        <w:rPr>
          <w:rFonts w:cs="Tahoma"/>
        </w:rPr>
        <w:t>CAO</w:t>
      </w:r>
      <w:r w:rsidRPr="00A71ED5">
        <w:rPr>
          <w:rFonts w:cs="Tahoma"/>
        </w:rPr>
        <w:t xml:space="preserve">. Dit blijkt uit afspraken die zijn gemaakt met de regionale vertegenwoordigers van de vakbonden betrokken bij deze </w:t>
      </w:r>
      <w:r w:rsidR="00E947BC" w:rsidRPr="00A71ED5">
        <w:rPr>
          <w:rFonts w:cs="Tahoma"/>
        </w:rPr>
        <w:t>CAO</w:t>
      </w:r>
      <w:r w:rsidRPr="00A71ED5">
        <w:rPr>
          <w:rFonts w:cs="Tahoma"/>
        </w:rPr>
        <w:t xml:space="preserve"> en de instemming van de OR,</w:t>
      </w:r>
      <w:r w:rsidR="002C219F" w:rsidRPr="00A71ED5">
        <w:rPr>
          <w:rFonts w:cs="Tahoma"/>
        </w:rPr>
        <w:t xml:space="preserve"> </w:t>
      </w:r>
      <w:r w:rsidRPr="00A71ED5">
        <w:rPr>
          <w:rFonts w:cs="Tahoma"/>
        </w:rPr>
        <w:t>PVT of bij het ontbreken daarvan het personeel.</w:t>
      </w:r>
    </w:p>
    <w:p w14:paraId="62E98A62" w14:textId="77777777" w:rsidR="007E3F5D" w:rsidRPr="00A71ED5" w:rsidRDefault="007E3F5D" w:rsidP="00C25D24">
      <w:pPr>
        <w:pStyle w:val="Lijstalinea"/>
        <w:numPr>
          <w:ilvl w:val="0"/>
          <w:numId w:val="218"/>
        </w:numPr>
        <w:ind w:hanging="436"/>
        <w:rPr>
          <w:rFonts w:ascii="Tahoma" w:hAnsi="Tahoma" w:cs="Tahoma"/>
          <w:sz w:val="20"/>
        </w:rPr>
      </w:pPr>
      <w:r w:rsidRPr="00A71ED5">
        <w:rPr>
          <w:rFonts w:ascii="Tahoma" w:hAnsi="Tahoma" w:cs="Tahoma"/>
          <w:sz w:val="20"/>
        </w:rPr>
        <w:t xml:space="preserve">Een dispensatieverzoek na een eerder afgewezen verzoek is mogelijk mits er sprake is van gewijzigde feiten en/of omstandigheden. </w:t>
      </w:r>
    </w:p>
    <w:p w14:paraId="346ECD02" w14:textId="77777777" w:rsidR="008F5B47" w:rsidRPr="00A71ED5" w:rsidRDefault="008F5B47" w:rsidP="009B3B48">
      <w:pPr>
        <w:ind w:left="709"/>
        <w:rPr>
          <w:rFonts w:cs="Tahoma"/>
        </w:rPr>
      </w:pPr>
    </w:p>
    <w:p w14:paraId="19BBA5CA" w14:textId="77777777" w:rsidR="007E3F5D" w:rsidRPr="00A71ED5" w:rsidRDefault="007E3F5D" w:rsidP="00E74EAA">
      <w:pPr>
        <w:rPr>
          <w:rFonts w:cs="Tahoma"/>
          <w:u w:val="single"/>
        </w:rPr>
      </w:pPr>
      <w:r w:rsidRPr="00A71ED5">
        <w:rPr>
          <w:rFonts w:cs="Tahoma"/>
          <w:u w:val="single"/>
        </w:rPr>
        <w:t xml:space="preserve">1.4.2 </w:t>
      </w:r>
      <w:r w:rsidR="00A71ED5">
        <w:rPr>
          <w:rFonts w:cs="Tahoma"/>
          <w:u w:val="single"/>
        </w:rPr>
        <w:tab/>
      </w:r>
      <w:r w:rsidR="00A71ED5">
        <w:rPr>
          <w:rFonts w:cs="Tahoma"/>
          <w:u w:val="single"/>
        </w:rPr>
        <w:tab/>
      </w:r>
      <w:r w:rsidRPr="00A71ED5">
        <w:rPr>
          <w:rFonts w:cs="Tahoma"/>
          <w:u w:val="single"/>
        </w:rPr>
        <w:t>Dispensatie</w:t>
      </w:r>
    </w:p>
    <w:p w14:paraId="4ED3E49D" w14:textId="77777777" w:rsidR="00E74EAA" w:rsidRPr="00A71ED5" w:rsidRDefault="00E74EAA" w:rsidP="009B3B48">
      <w:pPr>
        <w:ind w:left="709"/>
        <w:rPr>
          <w:rFonts w:cs="Tahoma"/>
          <w:u w:val="single"/>
        </w:rPr>
      </w:pPr>
    </w:p>
    <w:p w14:paraId="31F637A6" w14:textId="77777777" w:rsidR="007E3F5D" w:rsidRPr="00A71ED5" w:rsidRDefault="00C819B4" w:rsidP="007E3F5D">
      <w:pPr>
        <w:rPr>
          <w:rFonts w:cs="Tahoma"/>
        </w:rPr>
      </w:pPr>
      <w:r>
        <w:rPr>
          <w:rFonts w:cs="Tahoma"/>
        </w:rPr>
        <w:t>Bijlage 11</w:t>
      </w:r>
      <w:r w:rsidR="007E3F5D" w:rsidRPr="00A71ED5">
        <w:rPr>
          <w:rFonts w:cs="Tahoma"/>
        </w:rPr>
        <w:t xml:space="preserve"> bevat de regeling die vastlegt:</w:t>
      </w:r>
    </w:p>
    <w:p w14:paraId="4DC1A243" w14:textId="77777777" w:rsidR="007E3F5D" w:rsidRPr="00A71ED5" w:rsidRDefault="007E3F5D" w:rsidP="00C25D24">
      <w:pPr>
        <w:pStyle w:val="Lijstalinea"/>
        <w:numPr>
          <w:ilvl w:val="0"/>
          <w:numId w:val="215"/>
        </w:numPr>
        <w:ind w:left="771" w:hanging="357"/>
        <w:contextualSpacing/>
        <w:rPr>
          <w:rFonts w:ascii="Tahoma" w:hAnsi="Tahoma" w:cs="Tahoma"/>
          <w:sz w:val="20"/>
        </w:rPr>
      </w:pPr>
      <w:r w:rsidRPr="00A71ED5">
        <w:rPr>
          <w:rFonts w:ascii="Tahoma" w:hAnsi="Tahoma" w:cs="Tahoma"/>
          <w:sz w:val="20"/>
        </w:rPr>
        <w:t>Bij wie een werkgever een dispensatieverzoek kan indienen;</w:t>
      </w:r>
    </w:p>
    <w:p w14:paraId="187ABEB5" w14:textId="77777777" w:rsidR="007E3F5D" w:rsidRPr="00A71ED5" w:rsidRDefault="007E3F5D" w:rsidP="00C25D24">
      <w:pPr>
        <w:pStyle w:val="Lijstalinea"/>
        <w:numPr>
          <w:ilvl w:val="0"/>
          <w:numId w:val="215"/>
        </w:numPr>
        <w:ind w:left="771" w:hanging="357"/>
        <w:contextualSpacing/>
        <w:rPr>
          <w:rFonts w:ascii="Tahoma" w:hAnsi="Tahoma" w:cs="Tahoma"/>
          <w:sz w:val="20"/>
        </w:rPr>
      </w:pPr>
      <w:r w:rsidRPr="00A71ED5">
        <w:rPr>
          <w:rFonts w:ascii="Tahoma" w:hAnsi="Tahoma" w:cs="Tahoma"/>
          <w:sz w:val="20"/>
        </w:rPr>
        <w:t>Aan welke criteria en voorwaarden een dispensatieverzoek moet voldoen;</w:t>
      </w:r>
    </w:p>
    <w:p w14:paraId="37F2DB7A" w14:textId="77777777" w:rsidR="007E3F5D" w:rsidRPr="00A71ED5" w:rsidRDefault="007E3F5D" w:rsidP="00C25D24">
      <w:pPr>
        <w:pStyle w:val="Lijstalinea"/>
        <w:numPr>
          <w:ilvl w:val="0"/>
          <w:numId w:val="215"/>
        </w:numPr>
        <w:ind w:left="771" w:hanging="357"/>
        <w:contextualSpacing/>
        <w:rPr>
          <w:rFonts w:ascii="Tahoma" w:hAnsi="Tahoma" w:cs="Tahoma"/>
          <w:sz w:val="20"/>
        </w:rPr>
      </w:pPr>
      <w:r w:rsidRPr="00A71ED5">
        <w:rPr>
          <w:rFonts w:ascii="Tahoma" w:hAnsi="Tahoma" w:cs="Tahoma"/>
          <w:sz w:val="20"/>
        </w:rPr>
        <w:t>Hoe de procedure verloopt en welke termijnen daarvoor gelden;</w:t>
      </w:r>
    </w:p>
    <w:p w14:paraId="7ADABA39" w14:textId="77777777" w:rsidR="007E3F5D" w:rsidRPr="00A71ED5" w:rsidRDefault="007E3F5D" w:rsidP="00C25D24">
      <w:pPr>
        <w:pStyle w:val="Lijstalinea"/>
        <w:numPr>
          <w:ilvl w:val="0"/>
          <w:numId w:val="215"/>
        </w:numPr>
        <w:ind w:left="771" w:hanging="357"/>
        <w:contextualSpacing/>
        <w:rPr>
          <w:rFonts w:ascii="Tahoma" w:hAnsi="Tahoma" w:cs="Tahoma"/>
          <w:sz w:val="20"/>
        </w:rPr>
      </w:pPr>
      <w:r w:rsidRPr="00A71ED5">
        <w:rPr>
          <w:rFonts w:ascii="Tahoma" w:hAnsi="Tahoma" w:cs="Tahoma"/>
          <w:sz w:val="20"/>
        </w:rPr>
        <w:t xml:space="preserve">Aan welke eisen de beslissing van </w:t>
      </w:r>
      <w:proofErr w:type="spellStart"/>
      <w:r w:rsidR="00E947BC" w:rsidRPr="00A71ED5">
        <w:rPr>
          <w:rFonts w:ascii="Tahoma" w:hAnsi="Tahoma" w:cs="Tahoma"/>
          <w:sz w:val="20"/>
        </w:rPr>
        <w:t>CAO</w:t>
      </w:r>
      <w:r w:rsidRPr="00A71ED5">
        <w:rPr>
          <w:rFonts w:ascii="Tahoma" w:hAnsi="Tahoma" w:cs="Tahoma"/>
          <w:sz w:val="20"/>
        </w:rPr>
        <w:t>-partijen</w:t>
      </w:r>
      <w:proofErr w:type="spellEnd"/>
      <w:r w:rsidRPr="00A71ED5">
        <w:rPr>
          <w:rFonts w:ascii="Tahoma" w:hAnsi="Tahoma" w:cs="Tahoma"/>
          <w:sz w:val="20"/>
        </w:rPr>
        <w:t xml:space="preserve"> Kinderopvang moet voldoen;</w:t>
      </w:r>
    </w:p>
    <w:p w14:paraId="342713EB" w14:textId="77777777" w:rsidR="007E3F5D" w:rsidRPr="00A71ED5" w:rsidRDefault="007E3F5D" w:rsidP="00C25D24">
      <w:pPr>
        <w:pStyle w:val="Lijstalinea"/>
        <w:numPr>
          <w:ilvl w:val="0"/>
          <w:numId w:val="215"/>
        </w:numPr>
        <w:ind w:left="771" w:hanging="357"/>
        <w:contextualSpacing/>
        <w:rPr>
          <w:rFonts w:ascii="Tahoma" w:hAnsi="Tahoma" w:cs="Tahoma"/>
          <w:sz w:val="20"/>
        </w:rPr>
      </w:pPr>
      <w:r w:rsidRPr="00A71ED5">
        <w:rPr>
          <w:rFonts w:ascii="Tahoma" w:hAnsi="Tahoma" w:cs="Tahoma"/>
          <w:sz w:val="20"/>
        </w:rPr>
        <w:t>De inrichting van de klachtenprocedure.</w:t>
      </w:r>
    </w:p>
    <w:p w14:paraId="5A33F7E9" w14:textId="77777777" w:rsidR="007E3F5D" w:rsidRPr="009B3B48" w:rsidRDefault="007E3F5D" w:rsidP="009B3B48">
      <w:pPr>
        <w:ind w:left="447" w:right="3" w:hanging="447"/>
        <w:rPr>
          <w:rFonts w:cs="Tahoma"/>
          <w:b/>
          <w:sz w:val="18"/>
          <w:szCs w:val="20"/>
        </w:rPr>
      </w:pPr>
    </w:p>
    <w:p w14:paraId="16BA81CF" w14:textId="77777777" w:rsidR="00923E65" w:rsidRDefault="00923E65">
      <w:pPr>
        <w:spacing w:after="200" w:line="276" w:lineRule="auto"/>
        <w:rPr>
          <w:b/>
        </w:rPr>
      </w:pPr>
      <w:r>
        <w:rPr>
          <w:b/>
        </w:rPr>
        <w:br w:type="page"/>
      </w:r>
    </w:p>
    <w:p w14:paraId="0C12A5B7" w14:textId="77777777" w:rsidR="00E66E57" w:rsidRPr="0076508F" w:rsidRDefault="00E66E57" w:rsidP="00E66E57">
      <w:pPr>
        <w:widowControl w:val="0"/>
        <w:autoSpaceDE w:val="0"/>
        <w:autoSpaceDN w:val="0"/>
        <w:adjustRightInd w:val="0"/>
        <w:rPr>
          <w:b/>
          <w:sz w:val="22"/>
          <w:szCs w:val="22"/>
        </w:rPr>
      </w:pPr>
      <w:r w:rsidRPr="0076508F">
        <w:rPr>
          <w:sz w:val="22"/>
          <w:szCs w:val="22"/>
          <w:u w:val="single"/>
        </w:rPr>
        <w:lastRenderedPageBreak/>
        <w:t>HOOFDSTUK 2</w:t>
      </w:r>
      <w:r w:rsidRPr="0076508F">
        <w:rPr>
          <w:sz w:val="22"/>
          <w:szCs w:val="22"/>
          <w:u w:val="single"/>
        </w:rPr>
        <w:tab/>
        <w:t>RELATIE WERKGEVER-WERKNEMER</w:t>
      </w:r>
    </w:p>
    <w:p w14:paraId="426C03D8" w14:textId="77777777" w:rsidR="00E66E57" w:rsidRPr="00084A9D" w:rsidRDefault="00E66E57" w:rsidP="00E66E57">
      <w:pPr>
        <w:widowControl w:val="0"/>
        <w:autoSpaceDE w:val="0"/>
        <w:autoSpaceDN w:val="0"/>
        <w:adjustRightInd w:val="0"/>
        <w:rPr>
          <w:b/>
          <w:szCs w:val="20"/>
          <w:u w:val="single"/>
        </w:rPr>
      </w:pPr>
    </w:p>
    <w:p w14:paraId="44DC4F4F" w14:textId="77777777" w:rsidR="00E66E57" w:rsidRPr="00084A9D" w:rsidRDefault="00E66E57" w:rsidP="00E66E57">
      <w:pPr>
        <w:widowControl w:val="0"/>
        <w:autoSpaceDE w:val="0"/>
        <w:autoSpaceDN w:val="0"/>
        <w:adjustRightInd w:val="0"/>
        <w:rPr>
          <w:b/>
          <w:szCs w:val="20"/>
          <w:u w:val="single"/>
        </w:rPr>
      </w:pPr>
    </w:p>
    <w:p w14:paraId="52DB5B5F" w14:textId="77777777" w:rsidR="00E66E57" w:rsidRPr="00084A9D" w:rsidRDefault="00E66E57" w:rsidP="00E66E57">
      <w:pPr>
        <w:widowControl w:val="0"/>
        <w:autoSpaceDE w:val="0"/>
        <w:autoSpaceDN w:val="0"/>
        <w:adjustRightInd w:val="0"/>
        <w:rPr>
          <w:szCs w:val="20"/>
          <w:u w:val="single"/>
        </w:rPr>
      </w:pPr>
      <w:r w:rsidRPr="00084A9D">
        <w:rPr>
          <w:szCs w:val="20"/>
          <w:u w:val="single"/>
        </w:rPr>
        <w:t>Artikel 2.1</w:t>
      </w:r>
      <w:r w:rsidRPr="00084A9D">
        <w:rPr>
          <w:szCs w:val="20"/>
          <w:u w:val="single"/>
        </w:rPr>
        <w:tab/>
        <w:t>Verplichtingen van de werkgever</w:t>
      </w:r>
    </w:p>
    <w:p w14:paraId="444D24E7" w14:textId="77777777" w:rsidR="00E66E57" w:rsidRPr="00084A9D" w:rsidRDefault="00E66E57" w:rsidP="00E66E57">
      <w:pPr>
        <w:widowControl w:val="0"/>
        <w:autoSpaceDE w:val="0"/>
        <w:autoSpaceDN w:val="0"/>
        <w:adjustRightInd w:val="0"/>
        <w:rPr>
          <w:szCs w:val="20"/>
        </w:rPr>
      </w:pPr>
    </w:p>
    <w:p w14:paraId="5E8D8024" w14:textId="77777777" w:rsidR="00E66E57" w:rsidRPr="009B3B48" w:rsidRDefault="00E66E57" w:rsidP="00BE2F5B">
      <w:pPr>
        <w:widowControl w:val="0"/>
        <w:numPr>
          <w:ilvl w:val="0"/>
          <w:numId w:val="2"/>
        </w:numPr>
        <w:tabs>
          <w:tab w:val="clear" w:pos="720"/>
        </w:tabs>
        <w:autoSpaceDE w:val="0"/>
        <w:autoSpaceDN w:val="0"/>
        <w:adjustRightInd w:val="0"/>
        <w:ind w:hanging="720"/>
        <w:rPr>
          <w:szCs w:val="20"/>
        </w:rPr>
      </w:pPr>
      <w:r w:rsidRPr="009B3B48">
        <w:rPr>
          <w:szCs w:val="20"/>
        </w:rPr>
        <w:t xml:space="preserve">Uitreiking </w:t>
      </w:r>
      <w:r w:rsidR="00E947BC">
        <w:rPr>
          <w:szCs w:val="20"/>
        </w:rPr>
        <w:t>CAO</w:t>
      </w:r>
    </w:p>
    <w:p w14:paraId="7579D731" w14:textId="77777777" w:rsidR="00E66E57" w:rsidRPr="00CB4016" w:rsidRDefault="00E66E57" w:rsidP="00E66E57">
      <w:pPr>
        <w:widowControl w:val="0"/>
        <w:autoSpaceDE w:val="0"/>
        <w:autoSpaceDN w:val="0"/>
        <w:adjustRightInd w:val="0"/>
        <w:ind w:left="709"/>
        <w:rPr>
          <w:szCs w:val="20"/>
        </w:rPr>
      </w:pPr>
      <w:r w:rsidRPr="009B3B48">
        <w:rPr>
          <w:szCs w:val="20"/>
        </w:rPr>
        <w:t xml:space="preserve">De werkgever zorgt ervoor dat de werknemer kennis kan nemen van de inhoud van deze </w:t>
      </w:r>
      <w:r w:rsidR="00E947BC">
        <w:rPr>
          <w:szCs w:val="20"/>
        </w:rPr>
        <w:t>CAO</w:t>
      </w:r>
      <w:r w:rsidRPr="009B3B48">
        <w:rPr>
          <w:szCs w:val="20"/>
        </w:rPr>
        <w:t>, met inbegrip van eventueel van toepassing zijnde maatwerkafspraken</w:t>
      </w:r>
      <w:r w:rsidRPr="00CB4016">
        <w:rPr>
          <w:b/>
          <w:szCs w:val="20"/>
        </w:rPr>
        <w:t>.</w:t>
      </w:r>
    </w:p>
    <w:p w14:paraId="5E416524" w14:textId="77777777" w:rsidR="00E66E57" w:rsidRPr="00084A9D" w:rsidRDefault="00E66E57" w:rsidP="00E66E57">
      <w:pPr>
        <w:widowControl w:val="0"/>
        <w:autoSpaceDE w:val="0"/>
        <w:autoSpaceDN w:val="0"/>
        <w:adjustRightInd w:val="0"/>
        <w:rPr>
          <w:szCs w:val="20"/>
        </w:rPr>
      </w:pPr>
    </w:p>
    <w:p w14:paraId="0DD1F71D" w14:textId="77777777" w:rsidR="00E66E57" w:rsidRPr="00084A9D" w:rsidRDefault="00E66E57" w:rsidP="00BE2F5B">
      <w:pPr>
        <w:widowControl w:val="0"/>
        <w:numPr>
          <w:ilvl w:val="0"/>
          <w:numId w:val="2"/>
        </w:numPr>
        <w:tabs>
          <w:tab w:val="clear" w:pos="720"/>
        </w:tabs>
        <w:autoSpaceDE w:val="0"/>
        <w:autoSpaceDN w:val="0"/>
        <w:adjustRightInd w:val="0"/>
        <w:ind w:left="709" w:hanging="709"/>
        <w:rPr>
          <w:szCs w:val="20"/>
        </w:rPr>
      </w:pPr>
      <w:r w:rsidRPr="00084A9D">
        <w:rPr>
          <w:szCs w:val="20"/>
        </w:rPr>
        <w:t>Geheimhouding</w:t>
      </w:r>
    </w:p>
    <w:p w14:paraId="4B01CFA1" w14:textId="77777777" w:rsidR="00E66E57" w:rsidRPr="00084A9D" w:rsidRDefault="00E66E57" w:rsidP="00E66E57">
      <w:pPr>
        <w:widowControl w:val="0"/>
        <w:autoSpaceDE w:val="0"/>
        <w:autoSpaceDN w:val="0"/>
        <w:adjustRightInd w:val="0"/>
        <w:ind w:left="709"/>
        <w:rPr>
          <w:szCs w:val="20"/>
        </w:rPr>
      </w:pPr>
      <w:r w:rsidRPr="00084A9D">
        <w:rPr>
          <w:szCs w:val="20"/>
        </w:rPr>
        <w:t>De werkgever zal, met inachtneming van het bepaalde in de Wet bescherming persoonsgegevens, zonder toestemming van de werknemer geen zaken openbaar maken of mededelingen doen over zaken die in de persoonlijke levenssfeer van de werknemer liggen en waarvan de werkgever redelijkerwijs weet of kan vermoeden dat geheimhouding is vereist. Deze verplichting geldt ook na het eindigen van de arbeidsovereenkomst.</w:t>
      </w:r>
    </w:p>
    <w:p w14:paraId="1F8720E4" w14:textId="77777777" w:rsidR="00E66E57" w:rsidRPr="00084A9D" w:rsidRDefault="00E66E57" w:rsidP="00E66E57">
      <w:pPr>
        <w:widowControl w:val="0"/>
        <w:autoSpaceDE w:val="0"/>
        <w:autoSpaceDN w:val="0"/>
        <w:adjustRightInd w:val="0"/>
        <w:rPr>
          <w:szCs w:val="20"/>
        </w:rPr>
      </w:pPr>
    </w:p>
    <w:p w14:paraId="1E0596A8" w14:textId="77777777" w:rsidR="00E66E57" w:rsidRPr="009B3B48" w:rsidRDefault="00E66E57" w:rsidP="00BE2F5B">
      <w:pPr>
        <w:widowControl w:val="0"/>
        <w:numPr>
          <w:ilvl w:val="0"/>
          <w:numId w:val="2"/>
        </w:numPr>
        <w:tabs>
          <w:tab w:val="clear" w:pos="720"/>
        </w:tabs>
        <w:autoSpaceDE w:val="0"/>
        <w:autoSpaceDN w:val="0"/>
        <w:adjustRightInd w:val="0"/>
        <w:ind w:hanging="720"/>
        <w:rPr>
          <w:szCs w:val="20"/>
        </w:rPr>
      </w:pPr>
      <w:r w:rsidRPr="009B3B48">
        <w:rPr>
          <w:szCs w:val="20"/>
        </w:rPr>
        <w:t>Kwaliteit</w:t>
      </w:r>
    </w:p>
    <w:p w14:paraId="57717DFA" w14:textId="77777777" w:rsidR="00E66E57" w:rsidRPr="009B3B48" w:rsidRDefault="00E66E57" w:rsidP="00A71ED5">
      <w:pPr>
        <w:widowControl w:val="0"/>
        <w:numPr>
          <w:ilvl w:val="0"/>
          <w:numId w:val="3"/>
        </w:numPr>
        <w:tabs>
          <w:tab w:val="clear" w:pos="1440"/>
          <w:tab w:val="num" w:pos="1134"/>
        </w:tabs>
        <w:autoSpaceDE w:val="0"/>
        <w:autoSpaceDN w:val="0"/>
        <w:adjustRightInd w:val="0"/>
        <w:ind w:left="1134" w:hanging="425"/>
        <w:rPr>
          <w:szCs w:val="20"/>
        </w:rPr>
      </w:pPr>
      <w:r w:rsidRPr="009B3B48">
        <w:rPr>
          <w:szCs w:val="20"/>
        </w:rPr>
        <w:t xml:space="preserve">De </w:t>
      </w:r>
      <w:r w:rsidR="00504496" w:rsidRPr="009B3B48">
        <w:rPr>
          <w:szCs w:val="20"/>
        </w:rPr>
        <w:t>werkgever leeft jegens de werknemer ten aanzien van de groepsgrootte en de inzet van pedagogisch medewerkers de</w:t>
      </w:r>
      <w:r w:rsidR="00802732">
        <w:rPr>
          <w:szCs w:val="20"/>
        </w:rPr>
        <w:t xml:space="preserve"> van kracht zijnde</w:t>
      </w:r>
      <w:r w:rsidR="00504496" w:rsidRPr="009B3B48">
        <w:rPr>
          <w:szCs w:val="20"/>
        </w:rPr>
        <w:t xml:space="preserve"> artikelen 5 en 6 van de ‘Regeling kwaliteit kinderopvang en peuterspeelzalen’</w:t>
      </w:r>
      <w:r w:rsidR="00803232">
        <w:rPr>
          <w:szCs w:val="20"/>
        </w:rPr>
        <w:t>(zie bijlage 8.)</w:t>
      </w:r>
      <w:r w:rsidR="00504496" w:rsidRPr="009B3B48">
        <w:rPr>
          <w:szCs w:val="20"/>
        </w:rPr>
        <w:t xml:space="preserve"> na, met dien verstande dat onder ‘beroepskracht’ wordt verstaan een pedagogisch medewerker, pedagogisch medewerker in ontwikkeling, BBL-leerling of HBO-duale student en onder ‘volwassene’ wordt verstaan een meerderjarige werknemer aan wie de werkgever kind- en/of groepsgerichte activiteiten kan </w:t>
      </w:r>
      <w:r w:rsidRPr="009B3B48">
        <w:rPr>
          <w:szCs w:val="20"/>
        </w:rPr>
        <w:t>opdragen.</w:t>
      </w:r>
      <w:r w:rsidR="00446969">
        <w:rPr>
          <w:szCs w:val="20"/>
        </w:rPr>
        <w:t xml:space="preserve"> </w:t>
      </w:r>
    </w:p>
    <w:p w14:paraId="37FABC95" w14:textId="77777777" w:rsidR="00E66E57" w:rsidRPr="009B3B48" w:rsidRDefault="00E66E57" w:rsidP="00A71ED5">
      <w:pPr>
        <w:widowControl w:val="0"/>
        <w:numPr>
          <w:ilvl w:val="0"/>
          <w:numId w:val="3"/>
        </w:numPr>
        <w:tabs>
          <w:tab w:val="clear" w:pos="1440"/>
          <w:tab w:val="num" w:pos="1134"/>
        </w:tabs>
        <w:autoSpaceDE w:val="0"/>
        <w:autoSpaceDN w:val="0"/>
        <w:adjustRightInd w:val="0"/>
        <w:ind w:left="1134" w:hanging="425"/>
        <w:rPr>
          <w:szCs w:val="20"/>
        </w:rPr>
      </w:pPr>
      <w:r w:rsidRPr="009B3B48">
        <w:rPr>
          <w:szCs w:val="20"/>
        </w:rPr>
        <w:t xml:space="preserve">De werkgever moet met instemming van de OR of PVT (of bij het ontbreken ervan het personeel) in een ondernemingsregeling vastleggen welke werkzaamheden niet gelijktijdig gecombineerd kunnen worden met </w:t>
      </w:r>
      <w:proofErr w:type="spellStart"/>
      <w:r w:rsidRPr="009B3B48">
        <w:rPr>
          <w:szCs w:val="20"/>
        </w:rPr>
        <w:t>groepsgebonden</w:t>
      </w:r>
      <w:proofErr w:type="spellEnd"/>
      <w:r w:rsidRPr="009B3B48">
        <w:rPr>
          <w:szCs w:val="20"/>
        </w:rPr>
        <w:t xml:space="preserve"> werkzaamheden en op welke wijze voor die werkzaamheden apart arbeidstijd beschikbaar is.</w:t>
      </w:r>
    </w:p>
    <w:p w14:paraId="29217506" w14:textId="77777777" w:rsidR="00E66E57" w:rsidRPr="00084A9D" w:rsidRDefault="00E66E57" w:rsidP="00E66E57">
      <w:pPr>
        <w:widowControl w:val="0"/>
        <w:autoSpaceDE w:val="0"/>
        <w:autoSpaceDN w:val="0"/>
        <w:adjustRightInd w:val="0"/>
        <w:rPr>
          <w:szCs w:val="20"/>
        </w:rPr>
      </w:pPr>
    </w:p>
    <w:p w14:paraId="0393394E" w14:textId="77777777" w:rsidR="00E66E57" w:rsidRPr="00084A9D" w:rsidRDefault="00E66E57" w:rsidP="00E66E57">
      <w:pPr>
        <w:widowControl w:val="0"/>
        <w:autoSpaceDE w:val="0"/>
        <w:autoSpaceDN w:val="0"/>
        <w:adjustRightInd w:val="0"/>
        <w:rPr>
          <w:szCs w:val="20"/>
        </w:rPr>
      </w:pPr>
    </w:p>
    <w:p w14:paraId="420A1BCF" w14:textId="77777777" w:rsidR="00E66E57" w:rsidRPr="00084A9D" w:rsidRDefault="00E66E57" w:rsidP="00E66E57">
      <w:pPr>
        <w:rPr>
          <w:szCs w:val="20"/>
          <w:u w:val="single"/>
        </w:rPr>
      </w:pPr>
      <w:r w:rsidRPr="00084A9D">
        <w:rPr>
          <w:szCs w:val="20"/>
          <w:u w:val="single"/>
        </w:rPr>
        <w:t>Artikel 2.2</w:t>
      </w:r>
      <w:r w:rsidRPr="00084A9D">
        <w:rPr>
          <w:szCs w:val="20"/>
          <w:u w:val="single"/>
        </w:rPr>
        <w:tab/>
        <w:t>Verplichtingen van de werknemer</w:t>
      </w:r>
    </w:p>
    <w:p w14:paraId="18D9B010" w14:textId="77777777" w:rsidR="00E66E57" w:rsidRPr="00084A9D" w:rsidRDefault="00E66E57" w:rsidP="00E66E57">
      <w:pPr>
        <w:rPr>
          <w:szCs w:val="20"/>
        </w:rPr>
      </w:pPr>
    </w:p>
    <w:p w14:paraId="724423CF" w14:textId="77777777" w:rsidR="00E66E57" w:rsidRPr="00084A9D" w:rsidRDefault="00E66E57" w:rsidP="00E66E57">
      <w:pPr>
        <w:rPr>
          <w:szCs w:val="20"/>
        </w:rPr>
      </w:pPr>
      <w:r>
        <w:rPr>
          <w:szCs w:val="20"/>
        </w:rPr>
        <w:t>1</w:t>
      </w:r>
      <w:r>
        <w:rPr>
          <w:szCs w:val="20"/>
        </w:rPr>
        <w:tab/>
      </w:r>
      <w:r w:rsidRPr="00084A9D">
        <w:rPr>
          <w:szCs w:val="20"/>
        </w:rPr>
        <w:t>Uitvoering opgedragen werkzaamheden</w:t>
      </w:r>
    </w:p>
    <w:p w14:paraId="3B1EBFC6" w14:textId="77777777" w:rsidR="00E66E57" w:rsidRPr="00084A9D" w:rsidRDefault="00E66E57" w:rsidP="00E66E57">
      <w:pPr>
        <w:ind w:left="709"/>
        <w:rPr>
          <w:szCs w:val="20"/>
        </w:rPr>
      </w:pPr>
      <w:r w:rsidRPr="00084A9D">
        <w:rPr>
          <w:szCs w:val="20"/>
        </w:rPr>
        <w:t>De werknemer dient in te stemmen met tijdelijke wijzigingen in de werkzaamheden en/of standplaats, voor</w:t>
      </w:r>
      <w:r w:rsidR="005D49C6">
        <w:rPr>
          <w:szCs w:val="20"/>
        </w:rPr>
        <w:t xml:space="preserve"> </w:t>
      </w:r>
      <w:r w:rsidRPr="00084A9D">
        <w:rPr>
          <w:szCs w:val="20"/>
        </w:rPr>
        <w:t>zover dit naar redelijkheid en billijkheid van hem verwacht kan worden. Bij wijziging van werkzaamheden/standplaats – zoals in dit artikel bedoeld – zal de werkgever vooraf overleg hebben met de werknemer. Eventuele meerkosten zullen naar redelijkheid en billijkheid worden vergoed.</w:t>
      </w:r>
    </w:p>
    <w:p w14:paraId="25AFE746" w14:textId="77777777" w:rsidR="00E66E57" w:rsidRPr="00084A9D" w:rsidRDefault="00E66E57" w:rsidP="00E66E57">
      <w:pPr>
        <w:rPr>
          <w:szCs w:val="20"/>
        </w:rPr>
      </w:pPr>
    </w:p>
    <w:p w14:paraId="684821D3" w14:textId="77777777" w:rsidR="00E66E57" w:rsidRPr="00084A9D" w:rsidRDefault="00E66E57" w:rsidP="00E66E57">
      <w:pPr>
        <w:rPr>
          <w:szCs w:val="20"/>
        </w:rPr>
      </w:pPr>
      <w:r>
        <w:rPr>
          <w:szCs w:val="20"/>
        </w:rPr>
        <w:t>2</w:t>
      </w:r>
      <w:r>
        <w:rPr>
          <w:szCs w:val="20"/>
        </w:rPr>
        <w:tab/>
      </w:r>
      <w:r w:rsidRPr="00084A9D">
        <w:rPr>
          <w:szCs w:val="20"/>
        </w:rPr>
        <w:t>Nevenwerkzaamheden</w:t>
      </w:r>
    </w:p>
    <w:p w14:paraId="32467ABD" w14:textId="77777777" w:rsidR="00E66E57" w:rsidRPr="00084A9D" w:rsidRDefault="00E66E57" w:rsidP="00D60B76">
      <w:pPr>
        <w:ind w:left="1134" w:hanging="425"/>
        <w:rPr>
          <w:szCs w:val="20"/>
        </w:rPr>
      </w:pPr>
      <w:r w:rsidRPr="00084A9D">
        <w:rPr>
          <w:szCs w:val="20"/>
        </w:rPr>
        <w:t>a.</w:t>
      </w:r>
      <w:r w:rsidRPr="00084A9D">
        <w:rPr>
          <w:szCs w:val="20"/>
        </w:rPr>
        <w:tab/>
        <w:t>De werknemer moet betaalde nevenwerkzaamheden ten minste 1 maand voor aanvang daarvan schriftelijk bij de werkgever melden. Ditzelfde geldt voor onbetaalde nevenwerkzaamheden die een relatie hebben met de functie van de werknemer of die de zakelijke belangen van de werkgever zouden kunnen schaden. Als de werkgever niet binnen 1 maand na deze melding reageert, wordt dit beschouwd als goedkeuring.</w:t>
      </w:r>
    </w:p>
    <w:p w14:paraId="54DF6B64" w14:textId="77777777" w:rsidR="00E66E57" w:rsidRPr="00CB4016" w:rsidRDefault="00E66E57" w:rsidP="00D60B76">
      <w:pPr>
        <w:ind w:left="1134" w:hanging="425"/>
        <w:rPr>
          <w:szCs w:val="20"/>
        </w:rPr>
      </w:pPr>
      <w:r w:rsidRPr="00084A9D">
        <w:rPr>
          <w:szCs w:val="20"/>
        </w:rPr>
        <w:t>b.</w:t>
      </w:r>
      <w:r w:rsidRPr="00084A9D">
        <w:rPr>
          <w:szCs w:val="20"/>
        </w:rPr>
        <w:tab/>
      </w:r>
      <w:r w:rsidRPr="00CB4016">
        <w:rPr>
          <w:szCs w:val="20"/>
        </w:rPr>
        <w:t>De werkgever moet een besluit tot het niet toestaan van de nevenwerkzaamheden schriftelijk en gemotiveerd aan de werknemer mededelen. Het is de werknemer niet toegestaan de nevenwerkzaamheden aan te vangen als de werkgever daartegen bezwaar heeft gemaakt.</w:t>
      </w:r>
    </w:p>
    <w:p w14:paraId="1A27C727" w14:textId="77777777" w:rsidR="00E66E57" w:rsidRPr="00B45605" w:rsidRDefault="00E66E57" w:rsidP="00D60B76">
      <w:pPr>
        <w:ind w:left="1134" w:hanging="425"/>
        <w:rPr>
          <w:strike/>
          <w:szCs w:val="20"/>
        </w:rPr>
      </w:pPr>
      <w:r w:rsidRPr="00CB4016">
        <w:rPr>
          <w:szCs w:val="20"/>
        </w:rPr>
        <w:t>c.</w:t>
      </w:r>
      <w:r w:rsidRPr="00CB4016">
        <w:rPr>
          <w:szCs w:val="20"/>
        </w:rPr>
        <w:tab/>
        <w:t xml:space="preserve">De werknemer die arbeidsongeschikt wordt als gevolg van niet-toegestane nevenwerkzaamheden of van nevenwerkzaamheden die niet zijn gemeld, verliest elke </w:t>
      </w:r>
      <w:r w:rsidRPr="00CB4016">
        <w:rPr>
          <w:szCs w:val="20"/>
        </w:rPr>
        <w:lastRenderedPageBreak/>
        <w:t xml:space="preserve">aanspraak op het bovenwettelijke deel van de in artikel 5.10 van deze </w:t>
      </w:r>
      <w:r w:rsidR="00E947BC">
        <w:rPr>
          <w:szCs w:val="20"/>
        </w:rPr>
        <w:t>CAO</w:t>
      </w:r>
      <w:r w:rsidRPr="00CB4016">
        <w:rPr>
          <w:szCs w:val="20"/>
        </w:rPr>
        <w:t xml:space="preserve"> geregelde loondoorbetaling of aanvullingen op wettelijke uitkeringen bij arbeidsongeschiktheid.</w:t>
      </w:r>
    </w:p>
    <w:p w14:paraId="030FE542" w14:textId="77777777" w:rsidR="00E66E57" w:rsidRPr="00084A9D" w:rsidRDefault="00E66E57" w:rsidP="00E66E57">
      <w:pPr>
        <w:rPr>
          <w:szCs w:val="20"/>
        </w:rPr>
      </w:pPr>
    </w:p>
    <w:p w14:paraId="13DAD066" w14:textId="77777777" w:rsidR="00E66E57" w:rsidRPr="00084A9D" w:rsidRDefault="00E66E57" w:rsidP="00BE2F5B">
      <w:pPr>
        <w:numPr>
          <w:ilvl w:val="0"/>
          <w:numId w:val="4"/>
        </w:numPr>
        <w:ind w:left="0" w:firstLine="0"/>
        <w:rPr>
          <w:szCs w:val="20"/>
        </w:rPr>
      </w:pPr>
      <w:r w:rsidRPr="00084A9D">
        <w:rPr>
          <w:szCs w:val="20"/>
        </w:rPr>
        <w:t>Niet toegestane handelingen</w:t>
      </w:r>
    </w:p>
    <w:p w14:paraId="4C798E1B" w14:textId="77777777" w:rsidR="00E66E57" w:rsidRPr="00084A9D" w:rsidRDefault="00E66E57" w:rsidP="00E66E57">
      <w:pPr>
        <w:ind w:left="709" w:right="3"/>
        <w:rPr>
          <w:szCs w:val="20"/>
        </w:rPr>
      </w:pPr>
      <w:r w:rsidRPr="00084A9D">
        <w:rPr>
          <w:szCs w:val="20"/>
        </w:rPr>
        <w:t>De werknemer mag niet direct of indirect deelnemen aan ten behoeve van de werkgever door derden uit te voeren aannemingen, leveringen of werken. Ook mag de werknemer niet direct of indirect geschenken of beloningen aannemen van natuurlijke of rechtspersonen waarmee de werknemer in de uitoefening van zijn functie direct of indirect in aanraking komt.</w:t>
      </w:r>
    </w:p>
    <w:p w14:paraId="6E4D835D" w14:textId="77777777" w:rsidR="00E66E57" w:rsidRPr="00084A9D" w:rsidRDefault="00E66E57" w:rsidP="00E66E57">
      <w:pPr>
        <w:ind w:left="709" w:right="3"/>
        <w:rPr>
          <w:szCs w:val="20"/>
        </w:rPr>
      </w:pPr>
      <w:r w:rsidRPr="00084A9D">
        <w:rPr>
          <w:szCs w:val="20"/>
        </w:rPr>
        <w:t>Tenzij de werkgever hiervoor uitdrukkelijk toestemming heeft verleend:</w:t>
      </w:r>
    </w:p>
    <w:p w14:paraId="2EB573A8" w14:textId="77777777" w:rsidR="00E66E57" w:rsidRPr="00084A9D" w:rsidRDefault="00E66E57" w:rsidP="00D60B76">
      <w:pPr>
        <w:ind w:left="1134" w:hanging="425"/>
        <w:rPr>
          <w:szCs w:val="20"/>
        </w:rPr>
      </w:pPr>
      <w:r w:rsidRPr="00084A9D">
        <w:rPr>
          <w:szCs w:val="20"/>
        </w:rPr>
        <w:t>a.</w:t>
      </w:r>
      <w:r w:rsidRPr="00084A9D">
        <w:rPr>
          <w:szCs w:val="20"/>
        </w:rPr>
        <w:tab/>
      </w:r>
      <w:r w:rsidR="009D7CD6">
        <w:rPr>
          <w:szCs w:val="20"/>
        </w:rPr>
        <w:t xml:space="preserve">is het de werknemer verboden </w:t>
      </w:r>
      <w:r w:rsidRPr="00084A9D">
        <w:rPr>
          <w:szCs w:val="20"/>
        </w:rPr>
        <w:t>persoonlijke diensten te laten verrichten door andere werknemers;</w:t>
      </w:r>
    </w:p>
    <w:p w14:paraId="0222CB07" w14:textId="77777777" w:rsidR="00E66E57" w:rsidRPr="00084A9D" w:rsidRDefault="00E66E57" w:rsidP="00D60B76">
      <w:pPr>
        <w:ind w:left="1134" w:hanging="425"/>
        <w:rPr>
          <w:szCs w:val="20"/>
        </w:rPr>
      </w:pPr>
      <w:r w:rsidRPr="00084A9D">
        <w:rPr>
          <w:szCs w:val="20"/>
        </w:rPr>
        <w:t>b.</w:t>
      </w:r>
      <w:r w:rsidRPr="00084A9D">
        <w:rPr>
          <w:szCs w:val="20"/>
        </w:rPr>
        <w:tab/>
      </w:r>
      <w:r w:rsidR="009D7CD6">
        <w:rPr>
          <w:szCs w:val="20"/>
        </w:rPr>
        <w:t xml:space="preserve">is het de werknemer verboden </w:t>
      </w:r>
      <w:r w:rsidRPr="00084A9D">
        <w:rPr>
          <w:szCs w:val="20"/>
        </w:rPr>
        <w:t>goederen van de werkgever te gebruiken voor eigen doeleinden;</w:t>
      </w:r>
    </w:p>
    <w:p w14:paraId="0BD37A9A" w14:textId="77777777" w:rsidR="00E66E57" w:rsidRPr="00084A9D" w:rsidRDefault="00E66E57" w:rsidP="00D60B76">
      <w:pPr>
        <w:ind w:left="1134" w:hanging="425"/>
        <w:rPr>
          <w:szCs w:val="20"/>
        </w:rPr>
      </w:pPr>
      <w:r w:rsidRPr="00084A9D">
        <w:rPr>
          <w:szCs w:val="20"/>
        </w:rPr>
        <w:t>c.</w:t>
      </w:r>
      <w:r w:rsidRPr="00084A9D">
        <w:rPr>
          <w:szCs w:val="20"/>
        </w:rPr>
        <w:tab/>
      </w:r>
      <w:r w:rsidR="009D7CD6">
        <w:rPr>
          <w:szCs w:val="20"/>
        </w:rPr>
        <w:t xml:space="preserve">is het de werknemer werkzaam op basis van een arbeidsovereenkomst voor onbepaalde tijd verboden om </w:t>
      </w:r>
      <w:r w:rsidRPr="00084A9D">
        <w:rPr>
          <w:szCs w:val="20"/>
        </w:rPr>
        <w:t>actief diensten aan te bieden aan of diensten te verrichten voor de klantenkring of andere relaties van de werkgever</w:t>
      </w:r>
      <w:r w:rsidR="009D7CD6">
        <w:rPr>
          <w:szCs w:val="20"/>
        </w:rPr>
        <w:t>.</w:t>
      </w:r>
      <w:r w:rsidRPr="00084A9D">
        <w:rPr>
          <w:szCs w:val="20"/>
        </w:rPr>
        <w:t xml:space="preserve"> Dit geldt ook na beëindiging van d</w:t>
      </w:r>
      <w:r w:rsidR="00E30681">
        <w:rPr>
          <w:szCs w:val="20"/>
        </w:rPr>
        <w:t>i</w:t>
      </w:r>
      <w:r w:rsidRPr="00084A9D">
        <w:rPr>
          <w:szCs w:val="20"/>
        </w:rPr>
        <w:t>e arbeidsovereenkomst.</w:t>
      </w:r>
    </w:p>
    <w:p w14:paraId="4B131C1F" w14:textId="77777777" w:rsidR="00E66E57" w:rsidRPr="0076508F" w:rsidRDefault="00E66E57" w:rsidP="00E66E57">
      <w:pPr>
        <w:rPr>
          <w:sz w:val="22"/>
          <w:szCs w:val="22"/>
        </w:rPr>
      </w:pPr>
      <w:r w:rsidRPr="00084A9D">
        <w:br w:type="page"/>
      </w:r>
      <w:r w:rsidRPr="0076508F">
        <w:rPr>
          <w:sz w:val="22"/>
          <w:szCs w:val="22"/>
          <w:u w:val="single"/>
        </w:rPr>
        <w:lastRenderedPageBreak/>
        <w:t>HOOFDSTUK 3</w:t>
      </w:r>
      <w:r w:rsidRPr="0076508F">
        <w:rPr>
          <w:sz w:val="22"/>
          <w:szCs w:val="22"/>
          <w:u w:val="single"/>
        </w:rPr>
        <w:tab/>
        <w:t>ARBEIDSOVEREENKOMST</w:t>
      </w:r>
    </w:p>
    <w:p w14:paraId="372AA83F" w14:textId="77777777" w:rsidR="00E66E57" w:rsidRPr="00084A9D" w:rsidRDefault="00E66E57" w:rsidP="00E66E57">
      <w:pPr>
        <w:rPr>
          <w:b/>
          <w:szCs w:val="20"/>
        </w:rPr>
      </w:pPr>
    </w:p>
    <w:p w14:paraId="7A853F04" w14:textId="77777777" w:rsidR="00E66E57" w:rsidRPr="00084A9D" w:rsidRDefault="00E66E57" w:rsidP="00E66E57">
      <w:pPr>
        <w:rPr>
          <w:b/>
          <w:szCs w:val="20"/>
        </w:rPr>
      </w:pPr>
    </w:p>
    <w:p w14:paraId="64CF7D41" w14:textId="77777777" w:rsidR="00E66E57" w:rsidRPr="00084A9D" w:rsidRDefault="00E66E57" w:rsidP="00E66E57">
      <w:pPr>
        <w:widowControl w:val="0"/>
        <w:autoSpaceDE w:val="0"/>
        <w:autoSpaceDN w:val="0"/>
        <w:adjustRightInd w:val="0"/>
        <w:rPr>
          <w:szCs w:val="20"/>
          <w:u w:val="single"/>
        </w:rPr>
      </w:pPr>
      <w:r w:rsidRPr="00084A9D">
        <w:rPr>
          <w:szCs w:val="20"/>
          <w:u w:val="single"/>
        </w:rPr>
        <w:t>Artikel 3.1</w:t>
      </w:r>
      <w:r w:rsidRPr="00084A9D">
        <w:rPr>
          <w:szCs w:val="20"/>
          <w:u w:val="single"/>
        </w:rPr>
        <w:tab/>
        <w:t>Aangaan arbeidsovereenkomst en proeftijd</w:t>
      </w:r>
    </w:p>
    <w:p w14:paraId="070509BF" w14:textId="77777777" w:rsidR="00E66E57" w:rsidRPr="00084A9D" w:rsidRDefault="00E66E57" w:rsidP="00E66E57">
      <w:pPr>
        <w:widowControl w:val="0"/>
        <w:autoSpaceDE w:val="0"/>
        <w:autoSpaceDN w:val="0"/>
        <w:adjustRightInd w:val="0"/>
        <w:rPr>
          <w:b/>
          <w:szCs w:val="20"/>
        </w:rPr>
      </w:pPr>
    </w:p>
    <w:p w14:paraId="6753A3C6" w14:textId="77777777" w:rsidR="00E66E57" w:rsidRPr="009B3B48" w:rsidRDefault="00E66E57" w:rsidP="00E66E57">
      <w:pPr>
        <w:widowControl w:val="0"/>
        <w:autoSpaceDE w:val="0"/>
        <w:autoSpaceDN w:val="0"/>
        <w:adjustRightInd w:val="0"/>
        <w:ind w:left="720" w:hanging="720"/>
        <w:rPr>
          <w:szCs w:val="20"/>
        </w:rPr>
      </w:pPr>
      <w:r w:rsidRPr="009B3B48">
        <w:rPr>
          <w:szCs w:val="20"/>
        </w:rPr>
        <w:t>1.</w:t>
      </w:r>
      <w:r w:rsidRPr="00084A9D">
        <w:rPr>
          <w:b/>
          <w:szCs w:val="20"/>
        </w:rPr>
        <w:tab/>
      </w:r>
      <w:r w:rsidRPr="009B3B48">
        <w:rPr>
          <w:szCs w:val="20"/>
        </w:rPr>
        <w:t>De werkgever gaat met iedere werknemer schriftelijk een arbeidsovereenkomst aan.</w:t>
      </w:r>
    </w:p>
    <w:p w14:paraId="0EBED666" w14:textId="77777777" w:rsidR="0093584C" w:rsidRDefault="00E66E57" w:rsidP="0093584C">
      <w:pPr>
        <w:pStyle w:val="Eindnoottekst"/>
        <w:widowControl/>
        <w:tabs>
          <w:tab w:val="left" w:pos="851"/>
        </w:tabs>
        <w:ind w:left="720" w:right="6" w:hanging="720"/>
        <w:rPr>
          <w:rFonts w:ascii="Tahoma" w:hAnsi="Tahoma" w:cs="Tahoma"/>
        </w:rPr>
      </w:pPr>
      <w:r w:rsidRPr="009B3B48">
        <w:rPr>
          <w:rFonts w:ascii="Tahoma" w:hAnsi="Tahoma" w:cs="Tahoma"/>
        </w:rPr>
        <w:t>2.</w:t>
      </w:r>
      <w:r w:rsidRPr="009B3B48">
        <w:rPr>
          <w:rFonts w:ascii="Tahoma" w:hAnsi="Tahoma" w:cs="Tahoma"/>
        </w:rPr>
        <w:tab/>
        <w:t xml:space="preserve">Bij het aangaan van </w:t>
      </w:r>
      <w:r w:rsidR="00DD10A5">
        <w:rPr>
          <w:rFonts w:ascii="Tahoma" w:hAnsi="Tahoma" w:cs="Tahoma"/>
        </w:rPr>
        <w:t>een</w:t>
      </w:r>
      <w:r w:rsidRPr="009B3B48">
        <w:rPr>
          <w:rFonts w:ascii="Tahoma" w:hAnsi="Tahoma" w:cs="Tahoma"/>
        </w:rPr>
        <w:t xml:space="preserve"> arbeidsovereenkomst</w:t>
      </w:r>
      <w:r w:rsidR="00AD4923">
        <w:rPr>
          <w:rFonts w:ascii="Tahoma" w:hAnsi="Tahoma" w:cs="Tahoma"/>
        </w:rPr>
        <w:t xml:space="preserve"> </w:t>
      </w:r>
      <w:r w:rsidR="00DD10A5">
        <w:rPr>
          <w:rFonts w:ascii="Tahoma" w:hAnsi="Tahoma" w:cs="Tahoma"/>
        </w:rPr>
        <w:t xml:space="preserve">voor bepaalde tijd langer dan zes maanden of een arbeidsovereenkomst </w:t>
      </w:r>
      <w:r w:rsidR="00AD4923">
        <w:rPr>
          <w:rFonts w:ascii="Tahoma" w:hAnsi="Tahoma" w:cs="Tahoma"/>
        </w:rPr>
        <w:t>voor onbepaalde tijd</w:t>
      </w:r>
      <w:r w:rsidRPr="009B3B48">
        <w:rPr>
          <w:rFonts w:ascii="Tahoma" w:hAnsi="Tahoma" w:cs="Tahoma"/>
        </w:rPr>
        <w:t xml:space="preserve"> kan schriftelijk een proeftijd worden overeengekomen. De duur </w:t>
      </w:r>
      <w:r w:rsidR="00A065CD">
        <w:rPr>
          <w:rFonts w:ascii="Tahoma" w:hAnsi="Tahoma" w:cs="Tahoma"/>
        </w:rPr>
        <w:t>van de proeftijd bij een arbeidsovereenkomst van langer dan zes maanden maar korter dan twee jaar</w:t>
      </w:r>
      <w:r w:rsidRPr="009B3B48">
        <w:rPr>
          <w:rFonts w:ascii="Tahoma" w:hAnsi="Tahoma" w:cs="Tahoma"/>
        </w:rPr>
        <w:t xml:space="preserve"> bedraagt in afwijking van artikel 7:652 BW twee maanden. </w:t>
      </w:r>
    </w:p>
    <w:p w14:paraId="4A33B702" w14:textId="77777777" w:rsidR="00E66E57" w:rsidRPr="0093584C" w:rsidRDefault="0093584C" w:rsidP="0093584C">
      <w:pPr>
        <w:pStyle w:val="Eindnoottekst"/>
        <w:widowControl/>
        <w:tabs>
          <w:tab w:val="left" w:pos="851"/>
        </w:tabs>
        <w:ind w:left="720" w:right="6" w:hanging="720"/>
        <w:rPr>
          <w:rFonts w:ascii="Tahoma" w:hAnsi="Tahoma" w:cs="Tahoma"/>
          <w:u w:val="single"/>
        </w:rPr>
      </w:pPr>
      <w:r>
        <w:rPr>
          <w:rFonts w:ascii="Tahoma" w:hAnsi="Tahoma" w:cs="Tahoma"/>
        </w:rPr>
        <w:t>3.</w:t>
      </w:r>
      <w:r>
        <w:rPr>
          <w:rFonts w:ascii="Tahoma" w:hAnsi="Tahoma" w:cs="Tahoma"/>
        </w:rPr>
        <w:tab/>
      </w:r>
      <w:r w:rsidR="00E66E57" w:rsidRPr="0093584C">
        <w:rPr>
          <w:rFonts w:ascii="Tahoma" w:hAnsi="Tahoma" w:cs="Tahoma"/>
        </w:rPr>
        <w:t>Degene die de arbeidsovereenkomst tijdens de proeftijd beëindigt, geeft de andere partij op diens verzoek schriftelijk opgave van de reden van de beëindiging.</w:t>
      </w:r>
    </w:p>
    <w:p w14:paraId="3D00AB28" w14:textId="77777777" w:rsidR="00E66E57" w:rsidRPr="00084A9D" w:rsidRDefault="00E66E57" w:rsidP="00E66E57">
      <w:pPr>
        <w:widowControl w:val="0"/>
        <w:autoSpaceDE w:val="0"/>
        <w:autoSpaceDN w:val="0"/>
        <w:adjustRightInd w:val="0"/>
        <w:rPr>
          <w:b/>
          <w:szCs w:val="20"/>
          <w:u w:val="single"/>
        </w:rPr>
      </w:pPr>
    </w:p>
    <w:p w14:paraId="5DB2F8CB" w14:textId="77777777" w:rsidR="00E66E57" w:rsidRPr="00084A9D" w:rsidRDefault="00E66E57" w:rsidP="00E66E57">
      <w:pPr>
        <w:widowControl w:val="0"/>
        <w:autoSpaceDE w:val="0"/>
        <w:autoSpaceDN w:val="0"/>
        <w:adjustRightInd w:val="0"/>
        <w:rPr>
          <w:szCs w:val="20"/>
          <w:u w:val="single"/>
        </w:rPr>
      </w:pPr>
      <w:r w:rsidRPr="00084A9D">
        <w:rPr>
          <w:szCs w:val="20"/>
          <w:u w:val="single"/>
        </w:rPr>
        <w:t>Artikel 3.2</w:t>
      </w:r>
      <w:r w:rsidRPr="00084A9D">
        <w:rPr>
          <w:szCs w:val="20"/>
          <w:u w:val="single"/>
        </w:rPr>
        <w:tab/>
        <w:t>Inhoud arbeidsovereenkomst</w:t>
      </w:r>
    </w:p>
    <w:p w14:paraId="35FF66BA" w14:textId="77777777" w:rsidR="00E66E57" w:rsidRPr="00084A9D" w:rsidRDefault="00E66E57" w:rsidP="00E66E57">
      <w:pPr>
        <w:widowControl w:val="0"/>
        <w:autoSpaceDE w:val="0"/>
        <w:autoSpaceDN w:val="0"/>
        <w:adjustRightInd w:val="0"/>
        <w:rPr>
          <w:b/>
          <w:szCs w:val="20"/>
        </w:rPr>
      </w:pPr>
    </w:p>
    <w:p w14:paraId="2214C563" w14:textId="77777777" w:rsidR="00E66E57" w:rsidRPr="009B3B48" w:rsidRDefault="00E66E57" w:rsidP="00E66E57">
      <w:pPr>
        <w:widowControl w:val="0"/>
        <w:autoSpaceDE w:val="0"/>
        <w:autoSpaceDN w:val="0"/>
        <w:adjustRightInd w:val="0"/>
        <w:rPr>
          <w:szCs w:val="20"/>
        </w:rPr>
      </w:pPr>
      <w:r w:rsidRPr="009B3B48">
        <w:rPr>
          <w:szCs w:val="20"/>
        </w:rPr>
        <w:t>De arbeidsovereenkomst vermeldt in ieder geval:</w:t>
      </w:r>
    </w:p>
    <w:p w14:paraId="11E53C50" w14:textId="77777777" w:rsidR="00E66E57" w:rsidRPr="009B3B48" w:rsidRDefault="00E66E57" w:rsidP="00E66E57">
      <w:pPr>
        <w:widowControl w:val="0"/>
        <w:autoSpaceDE w:val="0"/>
        <w:autoSpaceDN w:val="0"/>
        <w:adjustRightInd w:val="0"/>
        <w:ind w:left="851" w:hanging="425"/>
        <w:rPr>
          <w:szCs w:val="20"/>
        </w:rPr>
      </w:pPr>
      <w:r w:rsidRPr="009B3B48">
        <w:rPr>
          <w:szCs w:val="20"/>
        </w:rPr>
        <w:t>a.</w:t>
      </w:r>
      <w:r w:rsidRPr="009B3B48">
        <w:rPr>
          <w:szCs w:val="20"/>
        </w:rPr>
        <w:tab/>
        <w:t>de naam en woonplaats van de werknemer en de werkgever;</w:t>
      </w:r>
    </w:p>
    <w:p w14:paraId="22477845" w14:textId="77777777" w:rsidR="00E66E57" w:rsidRPr="009B3B48" w:rsidRDefault="00E66E57" w:rsidP="00E66E57">
      <w:pPr>
        <w:widowControl w:val="0"/>
        <w:autoSpaceDE w:val="0"/>
        <w:autoSpaceDN w:val="0"/>
        <w:adjustRightInd w:val="0"/>
        <w:ind w:left="851" w:hanging="425"/>
        <w:rPr>
          <w:szCs w:val="20"/>
        </w:rPr>
      </w:pPr>
      <w:r w:rsidRPr="009B3B48">
        <w:rPr>
          <w:szCs w:val="20"/>
        </w:rPr>
        <w:t>b.</w:t>
      </w:r>
      <w:r w:rsidRPr="009B3B48">
        <w:rPr>
          <w:szCs w:val="20"/>
        </w:rPr>
        <w:tab/>
        <w:t>de datum van indiensttreding;</w:t>
      </w:r>
    </w:p>
    <w:p w14:paraId="2ADDB32E" w14:textId="77777777" w:rsidR="00E66E57" w:rsidRPr="009B3B48" w:rsidRDefault="00E66E57" w:rsidP="00E66E57">
      <w:pPr>
        <w:widowControl w:val="0"/>
        <w:autoSpaceDE w:val="0"/>
        <w:autoSpaceDN w:val="0"/>
        <w:adjustRightInd w:val="0"/>
        <w:ind w:left="851" w:hanging="425"/>
        <w:rPr>
          <w:szCs w:val="20"/>
        </w:rPr>
      </w:pPr>
      <w:r w:rsidRPr="009B3B48">
        <w:rPr>
          <w:szCs w:val="20"/>
        </w:rPr>
        <w:t>c.</w:t>
      </w:r>
      <w:r w:rsidRPr="009B3B48">
        <w:rPr>
          <w:szCs w:val="20"/>
        </w:rPr>
        <w:tab/>
        <w:t>de functie van de werknemer of de aard van de te verrichten arbeid;</w:t>
      </w:r>
    </w:p>
    <w:p w14:paraId="162FA376" w14:textId="77777777" w:rsidR="00E66E57" w:rsidRPr="009B3B48" w:rsidRDefault="00E66E57" w:rsidP="00E66E57">
      <w:pPr>
        <w:widowControl w:val="0"/>
        <w:autoSpaceDE w:val="0"/>
        <w:autoSpaceDN w:val="0"/>
        <w:adjustRightInd w:val="0"/>
        <w:ind w:left="851" w:hanging="425"/>
        <w:rPr>
          <w:szCs w:val="20"/>
        </w:rPr>
      </w:pPr>
      <w:r w:rsidRPr="009B3B48">
        <w:rPr>
          <w:szCs w:val="20"/>
        </w:rPr>
        <w:t>d.</w:t>
      </w:r>
      <w:r w:rsidRPr="009B3B48">
        <w:rPr>
          <w:szCs w:val="20"/>
        </w:rPr>
        <w:tab/>
        <w:t>de plaats of plaatsen waar de arbeid wordt verricht;</w:t>
      </w:r>
    </w:p>
    <w:p w14:paraId="3C9E9EBD" w14:textId="77777777" w:rsidR="00E66E57" w:rsidRPr="009B3B48" w:rsidRDefault="00E66E57" w:rsidP="00E66E57">
      <w:pPr>
        <w:widowControl w:val="0"/>
        <w:autoSpaceDE w:val="0"/>
        <w:autoSpaceDN w:val="0"/>
        <w:adjustRightInd w:val="0"/>
        <w:ind w:left="851" w:hanging="425"/>
        <w:rPr>
          <w:szCs w:val="20"/>
        </w:rPr>
      </w:pPr>
      <w:r w:rsidRPr="009B3B48">
        <w:rPr>
          <w:szCs w:val="20"/>
        </w:rPr>
        <w:t>e.</w:t>
      </w:r>
      <w:r w:rsidRPr="009B3B48">
        <w:rPr>
          <w:szCs w:val="20"/>
        </w:rPr>
        <w:tab/>
        <w:t>de arbeidsduur en de werktijden(regeling);</w:t>
      </w:r>
    </w:p>
    <w:p w14:paraId="2C3C8D55" w14:textId="77777777" w:rsidR="00E66E57" w:rsidRPr="009B3B48" w:rsidRDefault="00E66E57" w:rsidP="00E66E57">
      <w:pPr>
        <w:widowControl w:val="0"/>
        <w:autoSpaceDE w:val="0"/>
        <w:autoSpaceDN w:val="0"/>
        <w:adjustRightInd w:val="0"/>
        <w:ind w:left="851" w:hanging="425"/>
        <w:rPr>
          <w:szCs w:val="20"/>
        </w:rPr>
      </w:pPr>
      <w:r w:rsidRPr="009B3B48">
        <w:rPr>
          <w:szCs w:val="20"/>
        </w:rPr>
        <w:t>f.</w:t>
      </w:r>
      <w:r w:rsidRPr="009B3B48">
        <w:rPr>
          <w:szCs w:val="20"/>
        </w:rPr>
        <w:tab/>
        <w:t>of de arbeidsovereenkomst voor onbepaalde of bepaalde tijd is aangegaan. In geval van bepaalde tijd wordt tevens de duur en de reden hiervan vermeld;</w:t>
      </w:r>
    </w:p>
    <w:p w14:paraId="2A06B319" w14:textId="77777777" w:rsidR="00E66E57" w:rsidRPr="00AD4923" w:rsidRDefault="00E66E57" w:rsidP="00E66E57">
      <w:pPr>
        <w:widowControl w:val="0"/>
        <w:autoSpaceDE w:val="0"/>
        <w:autoSpaceDN w:val="0"/>
        <w:adjustRightInd w:val="0"/>
        <w:ind w:left="851" w:hanging="425"/>
        <w:rPr>
          <w:szCs w:val="20"/>
        </w:rPr>
      </w:pPr>
      <w:r w:rsidRPr="009B3B48">
        <w:rPr>
          <w:szCs w:val="20"/>
        </w:rPr>
        <w:t>g.</w:t>
      </w:r>
      <w:r w:rsidRPr="009B3B48">
        <w:rPr>
          <w:szCs w:val="20"/>
        </w:rPr>
        <w:tab/>
        <w:t xml:space="preserve">de salarisschaal, het salaris bij indiensttreding, de termijn van uitbetaling </w:t>
      </w:r>
      <w:r w:rsidRPr="00AD4923">
        <w:rPr>
          <w:szCs w:val="20"/>
        </w:rPr>
        <w:t>en de datum van de jaarlijkse verhoging;</w:t>
      </w:r>
    </w:p>
    <w:p w14:paraId="5E1188EB" w14:textId="77777777" w:rsidR="00E66E57" w:rsidRPr="009B3B48" w:rsidRDefault="00E66E57" w:rsidP="00E66E57">
      <w:pPr>
        <w:widowControl w:val="0"/>
        <w:autoSpaceDE w:val="0"/>
        <w:autoSpaceDN w:val="0"/>
        <w:adjustRightInd w:val="0"/>
        <w:ind w:left="851" w:hanging="425"/>
        <w:rPr>
          <w:szCs w:val="20"/>
        </w:rPr>
      </w:pPr>
      <w:r w:rsidRPr="009B3B48">
        <w:rPr>
          <w:szCs w:val="20"/>
        </w:rPr>
        <w:t>h.</w:t>
      </w:r>
      <w:r w:rsidRPr="009B3B48">
        <w:rPr>
          <w:szCs w:val="20"/>
        </w:rPr>
        <w:tab/>
        <w:t>of de werknemer wel of geen verplichting heeft om te verhuizen naar de standplaats;</w:t>
      </w:r>
    </w:p>
    <w:p w14:paraId="61BE7A1C" w14:textId="77777777" w:rsidR="00E66E57" w:rsidRPr="009B3B48" w:rsidRDefault="00E66E57" w:rsidP="00E66E57">
      <w:pPr>
        <w:widowControl w:val="0"/>
        <w:autoSpaceDE w:val="0"/>
        <w:autoSpaceDN w:val="0"/>
        <w:adjustRightInd w:val="0"/>
        <w:ind w:left="851" w:hanging="425"/>
        <w:rPr>
          <w:szCs w:val="20"/>
        </w:rPr>
      </w:pPr>
      <w:r w:rsidRPr="00065460">
        <w:rPr>
          <w:szCs w:val="20"/>
        </w:rPr>
        <w:t>i.</w:t>
      </w:r>
      <w:r w:rsidRPr="00CB4016">
        <w:rPr>
          <w:b/>
          <w:szCs w:val="20"/>
        </w:rPr>
        <w:tab/>
      </w:r>
      <w:r w:rsidRPr="009B3B48">
        <w:rPr>
          <w:szCs w:val="20"/>
        </w:rPr>
        <w:t xml:space="preserve">dat deze </w:t>
      </w:r>
      <w:r w:rsidR="00E947BC">
        <w:rPr>
          <w:szCs w:val="20"/>
        </w:rPr>
        <w:t>CAO</w:t>
      </w:r>
      <w:r w:rsidRPr="009B3B48">
        <w:rPr>
          <w:szCs w:val="20"/>
        </w:rPr>
        <w:t xml:space="preserve"> op de arbeidsovereenkomst van toepassing is.</w:t>
      </w:r>
    </w:p>
    <w:p w14:paraId="635F5CBC" w14:textId="77777777" w:rsidR="00E66E57" w:rsidRPr="00CB4016" w:rsidRDefault="00E66E57" w:rsidP="00E66E57">
      <w:pPr>
        <w:widowControl w:val="0"/>
        <w:autoSpaceDE w:val="0"/>
        <w:autoSpaceDN w:val="0"/>
        <w:adjustRightInd w:val="0"/>
        <w:rPr>
          <w:szCs w:val="20"/>
        </w:rPr>
      </w:pPr>
    </w:p>
    <w:p w14:paraId="5C758CF5" w14:textId="77777777" w:rsidR="00E66E57" w:rsidRPr="00E67023" w:rsidRDefault="00E66E57" w:rsidP="00E66E57">
      <w:pPr>
        <w:widowControl w:val="0"/>
        <w:autoSpaceDE w:val="0"/>
        <w:autoSpaceDN w:val="0"/>
        <w:adjustRightInd w:val="0"/>
        <w:rPr>
          <w:i/>
          <w:strike/>
          <w:szCs w:val="20"/>
        </w:rPr>
      </w:pPr>
      <w:r w:rsidRPr="00CB4016">
        <w:rPr>
          <w:i/>
          <w:szCs w:val="20"/>
        </w:rPr>
        <w:t xml:space="preserve">Zie voor een voorbeeld-arbeidsovereenkomst en wijziging daarop </w:t>
      </w:r>
      <w:r w:rsidR="00963D50">
        <w:rPr>
          <w:i/>
          <w:szCs w:val="20"/>
        </w:rPr>
        <w:t>bijlage 7</w:t>
      </w:r>
      <w:r w:rsidRPr="00CB4016">
        <w:rPr>
          <w:i/>
          <w:szCs w:val="20"/>
        </w:rPr>
        <w:t>.</w:t>
      </w:r>
    </w:p>
    <w:p w14:paraId="24AD8C17" w14:textId="77777777" w:rsidR="00E66E57" w:rsidRPr="00084A9D" w:rsidRDefault="00E66E57" w:rsidP="00E66E57">
      <w:pPr>
        <w:widowControl w:val="0"/>
        <w:autoSpaceDE w:val="0"/>
        <w:autoSpaceDN w:val="0"/>
        <w:adjustRightInd w:val="0"/>
        <w:rPr>
          <w:szCs w:val="20"/>
        </w:rPr>
      </w:pPr>
    </w:p>
    <w:p w14:paraId="30E41637" w14:textId="77777777" w:rsidR="00E66E57" w:rsidRPr="00084A9D" w:rsidRDefault="00E66E57" w:rsidP="00E66E57">
      <w:pPr>
        <w:widowControl w:val="0"/>
        <w:autoSpaceDE w:val="0"/>
        <w:autoSpaceDN w:val="0"/>
        <w:adjustRightInd w:val="0"/>
        <w:rPr>
          <w:szCs w:val="20"/>
        </w:rPr>
      </w:pPr>
    </w:p>
    <w:p w14:paraId="3934F6E0" w14:textId="77777777" w:rsidR="00E66E57" w:rsidRPr="00084A9D" w:rsidRDefault="00E66E57" w:rsidP="00E66E57">
      <w:pPr>
        <w:widowControl w:val="0"/>
        <w:autoSpaceDE w:val="0"/>
        <w:autoSpaceDN w:val="0"/>
        <w:adjustRightInd w:val="0"/>
        <w:rPr>
          <w:szCs w:val="20"/>
          <w:u w:val="single"/>
        </w:rPr>
      </w:pPr>
      <w:r w:rsidRPr="00084A9D">
        <w:rPr>
          <w:szCs w:val="20"/>
          <w:u w:val="single"/>
        </w:rPr>
        <w:t>Artikel 3.3</w:t>
      </w:r>
      <w:r w:rsidRPr="00084A9D">
        <w:rPr>
          <w:szCs w:val="20"/>
          <w:u w:val="single"/>
        </w:rPr>
        <w:tab/>
        <w:t>Verklaring omtrent gedrag</w:t>
      </w:r>
    </w:p>
    <w:p w14:paraId="3FEFC05F" w14:textId="77777777" w:rsidR="00E66E57" w:rsidRPr="00084A9D" w:rsidRDefault="00E66E57" w:rsidP="00E66E57">
      <w:pPr>
        <w:widowControl w:val="0"/>
        <w:autoSpaceDE w:val="0"/>
        <w:autoSpaceDN w:val="0"/>
        <w:adjustRightInd w:val="0"/>
        <w:rPr>
          <w:b/>
          <w:szCs w:val="20"/>
        </w:rPr>
      </w:pPr>
    </w:p>
    <w:p w14:paraId="6BB3E3E9" w14:textId="77777777" w:rsidR="00E66E57" w:rsidRPr="009B3B48" w:rsidRDefault="00E66E57" w:rsidP="00E66E57">
      <w:pPr>
        <w:widowControl w:val="0"/>
        <w:autoSpaceDE w:val="0"/>
        <w:autoSpaceDN w:val="0"/>
        <w:adjustRightInd w:val="0"/>
        <w:rPr>
          <w:szCs w:val="20"/>
        </w:rPr>
      </w:pPr>
      <w:r w:rsidRPr="009B3B48">
        <w:rPr>
          <w:szCs w:val="20"/>
        </w:rPr>
        <w:t>De werkgever vergoedt aan nieuwe werknemers die een verklaring omtrent gedrag dienen te overleggen, de kosten van deze verklaring.</w:t>
      </w:r>
    </w:p>
    <w:p w14:paraId="6F3B54F5" w14:textId="77777777" w:rsidR="00E66E57" w:rsidRPr="00084A9D" w:rsidRDefault="00E66E57" w:rsidP="00E66E57">
      <w:pPr>
        <w:widowControl w:val="0"/>
        <w:autoSpaceDE w:val="0"/>
        <w:autoSpaceDN w:val="0"/>
        <w:adjustRightInd w:val="0"/>
        <w:rPr>
          <w:szCs w:val="20"/>
        </w:rPr>
      </w:pPr>
    </w:p>
    <w:p w14:paraId="523729D2" w14:textId="77777777" w:rsidR="00E66E57" w:rsidRPr="00084A9D" w:rsidRDefault="00E66E57" w:rsidP="00E66E57">
      <w:pPr>
        <w:widowControl w:val="0"/>
        <w:autoSpaceDE w:val="0"/>
        <w:autoSpaceDN w:val="0"/>
        <w:adjustRightInd w:val="0"/>
        <w:rPr>
          <w:szCs w:val="20"/>
        </w:rPr>
      </w:pPr>
    </w:p>
    <w:p w14:paraId="294C5002" w14:textId="77777777" w:rsidR="00E66E57" w:rsidRPr="00084A9D" w:rsidRDefault="00E66E57" w:rsidP="00E66E57">
      <w:pPr>
        <w:widowControl w:val="0"/>
        <w:autoSpaceDE w:val="0"/>
        <w:autoSpaceDN w:val="0"/>
        <w:adjustRightInd w:val="0"/>
        <w:rPr>
          <w:szCs w:val="20"/>
          <w:u w:val="single"/>
        </w:rPr>
      </w:pPr>
      <w:r w:rsidRPr="00084A9D">
        <w:rPr>
          <w:szCs w:val="20"/>
          <w:u w:val="single"/>
        </w:rPr>
        <w:t>Artikel 3.4</w:t>
      </w:r>
      <w:r w:rsidRPr="00084A9D">
        <w:rPr>
          <w:szCs w:val="20"/>
          <w:u w:val="single"/>
        </w:rPr>
        <w:tab/>
        <w:t>Min/max-overeenkomst</w:t>
      </w:r>
    </w:p>
    <w:p w14:paraId="6FA613B9" w14:textId="77777777" w:rsidR="00E66E57" w:rsidRPr="00084A9D" w:rsidRDefault="00E66E57" w:rsidP="00E66E57">
      <w:pPr>
        <w:widowControl w:val="0"/>
        <w:autoSpaceDE w:val="0"/>
        <w:autoSpaceDN w:val="0"/>
        <w:adjustRightInd w:val="0"/>
        <w:rPr>
          <w:szCs w:val="20"/>
        </w:rPr>
      </w:pPr>
    </w:p>
    <w:p w14:paraId="514F867C" w14:textId="77777777" w:rsidR="00E66E57" w:rsidRPr="00084A9D" w:rsidRDefault="00E66E57" w:rsidP="00E66E57">
      <w:pPr>
        <w:widowControl w:val="0"/>
        <w:autoSpaceDE w:val="0"/>
        <w:autoSpaceDN w:val="0"/>
        <w:adjustRightInd w:val="0"/>
        <w:rPr>
          <w:szCs w:val="20"/>
          <w:u w:val="single"/>
        </w:rPr>
      </w:pPr>
      <w:r w:rsidRPr="001E60B4">
        <w:rPr>
          <w:szCs w:val="20"/>
        </w:rPr>
        <w:t xml:space="preserve">In een arbeidsovereenkomst die alleen een </w:t>
      </w:r>
      <w:r w:rsidR="006A35B1" w:rsidRPr="001E60B4">
        <w:rPr>
          <w:szCs w:val="20"/>
        </w:rPr>
        <w:t>minimumaantal</w:t>
      </w:r>
      <w:r w:rsidRPr="001E60B4">
        <w:rPr>
          <w:szCs w:val="20"/>
        </w:rPr>
        <w:t xml:space="preserve"> of een minimum en een </w:t>
      </w:r>
      <w:r w:rsidR="006A35B1" w:rsidRPr="001E60B4">
        <w:rPr>
          <w:szCs w:val="20"/>
        </w:rPr>
        <w:t>maximumaantal</w:t>
      </w:r>
      <w:r w:rsidRPr="001E60B4">
        <w:rPr>
          <w:szCs w:val="20"/>
        </w:rPr>
        <w:t xml:space="preserve"> te werken uren per maand vermeldt, mag het verschil tussen het minimum en het maximum niet meer dan 60 uur per maand bedragen. Het is niet mogelijk</w:t>
      </w:r>
      <w:r w:rsidR="00CF465F">
        <w:rPr>
          <w:szCs w:val="20"/>
        </w:rPr>
        <w:t xml:space="preserve"> </w:t>
      </w:r>
      <w:r w:rsidRPr="001E60B4">
        <w:rPr>
          <w:szCs w:val="20"/>
        </w:rPr>
        <w:t>20% af te wijken van de gemiddelde arbeidsduur per maand zoals geregeld in artikel 4.3</w:t>
      </w:r>
      <w:r w:rsidR="00BC43A7">
        <w:rPr>
          <w:szCs w:val="20"/>
        </w:rPr>
        <w:t>.</w:t>
      </w:r>
    </w:p>
    <w:p w14:paraId="72E71AA3" w14:textId="77777777" w:rsidR="00E66E57" w:rsidRDefault="00E66E57" w:rsidP="00E66E57">
      <w:pPr>
        <w:widowControl w:val="0"/>
        <w:autoSpaceDE w:val="0"/>
        <w:autoSpaceDN w:val="0"/>
        <w:adjustRightInd w:val="0"/>
        <w:rPr>
          <w:szCs w:val="20"/>
          <w:u w:val="single"/>
        </w:rPr>
      </w:pPr>
    </w:p>
    <w:p w14:paraId="26F5C605" w14:textId="77777777" w:rsidR="00E66E57" w:rsidRPr="00084A9D" w:rsidRDefault="00E66E57" w:rsidP="00E66E57">
      <w:pPr>
        <w:widowControl w:val="0"/>
        <w:autoSpaceDE w:val="0"/>
        <w:autoSpaceDN w:val="0"/>
        <w:adjustRightInd w:val="0"/>
        <w:rPr>
          <w:szCs w:val="20"/>
          <w:u w:val="single"/>
        </w:rPr>
      </w:pPr>
    </w:p>
    <w:p w14:paraId="3DBA6963" w14:textId="77777777" w:rsidR="00E66E57" w:rsidRPr="00084A9D" w:rsidRDefault="00E66E57" w:rsidP="00E66E57">
      <w:pPr>
        <w:widowControl w:val="0"/>
        <w:autoSpaceDE w:val="0"/>
        <w:autoSpaceDN w:val="0"/>
        <w:adjustRightInd w:val="0"/>
        <w:rPr>
          <w:szCs w:val="20"/>
          <w:u w:val="single"/>
        </w:rPr>
      </w:pPr>
      <w:r w:rsidRPr="00084A9D">
        <w:rPr>
          <w:szCs w:val="20"/>
          <w:u w:val="single"/>
        </w:rPr>
        <w:t>Artikel 3.5</w:t>
      </w:r>
      <w:r w:rsidRPr="00084A9D">
        <w:rPr>
          <w:szCs w:val="20"/>
          <w:u w:val="single"/>
        </w:rPr>
        <w:tab/>
      </w:r>
      <w:r>
        <w:rPr>
          <w:szCs w:val="20"/>
          <w:u w:val="single"/>
        </w:rPr>
        <w:t>Schorsing en op non-actief stelling</w:t>
      </w:r>
    </w:p>
    <w:p w14:paraId="3369BDF4" w14:textId="77777777" w:rsidR="00E66E57" w:rsidRPr="00084A9D" w:rsidRDefault="00E66E57" w:rsidP="00E66E57">
      <w:pPr>
        <w:widowControl w:val="0"/>
        <w:autoSpaceDE w:val="0"/>
        <w:autoSpaceDN w:val="0"/>
        <w:adjustRightInd w:val="0"/>
        <w:rPr>
          <w:b/>
          <w:szCs w:val="20"/>
          <w:u w:val="single"/>
        </w:rPr>
      </w:pPr>
    </w:p>
    <w:p w14:paraId="7AA8FBF3" w14:textId="77777777" w:rsidR="00E66E57" w:rsidRPr="00084A9D" w:rsidRDefault="00E66E57" w:rsidP="00E66E57">
      <w:pPr>
        <w:widowControl w:val="0"/>
        <w:autoSpaceDE w:val="0"/>
        <w:autoSpaceDN w:val="0"/>
        <w:adjustRightInd w:val="0"/>
        <w:rPr>
          <w:szCs w:val="20"/>
        </w:rPr>
      </w:pPr>
      <w:r w:rsidRPr="00084A9D">
        <w:rPr>
          <w:szCs w:val="20"/>
        </w:rPr>
        <w:t>1.</w:t>
      </w:r>
      <w:r w:rsidRPr="00084A9D">
        <w:rPr>
          <w:szCs w:val="20"/>
        </w:rPr>
        <w:tab/>
        <w:t>Schorsing</w:t>
      </w:r>
    </w:p>
    <w:p w14:paraId="3FD68FF7" w14:textId="77777777" w:rsidR="00E66E57" w:rsidRPr="00084A9D" w:rsidRDefault="00E66E57" w:rsidP="00065460">
      <w:pPr>
        <w:widowControl w:val="0"/>
        <w:autoSpaceDE w:val="0"/>
        <w:autoSpaceDN w:val="0"/>
        <w:adjustRightInd w:val="0"/>
        <w:ind w:left="1134" w:hanging="425"/>
        <w:rPr>
          <w:szCs w:val="20"/>
        </w:rPr>
      </w:pPr>
      <w:r w:rsidRPr="00084A9D">
        <w:rPr>
          <w:szCs w:val="20"/>
        </w:rPr>
        <w:t>a.</w:t>
      </w:r>
      <w:r w:rsidRPr="00084A9D">
        <w:rPr>
          <w:szCs w:val="20"/>
        </w:rPr>
        <w:tab/>
        <w:t xml:space="preserve">De werkgever kan de werknemer voor maximaal 14 kalenderdagen schorsen als hij vermoedt dat een dringende reden in de zin van artikel 7:677 en 7:678 BW aanwezig is om de werknemer op staande voet te ontslaan en de werkgever van mening is dat </w:t>
      </w:r>
      <w:r w:rsidRPr="00084A9D">
        <w:rPr>
          <w:szCs w:val="20"/>
        </w:rPr>
        <w:lastRenderedPageBreak/>
        <w:t>schorsing in het belang van het werk dringend noodzakelijk is. Deze termijn kan hoogstens eenmaal met 14 dagen worden verlengd.</w:t>
      </w:r>
    </w:p>
    <w:p w14:paraId="255DC5C8" w14:textId="77777777" w:rsidR="00E66E57" w:rsidRPr="00084A9D" w:rsidRDefault="00E66E57" w:rsidP="00065460">
      <w:pPr>
        <w:widowControl w:val="0"/>
        <w:autoSpaceDE w:val="0"/>
        <w:autoSpaceDN w:val="0"/>
        <w:adjustRightInd w:val="0"/>
        <w:ind w:left="1134" w:hanging="425"/>
        <w:rPr>
          <w:szCs w:val="20"/>
        </w:rPr>
      </w:pPr>
      <w:r w:rsidRPr="00084A9D">
        <w:rPr>
          <w:szCs w:val="20"/>
        </w:rPr>
        <w:t>b.</w:t>
      </w:r>
      <w:r w:rsidRPr="00084A9D">
        <w:rPr>
          <w:szCs w:val="20"/>
        </w:rPr>
        <w:tab/>
        <w:t>De werkgever deelt het besluit tot schorsing en het besluit tot verlenging ervan direct aan de werknemer mee. Hij vermeldt daarbij de duur van de schorsing en de redenen voor de schorsing c.q. verlenging ervan. De werkgever bevestigt het besluit zo spoedig mogelijk schriftelijk en gemotiveerd aan de werknemer.</w:t>
      </w:r>
    </w:p>
    <w:p w14:paraId="19795556" w14:textId="77777777" w:rsidR="00E66E57" w:rsidRPr="00084A9D" w:rsidRDefault="00E66E57" w:rsidP="00065460">
      <w:pPr>
        <w:widowControl w:val="0"/>
        <w:autoSpaceDE w:val="0"/>
        <w:autoSpaceDN w:val="0"/>
        <w:adjustRightInd w:val="0"/>
        <w:ind w:left="1134" w:hanging="425"/>
        <w:rPr>
          <w:szCs w:val="20"/>
        </w:rPr>
      </w:pPr>
      <w:r w:rsidRPr="00084A9D">
        <w:rPr>
          <w:szCs w:val="20"/>
        </w:rPr>
        <w:t>c.</w:t>
      </w:r>
      <w:r w:rsidRPr="00084A9D">
        <w:rPr>
          <w:szCs w:val="20"/>
        </w:rPr>
        <w:tab/>
        <w:t>De werkgever zal de werknemer uitnodigen zich te laten horen voordat hij tot schorsing overgaat. De werknemer kan zich laten bijstaan door een raadsman.</w:t>
      </w:r>
    </w:p>
    <w:p w14:paraId="5ECB8940" w14:textId="77777777" w:rsidR="00E66E57" w:rsidRPr="00084A9D" w:rsidRDefault="00E66E57" w:rsidP="00065460">
      <w:pPr>
        <w:widowControl w:val="0"/>
        <w:autoSpaceDE w:val="0"/>
        <w:autoSpaceDN w:val="0"/>
        <w:adjustRightInd w:val="0"/>
        <w:ind w:left="1134" w:hanging="425"/>
        <w:rPr>
          <w:szCs w:val="20"/>
        </w:rPr>
      </w:pPr>
      <w:r w:rsidRPr="00084A9D">
        <w:rPr>
          <w:szCs w:val="20"/>
        </w:rPr>
        <w:t>d.</w:t>
      </w:r>
      <w:r w:rsidRPr="00084A9D">
        <w:rPr>
          <w:szCs w:val="20"/>
        </w:rPr>
        <w:tab/>
        <w:t>Gedurende de schorsing behoudt de werknemer het recht op salaris.</w:t>
      </w:r>
    </w:p>
    <w:p w14:paraId="415D4141" w14:textId="77777777" w:rsidR="00E66E57" w:rsidRPr="00084A9D" w:rsidRDefault="00E66E57" w:rsidP="00065460">
      <w:pPr>
        <w:widowControl w:val="0"/>
        <w:autoSpaceDE w:val="0"/>
        <w:autoSpaceDN w:val="0"/>
        <w:adjustRightInd w:val="0"/>
        <w:ind w:left="1134" w:hanging="425"/>
        <w:rPr>
          <w:szCs w:val="20"/>
        </w:rPr>
      </w:pPr>
      <w:r w:rsidRPr="00084A9D">
        <w:rPr>
          <w:szCs w:val="20"/>
        </w:rPr>
        <w:t>e.</w:t>
      </w:r>
      <w:r w:rsidRPr="00084A9D">
        <w:rPr>
          <w:szCs w:val="20"/>
        </w:rPr>
        <w:tab/>
        <w:t>Als blijkt dat de schorsing ongegrond is, zal de werkgever de werknemer schriftelijk rehabiliteren. Als de werknemer zich heeft laten bijstaan door een raadsman, komen de kosten daarvan in dit geval voor rekening van de werkgever.</w:t>
      </w:r>
    </w:p>
    <w:p w14:paraId="319D2EC2" w14:textId="77777777" w:rsidR="00E66E57" w:rsidRPr="00084A9D" w:rsidRDefault="00E66E57" w:rsidP="00065460">
      <w:pPr>
        <w:widowControl w:val="0"/>
        <w:autoSpaceDE w:val="0"/>
        <w:autoSpaceDN w:val="0"/>
        <w:adjustRightInd w:val="0"/>
        <w:ind w:left="1134" w:hanging="425"/>
        <w:rPr>
          <w:szCs w:val="20"/>
        </w:rPr>
      </w:pPr>
      <w:r w:rsidRPr="00084A9D">
        <w:rPr>
          <w:szCs w:val="20"/>
        </w:rPr>
        <w:t>f.</w:t>
      </w:r>
      <w:r w:rsidRPr="00084A9D">
        <w:rPr>
          <w:szCs w:val="20"/>
        </w:rPr>
        <w:tab/>
        <w:t>De werknemer kan de werkgever verzoeken derden die door de werkgever van de schorsing op de hoogte zijn gesteld, mededeling te doen van de rehabilitatie. De werkgever is verplicht dit verzoek in te willigen.</w:t>
      </w:r>
    </w:p>
    <w:p w14:paraId="7617A1A3" w14:textId="77777777" w:rsidR="00E66E57" w:rsidRPr="00084A9D" w:rsidRDefault="00E66E57" w:rsidP="00065460">
      <w:pPr>
        <w:widowControl w:val="0"/>
        <w:autoSpaceDE w:val="0"/>
        <w:autoSpaceDN w:val="0"/>
        <w:adjustRightInd w:val="0"/>
        <w:ind w:left="1134" w:hanging="425"/>
        <w:rPr>
          <w:szCs w:val="20"/>
        </w:rPr>
      </w:pPr>
      <w:r w:rsidRPr="00084A9D">
        <w:rPr>
          <w:szCs w:val="20"/>
        </w:rPr>
        <w:t>g.</w:t>
      </w:r>
      <w:r w:rsidRPr="00084A9D">
        <w:rPr>
          <w:szCs w:val="20"/>
        </w:rPr>
        <w:tab/>
        <w:t>Als de werkgever – bij gebleken ongegrondheid van de schorsing - de werknemer niet rehabiliteert of de rehabilitatie van de werknemer niet tijdig schriftelijk meedeelt of bevestigt, kan dit voor de werknemer een grond opleveren voor onmiddellijke beëindiging van de arbeidsovereenkomst als bedoeld in artikel 7:679 BW.</w:t>
      </w:r>
    </w:p>
    <w:p w14:paraId="03A0F044" w14:textId="77777777" w:rsidR="00E66E57" w:rsidRPr="00084A9D" w:rsidRDefault="00E66E57" w:rsidP="00065460">
      <w:pPr>
        <w:widowControl w:val="0"/>
        <w:autoSpaceDE w:val="0"/>
        <w:autoSpaceDN w:val="0"/>
        <w:adjustRightInd w:val="0"/>
        <w:ind w:left="1134" w:hanging="425"/>
        <w:rPr>
          <w:szCs w:val="20"/>
        </w:rPr>
      </w:pPr>
    </w:p>
    <w:p w14:paraId="502E1288" w14:textId="77777777" w:rsidR="00E66E57" w:rsidRPr="00084A9D" w:rsidRDefault="00E66E57" w:rsidP="00C25D24">
      <w:pPr>
        <w:widowControl w:val="0"/>
        <w:numPr>
          <w:ilvl w:val="0"/>
          <w:numId w:val="206"/>
        </w:numPr>
        <w:autoSpaceDE w:val="0"/>
        <w:autoSpaceDN w:val="0"/>
        <w:adjustRightInd w:val="0"/>
        <w:ind w:hanging="720"/>
        <w:rPr>
          <w:szCs w:val="20"/>
        </w:rPr>
      </w:pPr>
      <w:r w:rsidRPr="00084A9D">
        <w:rPr>
          <w:szCs w:val="20"/>
        </w:rPr>
        <w:t>Op non-actief stelling</w:t>
      </w:r>
    </w:p>
    <w:p w14:paraId="1289BD3B" w14:textId="77777777" w:rsidR="0069226B" w:rsidRDefault="00E66E57" w:rsidP="00065460">
      <w:pPr>
        <w:widowControl w:val="0"/>
        <w:autoSpaceDE w:val="0"/>
        <w:autoSpaceDN w:val="0"/>
        <w:adjustRightInd w:val="0"/>
        <w:ind w:left="1134" w:hanging="425"/>
        <w:rPr>
          <w:szCs w:val="20"/>
        </w:rPr>
      </w:pPr>
      <w:r w:rsidRPr="00084A9D">
        <w:rPr>
          <w:szCs w:val="20"/>
        </w:rPr>
        <w:t>a.</w:t>
      </w:r>
      <w:r w:rsidRPr="00084A9D">
        <w:rPr>
          <w:szCs w:val="20"/>
        </w:rPr>
        <w:tab/>
      </w:r>
      <w:r w:rsidR="0069226B" w:rsidRPr="00084A9D">
        <w:rPr>
          <w:szCs w:val="20"/>
        </w:rPr>
        <w:t>De werkgever kan de werknemer voor maximaal 14 kalenderdagen op non-actief stellen indien de voortgang van de werkzaamheden – door welke oorzaak dan ook – ernstig wordt belemmerd. Deze termijn kan eenmaal met dezelfde periode worden verlengd.</w:t>
      </w:r>
    </w:p>
    <w:p w14:paraId="492D4165" w14:textId="77777777" w:rsidR="00E66E57" w:rsidRPr="00084A9D" w:rsidRDefault="00E66E57" w:rsidP="00065460">
      <w:pPr>
        <w:widowControl w:val="0"/>
        <w:autoSpaceDE w:val="0"/>
        <w:autoSpaceDN w:val="0"/>
        <w:adjustRightInd w:val="0"/>
        <w:ind w:left="1134" w:hanging="425"/>
        <w:rPr>
          <w:szCs w:val="20"/>
        </w:rPr>
      </w:pPr>
      <w:r w:rsidRPr="00084A9D">
        <w:rPr>
          <w:szCs w:val="20"/>
        </w:rPr>
        <w:t>b.</w:t>
      </w:r>
      <w:r w:rsidRPr="00084A9D">
        <w:rPr>
          <w:szCs w:val="20"/>
        </w:rPr>
        <w:tab/>
        <w:t>De werkgever deelt het besluit tot op non-actiefstelling en het besluit tot verlenging ervan zo spoedig mogelijk aan de werknemer mee, onder vermelding van de redenen waarom de voortgang van de werkzaamheden deze maatregel vereist.</w:t>
      </w:r>
    </w:p>
    <w:p w14:paraId="6832AC09" w14:textId="77777777" w:rsidR="00E66E57" w:rsidRPr="00084A9D" w:rsidRDefault="00E66E57" w:rsidP="00065460">
      <w:pPr>
        <w:widowControl w:val="0"/>
        <w:autoSpaceDE w:val="0"/>
        <w:autoSpaceDN w:val="0"/>
        <w:adjustRightInd w:val="0"/>
        <w:ind w:left="1134" w:hanging="425"/>
        <w:rPr>
          <w:szCs w:val="20"/>
        </w:rPr>
      </w:pPr>
      <w:r w:rsidRPr="00084A9D">
        <w:rPr>
          <w:szCs w:val="20"/>
        </w:rPr>
        <w:t>c.</w:t>
      </w:r>
      <w:r w:rsidRPr="00084A9D">
        <w:rPr>
          <w:szCs w:val="20"/>
        </w:rPr>
        <w:tab/>
        <w:t xml:space="preserve">Na het verstrijken van de in lid a bedoelde periode van </w:t>
      </w:r>
      <w:r w:rsidR="00E30681">
        <w:rPr>
          <w:szCs w:val="20"/>
        </w:rPr>
        <w:t xml:space="preserve">14 </w:t>
      </w:r>
      <w:r w:rsidRPr="00084A9D">
        <w:rPr>
          <w:szCs w:val="20"/>
        </w:rPr>
        <w:t xml:space="preserve">respectievelijk </w:t>
      </w:r>
      <w:r w:rsidR="00E30681">
        <w:rPr>
          <w:szCs w:val="20"/>
        </w:rPr>
        <w:t>28 kalenderdagen</w:t>
      </w:r>
      <w:r w:rsidR="00BA498D">
        <w:rPr>
          <w:szCs w:val="20"/>
        </w:rPr>
        <w:t xml:space="preserve"> </w:t>
      </w:r>
      <w:r w:rsidRPr="00084A9D">
        <w:rPr>
          <w:szCs w:val="20"/>
        </w:rPr>
        <w:t>is de werknemer gerechtigd zijn werkzaamheden te hervatten, tenzij inmiddels een ontslagvergunning is aangevraagd of de rechter is verzocht de arbeidsovereenkomst te ontbinden. In dat geval kan de werkgever, gehoord de werknemer, de op non-actiefstelling telkens met een door hem te bepalen termijn verlengen, tot het tijdstip waarop de arbeidsovereenkomst eindigt of de hiervoor bedoelde procedures zijn geëindigd.</w:t>
      </w:r>
    </w:p>
    <w:p w14:paraId="7AFEC822" w14:textId="77777777" w:rsidR="00E66E57" w:rsidRPr="00084A9D" w:rsidRDefault="00E66E57" w:rsidP="00065460">
      <w:pPr>
        <w:widowControl w:val="0"/>
        <w:autoSpaceDE w:val="0"/>
        <w:autoSpaceDN w:val="0"/>
        <w:adjustRightInd w:val="0"/>
        <w:ind w:left="1134" w:hanging="425"/>
        <w:rPr>
          <w:szCs w:val="20"/>
        </w:rPr>
      </w:pPr>
      <w:r w:rsidRPr="00084A9D">
        <w:rPr>
          <w:szCs w:val="20"/>
        </w:rPr>
        <w:t>d.</w:t>
      </w:r>
      <w:r w:rsidRPr="00084A9D">
        <w:rPr>
          <w:szCs w:val="20"/>
        </w:rPr>
        <w:tab/>
        <w:t>Op non-actiefstelling geschiedt steeds met behoud van salaris.</w:t>
      </w:r>
    </w:p>
    <w:p w14:paraId="1B50ABA7" w14:textId="77777777" w:rsidR="00E66E57" w:rsidRPr="00084A9D" w:rsidRDefault="00E66E57" w:rsidP="00065460">
      <w:pPr>
        <w:widowControl w:val="0"/>
        <w:autoSpaceDE w:val="0"/>
        <w:autoSpaceDN w:val="0"/>
        <w:adjustRightInd w:val="0"/>
        <w:ind w:left="1134" w:hanging="425"/>
        <w:rPr>
          <w:szCs w:val="20"/>
        </w:rPr>
      </w:pPr>
      <w:r w:rsidRPr="00084A9D">
        <w:rPr>
          <w:szCs w:val="20"/>
        </w:rPr>
        <w:t>e.</w:t>
      </w:r>
      <w:r w:rsidRPr="00084A9D">
        <w:rPr>
          <w:szCs w:val="20"/>
        </w:rPr>
        <w:tab/>
        <w:t>De werkgever is gehouden gedurende de periode(n) van op non-actiefstelling die voorzieningen te treffen die mogelijk zijn om de werkzaamheden weer voortgang te laten vinden.</w:t>
      </w:r>
    </w:p>
    <w:p w14:paraId="00D5DD58" w14:textId="77777777" w:rsidR="00E66E57" w:rsidRDefault="00E66E57" w:rsidP="00065460">
      <w:pPr>
        <w:widowControl w:val="0"/>
        <w:autoSpaceDE w:val="0"/>
        <w:autoSpaceDN w:val="0"/>
        <w:adjustRightInd w:val="0"/>
        <w:ind w:left="1134" w:hanging="425"/>
        <w:rPr>
          <w:szCs w:val="20"/>
        </w:rPr>
      </w:pPr>
      <w:r w:rsidRPr="00084A9D">
        <w:rPr>
          <w:szCs w:val="20"/>
        </w:rPr>
        <w:t>f.</w:t>
      </w:r>
      <w:r w:rsidRPr="00084A9D">
        <w:rPr>
          <w:szCs w:val="20"/>
        </w:rPr>
        <w:tab/>
        <w:t>Op non-actiefstelling kan niet bij wijze van strafmaatregel worden gebruikt.</w:t>
      </w:r>
    </w:p>
    <w:p w14:paraId="27992ADF" w14:textId="77777777" w:rsidR="00E66E57" w:rsidRDefault="00E66E57" w:rsidP="00E66E57">
      <w:pPr>
        <w:widowControl w:val="0"/>
        <w:autoSpaceDE w:val="0"/>
        <w:autoSpaceDN w:val="0"/>
        <w:adjustRightInd w:val="0"/>
        <w:ind w:left="1440" w:hanging="720"/>
        <w:rPr>
          <w:szCs w:val="20"/>
        </w:rPr>
      </w:pPr>
    </w:p>
    <w:p w14:paraId="3A0E85CE" w14:textId="77777777" w:rsidR="00E66E57" w:rsidRPr="001E60B4" w:rsidRDefault="00E66E57" w:rsidP="00E66E57">
      <w:pPr>
        <w:ind w:left="709" w:hanging="709"/>
        <w:rPr>
          <w:szCs w:val="20"/>
        </w:rPr>
      </w:pPr>
      <w:r w:rsidRPr="001E60B4">
        <w:rPr>
          <w:color w:val="000000"/>
          <w:szCs w:val="20"/>
        </w:rPr>
        <w:t xml:space="preserve">3. </w:t>
      </w:r>
      <w:r>
        <w:rPr>
          <w:color w:val="000000"/>
          <w:szCs w:val="20"/>
        </w:rPr>
        <w:tab/>
      </w:r>
      <w:r w:rsidRPr="001E60B4">
        <w:rPr>
          <w:color w:val="000000"/>
          <w:szCs w:val="20"/>
        </w:rPr>
        <w:t>Continue screening</w:t>
      </w:r>
    </w:p>
    <w:p w14:paraId="5A2FF82E" w14:textId="77777777" w:rsidR="00BC43A7" w:rsidRPr="009B3B48" w:rsidRDefault="00E66E57" w:rsidP="00BE57DB">
      <w:pPr>
        <w:pStyle w:val="Tekstopmerking"/>
        <w:numPr>
          <w:ilvl w:val="0"/>
          <w:numId w:val="5"/>
        </w:numPr>
        <w:ind w:left="1134" w:hanging="425"/>
        <w:rPr>
          <w:rFonts w:ascii="Tahoma" w:hAnsi="Tahoma" w:cs="Tahoma"/>
          <w:lang w:val="nl-NL"/>
        </w:rPr>
      </w:pPr>
      <w:r w:rsidRPr="009B3B48">
        <w:rPr>
          <w:rFonts w:ascii="Tahoma" w:hAnsi="Tahoma" w:cs="Tahoma"/>
          <w:lang w:val="nl-NL"/>
        </w:rPr>
        <w:t xml:space="preserve">Als er een signaal uit continue screening komt stelt de werkgever de werknemer op wie het signaal betrekking heeft direct op non-actief. Deze op non-actiefstelling duurt voort totdat er een beslissing is genomen op een nieuwe VOG-aanvraag.  </w:t>
      </w:r>
    </w:p>
    <w:p w14:paraId="7D50D1AD" w14:textId="77777777" w:rsidR="00E66E57" w:rsidRPr="009B3B48" w:rsidRDefault="00E66E57" w:rsidP="00BE57DB">
      <w:pPr>
        <w:pStyle w:val="Tekstopmerking"/>
        <w:numPr>
          <w:ilvl w:val="0"/>
          <w:numId w:val="5"/>
        </w:numPr>
        <w:ind w:left="1134" w:hanging="425"/>
        <w:rPr>
          <w:rFonts w:ascii="Tahoma" w:hAnsi="Tahoma" w:cs="Tahoma"/>
          <w:lang w:val="nl-NL"/>
        </w:rPr>
      </w:pPr>
      <w:r w:rsidRPr="009B3B48">
        <w:rPr>
          <w:rFonts w:ascii="Tahoma" w:hAnsi="Tahoma" w:cs="Tahoma"/>
          <w:lang w:val="nl-NL"/>
        </w:rPr>
        <w:t xml:space="preserve">Als de werknemer geen nieuwe VOG krijgt of aanvraagt is artikel 3.6 lid 6 van toepassing en wordt de op non-actiefstelling verlengd tot het tijdstip waarop de arbeidsovereenkomst eindigt. </w:t>
      </w:r>
    </w:p>
    <w:p w14:paraId="2088D94E" w14:textId="77777777" w:rsidR="00E66E57" w:rsidRPr="009B3B48" w:rsidRDefault="00BC43A7" w:rsidP="00BE57DB">
      <w:pPr>
        <w:pStyle w:val="Tekstopmerking"/>
        <w:ind w:left="1134" w:hanging="425"/>
        <w:rPr>
          <w:rFonts w:ascii="Tahoma" w:hAnsi="Tahoma" w:cs="Tahoma"/>
          <w:lang w:val="nl-NL"/>
        </w:rPr>
      </w:pPr>
      <w:r w:rsidRPr="009B3B48">
        <w:rPr>
          <w:rFonts w:ascii="Tahoma" w:hAnsi="Tahoma" w:cs="Tahoma"/>
          <w:lang w:val="nl-NL"/>
        </w:rPr>
        <w:t>c.</w:t>
      </w:r>
      <w:r w:rsidR="00E66E57" w:rsidRPr="009B3B48">
        <w:rPr>
          <w:rFonts w:ascii="Tahoma" w:hAnsi="Tahoma" w:cs="Tahoma"/>
          <w:lang w:val="nl-NL"/>
        </w:rPr>
        <w:t xml:space="preserve"> </w:t>
      </w:r>
      <w:r w:rsidRPr="009B3B48">
        <w:rPr>
          <w:rFonts w:ascii="Tahoma" w:hAnsi="Tahoma" w:cs="Tahoma"/>
          <w:lang w:val="nl-NL"/>
        </w:rPr>
        <w:tab/>
      </w:r>
      <w:r w:rsidR="00E66E57" w:rsidRPr="009B3B48">
        <w:rPr>
          <w:rFonts w:ascii="Tahoma" w:hAnsi="Tahoma" w:cs="Tahoma"/>
          <w:lang w:val="nl-NL"/>
        </w:rPr>
        <w:t>Als er wel een nieuwe VOG wordt verkregen is de werknemer gerechtigd zijn werkzaamheden te hervatten.</w:t>
      </w:r>
    </w:p>
    <w:p w14:paraId="3D0537C3" w14:textId="77777777" w:rsidR="00E66E57" w:rsidRDefault="00E66E57" w:rsidP="00E66E57">
      <w:pPr>
        <w:widowControl w:val="0"/>
        <w:autoSpaceDE w:val="0"/>
        <w:autoSpaceDN w:val="0"/>
        <w:adjustRightInd w:val="0"/>
        <w:rPr>
          <w:b/>
          <w:szCs w:val="20"/>
          <w:u w:val="single"/>
        </w:rPr>
      </w:pPr>
    </w:p>
    <w:p w14:paraId="0C39170C" w14:textId="77777777" w:rsidR="00BE57DB" w:rsidRPr="00084A9D" w:rsidRDefault="00BE57DB" w:rsidP="00E66E57">
      <w:pPr>
        <w:widowControl w:val="0"/>
        <w:autoSpaceDE w:val="0"/>
        <w:autoSpaceDN w:val="0"/>
        <w:adjustRightInd w:val="0"/>
        <w:rPr>
          <w:b/>
          <w:szCs w:val="20"/>
          <w:u w:val="single"/>
        </w:rPr>
      </w:pPr>
    </w:p>
    <w:p w14:paraId="0535EDB9" w14:textId="77777777" w:rsidR="00A249B8" w:rsidRDefault="00A249B8">
      <w:pPr>
        <w:spacing w:after="200" w:line="276" w:lineRule="auto"/>
        <w:rPr>
          <w:szCs w:val="20"/>
          <w:u w:val="single"/>
        </w:rPr>
      </w:pPr>
      <w:r>
        <w:rPr>
          <w:szCs w:val="20"/>
          <w:u w:val="single"/>
        </w:rPr>
        <w:br w:type="page"/>
      </w:r>
    </w:p>
    <w:p w14:paraId="00ED74D4" w14:textId="77777777" w:rsidR="00E66E57" w:rsidRPr="00084A9D" w:rsidRDefault="00E66E57" w:rsidP="00E66E57">
      <w:pPr>
        <w:widowControl w:val="0"/>
        <w:autoSpaceDE w:val="0"/>
        <w:autoSpaceDN w:val="0"/>
        <w:adjustRightInd w:val="0"/>
        <w:rPr>
          <w:szCs w:val="20"/>
          <w:u w:val="single"/>
        </w:rPr>
      </w:pPr>
      <w:r w:rsidRPr="00084A9D">
        <w:rPr>
          <w:szCs w:val="20"/>
          <w:u w:val="single"/>
        </w:rPr>
        <w:lastRenderedPageBreak/>
        <w:t>Artikel 3.6</w:t>
      </w:r>
      <w:r w:rsidRPr="00084A9D">
        <w:rPr>
          <w:szCs w:val="20"/>
          <w:u w:val="single"/>
        </w:rPr>
        <w:tab/>
        <w:t>Beëindigen arbeidsovereenkomst</w:t>
      </w:r>
    </w:p>
    <w:p w14:paraId="30A79958" w14:textId="77777777" w:rsidR="00E66E57" w:rsidRPr="00084A9D" w:rsidRDefault="00E66E57" w:rsidP="00E66E57">
      <w:pPr>
        <w:widowControl w:val="0"/>
        <w:autoSpaceDE w:val="0"/>
        <w:autoSpaceDN w:val="0"/>
        <w:adjustRightInd w:val="0"/>
        <w:rPr>
          <w:i/>
          <w:szCs w:val="20"/>
        </w:rPr>
      </w:pPr>
    </w:p>
    <w:p w14:paraId="28B2A4E1" w14:textId="77777777" w:rsidR="00E66E57" w:rsidRPr="00084A9D" w:rsidRDefault="00E66E57" w:rsidP="00E66E57">
      <w:pPr>
        <w:widowControl w:val="0"/>
        <w:autoSpaceDE w:val="0"/>
        <w:autoSpaceDN w:val="0"/>
        <w:adjustRightInd w:val="0"/>
        <w:rPr>
          <w:i/>
          <w:szCs w:val="20"/>
        </w:rPr>
      </w:pPr>
      <w:r w:rsidRPr="00084A9D">
        <w:rPr>
          <w:i/>
          <w:szCs w:val="20"/>
        </w:rPr>
        <w:t xml:space="preserve">Bij dit artikel hoort een overgangsregel voor werknemers die op 1 januari 1999 45 jaar of ouder waren (zie bijlage 3, artikel </w:t>
      </w:r>
      <w:r w:rsidRPr="002F46AC">
        <w:rPr>
          <w:i/>
          <w:szCs w:val="20"/>
        </w:rPr>
        <w:t>2</w:t>
      </w:r>
      <w:r w:rsidRPr="00084A9D">
        <w:rPr>
          <w:i/>
          <w:szCs w:val="20"/>
        </w:rPr>
        <w:t>).</w:t>
      </w:r>
    </w:p>
    <w:p w14:paraId="686C1DE5" w14:textId="77777777" w:rsidR="00E66E57" w:rsidRPr="00084A9D" w:rsidRDefault="00E66E57" w:rsidP="00E66E57">
      <w:pPr>
        <w:widowControl w:val="0"/>
        <w:autoSpaceDE w:val="0"/>
        <w:autoSpaceDN w:val="0"/>
        <w:adjustRightInd w:val="0"/>
        <w:rPr>
          <w:i/>
          <w:szCs w:val="20"/>
        </w:rPr>
      </w:pPr>
    </w:p>
    <w:p w14:paraId="16C3CDB2" w14:textId="77777777" w:rsidR="00E66E57" w:rsidRPr="001F7F3A" w:rsidRDefault="00E66E57" w:rsidP="00065460">
      <w:pPr>
        <w:pStyle w:val="Lijstalinea"/>
        <w:widowControl w:val="0"/>
        <w:numPr>
          <w:ilvl w:val="1"/>
          <w:numId w:val="4"/>
        </w:numPr>
        <w:autoSpaceDE w:val="0"/>
        <w:autoSpaceDN w:val="0"/>
        <w:adjustRightInd w:val="0"/>
        <w:ind w:left="709" w:hanging="709"/>
        <w:rPr>
          <w:rFonts w:ascii="Tahoma" w:hAnsi="Tahoma" w:cs="Tahoma"/>
          <w:sz w:val="20"/>
        </w:rPr>
      </w:pPr>
      <w:r w:rsidRPr="001F7F3A">
        <w:rPr>
          <w:rFonts w:ascii="Tahoma" w:hAnsi="Tahoma" w:cs="Tahoma"/>
          <w:sz w:val="20"/>
        </w:rPr>
        <w:t>Opzegging geschiedt schriftelijk en onder opgave van redenen tegen de eerste dag van de kalendermaand.</w:t>
      </w:r>
    </w:p>
    <w:p w14:paraId="70B6EC3E" w14:textId="77777777" w:rsidR="00E66E57" w:rsidRPr="009B3B48" w:rsidRDefault="00E66E57" w:rsidP="00BE2F5B">
      <w:pPr>
        <w:widowControl w:val="0"/>
        <w:numPr>
          <w:ilvl w:val="1"/>
          <w:numId w:val="4"/>
        </w:numPr>
        <w:autoSpaceDE w:val="0"/>
        <w:autoSpaceDN w:val="0"/>
        <w:adjustRightInd w:val="0"/>
        <w:ind w:left="720" w:hanging="720"/>
        <w:rPr>
          <w:szCs w:val="20"/>
        </w:rPr>
      </w:pPr>
      <w:r w:rsidRPr="009B3B48">
        <w:rPr>
          <w:szCs w:val="20"/>
        </w:rPr>
        <w:t>De opzegtermijn bij een arbeidsovereenkomst voor onbepaalde tijd bedraagt voor werkgever en werknemer 2 maanden. In individuele gevallen kan, bij werknemers hoger dan in schaal 12 ingeschaald, in de arbeidsovereenkomst een opzegtermijn van 3 maanden worden afgesproken voor zowel werkgever als werknemer.</w:t>
      </w:r>
    </w:p>
    <w:p w14:paraId="34920AC6" w14:textId="77777777" w:rsidR="00E66E57" w:rsidRPr="009B3B48" w:rsidRDefault="00E66E57" w:rsidP="00BE2F5B">
      <w:pPr>
        <w:widowControl w:val="0"/>
        <w:numPr>
          <w:ilvl w:val="1"/>
          <w:numId w:val="4"/>
        </w:numPr>
        <w:autoSpaceDE w:val="0"/>
        <w:autoSpaceDN w:val="0"/>
        <w:adjustRightInd w:val="0"/>
        <w:ind w:left="720" w:hanging="720"/>
        <w:rPr>
          <w:szCs w:val="20"/>
        </w:rPr>
      </w:pPr>
      <w:r w:rsidRPr="009B3B48">
        <w:rPr>
          <w:szCs w:val="20"/>
        </w:rPr>
        <w:t>Een arbeidsovereenkomst voor bepaalde tijd eindigt van rechtswege op het tijdstip genoemd in de arbeidsovereenkomst</w:t>
      </w:r>
      <w:r w:rsidR="00215C93" w:rsidRPr="00215C93">
        <w:rPr>
          <w:b/>
          <w:szCs w:val="20"/>
        </w:rPr>
        <w:t xml:space="preserve"> </w:t>
      </w:r>
      <w:r w:rsidR="00215C93" w:rsidRPr="00215C93">
        <w:rPr>
          <w:szCs w:val="20"/>
        </w:rPr>
        <w:t>zonder dat daartoe opzegging is vereist.</w:t>
      </w:r>
    </w:p>
    <w:p w14:paraId="61B41855" w14:textId="77777777" w:rsidR="00E66E57" w:rsidRPr="009B3B48" w:rsidRDefault="00E66E57" w:rsidP="00BE2F5B">
      <w:pPr>
        <w:widowControl w:val="0"/>
        <w:numPr>
          <w:ilvl w:val="1"/>
          <w:numId w:val="4"/>
        </w:numPr>
        <w:autoSpaceDE w:val="0"/>
        <w:autoSpaceDN w:val="0"/>
        <w:adjustRightInd w:val="0"/>
        <w:ind w:left="720" w:hanging="720"/>
        <w:rPr>
          <w:szCs w:val="20"/>
        </w:rPr>
      </w:pPr>
      <w:r w:rsidRPr="009B3B48">
        <w:rPr>
          <w:szCs w:val="20"/>
        </w:rPr>
        <w:t>Een arbeidsovereenkomst voor bepaalde tijd kan tussentijds worden opgezegd. In dat geval geldt zowel voor werkgever als werknemer een opzegtermijn van 2 maanden.</w:t>
      </w:r>
    </w:p>
    <w:p w14:paraId="55165CE1" w14:textId="77777777" w:rsidR="00E66E57" w:rsidRPr="008F5B47" w:rsidRDefault="00E66E57" w:rsidP="00E66E57">
      <w:pPr>
        <w:widowControl w:val="0"/>
        <w:autoSpaceDE w:val="0"/>
        <w:autoSpaceDN w:val="0"/>
        <w:adjustRightInd w:val="0"/>
        <w:ind w:left="720" w:hanging="720"/>
        <w:rPr>
          <w:szCs w:val="20"/>
        </w:rPr>
      </w:pPr>
      <w:r w:rsidRPr="008F5B47">
        <w:rPr>
          <w:szCs w:val="20"/>
        </w:rPr>
        <w:t>5.</w:t>
      </w:r>
      <w:r w:rsidRPr="008F5B47">
        <w:rPr>
          <w:szCs w:val="20"/>
        </w:rPr>
        <w:tab/>
        <w:t>De arbeidsovereenkomst eindigt van rechtswege op de dag dat de AOW-gerechtigde leeftijd wordt bereikt, tenzij werkgever en werknemer anders overeenkomen.</w:t>
      </w:r>
    </w:p>
    <w:p w14:paraId="55F60212" w14:textId="77777777" w:rsidR="00E66E57" w:rsidRPr="009B3B48" w:rsidRDefault="00E66E57" w:rsidP="00E66E57">
      <w:pPr>
        <w:widowControl w:val="0"/>
        <w:autoSpaceDE w:val="0"/>
        <w:autoSpaceDN w:val="0"/>
        <w:adjustRightInd w:val="0"/>
        <w:ind w:left="720" w:hanging="720"/>
        <w:rPr>
          <w:szCs w:val="20"/>
        </w:rPr>
      </w:pPr>
      <w:r w:rsidRPr="00F740F9">
        <w:rPr>
          <w:szCs w:val="20"/>
        </w:rPr>
        <w:t>6.</w:t>
      </w:r>
      <w:r w:rsidRPr="00F740F9">
        <w:rPr>
          <w:szCs w:val="20"/>
        </w:rPr>
        <w:tab/>
      </w:r>
      <w:r w:rsidRPr="009B3B48">
        <w:rPr>
          <w:szCs w:val="20"/>
        </w:rPr>
        <w:t xml:space="preserve">Als de werknemer na een signaal uit continue screening </w:t>
      </w:r>
      <w:r w:rsidR="009C04A4" w:rsidRPr="009B3B48">
        <w:rPr>
          <w:szCs w:val="20"/>
        </w:rPr>
        <w:t>ex artikel 3.5.3</w:t>
      </w:r>
      <w:r w:rsidR="009C04A4">
        <w:rPr>
          <w:szCs w:val="20"/>
        </w:rPr>
        <w:t xml:space="preserve"> </w:t>
      </w:r>
      <w:r w:rsidRPr="009B3B48">
        <w:rPr>
          <w:szCs w:val="20"/>
        </w:rPr>
        <w:t>geen nieuwe VOG kan overleggen zal de werkgever stappen ondernemen die gericht zijn op beëindiging van de arbeidsovereenkomst.</w:t>
      </w:r>
    </w:p>
    <w:p w14:paraId="59BA60AD" w14:textId="77777777" w:rsidR="00E66E57" w:rsidRPr="00084A9D" w:rsidRDefault="00E66E57" w:rsidP="00E66E57">
      <w:pPr>
        <w:rPr>
          <w:b/>
        </w:rPr>
      </w:pPr>
    </w:p>
    <w:p w14:paraId="5E1BBB84" w14:textId="77777777" w:rsidR="00E66E57" w:rsidRPr="0076508F" w:rsidRDefault="00E66E57" w:rsidP="00E66E57">
      <w:pPr>
        <w:rPr>
          <w:b/>
          <w:sz w:val="22"/>
          <w:szCs w:val="22"/>
        </w:rPr>
      </w:pPr>
      <w:r w:rsidRPr="00084A9D">
        <w:rPr>
          <w:b/>
        </w:rPr>
        <w:br w:type="page"/>
      </w:r>
      <w:r w:rsidRPr="0076508F">
        <w:rPr>
          <w:sz w:val="22"/>
          <w:szCs w:val="22"/>
          <w:u w:val="single"/>
        </w:rPr>
        <w:lastRenderedPageBreak/>
        <w:t>HOOFDSTUK 4</w:t>
      </w:r>
      <w:r w:rsidRPr="0076508F">
        <w:rPr>
          <w:sz w:val="22"/>
          <w:szCs w:val="22"/>
          <w:u w:val="single"/>
        </w:rPr>
        <w:tab/>
        <w:t>ARBEIDSDUUR EN WERKTIJDEN</w:t>
      </w:r>
    </w:p>
    <w:p w14:paraId="68F59BA8" w14:textId="77777777" w:rsidR="00E66E57" w:rsidRPr="00084A9D" w:rsidRDefault="00E66E57" w:rsidP="00E66E57">
      <w:pPr>
        <w:rPr>
          <w:szCs w:val="20"/>
        </w:rPr>
      </w:pPr>
    </w:p>
    <w:p w14:paraId="31615AAB" w14:textId="77777777" w:rsidR="00E66E57" w:rsidRPr="00084A9D" w:rsidRDefault="00E66E57" w:rsidP="00E66E57">
      <w:pPr>
        <w:rPr>
          <w:szCs w:val="20"/>
        </w:rPr>
      </w:pPr>
    </w:p>
    <w:p w14:paraId="7EE01567" w14:textId="77777777" w:rsidR="00E66E57" w:rsidRPr="00084A9D" w:rsidRDefault="00E66E57" w:rsidP="00E66E57">
      <w:pPr>
        <w:rPr>
          <w:szCs w:val="20"/>
          <w:u w:val="single"/>
        </w:rPr>
      </w:pPr>
      <w:r w:rsidRPr="00084A9D">
        <w:rPr>
          <w:szCs w:val="20"/>
          <w:u w:val="single"/>
        </w:rPr>
        <w:t>Artikel 4.1</w:t>
      </w:r>
      <w:r w:rsidRPr="00084A9D">
        <w:rPr>
          <w:szCs w:val="20"/>
          <w:u w:val="single"/>
        </w:rPr>
        <w:tab/>
        <w:t>Arbeidsduur</w:t>
      </w:r>
    </w:p>
    <w:p w14:paraId="75A214F7" w14:textId="77777777" w:rsidR="00E66E57" w:rsidRDefault="00E66E57" w:rsidP="00E66E57">
      <w:pPr>
        <w:rPr>
          <w:szCs w:val="20"/>
          <w:u w:val="single"/>
        </w:rPr>
      </w:pPr>
    </w:p>
    <w:p w14:paraId="660B2E01" w14:textId="77777777" w:rsidR="0069226B" w:rsidRDefault="0069226B" w:rsidP="00C25D24">
      <w:pPr>
        <w:pStyle w:val="Lijstalinea"/>
        <w:numPr>
          <w:ilvl w:val="0"/>
          <w:numId w:val="217"/>
        </w:numPr>
        <w:spacing w:after="160" w:line="259" w:lineRule="auto"/>
        <w:rPr>
          <w:rFonts w:ascii="Tahoma" w:hAnsi="Tahoma" w:cs="Tahoma"/>
          <w:sz w:val="20"/>
        </w:rPr>
      </w:pPr>
      <w:r w:rsidRPr="00F66139">
        <w:rPr>
          <w:rFonts w:ascii="Tahoma" w:hAnsi="Tahoma" w:cs="Tahoma"/>
          <w:sz w:val="20"/>
        </w:rPr>
        <w:t xml:space="preserve">De arbeidsduur bedraagt voor de werknemer met een volledig dienstverband gemiddeld 36 uur per week. </w:t>
      </w:r>
    </w:p>
    <w:p w14:paraId="55F0DA51" w14:textId="77777777" w:rsidR="0069226B" w:rsidRPr="00F66139" w:rsidRDefault="0069226B" w:rsidP="00C25D24">
      <w:pPr>
        <w:pStyle w:val="Lijstalinea"/>
        <w:numPr>
          <w:ilvl w:val="0"/>
          <w:numId w:val="217"/>
        </w:numPr>
        <w:spacing w:after="160" w:line="259" w:lineRule="auto"/>
        <w:rPr>
          <w:rFonts w:ascii="Tahoma" w:hAnsi="Tahoma" w:cs="Tahoma"/>
          <w:sz w:val="20"/>
        </w:rPr>
      </w:pPr>
      <w:r w:rsidRPr="00F66139">
        <w:rPr>
          <w:rFonts w:ascii="Tahoma" w:hAnsi="Tahoma" w:cs="Tahoma"/>
          <w:sz w:val="20"/>
        </w:rPr>
        <w:t xml:space="preserve">De jaarlijkse arbeidsduur bij een volledig dienstverband </w:t>
      </w:r>
      <w:r>
        <w:rPr>
          <w:rFonts w:ascii="Tahoma" w:hAnsi="Tahoma" w:cs="Tahoma"/>
          <w:sz w:val="20"/>
        </w:rPr>
        <w:t xml:space="preserve">binnen de jaarurensystematiek </w:t>
      </w:r>
      <w:r w:rsidRPr="00F66139">
        <w:rPr>
          <w:rFonts w:ascii="Tahoma" w:hAnsi="Tahoma" w:cs="Tahoma"/>
          <w:sz w:val="20"/>
        </w:rPr>
        <w:t>bestaat uit het aantal kalenderdagen min het aantal zaterdagen en zondagen, vermenigvuldigd met 7,2.</w:t>
      </w:r>
    </w:p>
    <w:tbl>
      <w:tblPr>
        <w:tblStyle w:val="Tabelraster"/>
        <w:tblW w:w="0" w:type="auto"/>
        <w:tblInd w:w="421" w:type="dxa"/>
        <w:tblLayout w:type="fixed"/>
        <w:tblLook w:val="04A0" w:firstRow="1" w:lastRow="0" w:firstColumn="1" w:lastColumn="0" w:noHBand="0" w:noVBand="1"/>
      </w:tblPr>
      <w:tblGrid>
        <w:gridCol w:w="821"/>
        <w:gridCol w:w="3071"/>
        <w:gridCol w:w="3071"/>
      </w:tblGrid>
      <w:tr w:rsidR="0069226B" w:rsidRPr="002335C6" w14:paraId="5E7D7B01" w14:textId="77777777" w:rsidTr="0069226B">
        <w:tc>
          <w:tcPr>
            <w:tcW w:w="821" w:type="dxa"/>
          </w:tcPr>
          <w:p w14:paraId="13F43C3B" w14:textId="77777777" w:rsidR="0069226B" w:rsidRPr="00B63C4F" w:rsidRDefault="0069226B" w:rsidP="0069226B">
            <w:pPr>
              <w:rPr>
                <w:b/>
                <w:sz w:val="18"/>
                <w:szCs w:val="18"/>
              </w:rPr>
            </w:pPr>
            <w:r w:rsidRPr="00B63C4F">
              <w:rPr>
                <w:b/>
                <w:sz w:val="18"/>
                <w:szCs w:val="18"/>
              </w:rPr>
              <w:t>Jaar</w:t>
            </w:r>
          </w:p>
        </w:tc>
        <w:tc>
          <w:tcPr>
            <w:tcW w:w="3071" w:type="dxa"/>
          </w:tcPr>
          <w:p w14:paraId="1BB75F01" w14:textId="77777777" w:rsidR="0069226B" w:rsidRPr="00B63C4F" w:rsidRDefault="0069226B" w:rsidP="0069226B">
            <w:pPr>
              <w:ind w:left="720"/>
              <w:rPr>
                <w:b/>
                <w:sz w:val="18"/>
                <w:szCs w:val="18"/>
              </w:rPr>
            </w:pPr>
            <w:r w:rsidRPr="00B63C4F">
              <w:rPr>
                <w:b/>
                <w:sz w:val="18"/>
                <w:szCs w:val="18"/>
              </w:rPr>
              <w:t>Werkbare dagen</w:t>
            </w:r>
          </w:p>
        </w:tc>
        <w:tc>
          <w:tcPr>
            <w:tcW w:w="3071" w:type="dxa"/>
          </w:tcPr>
          <w:p w14:paraId="64C46C59" w14:textId="77777777" w:rsidR="0069226B" w:rsidRPr="00B63C4F" w:rsidRDefault="0069226B" w:rsidP="0069226B">
            <w:pPr>
              <w:ind w:left="720"/>
              <w:rPr>
                <w:b/>
                <w:sz w:val="18"/>
                <w:szCs w:val="18"/>
              </w:rPr>
            </w:pPr>
            <w:r w:rsidRPr="00B63C4F">
              <w:rPr>
                <w:b/>
                <w:sz w:val="18"/>
                <w:szCs w:val="18"/>
              </w:rPr>
              <w:t>Jaaruren*</w:t>
            </w:r>
          </w:p>
        </w:tc>
      </w:tr>
      <w:tr w:rsidR="0069226B" w:rsidRPr="002335C6" w14:paraId="1725E5D5" w14:textId="77777777" w:rsidTr="0069226B">
        <w:tc>
          <w:tcPr>
            <w:tcW w:w="821" w:type="dxa"/>
          </w:tcPr>
          <w:p w14:paraId="0EE4CC0E" w14:textId="77777777" w:rsidR="0069226B" w:rsidRPr="00B63C4F" w:rsidRDefault="0069226B" w:rsidP="0069226B">
            <w:pPr>
              <w:rPr>
                <w:sz w:val="18"/>
                <w:szCs w:val="18"/>
              </w:rPr>
            </w:pPr>
            <w:r w:rsidRPr="00B63C4F">
              <w:rPr>
                <w:sz w:val="18"/>
                <w:szCs w:val="18"/>
              </w:rPr>
              <w:t>2016</w:t>
            </w:r>
          </w:p>
        </w:tc>
        <w:tc>
          <w:tcPr>
            <w:tcW w:w="3071" w:type="dxa"/>
          </w:tcPr>
          <w:p w14:paraId="7A74DDC5" w14:textId="77777777" w:rsidR="0069226B" w:rsidRPr="00B63C4F" w:rsidRDefault="0069226B" w:rsidP="0069226B">
            <w:pPr>
              <w:ind w:left="720"/>
              <w:rPr>
                <w:sz w:val="18"/>
                <w:szCs w:val="18"/>
              </w:rPr>
            </w:pPr>
            <w:r w:rsidRPr="00B63C4F">
              <w:rPr>
                <w:sz w:val="18"/>
                <w:szCs w:val="18"/>
              </w:rPr>
              <w:t>261</w:t>
            </w:r>
          </w:p>
        </w:tc>
        <w:tc>
          <w:tcPr>
            <w:tcW w:w="3071" w:type="dxa"/>
          </w:tcPr>
          <w:p w14:paraId="706CC09B" w14:textId="77777777" w:rsidR="0069226B" w:rsidRPr="00B63C4F" w:rsidRDefault="0069226B" w:rsidP="0069226B">
            <w:pPr>
              <w:ind w:left="720"/>
              <w:rPr>
                <w:sz w:val="18"/>
                <w:szCs w:val="18"/>
              </w:rPr>
            </w:pPr>
            <w:r w:rsidRPr="00B63C4F">
              <w:rPr>
                <w:sz w:val="18"/>
                <w:szCs w:val="18"/>
              </w:rPr>
              <w:t>1879,2</w:t>
            </w:r>
          </w:p>
        </w:tc>
      </w:tr>
      <w:tr w:rsidR="0069226B" w:rsidRPr="002335C6" w14:paraId="05E4A703" w14:textId="77777777" w:rsidTr="0069226B">
        <w:tc>
          <w:tcPr>
            <w:tcW w:w="821" w:type="dxa"/>
          </w:tcPr>
          <w:p w14:paraId="23EEE908" w14:textId="77777777" w:rsidR="0069226B" w:rsidRPr="00B63C4F" w:rsidRDefault="0069226B" w:rsidP="0069226B">
            <w:pPr>
              <w:rPr>
                <w:sz w:val="18"/>
                <w:szCs w:val="18"/>
              </w:rPr>
            </w:pPr>
            <w:r w:rsidRPr="00B63C4F">
              <w:rPr>
                <w:sz w:val="18"/>
                <w:szCs w:val="18"/>
              </w:rPr>
              <w:t>2017</w:t>
            </w:r>
          </w:p>
        </w:tc>
        <w:tc>
          <w:tcPr>
            <w:tcW w:w="3071" w:type="dxa"/>
          </w:tcPr>
          <w:p w14:paraId="1F6EAAC7" w14:textId="77777777" w:rsidR="0069226B" w:rsidRPr="00B63C4F" w:rsidRDefault="0069226B" w:rsidP="0069226B">
            <w:pPr>
              <w:ind w:left="720"/>
              <w:rPr>
                <w:sz w:val="18"/>
                <w:szCs w:val="18"/>
              </w:rPr>
            </w:pPr>
            <w:r w:rsidRPr="00B63C4F">
              <w:rPr>
                <w:sz w:val="18"/>
                <w:szCs w:val="18"/>
              </w:rPr>
              <w:t>260</w:t>
            </w:r>
          </w:p>
        </w:tc>
        <w:tc>
          <w:tcPr>
            <w:tcW w:w="3071" w:type="dxa"/>
          </w:tcPr>
          <w:p w14:paraId="739A6A15" w14:textId="77777777" w:rsidR="0069226B" w:rsidRPr="00B63C4F" w:rsidRDefault="0069226B" w:rsidP="0069226B">
            <w:pPr>
              <w:ind w:left="720"/>
              <w:rPr>
                <w:sz w:val="18"/>
                <w:szCs w:val="18"/>
              </w:rPr>
            </w:pPr>
            <w:r w:rsidRPr="00B63C4F">
              <w:rPr>
                <w:sz w:val="18"/>
                <w:szCs w:val="18"/>
              </w:rPr>
              <w:t>1872</w:t>
            </w:r>
          </w:p>
        </w:tc>
      </w:tr>
      <w:tr w:rsidR="0069226B" w:rsidRPr="002335C6" w14:paraId="03BEC58A" w14:textId="77777777" w:rsidTr="0069226B">
        <w:tc>
          <w:tcPr>
            <w:tcW w:w="821" w:type="dxa"/>
          </w:tcPr>
          <w:p w14:paraId="2FE7C97A" w14:textId="77777777" w:rsidR="0069226B" w:rsidRPr="00B63C4F" w:rsidRDefault="0069226B" w:rsidP="0069226B">
            <w:pPr>
              <w:rPr>
                <w:sz w:val="18"/>
                <w:szCs w:val="18"/>
              </w:rPr>
            </w:pPr>
            <w:r w:rsidRPr="00B63C4F">
              <w:rPr>
                <w:sz w:val="18"/>
                <w:szCs w:val="18"/>
              </w:rPr>
              <w:t>2018</w:t>
            </w:r>
          </w:p>
        </w:tc>
        <w:tc>
          <w:tcPr>
            <w:tcW w:w="3071" w:type="dxa"/>
          </w:tcPr>
          <w:p w14:paraId="6A290750" w14:textId="77777777" w:rsidR="0069226B" w:rsidRPr="00B63C4F" w:rsidRDefault="0069226B" w:rsidP="0069226B">
            <w:pPr>
              <w:ind w:left="720"/>
              <w:rPr>
                <w:sz w:val="18"/>
                <w:szCs w:val="18"/>
              </w:rPr>
            </w:pPr>
            <w:r w:rsidRPr="00B63C4F">
              <w:rPr>
                <w:sz w:val="18"/>
                <w:szCs w:val="18"/>
              </w:rPr>
              <w:t>261</w:t>
            </w:r>
          </w:p>
        </w:tc>
        <w:tc>
          <w:tcPr>
            <w:tcW w:w="3071" w:type="dxa"/>
          </w:tcPr>
          <w:p w14:paraId="430A7888" w14:textId="77777777" w:rsidR="0069226B" w:rsidRPr="00B63C4F" w:rsidRDefault="0069226B" w:rsidP="0069226B">
            <w:pPr>
              <w:ind w:left="720"/>
              <w:rPr>
                <w:sz w:val="18"/>
                <w:szCs w:val="18"/>
              </w:rPr>
            </w:pPr>
            <w:r w:rsidRPr="00B63C4F">
              <w:rPr>
                <w:sz w:val="18"/>
                <w:szCs w:val="18"/>
              </w:rPr>
              <w:t>1879,2</w:t>
            </w:r>
          </w:p>
        </w:tc>
      </w:tr>
      <w:tr w:rsidR="0069226B" w:rsidRPr="002335C6" w14:paraId="2883299B" w14:textId="77777777" w:rsidTr="0069226B">
        <w:tc>
          <w:tcPr>
            <w:tcW w:w="821" w:type="dxa"/>
          </w:tcPr>
          <w:p w14:paraId="48ACE13A" w14:textId="77777777" w:rsidR="0069226B" w:rsidRPr="00B63C4F" w:rsidRDefault="0069226B" w:rsidP="0069226B">
            <w:pPr>
              <w:rPr>
                <w:sz w:val="18"/>
                <w:szCs w:val="18"/>
              </w:rPr>
            </w:pPr>
            <w:r w:rsidRPr="00B63C4F">
              <w:rPr>
                <w:sz w:val="18"/>
                <w:szCs w:val="18"/>
              </w:rPr>
              <w:t>2019</w:t>
            </w:r>
          </w:p>
        </w:tc>
        <w:tc>
          <w:tcPr>
            <w:tcW w:w="3071" w:type="dxa"/>
          </w:tcPr>
          <w:p w14:paraId="2B493A59" w14:textId="77777777" w:rsidR="0069226B" w:rsidRPr="00B63C4F" w:rsidRDefault="0069226B" w:rsidP="0069226B">
            <w:pPr>
              <w:ind w:left="720"/>
              <w:rPr>
                <w:sz w:val="18"/>
                <w:szCs w:val="18"/>
              </w:rPr>
            </w:pPr>
            <w:r w:rsidRPr="00B63C4F">
              <w:rPr>
                <w:sz w:val="18"/>
                <w:szCs w:val="18"/>
              </w:rPr>
              <w:t>261</w:t>
            </w:r>
          </w:p>
        </w:tc>
        <w:tc>
          <w:tcPr>
            <w:tcW w:w="3071" w:type="dxa"/>
          </w:tcPr>
          <w:p w14:paraId="33503EBA" w14:textId="77777777" w:rsidR="0069226B" w:rsidRPr="00B63C4F" w:rsidRDefault="0069226B" w:rsidP="0069226B">
            <w:pPr>
              <w:ind w:left="720"/>
              <w:rPr>
                <w:sz w:val="18"/>
                <w:szCs w:val="18"/>
              </w:rPr>
            </w:pPr>
            <w:r w:rsidRPr="00B63C4F">
              <w:rPr>
                <w:sz w:val="18"/>
                <w:szCs w:val="18"/>
              </w:rPr>
              <w:t>1879,2</w:t>
            </w:r>
          </w:p>
        </w:tc>
      </w:tr>
      <w:tr w:rsidR="00137F4B" w:rsidRPr="002335C6" w14:paraId="72C9820A" w14:textId="77777777" w:rsidTr="0069226B">
        <w:tc>
          <w:tcPr>
            <w:tcW w:w="821" w:type="dxa"/>
          </w:tcPr>
          <w:p w14:paraId="4ADFF673" w14:textId="77777777" w:rsidR="00137F4B" w:rsidRPr="00B63C4F" w:rsidRDefault="001C3113" w:rsidP="0069226B">
            <w:pPr>
              <w:rPr>
                <w:sz w:val="18"/>
                <w:szCs w:val="18"/>
              </w:rPr>
            </w:pPr>
            <w:r>
              <w:rPr>
                <w:sz w:val="18"/>
                <w:szCs w:val="18"/>
              </w:rPr>
              <w:t>2020</w:t>
            </w:r>
          </w:p>
        </w:tc>
        <w:tc>
          <w:tcPr>
            <w:tcW w:w="3071" w:type="dxa"/>
          </w:tcPr>
          <w:p w14:paraId="0CFE7D23" w14:textId="77777777" w:rsidR="00137F4B" w:rsidRPr="00B63C4F" w:rsidRDefault="001C3113" w:rsidP="0069226B">
            <w:pPr>
              <w:ind w:left="720"/>
              <w:rPr>
                <w:sz w:val="18"/>
                <w:szCs w:val="18"/>
              </w:rPr>
            </w:pPr>
            <w:r>
              <w:rPr>
                <w:sz w:val="18"/>
                <w:szCs w:val="18"/>
              </w:rPr>
              <w:t>262</w:t>
            </w:r>
          </w:p>
        </w:tc>
        <w:tc>
          <w:tcPr>
            <w:tcW w:w="3071" w:type="dxa"/>
          </w:tcPr>
          <w:p w14:paraId="1A1355A6" w14:textId="77777777" w:rsidR="00137F4B" w:rsidRPr="00B63C4F" w:rsidRDefault="001C3113" w:rsidP="0069226B">
            <w:pPr>
              <w:ind w:left="720"/>
              <w:rPr>
                <w:sz w:val="18"/>
                <w:szCs w:val="18"/>
              </w:rPr>
            </w:pPr>
            <w:r>
              <w:rPr>
                <w:sz w:val="18"/>
                <w:szCs w:val="18"/>
              </w:rPr>
              <w:t>1886,4</w:t>
            </w:r>
          </w:p>
        </w:tc>
      </w:tr>
    </w:tbl>
    <w:p w14:paraId="378EB770" w14:textId="77777777" w:rsidR="0069226B" w:rsidRPr="0069226B" w:rsidRDefault="0069226B" w:rsidP="0069226B">
      <w:pPr>
        <w:ind w:left="360"/>
        <w:rPr>
          <w:sz w:val="18"/>
          <w:szCs w:val="18"/>
        </w:rPr>
      </w:pPr>
      <w:r>
        <w:rPr>
          <w:szCs w:val="20"/>
        </w:rPr>
        <w:t xml:space="preserve">* </w:t>
      </w:r>
      <w:r w:rsidRPr="0069226B">
        <w:rPr>
          <w:sz w:val="18"/>
          <w:szCs w:val="18"/>
        </w:rPr>
        <w:t>De vaststelling van de jaarlijkse arbeidsduur vindt plaats met inachtneming van de artikelen 7.1 (vakantie), 7.3 (verlofbudget), 7.4 (seniorenverlof – afbouwregeling) en 7.5 (feestdagen).</w:t>
      </w:r>
    </w:p>
    <w:p w14:paraId="79201CA0" w14:textId="77777777" w:rsidR="0069226B" w:rsidRDefault="0069226B" w:rsidP="009B267B">
      <w:pPr>
        <w:pStyle w:val="Geenafstand"/>
      </w:pPr>
    </w:p>
    <w:p w14:paraId="5FF71744" w14:textId="77777777" w:rsidR="0069226B" w:rsidRDefault="0069226B" w:rsidP="009B267B">
      <w:pPr>
        <w:pStyle w:val="Geenafstand"/>
        <w:numPr>
          <w:ilvl w:val="0"/>
          <w:numId w:val="217"/>
        </w:numPr>
      </w:pPr>
      <w:r w:rsidRPr="0069226B">
        <w:t>Wanneer een jaarurensystematiek is ingevoerd ex art. 4.3 bedraagt de arbeidsduur per maand voor de werknemer met een volledig dienstverband de jaarlijkse arbeidsduur gedeeld door 12.</w:t>
      </w:r>
    </w:p>
    <w:p w14:paraId="25447055" w14:textId="77777777" w:rsidR="0069226B" w:rsidRDefault="0069226B" w:rsidP="009B267B">
      <w:pPr>
        <w:pStyle w:val="Geenafstand"/>
        <w:numPr>
          <w:ilvl w:val="0"/>
          <w:numId w:val="217"/>
        </w:numPr>
      </w:pPr>
      <w:r w:rsidRPr="00524C90">
        <w:t xml:space="preserve">De werknemer kan in overleg met de werkgever overeenkomen de arbeidsduur uit te breiden tot maximaal gemiddeld 40 uur per week. In dat geval heeft de werknemer het recht om de uitgebreide arbeidsduur te wijzigen in de oorspronkelijke arbeidsduur. </w:t>
      </w:r>
    </w:p>
    <w:p w14:paraId="4D96448B" w14:textId="77777777" w:rsidR="0069226B" w:rsidRPr="00524C90" w:rsidRDefault="0069226B" w:rsidP="009B267B">
      <w:pPr>
        <w:pStyle w:val="Geenafstand"/>
        <w:numPr>
          <w:ilvl w:val="0"/>
          <w:numId w:val="217"/>
        </w:numPr>
      </w:pPr>
      <w:r w:rsidRPr="00524C90">
        <w:t>Alle aan de arbeidsduur gerelateerde arbeidsvoorwaarden worden naar rato toegepast op grond van de in de arbeidsovereenkomst vermelde gemiddelde arbeidsduur.</w:t>
      </w:r>
    </w:p>
    <w:p w14:paraId="18D07645" w14:textId="77777777" w:rsidR="0069226B" w:rsidRPr="0069226B" w:rsidRDefault="0069226B" w:rsidP="00C25D24">
      <w:pPr>
        <w:numPr>
          <w:ilvl w:val="0"/>
          <w:numId w:val="217"/>
        </w:numPr>
        <w:rPr>
          <w:szCs w:val="20"/>
        </w:rPr>
      </w:pPr>
      <w:r w:rsidRPr="00524C90">
        <w:rPr>
          <w:szCs w:val="20"/>
        </w:rPr>
        <w:t>Onder arbeidsduur vallen ook het deelnemen aan direct uit de werkzaamheden voortvloeiende vergaderingen, bijscholing, de reis- en wachttijden die voortvloeien uit de opgedragen werkzaamheden en de reistijd woon-werkverkeer voor zover die meer bedraagt dan gebruikelijk door werkzaamheden buiten de standplaats</w:t>
      </w:r>
      <w:r w:rsidRPr="00524C90">
        <w:rPr>
          <w:bCs/>
          <w:szCs w:val="20"/>
        </w:rPr>
        <w:t>.</w:t>
      </w:r>
    </w:p>
    <w:p w14:paraId="1055EC84" w14:textId="77777777" w:rsidR="00E66E57" w:rsidRPr="009B3B48" w:rsidRDefault="00E66E57" w:rsidP="00C25D24">
      <w:pPr>
        <w:numPr>
          <w:ilvl w:val="0"/>
          <w:numId w:val="217"/>
        </w:numPr>
        <w:rPr>
          <w:szCs w:val="20"/>
        </w:rPr>
      </w:pPr>
      <w:r w:rsidRPr="009B3B48">
        <w:rPr>
          <w:szCs w:val="20"/>
        </w:rPr>
        <w:t xml:space="preserve">Alle functies in deze </w:t>
      </w:r>
      <w:r w:rsidR="00E947BC">
        <w:rPr>
          <w:szCs w:val="20"/>
        </w:rPr>
        <w:t>CAO</w:t>
      </w:r>
      <w:r w:rsidRPr="009B3B48">
        <w:rPr>
          <w:szCs w:val="20"/>
        </w:rPr>
        <w:t xml:space="preserve"> kunnen in beginsel in deeltijd worden vervuld.</w:t>
      </w:r>
    </w:p>
    <w:p w14:paraId="4B5F4750" w14:textId="77777777" w:rsidR="00E66E57" w:rsidRPr="00084A9D" w:rsidRDefault="00E66E57" w:rsidP="00C25D24">
      <w:pPr>
        <w:numPr>
          <w:ilvl w:val="0"/>
          <w:numId w:val="217"/>
        </w:numPr>
        <w:rPr>
          <w:szCs w:val="20"/>
        </w:rPr>
      </w:pPr>
      <w:r w:rsidRPr="00084A9D">
        <w:rPr>
          <w:szCs w:val="20"/>
        </w:rPr>
        <w:t>De werknemer die in deeltijd werkzaam is, heeft aanspraak op uitbreiding van zijn arbeidsovereenkomst in het geval van een vacature waarvoor hij volgens de objectieve functie-eisen in aanmerking komt.</w:t>
      </w:r>
    </w:p>
    <w:p w14:paraId="213FAD38" w14:textId="77777777" w:rsidR="00E66E57" w:rsidRDefault="00E66E57" w:rsidP="00C25D24">
      <w:pPr>
        <w:numPr>
          <w:ilvl w:val="0"/>
          <w:numId w:val="217"/>
        </w:numPr>
        <w:suppressAutoHyphens/>
        <w:ind w:right="3"/>
        <w:rPr>
          <w:szCs w:val="20"/>
        </w:rPr>
      </w:pPr>
      <w:r w:rsidRPr="00084A9D">
        <w:rPr>
          <w:szCs w:val="20"/>
        </w:rPr>
        <w:t>Het recht van de deeltijdwerknemer op uitbreiding van zijn arbeidsovereenkomst kan op grond van bedrijfseconomische, -organisatorische, of -sociale redenen alleen worden ingeperkt doordat de werkgever met instemming van de OR of PVT (of bij het ontbreken hiervan het personeel) (conform artikel 27 WOR) in een regeling beperkingen en/of afwijkingsmogelijkheden ten aanzien van het uitbreidingsrecht vastlegt.</w:t>
      </w:r>
    </w:p>
    <w:p w14:paraId="22E4F910" w14:textId="77777777" w:rsidR="00D62635" w:rsidRPr="00084A9D" w:rsidRDefault="00D62635" w:rsidP="00C25D24">
      <w:pPr>
        <w:numPr>
          <w:ilvl w:val="0"/>
          <w:numId w:val="217"/>
        </w:numPr>
        <w:suppressAutoHyphens/>
        <w:ind w:right="3"/>
        <w:rPr>
          <w:szCs w:val="20"/>
        </w:rPr>
      </w:pPr>
      <w:r>
        <w:rPr>
          <w:szCs w:val="20"/>
        </w:rPr>
        <w:t xml:space="preserve">Alle </w:t>
      </w:r>
      <w:r w:rsidRPr="00084A9D">
        <w:rPr>
          <w:szCs w:val="20"/>
        </w:rPr>
        <w:t>aan de arbeidsduur gerelateerde arbeidsvoorwaarden worden naar rato toegepast op grond van de in de arbeidsovereenkomst vermelde gemiddelde arbeidsduur.</w:t>
      </w:r>
    </w:p>
    <w:p w14:paraId="4533ABBC" w14:textId="77777777" w:rsidR="00E66E57" w:rsidRPr="00084A9D" w:rsidRDefault="00E66E57" w:rsidP="00E66E57">
      <w:pPr>
        <w:rPr>
          <w:szCs w:val="20"/>
        </w:rPr>
      </w:pPr>
    </w:p>
    <w:p w14:paraId="6A502BBA" w14:textId="77777777" w:rsidR="00E66E57" w:rsidRPr="00084A9D" w:rsidRDefault="00E66E57" w:rsidP="00E66E57">
      <w:pPr>
        <w:rPr>
          <w:szCs w:val="20"/>
        </w:rPr>
      </w:pPr>
    </w:p>
    <w:p w14:paraId="20AA7602" w14:textId="77777777" w:rsidR="00E66E57" w:rsidRPr="00084A9D" w:rsidRDefault="00E66E57" w:rsidP="00E66E57">
      <w:pPr>
        <w:rPr>
          <w:szCs w:val="20"/>
          <w:u w:val="single"/>
        </w:rPr>
      </w:pPr>
      <w:r w:rsidRPr="00084A9D">
        <w:rPr>
          <w:szCs w:val="20"/>
          <w:u w:val="single"/>
        </w:rPr>
        <w:t>Artikel 4.2</w:t>
      </w:r>
      <w:r w:rsidRPr="00084A9D">
        <w:rPr>
          <w:szCs w:val="20"/>
          <w:u w:val="single"/>
        </w:rPr>
        <w:tab/>
        <w:t>Werktijden</w:t>
      </w:r>
    </w:p>
    <w:p w14:paraId="467DF2BC" w14:textId="77777777" w:rsidR="00E66E57" w:rsidRPr="00084A9D" w:rsidRDefault="00E66E57" w:rsidP="00E66E57">
      <w:pPr>
        <w:rPr>
          <w:szCs w:val="20"/>
          <w:u w:val="single"/>
        </w:rPr>
      </w:pPr>
    </w:p>
    <w:p w14:paraId="68D5DF20" w14:textId="77777777" w:rsidR="00E66E57" w:rsidRPr="00084A9D" w:rsidRDefault="00E66E57" w:rsidP="00BE2F5B">
      <w:pPr>
        <w:numPr>
          <w:ilvl w:val="0"/>
          <w:numId w:val="6"/>
        </w:numPr>
        <w:ind w:hanging="720"/>
        <w:rPr>
          <w:szCs w:val="20"/>
        </w:rPr>
      </w:pPr>
      <w:r w:rsidRPr="00084A9D">
        <w:rPr>
          <w:szCs w:val="20"/>
        </w:rPr>
        <w:t>De normale werktijd wordt vastgesteld op maandag tot en met vrijdag tussen 07.00 en 19.00 uur. Bij het vaststellen van de werktijden wordt zoveel mogelijk rekening gehouden met de levensbeschouwelijke opvattingen van de werknemer.</w:t>
      </w:r>
    </w:p>
    <w:p w14:paraId="6FDDBDBE" w14:textId="77777777" w:rsidR="00E66E57" w:rsidRPr="00084A9D" w:rsidRDefault="00E66E57" w:rsidP="00BE2F5B">
      <w:pPr>
        <w:numPr>
          <w:ilvl w:val="0"/>
          <w:numId w:val="6"/>
        </w:numPr>
        <w:ind w:hanging="720"/>
        <w:rPr>
          <w:szCs w:val="20"/>
        </w:rPr>
      </w:pPr>
      <w:r w:rsidRPr="00084A9D">
        <w:rPr>
          <w:szCs w:val="20"/>
        </w:rPr>
        <w:t>Als de werktijden bij rooster worden geregeld, dient de werkgever de dagen en tijden waa</w:t>
      </w:r>
      <w:r w:rsidR="004D0FE0">
        <w:rPr>
          <w:szCs w:val="20"/>
        </w:rPr>
        <w:t>rop gewerkt wordt ten minste 10</w:t>
      </w:r>
      <w:r w:rsidRPr="001E60B4">
        <w:rPr>
          <w:szCs w:val="20"/>
        </w:rPr>
        <w:t xml:space="preserve"> werkdagen </w:t>
      </w:r>
      <w:r w:rsidRPr="00084A9D">
        <w:rPr>
          <w:szCs w:val="20"/>
        </w:rPr>
        <w:t xml:space="preserve">van tevoren ter kennis te brengen van de werknemer. Alleen in bijzondere omstandigheden kan tussentijds van dit rooster worden afgeweken, vanwege het vervangen van een zieke collega of een collega die vanwege een </w:t>
      </w:r>
      <w:r w:rsidRPr="00084A9D">
        <w:rPr>
          <w:szCs w:val="20"/>
        </w:rPr>
        <w:lastRenderedPageBreak/>
        <w:t>reden als bedoeld in artikel 7.6 lid 1 sub c, f of g met buitengewoon verlof is</w:t>
      </w:r>
      <w:r w:rsidRPr="00084A9D">
        <w:rPr>
          <w:i/>
          <w:szCs w:val="20"/>
        </w:rPr>
        <w:t>.</w:t>
      </w:r>
      <w:r w:rsidR="00F740F9">
        <w:rPr>
          <w:i/>
          <w:szCs w:val="20"/>
        </w:rPr>
        <w:t xml:space="preserve"> </w:t>
      </w:r>
      <w:r w:rsidR="00F740F9">
        <w:rPr>
          <w:szCs w:val="20"/>
        </w:rPr>
        <w:t xml:space="preserve">Werkgever en werknemer bepalen in onderling overleg op welke dagen de </w:t>
      </w:r>
      <w:r w:rsidR="006C1566">
        <w:rPr>
          <w:szCs w:val="20"/>
        </w:rPr>
        <w:t>werknemer</w:t>
      </w:r>
      <w:r w:rsidR="00F740F9">
        <w:rPr>
          <w:szCs w:val="20"/>
        </w:rPr>
        <w:t xml:space="preserve"> kan worden opgeroepen, zodat de werknemer een balans kan vinden tussen werk en privé en/of werk en ander werk.</w:t>
      </w:r>
    </w:p>
    <w:p w14:paraId="28C50A2D" w14:textId="77777777" w:rsidR="00E66E57" w:rsidRPr="00084A9D" w:rsidRDefault="00E66E57" w:rsidP="00BE2F5B">
      <w:pPr>
        <w:numPr>
          <w:ilvl w:val="0"/>
          <w:numId w:val="6"/>
        </w:numPr>
        <w:ind w:hanging="720"/>
        <w:rPr>
          <w:szCs w:val="20"/>
        </w:rPr>
      </w:pPr>
      <w:r>
        <w:rPr>
          <w:szCs w:val="20"/>
        </w:rPr>
        <w:t>Als niet wordt gewerkt met een jaarurensystematiek</w:t>
      </w:r>
      <w:r w:rsidRPr="001E60B4">
        <w:rPr>
          <w:szCs w:val="20"/>
        </w:rPr>
        <w:t xml:space="preserve"> ex. Art. 4.3</w:t>
      </w:r>
      <w:r>
        <w:rPr>
          <w:szCs w:val="20"/>
        </w:rPr>
        <w:t xml:space="preserve"> worden e</w:t>
      </w:r>
      <w:r w:rsidRPr="00084A9D">
        <w:rPr>
          <w:szCs w:val="20"/>
        </w:rPr>
        <w:t>xtra gewerkte uren in overleg tussen werkgever en werknemer in geld of vrije tijd uitbetaald. Bij vergoeding in tijd stelt de werkgever de werknemer in de gelegenheid deze uren binnen het desbetreffende kalenderjaar in de vorm van doorbetaalde uren extra vrije tijd op te nemen. Als de werknemer van deze gelegenheid geen gebruik maakt, stelt de werkgever na afloop van het kalenderjaar vast wanneer de extra gewerkte uren in de vorm van doorbetaalde uren extra vrije tijd worden genoten.</w:t>
      </w:r>
    </w:p>
    <w:p w14:paraId="2A242668" w14:textId="77777777" w:rsidR="00E66E57" w:rsidRPr="00084A9D" w:rsidRDefault="00E66E57" w:rsidP="00BE2F5B">
      <w:pPr>
        <w:numPr>
          <w:ilvl w:val="0"/>
          <w:numId w:val="6"/>
        </w:numPr>
        <w:ind w:hanging="720"/>
        <w:rPr>
          <w:szCs w:val="20"/>
        </w:rPr>
      </w:pPr>
      <w:r w:rsidRPr="00084A9D">
        <w:rPr>
          <w:szCs w:val="20"/>
        </w:rPr>
        <w:t xml:space="preserve">De werknemer kan de extra gewerkte uren als inleg storten in zijn levensloopregeling. Daartoe worden die uren omgerekend op basis van het dan geldende </w:t>
      </w:r>
      <w:proofErr w:type="spellStart"/>
      <w:r w:rsidRPr="00084A9D">
        <w:rPr>
          <w:szCs w:val="20"/>
        </w:rPr>
        <w:t>uursalaris</w:t>
      </w:r>
      <w:proofErr w:type="spellEnd"/>
      <w:r w:rsidRPr="00084A9D">
        <w:rPr>
          <w:szCs w:val="20"/>
        </w:rPr>
        <w:t>.</w:t>
      </w:r>
    </w:p>
    <w:p w14:paraId="47E23740" w14:textId="77777777" w:rsidR="00E66E57" w:rsidRPr="006440D1" w:rsidRDefault="00E66E57" w:rsidP="00BE2F5B">
      <w:pPr>
        <w:numPr>
          <w:ilvl w:val="0"/>
          <w:numId w:val="6"/>
        </w:numPr>
        <w:ind w:hanging="720"/>
        <w:rPr>
          <w:szCs w:val="20"/>
        </w:rPr>
      </w:pPr>
      <w:r w:rsidRPr="00084A9D">
        <w:rPr>
          <w:szCs w:val="20"/>
        </w:rPr>
        <w:t>Vaststelling van nieuwe en wijziging van bestaande individuele werkroosters vindt plaats na overleg tussen de leidinggevende en de werknemer.</w:t>
      </w:r>
    </w:p>
    <w:p w14:paraId="4C6E796D" w14:textId="77777777" w:rsidR="00E66E57" w:rsidRDefault="00E66E57" w:rsidP="00E66E57">
      <w:pPr>
        <w:rPr>
          <w:szCs w:val="20"/>
        </w:rPr>
      </w:pPr>
    </w:p>
    <w:p w14:paraId="45352902" w14:textId="77777777" w:rsidR="00E66E57" w:rsidRPr="00084A9D" w:rsidRDefault="00E66E57" w:rsidP="00E66E57">
      <w:pPr>
        <w:rPr>
          <w:szCs w:val="20"/>
        </w:rPr>
      </w:pPr>
    </w:p>
    <w:p w14:paraId="23730679" w14:textId="77777777" w:rsidR="00E66E57" w:rsidRPr="00B85696" w:rsidRDefault="00E66E57" w:rsidP="00B85696">
      <w:pPr>
        <w:rPr>
          <w:u w:val="single"/>
        </w:rPr>
      </w:pPr>
      <w:r w:rsidRPr="00B85696">
        <w:rPr>
          <w:u w:val="single"/>
        </w:rPr>
        <w:t xml:space="preserve">Artikel 4.3 </w:t>
      </w:r>
      <w:r w:rsidR="00B85696" w:rsidRPr="00B85696">
        <w:rPr>
          <w:u w:val="single"/>
        </w:rPr>
        <w:tab/>
      </w:r>
      <w:r w:rsidRPr="00B85696">
        <w:rPr>
          <w:u w:val="single"/>
        </w:rPr>
        <w:t>Jaarurensystematiek</w:t>
      </w:r>
    </w:p>
    <w:p w14:paraId="0ECC1425" w14:textId="77777777" w:rsidR="00E66E57" w:rsidRPr="005B7526" w:rsidRDefault="00E66E57" w:rsidP="009B267B">
      <w:pPr>
        <w:pStyle w:val="Geenafstand"/>
      </w:pPr>
    </w:p>
    <w:p w14:paraId="462D8E28" w14:textId="77777777" w:rsidR="00E66E57" w:rsidRPr="007D4F07" w:rsidRDefault="00E66E57" w:rsidP="009B267B">
      <w:pPr>
        <w:pStyle w:val="Geenafstand"/>
      </w:pPr>
      <w:r w:rsidRPr="007D4F07">
        <w:t xml:space="preserve">1. </w:t>
      </w:r>
      <w:r>
        <w:tab/>
      </w:r>
      <w:r w:rsidR="0093584C">
        <w:t>De werkgever kan een</w:t>
      </w:r>
      <w:r w:rsidRPr="007D4F07">
        <w:t xml:space="preserve"> jaarurensystematiek invoeren waarbij sprake is van een variabele arbeidsduur. Per maand kunnen de werktijden van een werknemer maximaal 20% naar boven of 20 % naar beneden afwijken van de overeengekomen gemiddelde arbeidsduur per maand.</w:t>
      </w:r>
    </w:p>
    <w:p w14:paraId="5CB36FA5" w14:textId="77777777" w:rsidR="00E66E57" w:rsidRPr="007D4F07" w:rsidRDefault="00E66E57" w:rsidP="009B267B">
      <w:pPr>
        <w:pStyle w:val="Geenafstand"/>
      </w:pPr>
      <w:r w:rsidRPr="007D4F07">
        <w:t xml:space="preserve">2. </w:t>
      </w:r>
      <w:r>
        <w:tab/>
      </w:r>
      <w:r w:rsidRPr="007D4F07">
        <w:t>De werkgever behoeft geen instemming van de OR</w:t>
      </w:r>
      <w:r w:rsidR="00256512">
        <w:t xml:space="preserve"> of </w:t>
      </w:r>
      <w:r w:rsidRPr="007D4F07">
        <w:t>PVT</w:t>
      </w:r>
      <w:r w:rsidR="00256512">
        <w:t xml:space="preserve"> (of bij het ontbreken hiervan het personeel)</w:t>
      </w:r>
      <w:r w:rsidRPr="007D4F07">
        <w:t xml:space="preserve"> op het besluit tot invoeren van een jaarurensystematiek. De werkgever stelt de wijze van invoering</w:t>
      </w:r>
      <w:r w:rsidR="00CE0895">
        <w:t xml:space="preserve"> </w:t>
      </w:r>
      <w:r w:rsidRPr="007D4F07">
        <w:t>wel in overleg met de OR of PVT (of bij het ontbreken hiervan het personeel)</w:t>
      </w:r>
      <w:r w:rsidR="006A35B1">
        <w:t xml:space="preserve"> </w:t>
      </w:r>
      <w:r w:rsidRPr="007D4F07">
        <w:t>vast.</w:t>
      </w:r>
      <w:r w:rsidR="00CE0895">
        <w:t xml:space="preserve"> </w:t>
      </w:r>
    </w:p>
    <w:p w14:paraId="6ACEE1FC" w14:textId="77777777" w:rsidR="00E66E57" w:rsidRPr="007D4F07" w:rsidRDefault="00E66E57" w:rsidP="009B267B">
      <w:pPr>
        <w:pStyle w:val="Geenafstand"/>
      </w:pPr>
      <w:r w:rsidRPr="007D4F07">
        <w:t xml:space="preserve">3. </w:t>
      </w:r>
      <w:r w:rsidRPr="007D4F07">
        <w:tab/>
      </w:r>
      <w:r w:rsidR="00256512">
        <w:t>Zowel h</w:t>
      </w:r>
      <w:r w:rsidRPr="007D4F07">
        <w:t xml:space="preserve">et </w:t>
      </w:r>
      <w:r w:rsidR="006A35B1">
        <w:t>total</w:t>
      </w:r>
      <w:r w:rsidR="00C229C6">
        <w:t xml:space="preserve">e </w:t>
      </w:r>
      <w:r w:rsidR="006A35B1">
        <w:t>aantal</w:t>
      </w:r>
      <w:r w:rsidRPr="007D4F07">
        <w:t xml:space="preserve"> plus</w:t>
      </w:r>
      <w:r w:rsidR="00256512">
        <w:t>uren als het total</w:t>
      </w:r>
      <w:r w:rsidR="00C229C6">
        <w:t>e</w:t>
      </w:r>
      <w:r w:rsidR="00256512">
        <w:t xml:space="preserve"> aantal</w:t>
      </w:r>
      <w:r w:rsidR="004C13FE">
        <w:t xml:space="preserve"> </w:t>
      </w:r>
      <w:proofErr w:type="spellStart"/>
      <w:r w:rsidRPr="007D4F07">
        <w:t>minuren</w:t>
      </w:r>
      <w:proofErr w:type="spellEnd"/>
      <w:r w:rsidR="005957F9">
        <w:t xml:space="preserve"> </w:t>
      </w:r>
      <w:r w:rsidRPr="007D4F07">
        <w:t xml:space="preserve">mag </w:t>
      </w:r>
      <w:r w:rsidR="00256512">
        <w:t>op enig moment gedurende het kalenderjaar</w:t>
      </w:r>
      <w:r w:rsidRPr="007D4F07">
        <w:t xml:space="preserve"> </w:t>
      </w:r>
      <w:r w:rsidR="00256512">
        <w:t>niet meer bedragen dan</w:t>
      </w:r>
      <w:r w:rsidRPr="007D4F07">
        <w:t xml:space="preserve"> de gemiddeld</w:t>
      </w:r>
      <w:r w:rsidR="00CE0895">
        <w:t>e</w:t>
      </w:r>
      <w:r w:rsidRPr="007D4F07">
        <w:t xml:space="preserve"> arbeidsduur per maand.</w:t>
      </w:r>
    </w:p>
    <w:p w14:paraId="1DC0609B" w14:textId="77777777" w:rsidR="00E66E57" w:rsidRPr="007D4F07" w:rsidRDefault="00E66E57" w:rsidP="009B267B">
      <w:pPr>
        <w:pStyle w:val="Geenafstand"/>
      </w:pPr>
      <w:r>
        <w:t>4.</w:t>
      </w:r>
      <w:r>
        <w:tab/>
      </w:r>
      <w:r w:rsidRPr="007D4F07">
        <w:t>De jaarurensystematiek voorziet erin dat per 31 december van het desbetreffende kalenderjaar geen urensaldo resteert.</w:t>
      </w:r>
    </w:p>
    <w:p w14:paraId="7846EF0D" w14:textId="77777777" w:rsidR="00E66E57" w:rsidRPr="007D4F07" w:rsidRDefault="00E66E57" w:rsidP="009B267B">
      <w:pPr>
        <w:pStyle w:val="Geenafstand"/>
      </w:pPr>
      <w:r w:rsidRPr="007D4F07">
        <w:t xml:space="preserve">5.  </w:t>
      </w:r>
      <w:r w:rsidRPr="007D4F07">
        <w:tab/>
        <w:t>Indien aan het einde van</w:t>
      </w:r>
      <w:r w:rsidR="0093584C">
        <w:t xml:space="preserve"> het kalenderjaar of bij einde </w:t>
      </w:r>
      <w:r w:rsidRPr="007D4F07">
        <w:t>van het dienstverband nog plus-uren staan, maken werkgever en werknemer samen afspraken over hoe de plusuren worden gecompenseerd in geld of vrije tijd. Bij vergoeding in tijd stelt de werkgever de werknemer in de gelegenheid deze uren binnen het desbetreffende kalenderjaar in de vorm van doorbetaalde uren extra vrije tijd op te nemen. Als de werknemer van deze gelegenheid geen gebruik maakt, stelt de werkgever na afloop va het kalenderjaar vast wanneer de extra gewerkte uren in de vorm van doorbetaalde vrije tijd worden genoten.</w:t>
      </w:r>
    </w:p>
    <w:p w14:paraId="544DB045" w14:textId="77777777" w:rsidR="00E66E57" w:rsidRPr="007D4F07" w:rsidRDefault="00E66E57" w:rsidP="009B267B">
      <w:pPr>
        <w:pStyle w:val="Geenafstand"/>
      </w:pPr>
      <w:r w:rsidRPr="007D4F07">
        <w:t xml:space="preserve">6. </w:t>
      </w:r>
      <w:r>
        <w:tab/>
      </w:r>
      <w:proofErr w:type="spellStart"/>
      <w:r w:rsidRPr="007D4F07">
        <w:t>Minuren</w:t>
      </w:r>
      <w:proofErr w:type="spellEnd"/>
      <w:r w:rsidRPr="007D4F07">
        <w:t xml:space="preserve"> aan het einde van het kalenderjaar komen te vervallen en zijn daarmee voor rekening van de werkgever.</w:t>
      </w:r>
    </w:p>
    <w:p w14:paraId="43702C4B" w14:textId="77777777" w:rsidR="00B85696" w:rsidRPr="007D4F07" w:rsidRDefault="00E66E57" w:rsidP="00776656">
      <w:pPr>
        <w:tabs>
          <w:tab w:val="left" w:pos="709"/>
        </w:tabs>
        <w:ind w:left="993" w:hanging="993"/>
      </w:pPr>
      <w:r>
        <w:t xml:space="preserve">7. </w:t>
      </w:r>
      <w:r w:rsidR="00B85696">
        <w:tab/>
      </w:r>
      <w:r w:rsidRPr="007D4F07">
        <w:t xml:space="preserve">a. </w:t>
      </w:r>
      <w:r>
        <w:t xml:space="preserve">   </w:t>
      </w:r>
      <w:r w:rsidRPr="007D4F07">
        <w:t>De werknemer die wegens ziekte of arbeidsongeschiktheid niet in staat is te werken</w:t>
      </w:r>
    </w:p>
    <w:p w14:paraId="4160224C" w14:textId="77777777" w:rsidR="00E66E57" w:rsidRPr="007D4F07" w:rsidRDefault="00E66E57" w:rsidP="00717F5D">
      <w:pPr>
        <w:ind w:left="1134"/>
      </w:pPr>
      <w:r w:rsidRPr="007D4F07">
        <w:t xml:space="preserve">blijft op de overeengekomen wijze ingeroosterd voor zover en zolang de roosterperiode loopt. Als de roosterperiode eindigt tijdens ziekte of arbeidsongeschiktheid valt de werknemer terug op zijn gemiddelde arbeidsduur per maand. </w:t>
      </w:r>
    </w:p>
    <w:p w14:paraId="20108A6A" w14:textId="77777777" w:rsidR="00E66E57" w:rsidRPr="00084A9D" w:rsidRDefault="00E66E57" w:rsidP="00717F5D">
      <w:pPr>
        <w:ind w:left="1134" w:hanging="425"/>
        <w:rPr>
          <w:szCs w:val="20"/>
          <w:u w:val="single"/>
        </w:rPr>
      </w:pPr>
      <w:r w:rsidRPr="001E60B4">
        <w:rPr>
          <w:rFonts w:cs="Tahoma"/>
          <w:szCs w:val="20"/>
        </w:rPr>
        <w:t xml:space="preserve">b.  </w:t>
      </w:r>
      <w:r w:rsidR="00717F5D">
        <w:rPr>
          <w:rFonts w:cs="Tahoma"/>
          <w:szCs w:val="20"/>
        </w:rPr>
        <w:tab/>
      </w:r>
      <w:r w:rsidRPr="001E60B4">
        <w:rPr>
          <w:rFonts w:cs="Tahoma"/>
          <w:szCs w:val="20"/>
        </w:rPr>
        <w:t>De werknemer die door zwangerschaps- of bevallingsverlof of door ziekte of arbeidsongeschiktheid als gevolg van zwangerschap of bevalling niet in staat is te werken valt vanaf aanvang van het zwangerschapsverlof terug op zijn gemiddelde arbeidsduur per maand</w:t>
      </w:r>
    </w:p>
    <w:p w14:paraId="359ABEF4" w14:textId="77777777" w:rsidR="00E66E57" w:rsidRDefault="00E66E57" w:rsidP="00E66E57">
      <w:pPr>
        <w:rPr>
          <w:szCs w:val="20"/>
          <w:u w:val="single"/>
        </w:rPr>
      </w:pPr>
    </w:p>
    <w:p w14:paraId="0C9C6432" w14:textId="77777777" w:rsidR="00465A80" w:rsidRDefault="00465A80" w:rsidP="00E66E57">
      <w:pPr>
        <w:rPr>
          <w:szCs w:val="20"/>
          <w:u w:val="single"/>
        </w:rPr>
      </w:pPr>
      <w:r>
        <w:rPr>
          <w:szCs w:val="20"/>
          <w:u w:val="single"/>
        </w:rPr>
        <w:br/>
      </w:r>
    </w:p>
    <w:p w14:paraId="66BC8590" w14:textId="77777777" w:rsidR="00465A80" w:rsidRDefault="00465A80">
      <w:pPr>
        <w:spacing w:after="200" w:line="276" w:lineRule="auto"/>
        <w:rPr>
          <w:szCs w:val="20"/>
          <w:u w:val="single"/>
        </w:rPr>
      </w:pPr>
      <w:r>
        <w:rPr>
          <w:szCs w:val="20"/>
          <w:u w:val="single"/>
        </w:rPr>
        <w:br w:type="page"/>
      </w:r>
    </w:p>
    <w:p w14:paraId="695CD661" w14:textId="77777777" w:rsidR="00E66E57" w:rsidRPr="00084A9D" w:rsidRDefault="00E66E57" w:rsidP="00E66E57">
      <w:pPr>
        <w:rPr>
          <w:szCs w:val="20"/>
          <w:u w:val="single"/>
        </w:rPr>
      </w:pPr>
    </w:p>
    <w:p w14:paraId="299924C0" w14:textId="77777777" w:rsidR="00E66E57" w:rsidRPr="00084A9D" w:rsidRDefault="00E66E57" w:rsidP="00E66E57">
      <w:pPr>
        <w:rPr>
          <w:szCs w:val="20"/>
          <w:u w:val="single"/>
        </w:rPr>
      </w:pPr>
      <w:r w:rsidRPr="00084A9D">
        <w:rPr>
          <w:szCs w:val="20"/>
          <w:u w:val="single"/>
        </w:rPr>
        <w:t>Artikel 4.4</w:t>
      </w:r>
      <w:r w:rsidRPr="00084A9D">
        <w:rPr>
          <w:szCs w:val="20"/>
          <w:u w:val="single"/>
        </w:rPr>
        <w:tab/>
        <w:t>Toepassing Arbeidstijdenwet</w:t>
      </w:r>
    </w:p>
    <w:p w14:paraId="7323A799" w14:textId="77777777" w:rsidR="00E66E57" w:rsidRPr="00084A9D" w:rsidRDefault="00E66E57" w:rsidP="00E66E57">
      <w:pPr>
        <w:rPr>
          <w:b/>
          <w:szCs w:val="20"/>
        </w:rPr>
      </w:pPr>
    </w:p>
    <w:p w14:paraId="39E18E38" w14:textId="77777777" w:rsidR="00E66E57" w:rsidRPr="009B3B48" w:rsidRDefault="00E66E57" w:rsidP="00E66E57">
      <w:pPr>
        <w:rPr>
          <w:szCs w:val="20"/>
        </w:rPr>
      </w:pPr>
      <w:r w:rsidRPr="009B3B48">
        <w:rPr>
          <w:szCs w:val="20"/>
        </w:rPr>
        <w:t>Voor de toepassing van de Arbeidstijdenwet (ATW) geldt het onderstaande:</w:t>
      </w:r>
    </w:p>
    <w:p w14:paraId="1D19DB14" w14:textId="77777777" w:rsidR="00E66E57" w:rsidRPr="009B3B48" w:rsidRDefault="00E66E57" w:rsidP="00C25D24">
      <w:pPr>
        <w:numPr>
          <w:ilvl w:val="0"/>
          <w:numId w:val="7"/>
        </w:numPr>
        <w:tabs>
          <w:tab w:val="clear" w:pos="360"/>
        </w:tabs>
        <w:ind w:left="709" w:hanging="709"/>
        <w:rPr>
          <w:szCs w:val="20"/>
        </w:rPr>
      </w:pPr>
      <w:r w:rsidRPr="009B3B48">
        <w:rPr>
          <w:szCs w:val="20"/>
        </w:rPr>
        <w:t xml:space="preserve">Voor de onderwerpen ‘zondagsbepaling bij zondagsarbeid’ en ‘arbeid in nachtdienst’ gelden in afwijking van de ATW de regelingen zoals opgenomen in </w:t>
      </w:r>
      <w:r w:rsidR="00963D50">
        <w:rPr>
          <w:szCs w:val="20"/>
        </w:rPr>
        <w:t>bijlage 5</w:t>
      </w:r>
      <w:r w:rsidRPr="009B3B48">
        <w:rPr>
          <w:szCs w:val="20"/>
        </w:rPr>
        <w:t>, kolom A.</w:t>
      </w:r>
    </w:p>
    <w:p w14:paraId="03F654DA" w14:textId="77777777" w:rsidR="00E66E57" w:rsidRPr="009B3B48" w:rsidRDefault="00E66E57" w:rsidP="00C25D24">
      <w:pPr>
        <w:numPr>
          <w:ilvl w:val="0"/>
          <w:numId w:val="7"/>
        </w:numPr>
        <w:tabs>
          <w:tab w:val="clear" w:pos="360"/>
        </w:tabs>
        <w:ind w:left="709" w:hanging="709"/>
        <w:rPr>
          <w:szCs w:val="20"/>
        </w:rPr>
      </w:pPr>
      <w:r w:rsidRPr="009B3B48">
        <w:rPr>
          <w:szCs w:val="20"/>
        </w:rPr>
        <w:t xml:space="preserve">De werkgever kan met instemming van de OR of PVT (of bij het ontbreken hiervan het personeel) (conform artikel 27 WOR) voor de onderwerpen ‘zondagsbepaling bij zondagsarbeid’ en ‘arbeid in nachtdienst’ decentrale collectieve afspraken maken op grond van de mogelijkheden die de ATW hierin biedt, tot een maximaal toegestaan niveau zoals in </w:t>
      </w:r>
      <w:r w:rsidR="00963D50">
        <w:rPr>
          <w:szCs w:val="20"/>
        </w:rPr>
        <w:t>bijlage 5</w:t>
      </w:r>
      <w:r w:rsidRPr="009B3B48">
        <w:rPr>
          <w:szCs w:val="20"/>
        </w:rPr>
        <w:t>, kolom B is vastgelegd.</w:t>
      </w:r>
    </w:p>
    <w:p w14:paraId="1C21E6B8" w14:textId="77777777" w:rsidR="00E66E57" w:rsidRPr="0076508F" w:rsidRDefault="00E66E57" w:rsidP="00E66E57">
      <w:pPr>
        <w:rPr>
          <w:i/>
          <w:sz w:val="22"/>
          <w:szCs w:val="22"/>
          <w:u w:val="single"/>
        </w:rPr>
      </w:pPr>
      <w:r w:rsidRPr="00A550C7">
        <w:rPr>
          <w:i/>
          <w:u w:val="single"/>
        </w:rPr>
        <w:br w:type="page"/>
      </w:r>
      <w:r w:rsidRPr="0076508F">
        <w:rPr>
          <w:sz w:val="22"/>
          <w:szCs w:val="22"/>
          <w:u w:val="single"/>
        </w:rPr>
        <w:lastRenderedPageBreak/>
        <w:t>HOOFDSTUK 5</w:t>
      </w:r>
      <w:r w:rsidRPr="0076508F">
        <w:rPr>
          <w:sz w:val="22"/>
          <w:szCs w:val="22"/>
          <w:u w:val="single"/>
        </w:rPr>
        <w:tab/>
        <w:t>BELONING</w:t>
      </w:r>
    </w:p>
    <w:p w14:paraId="5B9CEB2C" w14:textId="77777777" w:rsidR="00E66E57" w:rsidRPr="00084A9D" w:rsidRDefault="00E66E57" w:rsidP="00E66E57">
      <w:pPr>
        <w:rPr>
          <w:szCs w:val="20"/>
          <w:u w:val="single"/>
        </w:rPr>
      </w:pPr>
    </w:p>
    <w:p w14:paraId="2DF6D805" w14:textId="77777777" w:rsidR="00E66E57" w:rsidRPr="00084A9D" w:rsidRDefault="00E66E57" w:rsidP="00E66E57">
      <w:pPr>
        <w:widowControl w:val="0"/>
        <w:autoSpaceDE w:val="0"/>
        <w:autoSpaceDN w:val="0"/>
        <w:adjustRightInd w:val="0"/>
        <w:rPr>
          <w:i/>
          <w:szCs w:val="20"/>
        </w:rPr>
      </w:pPr>
      <w:r w:rsidRPr="00084A9D">
        <w:rPr>
          <w:i/>
          <w:szCs w:val="20"/>
        </w:rPr>
        <w:t>Bij dit hoofdstuk horen overgangsregels (zie bijlage 3).</w:t>
      </w:r>
    </w:p>
    <w:p w14:paraId="71C9F3E8" w14:textId="77777777" w:rsidR="00E66E57" w:rsidRPr="00084A9D" w:rsidRDefault="00E66E57" w:rsidP="00E66E57">
      <w:pPr>
        <w:rPr>
          <w:szCs w:val="20"/>
          <w:u w:val="single"/>
        </w:rPr>
      </w:pPr>
    </w:p>
    <w:p w14:paraId="6B9EFF0B" w14:textId="77777777" w:rsidR="00E66E57" w:rsidRDefault="00E66E57" w:rsidP="00E66E57">
      <w:pPr>
        <w:keepNext/>
        <w:autoSpaceDE w:val="0"/>
        <w:autoSpaceDN w:val="0"/>
        <w:adjustRightInd w:val="0"/>
        <w:rPr>
          <w:szCs w:val="20"/>
          <w:u w:val="single"/>
        </w:rPr>
      </w:pPr>
    </w:p>
    <w:p w14:paraId="4DAB3B43" w14:textId="77777777" w:rsidR="00E66E57" w:rsidRPr="00A550C7" w:rsidRDefault="00E66E57" w:rsidP="00E66E57">
      <w:pPr>
        <w:keepNext/>
        <w:autoSpaceDE w:val="0"/>
        <w:autoSpaceDN w:val="0"/>
        <w:adjustRightInd w:val="0"/>
        <w:rPr>
          <w:szCs w:val="20"/>
          <w:u w:val="single"/>
        </w:rPr>
      </w:pPr>
      <w:r w:rsidRPr="00A550C7">
        <w:rPr>
          <w:szCs w:val="20"/>
          <w:u w:val="single"/>
        </w:rPr>
        <w:t>Artikel 5.1</w:t>
      </w:r>
      <w:r w:rsidRPr="00A550C7">
        <w:rPr>
          <w:szCs w:val="20"/>
          <w:u w:val="single"/>
        </w:rPr>
        <w:tab/>
        <w:t>Vaststelling salaris</w:t>
      </w:r>
    </w:p>
    <w:p w14:paraId="3D0D5354" w14:textId="77777777" w:rsidR="00E66E57" w:rsidRPr="009B3B48" w:rsidRDefault="00E66E57" w:rsidP="00E66E57">
      <w:pPr>
        <w:widowControl w:val="0"/>
        <w:autoSpaceDE w:val="0"/>
        <w:autoSpaceDN w:val="0"/>
        <w:adjustRightInd w:val="0"/>
        <w:rPr>
          <w:szCs w:val="20"/>
        </w:rPr>
      </w:pPr>
    </w:p>
    <w:p w14:paraId="43429D20" w14:textId="77777777" w:rsidR="00E66E57" w:rsidRPr="009B3B48" w:rsidRDefault="00E66E57" w:rsidP="00E66E57">
      <w:pPr>
        <w:widowControl w:val="0"/>
        <w:autoSpaceDE w:val="0"/>
        <w:autoSpaceDN w:val="0"/>
        <w:adjustRightInd w:val="0"/>
        <w:rPr>
          <w:szCs w:val="20"/>
        </w:rPr>
      </w:pPr>
      <w:r w:rsidRPr="009B3B48">
        <w:rPr>
          <w:szCs w:val="20"/>
        </w:rPr>
        <w:t>Het salaris van de werknemer wordt vastgesteld in de salarisschaal, die bij zijn functie hoort overeenkomstig de functiematrix in bijlage 1.</w:t>
      </w:r>
      <w:r w:rsidR="00E11FEA">
        <w:rPr>
          <w:szCs w:val="20"/>
        </w:rPr>
        <w:t xml:space="preserve"> D</w:t>
      </w:r>
      <w:r w:rsidR="00E11FEA" w:rsidRPr="00E11FEA">
        <w:rPr>
          <w:szCs w:val="20"/>
        </w:rPr>
        <w:t>e werknemer uit de doelgroep van de Participatiewet wordt beloond conform het wettelijk minimumloon.</w:t>
      </w:r>
    </w:p>
    <w:p w14:paraId="6D92A5C5" w14:textId="77777777" w:rsidR="00E66E57" w:rsidRPr="009B3B48" w:rsidRDefault="00E66E57" w:rsidP="00E66E57">
      <w:pPr>
        <w:widowControl w:val="0"/>
        <w:autoSpaceDE w:val="0"/>
        <w:autoSpaceDN w:val="0"/>
        <w:adjustRightInd w:val="0"/>
        <w:rPr>
          <w:szCs w:val="20"/>
        </w:rPr>
      </w:pPr>
    </w:p>
    <w:p w14:paraId="2DEE6BE8" w14:textId="77777777" w:rsidR="00E66E57" w:rsidRPr="009B3B48" w:rsidRDefault="00E66E57" w:rsidP="00E66E57">
      <w:pPr>
        <w:widowControl w:val="0"/>
        <w:autoSpaceDE w:val="0"/>
        <w:autoSpaceDN w:val="0"/>
        <w:adjustRightInd w:val="0"/>
        <w:rPr>
          <w:szCs w:val="20"/>
        </w:rPr>
      </w:pPr>
    </w:p>
    <w:p w14:paraId="2EAE6824" w14:textId="77777777" w:rsidR="00E66E57" w:rsidRPr="00A550C7" w:rsidRDefault="00E66E57" w:rsidP="00E66E57">
      <w:pPr>
        <w:keepNext/>
        <w:autoSpaceDE w:val="0"/>
        <w:autoSpaceDN w:val="0"/>
        <w:adjustRightInd w:val="0"/>
        <w:rPr>
          <w:szCs w:val="20"/>
          <w:u w:val="single"/>
        </w:rPr>
      </w:pPr>
      <w:r w:rsidRPr="00A550C7">
        <w:rPr>
          <w:szCs w:val="20"/>
          <w:u w:val="single"/>
        </w:rPr>
        <w:t>Artikel 5.2</w:t>
      </w:r>
      <w:r w:rsidRPr="00A550C7">
        <w:rPr>
          <w:szCs w:val="20"/>
          <w:u w:val="single"/>
        </w:rPr>
        <w:tab/>
        <w:t>Inschaling bij indiensttreding</w:t>
      </w:r>
    </w:p>
    <w:p w14:paraId="73DE0424" w14:textId="77777777" w:rsidR="00E66E57" w:rsidRPr="009B3B48" w:rsidRDefault="00E66E57" w:rsidP="00E66E57">
      <w:pPr>
        <w:widowControl w:val="0"/>
        <w:autoSpaceDE w:val="0"/>
        <w:autoSpaceDN w:val="0"/>
        <w:adjustRightInd w:val="0"/>
        <w:rPr>
          <w:szCs w:val="20"/>
        </w:rPr>
      </w:pPr>
    </w:p>
    <w:p w14:paraId="2751DBD4" w14:textId="77777777" w:rsidR="00E66E57" w:rsidRPr="009B3B48" w:rsidRDefault="00E66E57" w:rsidP="00E66E57">
      <w:pPr>
        <w:rPr>
          <w:szCs w:val="20"/>
        </w:rPr>
      </w:pPr>
      <w:r w:rsidRPr="009B3B48">
        <w:rPr>
          <w:szCs w:val="20"/>
        </w:rPr>
        <w:t xml:space="preserve">Bij indiensttreding wordt een salaris toegekend in de bij de functie behorende salarisschaal </w:t>
      </w:r>
      <w:r w:rsidRPr="00A550C7">
        <w:rPr>
          <w:szCs w:val="20"/>
        </w:rPr>
        <w:t>(in bijlage 2)</w:t>
      </w:r>
      <w:r w:rsidRPr="009B3B48">
        <w:rPr>
          <w:i/>
          <w:szCs w:val="20"/>
        </w:rPr>
        <w:t xml:space="preserve">. </w:t>
      </w:r>
      <w:r w:rsidRPr="009B3B48">
        <w:rPr>
          <w:szCs w:val="20"/>
        </w:rPr>
        <w:t xml:space="preserve">Indien de werknemer direct of met een onderbreking van maximaal een maand voorafgaand aan zijn indiensttreding in dezelfde functie werkzaam is geweest bij een andere onder de werkingssfeer van deze </w:t>
      </w:r>
      <w:r w:rsidR="00E947BC">
        <w:rPr>
          <w:szCs w:val="20"/>
        </w:rPr>
        <w:t>CAO</w:t>
      </w:r>
      <w:r w:rsidRPr="009B3B48">
        <w:rPr>
          <w:szCs w:val="20"/>
        </w:rPr>
        <w:t xml:space="preserve"> vallende werkgever, heeft de werknemer bij zijn nieuwe werkgever aanspraak op ten minste het salarisnummer waarin hij in die vorige functie het laatst was ingeschaald.</w:t>
      </w:r>
    </w:p>
    <w:p w14:paraId="0A6B2C82" w14:textId="77777777" w:rsidR="00E66E57" w:rsidRPr="00084A9D" w:rsidRDefault="00E66E57" w:rsidP="00E66E57">
      <w:pPr>
        <w:widowControl w:val="0"/>
        <w:autoSpaceDE w:val="0"/>
        <w:autoSpaceDN w:val="0"/>
        <w:adjustRightInd w:val="0"/>
        <w:rPr>
          <w:b/>
          <w:szCs w:val="20"/>
        </w:rPr>
      </w:pPr>
    </w:p>
    <w:p w14:paraId="4C973E8F" w14:textId="77777777" w:rsidR="00E66E57" w:rsidRPr="00084A9D" w:rsidRDefault="00E66E57" w:rsidP="00E66E57">
      <w:pPr>
        <w:widowControl w:val="0"/>
        <w:autoSpaceDE w:val="0"/>
        <w:autoSpaceDN w:val="0"/>
        <w:adjustRightInd w:val="0"/>
        <w:rPr>
          <w:szCs w:val="20"/>
        </w:rPr>
      </w:pPr>
    </w:p>
    <w:p w14:paraId="6147CACA" w14:textId="77777777" w:rsidR="00E66E57" w:rsidRPr="00084A9D" w:rsidRDefault="00E66E57" w:rsidP="00E66E57">
      <w:pPr>
        <w:keepNext/>
        <w:autoSpaceDE w:val="0"/>
        <w:autoSpaceDN w:val="0"/>
        <w:adjustRightInd w:val="0"/>
        <w:rPr>
          <w:szCs w:val="20"/>
          <w:u w:val="single"/>
        </w:rPr>
      </w:pPr>
      <w:r w:rsidRPr="00084A9D">
        <w:rPr>
          <w:szCs w:val="20"/>
          <w:u w:val="single"/>
        </w:rPr>
        <w:t>Artikel 5.3</w:t>
      </w:r>
      <w:r w:rsidRPr="00084A9D">
        <w:rPr>
          <w:szCs w:val="20"/>
          <w:u w:val="single"/>
        </w:rPr>
        <w:tab/>
        <w:t>Jaarlijkse verhoging</w:t>
      </w:r>
    </w:p>
    <w:p w14:paraId="1A3B953B" w14:textId="77777777" w:rsidR="00E66E57" w:rsidRPr="00084A9D" w:rsidRDefault="00E66E57" w:rsidP="00E66E57">
      <w:pPr>
        <w:widowControl w:val="0"/>
        <w:autoSpaceDE w:val="0"/>
        <w:autoSpaceDN w:val="0"/>
        <w:adjustRightInd w:val="0"/>
        <w:rPr>
          <w:szCs w:val="20"/>
        </w:rPr>
      </w:pPr>
    </w:p>
    <w:p w14:paraId="7AD8B6D8" w14:textId="77777777" w:rsidR="00E66E57" w:rsidRPr="00084A9D" w:rsidRDefault="00E66E57" w:rsidP="00E66E57">
      <w:pPr>
        <w:ind w:left="720" w:hanging="720"/>
        <w:rPr>
          <w:szCs w:val="20"/>
        </w:rPr>
      </w:pPr>
      <w:r w:rsidRPr="00084A9D">
        <w:rPr>
          <w:szCs w:val="20"/>
        </w:rPr>
        <w:t>1</w:t>
      </w:r>
      <w:r w:rsidRPr="00084A9D">
        <w:rPr>
          <w:szCs w:val="20"/>
        </w:rPr>
        <w:tab/>
        <w:t>Het salaris van de werknemer wordt jaarlijks verhoogd met 1 salarisnummer tot het maximum van de voor zijn functie geldende salarisschaal is bereikt.</w:t>
      </w:r>
      <w:r w:rsidR="004F43F0">
        <w:rPr>
          <w:szCs w:val="20"/>
        </w:rPr>
        <w:t xml:space="preserve"> Deze bepaling geldt niet voor de werknemer uit de doelgroep van de </w:t>
      </w:r>
      <w:r w:rsidR="009C04A4">
        <w:rPr>
          <w:szCs w:val="20"/>
        </w:rPr>
        <w:t>P</w:t>
      </w:r>
      <w:r w:rsidR="004F43F0">
        <w:rPr>
          <w:szCs w:val="20"/>
        </w:rPr>
        <w:t xml:space="preserve">articipatiewet; </w:t>
      </w:r>
      <w:r w:rsidR="00654385">
        <w:rPr>
          <w:szCs w:val="20"/>
        </w:rPr>
        <w:t>het salaris van deze werknemer volgt de ontwikkeling van het wettelijk minimumloon (conform</w:t>
      </w:r>
      <w:r w:rsidR="006D652C">
        <w:rPr>
          <w:szCs w:val="20"/>
        </w:rPr>
        <w:t xml:space="preserve"> bijlage </w:t>
      </w:r>
      <w:r w:rsidR="00654385">
        <w:rPr>
          <w:szCs w:val="20"/>
        </w:rPr>
        <w:t>2</w:t>
      </w:r>
      <w:r w:rsidR="006D652C">
        <w:rPr>
          <w:szCs w:val="20"/>
        </w:rPr>
        <w:t>, onderdeel 3</w:t>
      </w:r>
      <w:r w:rsidR="00654385">
        <w:rPr>
          <w:szCs w:val="20"/>
        </w:rPr>
        <w:t>)</w:t>
      </w:r>
      <w:r w:rsidR="004F43F0">
        <w:rPr>
          <w:szCs w:val="20"/>
        </w:rPr>
        <w:t>.</w:t>
      </w:r>
    </w:p>
    <w:p w14:paraId="66EB886F" w14:textId="77777777" w:rsidR="00E66E57" w:rsidRPr="00084A9D" w:rsidRDefault="00E66E57" w:rsidP="00E66E57">
      <w:pPr>
        <w:ind w:left="720" w:hanging="720"/>
        <w:rPr>
          <w:szCs w:val="20"/>
        </w:rPr>
      </w:pPr>
      <w:r w:rsidRPr="00084A9D">
        <w:rPr>
          <w:szCs w:val="20"/>
        </w:rPr>
        <w:t>2.</w:t>
      </w:r>
      <w:r w:rsidRPr="00084A9D">
        <w:rPr>
          <w:szCs w:val="20"/>
        </w:rPr>
        <w:tab/>
        <w:t>Als de werknemer aantoonbaar onvoldoende functioneert, kan de werkgever de jaarlijkse verhoging achterwege laten; dit wordt de werknemer tevoren schriftelijk en gemotiveerd meegedeeld.</w:t>
      </w:r>
    </w:p>
    <w:p w14:paraId="74DDEFD9" w14:textId="77777777" w:rsidR="00E66E57" w:rsidRPr="00084A9D" w:rsidRDefault="00E66E57" w:rsidP="00E66E57">
      <w:pPr>
        <w:widowControl w:val="0"/>
        <w:autoSpaceDE w:val="0"/>
        <w:autoSpaceDN w:val="0"/>
        <w:adjustRightInd w:val="0"/>
        <w:ind w:left="720" w:hanging="720"/>
        <w:rPr>
          <w:szCs w:val="20"/>
        </w:rPr>
      </w:pPr>
      <w:r w:rsidRPr="00084A9D">
        <w:rPr>
          <w:szCs w:val="20"/>
        </w:rPr>
        <w:t>3.</w:t>
      </w:r>
      <w:r w:rsidRPr="00084A9D">
        <w:rPr>
          <w:szCs w:val="20"/>
        </w:rPr>
        <w:tab/>
        <w:t>Als de werknemer zeer goed of uitstekend functioneert, kan de werkgever extra salarisnummers toekennen</w:t>
      </w:r>
      <w:r>
        <w:rPr>
          <w:szCs w:val="20"/>
        </w:rPr>
        <w:t>. D</w:t>
      </w:r>
      <w:r w:rsidRPr="00084A9D">
        <w:rPr>
          <w:szCs w:val="20"/>
        </w:rPr>
        <w:t>it wordt de werknemer tevoren schriftelijk en gemotiveerd meegedeeld.</w:t>
      </w:r>
    </w:p>
    <w:p w14:paraId="01475CC2" w14:textId="77777777" w:rsidR="00E66E57" w:rsidRPr="00084A9D" w:rsidRDefault="00E66E57" w:rsidP="00E66E57">
      <w:pPr>
        <w:ind w:left="720" w:hanging="720"/>
        <w:rPr>
          <w:szCs w:val="20"/>
        </w:rPr>
      </w:pPr>
      <w:r w:rsidRPr="00084A9D">
        <w:rPr>
          <w:szCs w:val="20"/>
        </w:rPr>
        <w:t>4.</w:t>
      </w:r>
      <w:r w:rsidRPr="00084A9D">
        <w:rPr>
          <w:szCs w:val="20"/>
        </w:rPr>
        <w:tab/>
        <w:t>De inhouding van of toekenning van een extra jaarlijkse verhoging is slechts mogelijk op basis van een beoordelingsregeling die met instemming van de OR, PVT of bij het ontbreken hiervan het personeel tot stand is gekomen, conform artikel 9.3 lid 2.</w:t>
      </w:r>
    </w:p>
    <w:p w14:paraId="29BE3AF2" w14:textId="77777777" w:rsidR="00E66E57" w:rsidRPr="00084A9D" w:rsidRDefault="00E66E57" w:rsidP="00E66E57">
      <w:pPr>
        <w:widowControl w:val="0"/>
        <w:autoSpaceDE w:val="0"/>
        <w:autoSpaceDN w:val="0"/>
        <w:adjustRightInd w:val="0"/>
        <w:rPr>
          <w:szCs w:val="20"/>
        </w:rPr>
      </w:pPr>
    </w:p>
    <w:p w14:paraId="01E81FCC" w14:textId="77777777" w:rsidR="00E66E57" w:rsidRPr="00084A9D" w:rsidRDefault="00E66E57" w:rsidP="00E66E57">
      <w:pPr>
        <w:widowControl w:val="0"/>
        <w:autoSpaceDE w:val="0"/>
        <w:autoSpaceDN w:val="0"/>
        <w:adjustRightInd w:val="0"/>
        <w:rPr>
          <w:szCs w:val="20"/>
        </w:rPr>
      </w:pPr>
    </w:p>
    <w:p w14:paraId="411897D5" w14:textId="77777777" w:rsidR="00E66E57" w:rsidRPr="00084A9D" w:rsidRDefault="00E66E57" w:rsidP="00E66E57">
      <w:pPr>
        <w:keepNext/>
        <w:autoSpaceDE w:val="0"/>
        <w:autoSpaceDN w:val="0"/>
        <w:adjustRightInd w:val="0"/>
        <w:rPr>
          <w:szCs w:val="20"/>
          <w:u w:val="single"/>
        </w:rPr>
      </w:pPr>
      <w:r w:rsidRPr="00084A9D">
        <w:rPr>
          <w:szCs w:val="20"/>
          <w:u w:val="single"/>
        </w:rPr>
        <w:t>Artikel 5.4</w:t>
      </w:r>
      <w:r w:rsidRPr="00084A9D">
        <w:rPr>
          <w:szCs w:val="20"/>
          <w:u w:val="single"/>
        </w:rPr>
        <w:tab/>
        <w:t>Overgang naar een andere functie</w:t>
      </w:r>
    </w:p>
    <w:p w14:paraId="6785A9D9" w14:textId="77777777" w:rsidR="00E66E57" w:rsidRPr="00084A9D" w:rsidRDefault="00E66E57" w:rsidP="00E66E57">
      <w:pPr>
        <w:widowControl w:val="0"/>
        <w:autoSpaceDE w:val="0"/>
        <w:autoSpaceDN w:val="0"/>
        <w:adjustRightInd w:val="0"/>
        <w:rPr>
          <w:szCs w:val="20"/>
          <w:u w:val="single"/>
        </w:rPr>
      </w:pPr>
    </w:p>
    <w:p w14:paraId="0DD1CC5E" w14:textId="77777777" w:rsidR="00E66E57" w:rsidRPr="00084A9D" w:rsidRDefault="00E66E57" w:rsidP="00C25D24">
      <w:pPr>
        <w:widowControl w:val="0"/>
        <w:numPr>
          <w:ilvl w:val="0"/>
          <w:numId w:val="9"/>
        </w:numPr>
        <w:tabs>
          <w:tab w:val="clear" w:pos="720"/>
        </w:tabs>
        <w:autoSpaceDE w:val="0"/>
        <w:autoSpaceDN w:val="0"/>
        <w:adjustRightInd w:val="0"/>
        <w:ind w:hanging="720"/>
        <w:rPr>
          <w:szCs w:val="20"/>
        </w:rPr>
      </w:pPr>
      <w:r w:rsidRPr="00084A9D">
        <w:rPr>
          <w:szCs w:val="20"/>
        </w:rPr>
        <w:t>Overgang naar een hoger ingeschaalde functie</w:t>
      </w:r>
    </w:p>
    <w:p w14:paraId="4499E028" w14:textId="77777777" w:rsidR="00E66E57" w:rsidRPr="00084A9D" w:rsidRDefault="00E66E57" w:rsidP="00C25D24">
      <w:pPr>
        <w:widowControl w:val="0"/>
        <w:numPr>
          <w:ilvl w:val="0"/>
          <w:numId w:val="8"/>
        </w:numPr>
        <w:tabs>
          <w:tab w:val="clear" w:pos="1080"/>
        </w:tabs>
        <w:autoSpaceDE w:val="0"/>
        <w:autoSpaceDN w:val="0"/>
        <w:adjustRightInd w:val="0"/>
        <w:ind w:left="1134" w:hanging="425"/>
        <w:rPr>
          <w:szCs w:val="20"/>
        </w:rPr>
      </w:pPr>
      <w:r w:rsidRPr="00084A9D">
        <w:rPr>
          <w:szCs w:val="20"/>
        </w:rPr>
        <w:t>Bij overgang naar een hoger ingeschaalde functie wordt de werknemer met ingang van de datum van overgang ingedeeld in de salarisschaal behorend bij die functie.</w:t>
      </w:r>
    </w:p>
    <w:p w14:paraId="5E39263C" w14:textId="77777777" w:rsidR="00E66E57" w:rsidRPr="00084A9D" w:rsidRDefault="00E66E57" w:rsidP="00C25D24">
      <w:pPr>
        <w:widowControl w:val="0"/>
        <w:numPr>
          <w:ilvl w:val="0"/>
          <w:numId w:val="8"/>
        </w:numPr>
        <w:tabs>
          <w:tab w:val="clear" w:pos="1080"/>
          <w:tab w:val="num" w:pos="1134"/>
        </w:tabs>
        <w:autoSpaceDE w:val="0"/>
        <w:autoSpaceDN w:val="0"/>
        <w:adjustRightInd w:val="0"/>
        <w:ind w:left="1134" w:hanging="425"/>
        <w:rPr>
          <w:szCs w:val="20"/>
        </w:rPr>
      </w:pPr>
      <w:r w:rsidRPr="00084A9D">
        <w:rPr>
          <w:szCs w:val="20"/>
        </w:rPr>
        <w:t>De werknemer wordt ten minste 1 salarisnummer hoger ingeschaald dan het nummer van voor de datum van overgang.</w:t>
      </w:r>
    </w:p>
    <w:p w14:paraId="517CC57B" w14:textId="77777777" w:rsidR="00E66E57" w:rsidRPr="00084A9D" w:rsidRDefault="00E66E57" w:rsidP="00E66E57">
      <w:pPr>
        <w:widowControl w:val="0"/>
        <w:autoSpaceDE w:val="0"/>
        <w:autoSpaceDN w:val="0"/>
        <w:adjustRightInd w:val="0"/>
        <w:rPr>
          <w:szCs w:val="20"/>
          <w:u w:val="single"/>
        </w:rPr>
      </w:pPr>
    </w:p>
    <w:p w14:paraId="3AB0D8ED" w14:textId="77777777" w:rsidR="00E66E57" w:rsidRPr="00084A9D" w:rsidRDefault="00E66E57" w:rsidP="00C25D24">
      <w:pPr>
        <w:widowControl w:val="0"/>
        <w:numPr>
          <w:ilvl w:val="0"/>
          <w:numId w:val="9"/>
        </w:numPr>
        <w:tabs>
          <w:tab w:val="clear" w:pos="720"/>
        </w:tabs>
        <w:autoSpaceDE w:val="0"/>
        <w:autoSpaceDN w:val="0"/>
        <w:adjustRightInd w:val="0"/>
        <w:ind w:hanging="720"/>
        <w:rPr>
          <w:szCs w:val="20"/>
        </w:rPr>
      </w:pPr>
      <w:r w:rsidRPr="00084A9D">
        <w:rPr>
          <w:szCs w:val="20"/>
        </w:rPr>
        <w:t>Overgang naar een functie van gelijk niveau</w:t>
      </w:r>
    </w:p>
    <w:p w14:paraId="2D7EBC63" w14:textId="77777777" w:rsidR="00E66E57" w:rsidRPr="00084A9D" w:rsidRDefault="00E66E57" w:rsidP="00E66E57">
      <w:pPr>
        <w:ind w:left="720"/>
        <w:rPr>
          <w:szCs w:val="20"/>
        </w:rPr>
      </w:pPr>
      <w:r w:rsidRPr="00084A9D">
        <w:rPr>
          <w:szCs w:val="20"/>
        </w:rPr>
        <w:t>Als de werknemer bij dezelfde werkgever een andere functie gaat uitoefenen waaraan dezelfde salarisschaal is verbonden, behoudt de werknemer op het moment van deze functiewijziging ten minste aanspraak op het salaris dat hij in de vorige functie ontving.</w:t>
      </w:r>
    </w:p>
    <w:p w14:paraId="720DF5F5" w14:textId="77777777" w:rsidR="00E11FEA" w:rsidRDefault="00E11FEA">
      <w:pPr>
        <w:spacing w:after="200" w:line="276" w:lineRule="auto"/>
        <w:rPr>
          <w:szCs w:val="20"/>
        </w:rPr>
      </w:pPr>
      <w:r>
        <w:rPr>
          <w:szCs w:val="20"/>
        </w:rPr>
        <w:br w:type="page"/>
      </w:r>
    </w:p>
    <w:p w14:paraId="1CA1A999" w14:textId="77777777" w:rsidR="00E66E57" w:rsidRPr="00084A9D" w:rsidRDefault="00E66E57" w:rsidP="00E66E57">
      <w:pPr>
        <w:keepNext/>
        <w:autoSpaceDE w:val="0"/>
        <w:autoSpaceDN w:val="0"/>
        <w:adjustRightInd w:val="0"/>
        <w:rPr>
          <w:szCs w:val="20"/>
          <w:u w:val="single"/>
        </w:rPr>
      </w:pPr>
      <w:r w:rsidRPr="00084A9D">
        <w:rPr>
          <w:szCs w:val="20"/>
          <w:u w:val="single"/>
        </w:rPr>
        <w:lastRenderedPageBreak/>
        <w:t>Artikel 5.5</w:t>
      </w:r>
      <w:r w:rsidRPr="00084A9D">
        <w:rPr>
          <w:szCs w:val="20"/>
          <w:u w:val="single"/>
        </w:rPr>
        <w:tab/>
        <w:t>Uitbetaling salaris</w:t>
      </w:r>
    </w:p>
    <w:p w14:paraId="00F41426" w14:textId="77777777" w:rsidR="00E66E57" w:rsidRPr="00084A9D" w:rsidRDefault="00E66E57" w:rsidP="00E66E57">
      <w:pPr>
        <w:widowControl w:val="0"/>
        <w:autoSpaceDE w:val="0"/>
        <w:autoSpaceDN w:val="0"/>
        <w:adjustRightInd w:val="0"/>
        <w:rPr>
          <w:b/>
          <w:szCs w:val="20"/>
          <w:u w:val="single"/>
        </w:rPr>
      </w:pPr>
    </w:p>
    <w:p w14:paraId="2EB5A6CF" w14:textId="77777777" w:rsidR="00E66E57" w:rsidRPr="009B3B48" w:rsidRDefault="00E66E57" w:rsidP="00C25D24">
      <w:pPr>
        <w:widowControl w:val="0"/>
        <w:numPr>
          <w:ilvl w:val="2"/>
          <w:numId w:val="8"/>
        </w:numPr>
        <w:tabs>
          <w:tab w:val="clear" w:pos="2700"/>
        </w:tabs>
        <w:autoSpaceDE w:val="0"/>
        <w:autoSpaceDN w:val="0"/>
        <w:adjustRightInd w:val="0"/>
        <w:ind w:left="720" w:hanging="720"/>
        <w:rPr>
          <w:szCs w:val="20"/>
        </w:rPr>
      </w:pPr>
      <w:r w:rsidRPr="009B3B48">
        <w:rPr>
          <w:szCs w:val="20"/>
        </w:rPr>
        <w:t xml:space="preserve">Het salaris wordt uiterlijk 2 dagen voor het einde van de kalendermaand uitbetaald. Eventuele toeslagen worden in de </w:t>
      </w:r>
      <w:r w:rsidR="00E11FEA" w:rsidRPr="009B3B48">
        <w:rPr>
          <w:szCs w:val="20"/>
        </w:rPr>
        <w:t>daaropvolgende</w:t>
      </w:r>
      <w:r w:rsidRPr="009B3B48">
        <w:rPr>
          <w:szCs w:val="20"/>
        </w:rPr>
        <w:t xml:space="preserve"> maand uitbetaald. Maandelijks wordt een salarisstrook verstrekt.</w:t>
      </w:r>
    </w:p>
    <w:p w14:paraId="09CD251A" w14:textId="77777777" w:rsidR="00E66E57" w:rsidRPr="0033672C" w:rsidRDefault="0069226B" w:rsidP="00E66E57">
      <w:pPr>
        <w:tabs>
          <w:tab w:val="left" w:pos="-1134"/>
          <w:tab w:val="left" w:pos="-576"/>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9062"/>
        </w:tabs>
        <w:suppressAutoHyphens/>
        <w:ind w:left="720" w:right="3" w:hanging="720"/>
        <w:rPr>
          <w:szCs w:val="20"/>
        </w:rPr>
      </w:pPr>
      <w:r>
        <w:rPr>
          <w:szCs w:val="20"/>
        </w:rPr>
        <w:t>2.</w:t>
      </w:r>
      <w:r>
        <w:rPr>
          <w:szCs w:val="20"/>
        </w:rPr>
        <w:tab/>
        <w:t>Indien een arbeidsovereenkomst van minder dan 15 uur per week is overeengekomen en de tijdstippen waarop de arbeid moet worden verricht niet zijn vastgelegd, dan wel indien de omvang van de arbeid niet of niet eenduidig is vastgelegd, heeft de werknemer voor iedere periode van minder dan drie uur waarin hij arbeid heeft verricht, recht op loon waarop hij aanspraak zou hebben indien hij drie uur arbeid zou hebben verricht.</w:t>
      </w:r>
    </w:p>
    <w:p w14:paraId="1E150384" w14:textId="77777777" w:rsidR="00E66E57" w:rsidRPr="00A550C7" w:rsidRDefault="00E66E57" w:rsidP="00E66E57">
      <w:pPr>
        <w:widowControl w:val="0"/>
        <w:autoSpaceDE w:val="0"/>
        <w:autoSpaceDN w:val="0"/>
        <w:adjustRightInd w:val="0"/>
        <w:rPr>
          <w:szCs w:val="20"/>
        </w:rPr>
      </w:pPr>
    </w:p>
    <w:p w14:paraId="2734AF77" w14:textId="77777777" w:rsidR="00E66E57" w:rsidRPr="00084A9D" w:rsidRDefault="00E66E57" w:rsidP="00E66E57">
      <w:pPr>
        <w:widowControl w:val="0"/>
        <w:autoSpaceDE w:val="0"/>
        <w:autoSpaceDN w:val="0"/>
        <w:adjustRightInd w:val="0"/>
        <w:rPr>
          <w:szCs w:val="20"/>
        </w:rPr>
      </w:pPr>
    </w:p>
    <w:p w14:paraId="2B3C3585" w14:textId="77777777" w:rsidR="00E66E57" w:rsidRPr="00084A9D" w:rsidRDefault="00E66E57" w:rsidP="00E66E57">
      <w:pPr>
        <w:keepNext/>
        <w:autoSpaceDE w:val="0"/>
        <w:autoSpaceDN w:val="0"/>
        <w:adjustRightInd w:val="0"/>
        <w:rPr>
          <w:szCs w:val="20"/>
          <w:u w:val="single"/>
        </w:rPr>
      </w:pPr>
      <w:r w:rsidRPr="00084A9D">
        <w:rPr>
          <w:szCs w:val="20"/>
          <w:u w:val="single"/>
        </w:rPr>
        <w:t>Artikel 5.6</w:t>
      </w:r>
      <w:r w:rsidRPr="00084A9D">
        <w:rPr>
          <w:szCs w:val="20"/>
          <w:u w:val="single"/>
        </w:rPr>
        <w:tab/>
        <w:t>Waarneming</w:t>
      </w:r>
    </w:p>
    <w:p w14:paraId="3FDE03E0" w14:textId="77777777" w:rsidR="00E66E57" w:rsidRPr="00084A9D" w:rsidRDefault="00E66E57" w:rsidP="00E66E57">
      <w:pPr>
        <w:widowControl w:val="0"/>
        <w:autoSpaceDE w:val="0"/>
        <w:autoSpaceDN w:val="0"/>
        <w:adjustRightInd w:val="0"/>
        <w:rPr>
          <w:szCs w:val="20"/>
          <w:u w:val="single"/>
        </w:rPr>
      </w:pPr>
    </w:p>
    <w:p w14:paraId="43476E52" w14:textId="77777777" w:rsidR="00E66E57" w:rsidRPr="00084A9D" w:rsidRDefault="00E66E57" w:rsidP="00E66E57">
      <w:pPr>
        <w:widowControl w:val="0"/>
        <w:autoSpaceDE w:val="0"/>
        <w:autoSpaceDN w:val="0"/>
        <w:adjustRightInd w:val="0"/>
        <w:rPr>
          <w:szCs w:val="20"/>
        </w:rPr>
      </w:pPr>
      <w:r w:rsidRPr="00084A9D">
        <w:rPr>
          <w:szCs w:val="20"/>
        </w:rPr>
        <w:t>De werknemer met wie door de werkgever is overeengekomen dat hij tijdelijk een hoger gesalarieerde functie van een andere werknemer geheel of gedeeltelijk waarneemt, anders dan wegens vakantie, ontvangt op het tijdstip dat de waarneming 30 dagen heeft geduurd met terugwerkende kracht tot het tijdstip waarop de waarneming aanving een toelage. Deze toelage bedraagt het verschil tussen zijn salaris en het salaris dat hij zou ontvangen als hij in de waargenomen functie zou worden ingeschaald.</w:t>
      </w:r>
    </w:p>
    <w:p w14:paraId="26601BF4" w14:textId="77777777" w:rsidR="00E66E57" w:rsidRPr="00084A9D" w:rsidRDefault="00E66E57" w:rsidP="00E66E57">
      <w:pPr>
        <w:widowControl w:val="0"/>
        <w:autoSpaceDE w:val="0"/>
        <w:autoSpaceDN w:val="0"/>
        <w:adjustRightInd w:val="0"/>
        <w:rPr>
          <w:b/>
          <w:szCs w:val="20"/>
        </w:rPr>
      </w:pPr>
    </w:p>
    <w:p w14:paraId="501D2326" w14:textId="77777777" w:rsidR="00E66E57" w:rsidRPr="00084A9D" w:rsidRDefault="00E66E57" w:rsidP="00E66E57">
      <w:pPr>
        <w:widowControl w:val="0"/>
        <w:autoSpaceDE w:val="0"/>
        <w:autoSpaceDN w:val="0"/>
        <w:adjustRightInd w:val="0"/>
        <w:rPr>
          <w:szCs w:val="20"/>
        </w:rPr>
      </w:pPr>
    </w:p>
    <w:p w14:paraId="08DA5BE6" w14:textId="77777777" w:rsidR="00083AF3" w:rsidRDefault="003F7BCC" w:rsidP="00E66E57">
      <w:pPr>
        <w:widowControl w:val="0"/>
        <w:autoSpaceDE w:val="0"/>
        <w:autoSpaceDN w:val="0"/>
        <w:adjustRightInd w:val="0"/>
        <w:rPr>
          <w:szCs w:val="20"/>
          <w:u w:val="single"/>
        </w:rPr>
      </w:pPr>
      <w:r>
        <w:rPr>
          <w:szCs w:val="20"/>
          <w:u w:val="single"/>
        </w:rPr>
        <w:t>Artikel 5.7</w:t>
      </w:r>
      <w:r w:rsidR="009C04A4">
        <w:rPr>
          <w:szCs w:val="20"/>
          <w:u w:val="single"/>
        </w:rPr>
        <w:tab/>
      </w:r>
      <w:r w:rsidR="00083AF3">
        <w:rPr>
          <w:szCs w:val="20"/>
          <w:u w:val="single"/>
        </w:rPr>
        <w:t xml:space="preserve"> </w:t>
      </w:r>
      <w:r w:rsidR="009C04A4" w:rsidRPr="009C04A4">
        <w:rPr>
          <w:szCs w:val="20"/>
          <w:u w:val="single"/>
        </w:rPr>
        <w:t>Eenmalige uitkering</w:t>
      </w:r>
    </w:p>
    <w:p w14:paraId="3C043A08" w14:textId="77777777" w:rsidR="00083AF3" w:rsidRDefault="00083AF3" w:rsidP="00E66E57">
      <w:pPr>
        <w:widowControl w:val="0"/>
        <w:autoSpaceDE w:val="0"/>
        <w:autoSpaceDN w:val="0"/>
        <w:adjustRightInd w:val="0"/>
        <w:rPr>
          <w:szCs w:val="20"/>
          <w:u w:val="single"/>
        </w:rPr>
      </w:pPr>
    </w:p>
    <w:p w14:paraId="09331695" w14:textId="77777777" w:rsidR="00E66E57" w:rsidRPr="00D2118D" w:rsidRDefault="009C04A4" w:rsidP="00E66E57">
      <w:pPr>
        <w:widowControl w:val="0"/>
        <w:autoSpaceDE w:val="0"/>
        <w:autoSpaceDN w:val="0"/>
        <w:adjustRightInd w:val="0"/>
        <w:rPr>
          <w:b/>
          <w:szCs w:val="20"/>
        </w:rPr>
      </w:pPr>
      <w:r w:rsidRPr="00D2118D">
        <w:rPr>
          <w:szCs w:val="20"/>
        </w:rPr>
        <w:t>De werknemer die op 1 januari 2017 in dienst is, ontvangt in januari 2017 een eenmalige uitkering van € 50,00 bruto, naar rato van de omvang van het dienstverband.</w:t>
      </w:r>
    </w:p>
    <w:p w14:paraId="07F60529" w14:textId="77777777" w:rsidR="00E66E57" w:rsidRPr="00084A9D" w:rsidRDefault="00E66E57" w:rsidP="00E66E57">
      <w:pPr>
        <w:widowControl w:val="0"/>
        <w:autoSpaceDE w:val="0"/>
        <w:autoSpaceDN w:val="0"/>
        <w:adjustRightInd w:val="0"/>
        <w:rPr>
          <w:b/>
          <w:szCs w:val="20"/>
        </w:rPr>
      </w:pPr>
    </w:p>
    <w:p w14:paraId="04309DC3" w14:textId="77777777" w:rsidR="00E66E57" w:rsidRPr="00CB4016" w:rsidRDefault="00E66E57" w:rsidP="00E66E57">
      <w:pPr>
        <w:keepNext/>
        <w:autoSpaceDE w:val="0"/>
        <w:autoSpaceDN w:val="0"/>
        <w:adjustRightInd w:val="0"/>
        <w:rPr>
          <w:szCs w:val="20"/>
          <w:u w:val="single"/>
        </w:rPr>
      </w:pPr>
      <w:r w:rsidRPr="00CB4016">
        <w:rPr>
          <w:szCs w:val="20"/>
          <w:u w:val="single"/>
        </w:rPr>
        <w:t>Artikel 5.8</w:t>
      </w:r>
      <w:r w:rsidRPr="00CB4016">
        <w:rPr>
          <w:szCs w:val="20"/>
          <w:u w:val="single"/>
        </w:rPr>
        <w:tab/>
        <w:t>Pensioenregeling en premie</w:t>
      </w:r>
    </w:p>
    <w:p w14:paraId="5820E73A" w14:textId="77777777" w:rsidR="00E66E57" w:rsidRPr="00CB4016" w:rsidRDefault="00E66E57" w:rsidP="00E66E57">
      <w:pPr>
        <w:widowControl w:val="0"/>
        <w:autoSpaceDE w:val="0"/>
        <w:autoSpaceDN w:val="0"/>
        <w:adjustRightInd w:val="0"/>
        <w:rPr>
          <w:b/>
          <w:szCs w:val="20"/>
          <w:u w:val="single"/>
        </w:rPr>
      </w:pPr>
    </w:p>
    <w:p w14:paraId="01538E6A" w14:textId="77777777" w:rsidR="00E66E57" w:rsidRPr="009B3B48" w:rsidRDefault="00E66E57" w:rsidP="007A0839">
      <w:pPr>
        <w:suppressAutoHyphens/>
        <w:ind w:left="720" w:right="3" w:hanging="720"/>
        <w:rPr>
          <w:rFonts w:cs="Tahoma"/>
          <w:szCs w:val="20"/>
        </w:rPr>
      </w:pPr>
      <w:r w:rsidRPr="009B3B48">
        <w:rPr>
          <w:szCs w:val="20"/>
        </w:rPr>
        <w:t>1.</w:t>
      </w:r>
      <w:r w:rsidRPr="009B3B48">
        <w:rPr>
          <w:szCs w:val="20"/>
        </w:rPr>
        <w:tab/>
        <w:t>In de bepalingen van het pens</w:t>
      </w:r>
      <w:r w:rsidR="00BF1783" w:rsidRPr="009B3B48">
        <w:rPr>
          <w:szCs w:val="20"/>
        </w:rPr>
        <w:t>ioenreglement van de Stichting ‘Pensioenfonds Zorg en Welzijn’</w:t>
      </w:r>
      <w:r w:rsidRPr="009B3B48">
        <w:rPr>
          <w:szCs w:val="20"/>
        </w:rPr>
        <w:t xml:space="preserve"> (PFZW) worden de rechten en verplichtingen van werkgever en werknemer geregeld die betrekking hebben op de voor de werknemer geldende pensioenregeling, inclusief de regeling inzake de vaststelling van de hoogte van de </w:t>
      </w:r>
      <w:r w:rsidRPr="009B3B48">
        <w:rPr>
          <w:rFonts w:cs="Tahoma"/>
          <w:szCs w:val="20"/>
        </w:rPr>
        <w:t>jaarlijkse premie</w:t>
      </w:r>
      <w:r w:rsidRPr="009B3B48">
        <w:rPr>
          <w:rFonts w:cs="Tahoma"/>
          <w:i/>
          <w:szCs w:val="20"/>
        </w:rPr>
        <w:t>.</w:t>
      </w:r>
    </w:p>
    <w:p w14:paraId="7D8B3306" w14:textId="77777777" w:rsidR="00E66E57" w:rsidRPr="009B3B48" w:rsidRDefault="00E66E57" w:rsidP="00E66E57">
      <w:pPr>
        <w:pStyle w:val="Plattetekstinspringen3"/>
        <w:spacing w:after="0"/>
        <w:ind w:left="720" w:right="6" w:hanging="720"/>
        <w:rPr>
          <w:rFonts w:ascii="Tahoma" w:hAnsi="Tahoma" w:cs="Tahoma"/>
          <w:sz w:val="20"/>
          <w:szCs w:val="20"/>
          <w:lang w:val="nl-NL"/>
        </w:rPr>
      </w:pPr>
      <w:r w:rsidRPr="009B3B48">
        <w:rPr>
          <w:rFonts w:ascii="Tahoma" w:hAnsi="Tahoma" w:cs="Tahoma"/>
          <w:sz w:val="20"/>
          <w:szCs w:val="20"/>
          <w:lang w:val="nl-NL"/>
        </w:rPr>
        <w:t>2.</w:t>
      </w:r>
      <w:r w:rsidRPr="009B3B48">
        <w:rPr>
          <w:rFonts w:ascii="Tahoma" w:hAnsi="Tahoma" w:cs="Tahoma"/>
          <w:sz w:val="20"/>
          <w:szCs w:val="20"/>
          <w:lang w:val="nl-NL"/>
        </w:rPr>
        <w:tab/>
        <w:t>De werkgever houdt een deel van de verschuldigde PFZW-premie op het salaris van de werknemer in. Onder salaris moet hierbij worden verstaan het salaris zoals bedoeld in artikel 5 van het PFZW-pensioenreglement.</w:t>
      </w:r>
    </w:p>
    <w:p w14:paraId="60316810" w14:textId="77777777" w:rsidR="00E66E57" w:rsidRPr="009B3B48" w:rsidRDefault="00E66E57" w:rsidP="00E66E57">
      <w:pPr>
        <w:pStyle w:val="Plattetekstinspringen3"/>
        <w:spacing w:after="0"/>
        <w:ind w:left="0" w:right="6" w:firstLine="720"/>
        <w:rPr>
          <w:rFonts w:ascii="Tahoma" w:hAnsi="Tahoma" w:cs="Tahoma"/>
          <w:sz w:val="20"/>
          <w:szCs w:val="20"/>
          <w:lang w:val="nl-NL"/>
        </w:rPr>
      </w:pPr>
      <w:r w:rsidRPr="009B3B48">
        <w:rPr>
          <w:rFonts w:ascii="Tahoma" w:hAnsi="Tahoma" w:cs="Tahoma"/>
          <w:sz w:val="20"/>
          <w:szCs w:val="20"/>
          <w:lang w:val="nl-NL"/>
        </w:rPr>
        <w:t>Dit werknemersdeel bedraagt met ingang van 1 januari 201</w:t>
      </w:r>
      <w:r w:rsidR="00CA7767">
        <w:rPr>
          <w:rFonts w:ascii="Tahoma" w:hAnsi="Tahoma" w:cs="Tahoma"/>
          <w:sz w:val="20"/>
          <w:szCs w:val="20"/>
          <w:lang w:val="nl-NL"/>
        </w:rPr>
        <w:t>6</w:t>
      </w:r>
      <w:r w:rsidRPr="009B3B48">
        <w:rPr>
          <w:rFonts w:ascii="Tahoma" w:hAnsi="Tahoma" w:cs="Tahoma"/>
          <w:sz w:val="20"/>
          <w:szCs w:val="20"/>
          <w:lang w:val="nl-NL"/>
        </w:rPr>
        <w:t>:</w:t>
      </w:r>
    </w:p>
    <w:p w14:paraId="62720EFE" w14:textId="77777777" w:rsidR="00E66E57" w:rsidRPr="009B3B48" w:rsidRDefault="00E66E57" w:rsidP="007A0839">
      <w:pPr>
        <w:ind w:left="1134" w:right="6" w:hanging="425"/>
        <w:rPr>
          <w:szCs w:val="20"/>
        </w:rPr>
      </w:pPr>
      <w:r w:rsidRPr="009B3B48">
        <w:rPr>
          <w:szCs w:val="20"/>
        </w:rPr>
        <w:t>a.</w:t>
      </w:r>
      <w:r w:rsidRPr="009B3B48">
        <w:rPr>
          <w:szCs w:val="20"/>
        </w:rPr>
        <w:tab/>
        <w:t>voor de ouderdoms- en partnerpensioenregeling: 10,</w:t>
      </w:r>
      <w:r w:rsidR="005E048B">
        <w:rPr>
          <w:szCs w:val="20"/>
        </w:rPr>
        <w:t>43</w:t>
      </w:r>
      <w:r w:rsidRPr="009B3B48">
        <w:rPr>
          <w:szCs w:val="20"/>
        </w:rPr>
        <w:t>% van het salaris, nadat dit salaris eerst is verminderd met de AOW-franchise zoals het PFZW die hanteert;</w:t>
      </w:r>
    </w:p>
    <w:p w14:paraId="4CB616AA" w14:textId="77777777" w:rsidR="00E66E57" w:rsidRPr="009B3B48" w:rsidRDefault="00E66E57" w:rsidP="007A0839">
      <w:pPr>
        <w:ind w:left="1134" w:hanging="425"/>
        <w:rPr>
          <w:szCs w:val="20"/>
        </w:rPr>
      </w:pPr>
      <w:r w:rsidRPr="009B3B48">
        <w:rPr>
          <w:szCs w:val="20"/>
        </w:rPr>
        <w:t>b.</w:t>
      </w:r>
      <w:r w:rsidRPr="009B3B48">
        <w:rPr>
          <w:szCs w:val="20"/>
        </w:rPr>
        <w:tab/>
        <w:t>voor de arbeidsongeschiktheidspensioenregeling: nihil.</w:t>
      </w:r>
    </w:p>
    <w:p w14:paraId="00906349" w14:textId="77777777" w:rsidR="00E66E57" w:rsidRPr="009B3B48" w:rsidRDefault="00E66E57" w:rsidP="00E66E57">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9B3B48">
        <w:rPr>
          <w:szCs w:val="20"/>
        </w:rPr>
        <w:t>3.</w:t>
      </w:r>
      <w:r w:rsidRPr="009B3B48">
        <w:rPr>
          <w:szCs w:val="20"/>
        </w:rPr>
        <w:tab/>
        <w:t xml:space="preserve">De premielastwijziging wordt met ingang van 1 januari 2011 jaarlijks gelijkelijk verdeeld over werknemer en werkgever. </w:t>
      </w:r>
      <w:proofErr w:type="spellStart"/>
      <w:r w:rsidR="00E947BC">
        <w:rPr>
          <w:szCs w:val="20"/>
        </w:rPr>
        <w:t>CAO</w:t>
      </w:r>
      <w:r w:rsidRPr="009B3B48">
        <w:rPr>
          <w:szCs w:val="20"/>
        </w:rPr>
        <w:t>-partijen</w:t>
      </w:r>
      <w:proofErr w:type="spellEnd"/>
      <w:r w:rsidRPr="009B3B48">
        <w:rPr>
          <w:szCs w:val="20"/>
        </w:rPr>
        <w:t xml:space="preserve"> stellen dit vast op basis van de uitkomst van berekeningen met behulp van het rekenprogramma voor de premieverdeling van het PFZW.</w:t>
      </w:r>
    </w:p>
    <w:p w14:paraId="3E3D8DBC" w14:textId="77777777" w:rsidR="00E66E57" w:rsidRPr="000D0FA1" w:rsidRDefault="00E66E57" w:rsidP="00E66E57">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b/>
          <w:strike/>
          <w:szCs w:val="20"/>
        </w:rPr>
      </w:pPr>
    </w:p>
    <w:p w14:paraId="5A733133" w14:textId="77777777" w:rsidR="00E66E57" w:rsidRPr="00084A9D" w:rsidRDefault="00E66E57" w:rsidP="00E66E57">
      <w:pPr>
        <w:widowControl w:val="0"/>
        <w:autoSpaceDE w:val="0"/>
        <w:autoSpaceDN w:val="0"/>
        <w:adjustRightInd w:val="0"/>
        <w:rPr>
          <w:szCs w:val="20"/>
        </w:rPr>
      </w:pPr>
    </w:p>
    <w:p w14:paraId="103356E9" w14:textId="77777777" w:rsidR="00E66E57" w:rsidRPr="00084A9D" w:rsidRDefault="00E66E57" w:rsidP="00E66E57">
      <w:pPr>
        <w:keepNext/>
        <w:autoSpaceDE w:val="0"/>
        <w:autoSpaceDN w:val="0"/>
        <w:adjustRightInd w:val="0"/>
        <w:rPr>
          <w:szCs w:val="20"/>
          <w:u w:val="single"/>
        </w:rPr>
      </w:pPr>
      <w:r w:rsidRPr="00084A9D">
        <w:rPr>
          <w:szCs w:val="20"/>
          <w:u w:val="single"/>
        </w:rPr>
        <w:t>Artikel 5.9</w:t>
      </w:r>
      <w:r w:rsidRPr="00084A9D">
        <w:rPr>
          <w:szCs w:val="20"/>
          <w:u w:val="single"/>
        </w:rPr>
        <w:tab/>
      </w:r>
      <w:r>
        <w:rPr>
          <w:szCs w:val="20"/>
          <w:u w:val="single"/>
        </w:rPr>
        <w:t>Vitaliteitsbudget</w:t>
      </w:r>
    </w:p>
    <w:p w14:paraId="1C99D2E8" w14:textId="77777777" w:rsidR="00E66E57" w:rsidRPr="00084A9D" w:rsidRDefault="00E66E57" w:rsidP="00E66E57">
      <w:pPr>
        <w:widowControl w:val="0"/>
        <w:autoSpaceDE w:val="0"/>
        <w:autoSpaceDN w:val="0"/>
        <w:adjustRightInd w:val="0"/>
        <w:rPr>
          <w:szCs w:val="20"/>
        </w:rPr>
      </w:pPr>
    </w:p>
    <w:p w14:paraId="543CD2D7" w14:textId="77777777" w:rsidR="00E66E57" w:rsidRPr="009B3B48" w:rsidRDefault="00E66E57" w:rsidP="00D80587">
      <w:pPr>
        <w:widowControl w:val="0"/>
        <w:autoSpaceDE w:val="0"/>
        <w:autoSpaceDN w:val="0"/>
        <w:adjustRightInd w:val="0"/>
        <w:rPr>
          <w:szCs w:val="20"/>
        </w:rPr>
      </w:pPr>
      <w:r w:rsidRPr="009B3B48">
        <w:rPr>
          <w:szCs w:val="20"/>
        </w:rPr>
        <w:t>De werknemer ontvangt een werkgeversbijdrage aan vitaliteitsbudget van 0,4%</w:t>
      </w:r>
      <w:r w:rsidR="00D80587" w:rsidRPr="009B3B48">
        <w:rPr>
          <w:szCs w:val="20"/>
        </w:rPr>
        <w:t xml:space="preserve"> van het </w:t>
      </w:r>
      <w:r w:rsidRPr="009B3B48">
        <w:rPr>
          <w:szCs w:val="20"/>
        </w:rPr>
        <w:t xml:space="preserve">maandsalaris. De werkgever betaalt deze bijdrage aan de werknemer gelijktijdig met de uitbetaling van het maandsalaris. </w:t>
      </w:r>
    </w:p>
    <w:p w14:paraId="3C7163AA" w14:textId="77777777" w:rsidR="00E66E57" w:rsidRDefault="00E66E57" w:rsidP="00E66E57">
      <w:pPr>
        <w:widowControl w:val="0"/>
        <w:autoSpaceDE w:val="0"/>
        <w:autoSpaceDN w:val="0"/>
        <w:adjustRightInd w:val="0"/>
        <w:rPr>
          <w:b/>
          <w:szCs w:val="20"/>
        </w:rPr>
      </w:pPr>
    </w:p>
    <w:p w14:paraId="65093743" w14:textId="77777777" w:rsidR="00E66E57" w:rsidRPr="00084A9D" w:rsidRDefault="00E66E57" w:rsidP="00E66E57">
      <w:pPr>
        <w:widowControl w:val="0"/>
        <w:autoSpaceDE w:val="0"/>
        <w:autoSpaceDN w:val="0"/>
        <w:adjustRightInd w:val="0"/>
        <w:rPr>
          <w:b/>
          <w:szCs w:val="20"/>
        </w:rPr>
      </w:pPr>
    </w:p>
    <w:p w14:paraId="2D9A029F" w14:textId="77777777" w:rsidR="00E66E57" w:rsidRPr="00084A9D" w:rsidRDefault="00E66E57" w:rsidP="00E66E57">
      <w:pPr>
        <w:keepNext/>
        <w:autoSpaceDE w:val="0"/>
        <w:autoSpaceDN w:val="0"/>
        <w:adjustRightInd w:val="0"/>
        <w:rPr>
          <w:szCs w:val="20"/>
          <w:u w:val="single"/>
        </w:rPr>
      </w:pPr>
      <w:r w:rsidRPr="00084A9D">
        <w:rPr>
          <w:szCs w:val="20"/>
          <w:u w:val="single"/>
        </w:rPr>
        <w:lastRenderedPageBreak/>
        <w:t>Artikel 5.10</w:t>
      </w:r>
      <w:r w:rsidRPr="00084A9D">
        <w:rPr>
          <w:szCs w:val="20"/>
          <w:u w:val="single"/>
        </w:rPr>
        <w:tab/>
        <w:t>Loonbetaling bij ziekte en arbeidsongeschiktheid</w:t>
      </w:r>
    </w:p>
    <w:p w14:paraId="08635C37" w14:textId="77777777" w:rsidR="00E66E57" w:rsidRPr="00084A9D" w:rsidRDefault="00E66E57" w:rsidP="00E66E57">
      <w:pPr>
        <w:widowControl w:val="0"/>
        <w:autoSpaceDE w:val="0"/>
        <w:autoSpaceDN w:val="0"/>
        <w:adjustRightInd w:val="0"/>
        <w:rPr>
          <w:b/>
          <w:szCs w:val="20"/>
        </w:rPr>
      </w:pPr>
    </w:p>
    <w:p w14:paraId="66D56446" w14:textId="77777777" w:rsidR="00E66E57" w:rsidRPr="009B3B48" w:rsidRDefault="00E66E57" w:rsidP="00E66E57">
      <w:pPr>
        <w:ind w:left="709" w:hanging="709"/>
        <w:rPr>
          <w:szCs w:val="20"/>
        </w:rPr>
      </w:pPr>
      <w:r w:rsidRPr="009B3B48">
        <w:rPr>
          <w:szCs w:val="20"/>
        </w:rPr>
        <w:t>1.</w:t>
      </w:r>
      <w:r w:rsidRPr="009B3B48">
        <w:rPr>
          <w:szCs w:val="20"/>
        </w:rPr>
        <w:tab/>
        <w:t>De werknemer die wegens ziekte als bedoeld in artikel 7:629 BW geheel of gedeeltelijk verhinderd is de bedongen arbeid te verrichten, heeft voor de duur van de arbeidsongeschiktheid, zolang de arbeidsovereenkomst voortduurt, recht op doorbetaling van het maandsalaris dat hij bij arbeidsgeschiktheid zou hebben ontvangen, tot een percentage van:</w:t>
      </w:r>
    </w:p>
    <w:p w14:paraId="2374B769" w14:textId="77777777" w:rsidR="00E66E57" w:rsidRPr="009B3B48" w:rsidRDefault="00E66E57" w:rsidP="00C25D24">
      <w:pPr>
        <w:numPr>
          <w:ilvl w:val="0"/>
          <w:numId w:val="11"/>
        </w:numPr>
        <w:tabs>
          <w:tab w:val="clear" w:pos="1080"/>
        </w:tabs>
        <w:ind w:left="1440" w:hanging="447"/>
        <w:rPr>
          <w:szCs w:val="20"/>
        </w:rPr>
      </w:pPr>
      <w:r w:rsidRPr="009B3B48">
        <w:rPr>
          <w:szCs w:val="20"/>
        </w:rPr>
        <w:t>100% tijdens de eerste tot en met de zesde maand;</w:t>
      </w:r>
    </w:p>
    <w:p w14:paraId="4FACF2C9" w14:textId="77777777" w:rsidR="00E66E57" w:rsidRPr="009B3B48" w:rsidRDefault="00E66E57" w:rsidP="00C25D24">
      <w:pPr>
        <w:numPr>
          <w:ilvl w:val="0"/>
          <w:numId w:val="11"/>
        </w:numPr>
        <w:tabs>
          <w:tab w:val="clear" w:pos="1080"/>
        </w:tabs>
        <w:ind w:left="1440" w:hanging="447"/>
        <w:rPr>
          <w:szCs w:val="20"/>
        </w:rPr>
      </w:pPr>
      <w:r w:rsidRPr="009B3B48">
        <w:rPr>
          <w:szCs w:val="20"/>
        </w:rPr>
        <w:t>90% tijdens de zevende tot en met de twaalfde maand;</w:t>
      </w:r>
    </w:p>
    <w:p w14:paraId="38EAF956" w14:textId="77777777" w:rsidR="00E66E57" w:rsidRPr="009B3B48" w:rsidRDefault="00E66E57" w:rsidP="00C25D24">
      <w:pPr>
        <w:numPr>
          <w:ilvl w:val="0"/>
          <w:numId w:val="11"/>
        </w:numPr>
        <w:tabs>
          <w:tab w:val="clear" w:pos="1080"/>
        </w:tabs>
        <w:ind w:left="1440" w:hanging="447"/>
        <w:rPr>
          <w:szCs w:val="20"/>
        </w:rPr>
      </w:pPr>
      <w:r w:rsidRPr="009B3B48">
        <w:rPr>
          <w:szCs w:val="20"/>
        </w:rPr>
        <w:t>80% tijdens de dertiende tot en met de achttiende maand;</w:t>
      </w:r>
    </w:p>
    <w:p w14:paraId="296C3CCC" w14:textId="77777777" w:rsidR="00E66E57" w:rsidRPr="009B3B48" w:rsidRDefault="00E66E57" w:rsidP="00C25D24">
      <w:pPr>
        <w:numPr>
          <w:ilvl w:val="0"/>
          <w:numId w:val="11"/>
        </w:numPr>
        <w:tabs>
          <w:tab w:val="clear" w:pos="1080"/>
        </w:tabs>
        <w:ind w:left="1440" w:hanging="447"/>
        <w:rPr>
          <w:szCs w:val="20"/>
        </w:rPr>
      </w:pPr>
      <w:r w:rsidRPr="009B3B48">
        <w:rPr>
          <w:szCs w:val="20"/>
        </w:rPr>
        <w:t xml:space="preserve">70% tijdens de negentiende </w:t>
      </w:r>
      <w:r w:rsidR="005C634F">
        <w:rPr>
          <w:szCs w:val="20"/>
        </w:rPr>
        <w:t xml:space="preserve">maand </w:t>
      </w:r>
      <w:r w:rsidRPr="009B3B48">
        <w:rPr>
          <w:szCs w:val="20"/>
        </w:rPr>
        <w:t xml:space="preserve">tot en met de </w:t>
      </w:r>
      <w:r w:rsidR="00FF40CB">
        <w:rPr>
          <w:szCs w:val="20"/>
        </w:rPr>
        <w:t>vierentwintigste maand</w:t>
      </w:r>
      <w:r w:rsidR="005C634F">
        <w:rPr>
          <w:szCs w:val="20"/>
        </w:rPr>
        <w:t xml:space="preserve"> </w:t>
      </w:r>
      <w:r w:rsidR="00FF40CB">
        <w:rPr>
          <w:szCs w:val="20"/>
        </w:rPr>
        <w:t>(</w:t>
      </w:r>
      <w:proofErr w:type="spellStart"/>
      <w:r w:rsidR="00A550C7">
        <w:rPr>
          <w:szCs w:val="20"/>
        </w:rPr>
        <w:t>honderd</w:t>
      </w:r>
      <w:r w:rsidR="00FF40CB">
        <w:rPr>
          <w:szCs w:val="20"/>
        </w:rPr>
        <w:t>en</w:t>
      </w:r>
      <w:r w:rsidR="00A550C7">
        <w:rPr>
          <w:szCs w:val="20"/>
        </w:rPr>
        <w:t>vierde</w:t>
      </w:r>
      <w:proofErr w:type="spellEnd"/>
      <w:r w:rsidR="00A550C7">
        <w:rPr>
          <w:szCs w:val="20"/>
        </w:rPr>
        <w:t xml:space="preserve"> week</w:t>
      </w:r>
      <w:r w:rsidR="00FF40CB">
        <w:rPr>
          <w:szCs w:val="20"/>
        </w:rPr>
        <w:t>)</w:t>
      </w:r>
      <w:r w:rsidRPr="009B3B48">
        <w:rPr>
          <w:szCs w:val="20"/>
        </w:rPr>
        <w:t xml:space="preserve">. </w:t>
      </w:r>
    </w:p>
    <w:p w14:paraId="38652ECF" w14:textId="77777777" w:rsidR="00E66E57" w:rsidRPr="009B3B48" w:rsidRDefault="00E66E57" w:rsidP="00E66E57">
      <w:pPr>
        <w:ind w:left="709" w:hanging="709"/>
        <w:rPr>
          <w:szCs w:val="20"/>
        </w:rPr>
      </w:pPr>
      <w:r w:rsidRPr="009B3B48">
        <w:rPr>
          <w:szCs w:val="20"/>
        </w:rPr>
        <w:t>2.</w:t>
      </w:r>
      <w:r w:rsidRPr="009B3B48">
        <w:rPr>
          <w:szCs w:val="20"/>
        </w:rPr>
        <w:tab/>
        <w:t xml:space="preserve">De in lid 1 bedoelde werknemer heeft, zolang de arbeidsovereenkomst voortduurt, recht op doorbetaling van zijn maandsalaris tot een percentage van: </w:t>
      </w:r>
    </w:p>
    <w:p w14:paraId="1CC186BB" w14:textId="77777777" w:rsidR="00E66E57" w:rsidRPr="009B3B48" w:rsidRDefault="00E66E57" w:rsidP="00C25D24">
      <w:pPr>
        <w:numPr>
          <w:ilvl w:val="0"/>
          <w:numId w:val="12"/>
        </w:numPr>
        <w:tabs>
          <w:tab w:val="clear" w:pos="1080"/>
        </w:tabs>
        <w:ind w:left="1440" w:hanging="447"/>
        <w:rPr>
          <w:szCs w:val="20"/>
        </w:rPr>
      </w:pPr>
      <w:r w:rsidRPr="009B3B48">
        <w:rPr>
          <w:szCs w:val="20"/>
        </w:rPr>
        <w:t>100% tijdens de eerste tot en met de zesde maand;</w:t>
      </w:r>
    </w:p>
    <w:p w14:paraId="475A6B01" w14:textId="77777777" w:rsidR="00E66E57" w:rsidRPr="009B3B48" w:rsidRDefault="00E66E57" w:rsidP="00C25D24">
      <w:pPr>
        <w:numPr>
          <w:ilvl w:val="0"/>
          <w:numId w:val="12"/>
        </w:numPr>
        <w:tabs>
          <w:tab w:val="clear" w:pos="1080"/>
        </w:tabs>
        <w:ind w:left="1440" w:hanging="447"/>
        <w:rPr>
          <w:szCs w:val="20"/>
        </w:rPr>
      </w:pPr>
      <w:r w:rsidRPr="009B3B48">
        <w:rPr>
          <w:szCs w:val="20"/>
        </w:rPr>
        <w:t>95% tijdens de zevende tot en met de twaalfde maand;</w:t>
      </w:r>
    </w:p>
    <w:p w14:paraId="72C7F29B" w14:textId="77777777" w:rsidR="00E66E57" w:rsidRPr="009B3B48" w:rsidRDefault="00E66E57" w:rsidP="00C25D24">
      <w:pPr>
        <w:numPr>
          <w:ilvl w:val="0"/>
          <w:numId w:val="12"/>
        </w:numPr>
        <w:tabs>
          <w:tab w:val="clear" w:pos="1080"/>
        </w:tabs>
        <w:ind w:left="1440" w:hanging="447"/>
        <w:rPr>
          <w:szCs w:val="20"/>
        </w:rPr>
      </w:pPr>
      <w:r w:rsidRPr="009B3B48">
        <w:rPr>
          <w:szCs w:val="20"/>
        </w:rPr>
        <w:t>90% tijdens de dertiende tot en met de achttiende maand;</w:t>
      </w:r>
    </w:p>
    <w:p w14:paraId="7BB31E10" w14:textId="77777777" w:rsidR="00E66E57" w:rsidRPr="009B3B48" w:rsidRDefault="00E66E57" w:rsidP="00C25D24">
      <w:pPr>
        <w:numPr>
          <w:ilvl w:val="0"/>
          <w:numId w:val="12"/>
        </w:numPr>
        <w:tabs>
          <w:tab w:val="clear" w:pos="1080"/>
        </w:tabs>
        <w:ind w:left="1440" w:hanging="447"/>
        <w:rPr>
          <w:szCs w:val="20"/>
        </w:rPr>
      </w:pPr>
      <w:r w:rsidRPr="009B3B48">
        <w:rPr>
          <w:szCs w:val="20"/>
        </w:rPr>
        <w:t>85% tijdens de negentiende</w:t>
      </w:r>
      <w:r w:rsidR="005C634F">
        <w:rPr>
          <w:szCs w:val="20"/>
        </w:rPr>
        <w:t xml:space="preserve"> maand</w:t>
      </w:r>
      <w:r w:rsidRPr="009B3B48">
        <w:rPr>
          <w:szCs w:val="20"/>
        </w:rPr>
        <w:t xml:space="preserve"> tot en met de </w:t>
      </w:r>
      <w:r w:rsidR="00FF40CB">
        <w:rPr>
          <w:szCs w:val="20"/>
        </w:rPr>
        <w:t>vierentwintigste maand (</w:t>
      </w:r>
      <w:proofErr w:type="spellStart"/>
      <w:r w:rsidR="00A550C7">
        <w:rPr>
          <w:szCs w:val="20"/>
        </w:rPr>
        <w:t>honderd</w:t>
      </w:r>
      <w:r w:rsidR="00FF40CB">
        <w:rPr>
          <w:szCs w:val="20"/>
        </w:rPr>
        <w:t>en</w:t>
      </w:r>
      <w:r w:rsidR="00A550C7">
        <w:rPr>
          <w:szCs w:val="20"/>
        </w:rPr>
        <w:t>vierde</w:t>
      </w:r>
      <w:proofErr w:type="spellEnd"/>
      <w:r w:rsidR="00A550C7">
        <w:rPr>
          <w:szCs w:val="20"/>
        </w:rPr>
        <w:t xml:space="preserve"> week</w:t>
      </w:r>
      <w:r w:rsidR="00FF40CB">
        <w:rPr>
          <w:szCs w:val="20"/>
        </w:rPr>
        <w:t>).</w:t>
      </w:r>
      <w:r w:rsidRPr="009B3B48">
        <w:rPr>
          <w:szCs w:val="20"/>
        </w:rPr>
        <w:t xml:space="preserve"> </w:t>
      </w:r>
    </w:p>
    <w:p w14:paraId="21955276" w14:textId="77777777" w:rsidR="00E66E57" w:rsidRPr="009B3B48" w:rsidRDefault="00E66E57" w:rsidP="00E66E57">
      <w:pPr>
        <w:tabs>
          <w:tab w:val="left" w:pos="284"/>
          <w:tab w:val="left" w:pos="720"/>
          <w:tab w:val="left" w:pos="1440"/>
          <w:tab w:val="left" w:pos="2160"/>
          <w:tab w:val="left" w:pos="2880"/>
          <w:tab w:val="left" w:pos="3600"/>
          <w:tab w:val="left" w:pos="4320"/>
          <w:tab w:val="left" w:pos="5040"/>
          <w:tab w:val="left" w:pos="6324"/>
        </w:tabs>
        <w:ind w:left="720" w:hanging="720"/>
        <w:rPr>
          <w:szCs w:val="20"/>
        </w:rPr>
      </w:pPr>
      <w:r w:rsidRPr="009B3B48">
        <w:rPr>
          <w:szCs w:val="20"/>
        </w:rPr>
        <w:tab/>
      </w:r>
      <w:r w:rsidRPr="009B3B48">
        <w:rPr>
          <w:szCs w:val="20"/>
        </w:rPr>
        <w:tab/>
        <w:t>als hij een van de volgende activiteiten verricht:</w:t>
      </w:r>
    </w:p>
    <w:p w14:paraId="78893C13" w14:textId="77777777" w:rsidR="00E66E57" w:rsidRPr="009B3B48" w:rsidRDefault="00E66E57" w:rsidP="00C25D24">
      <w:pPr>
        <w:numPr>
          <w:ilvl w:val="0"/>
          <w:numId w:val="13"/>
        </w:numPr>
        <w:tabs>
          <w:tab w:val="clear" w:pos="1080"/>
        </w:tabs>
        <w:ind w:left="1440" w:hanging="447"/>
        <w:rPr>
          <w:szCs w:val="20"/>
        </w:rPr>
      </w:pPr>
      <w:r w:rsidRPr="009B3B48">
        <w:rPr>
          <w:szCs w:val="20"/>
        </w:rPr>
        <w:t>het uitvoeren van op re-integratie gerichte werkzaamheden in het kader van een re-integratieplan;</w:t>
      </w:r>
    </w:p>
    <w:p w14:paraId="43D2A27B" w14:textId="77777777" w:rsidR="00E66E57" w:rsidRPr="009B3B48" w:rsidRDefault="00E66E57" w:rsidP="00C25D24">
      <w:pPr>
        <w:numPr>
          <w:ilvl w:val="0"/>
          <w:numId w:val="13"/>
        </w:numPr>
        <w:tabs>
          <w:tab w:val="clear" w:pos="1080"/>
        </w:tabs>
        <w:ind w:left="1440" w:hanging="447"/>
        <w:rPr>
          <w:szCs w:val="20"/>
        </w:rPr>
      </w:pPr>
      <w:r w:rsidRPr="009B3B48">
        <w:rPr>
          <w:szCs w:val="20"/>
        </w:rPr>
        <w:t>het volgen van scholing/training gericht op werkhervatting;</w:t>
      </w:r>
    </w:p>
    <w:p w14:paraId="02B03303" w14:textId="77777777" w:rsidR="00E66E57" w:rsidRPr="009B3B48" w:rsidRDefault="00E66E57" w:rsidP="00C25D24">
      <w:pPr>
        <w:numPr>
          <w:ilvl w:val="0"/>
          <w:numId w:val="13"/>
        </w:numPr>
        <w:tabs>
          <w:tab w:val="clear" w:pos="1080"/>
        </w:tabs>
        <w:ind w:left="1440" w:hanging="447"/>
        <w:rPr>
          <w:szCs w:val="20"/>
        </w:rPr>
      </w:pPr>
      <w:r w:rsidRPr="009B3B48">
        <w:rPr>
          <w:szCs w:val="20"/>
        </w:rPr>
        <w:t>het aanvaarden van een lager gesalarieerde functie (al dan niet bij de eigen werkgever).</w:t>
      </w:r>
    </w:p>
    <w:p w14:paraId="3CA1A3E6" w14:textId="77777777" w:rsidR="00E66E57" w:rsidRPr="009B3B48" w:rsidRDefault="00E66E57" w:rsidP="00E66E57">
      <w:pPr>
        <w:ind w:left="720" w:hanging="720"/>
        <w:rPr>
          <w:szCs w:val="20"/>
        </w:rPr>
      </w:pPr>
      <w:r w:rsidRPr="009B3B48">
        <w:rPr>
          <w:szCs w:val="20"/>
        </w:rPr>
        <w:t>3.</w:t>
      </w:r>
      <w:r w:rsidRPr="009B3B48">
        <w:rPr>
          <w:szCs w:val="20"/>
        </w:rPr>
        <w:tab/>
        <w:t xml:space="preserve">De werknemer heeft over de gewerkte uren waarvoor hij arbeidsgeschikt is verklaard om de in lid 1 bedongen arbeid te verrichten recht op 100% doorbetaling van zijn </w:t>
      </w:r>
      <w:proofErr w:type="spellStart"/>
      <w:r w:rsidRPr="009B3B48">
        <w:rPr>
          <w:szCs w:val="20"/>
        </w:rPr>
        <w:t>uursalaris</w:t>
      </w:r>
      <w:proofErr w:type="spellEnd"/>
      <w:r w:rsidRPr="009B3B48">
        <w:rPr>
          <w:szCs w:val="20"/>
        </w:rPr>
        <w:t>.</w:t>
      </w:r>
    </w:p>
    <w:p w14:paraId="20199609" w14:textId="77777777" w:rsidR="00E66E57" w:rsidRPr="009B3B48" w:rsidRDefault="00E66E57" w:rsidP="00E66E57">
      <w:pPr>
        <w:ind w:left="720" w:hanging="720"/>
        <w:rPr>
          <w:szCs w:val="20"/>
        </w:rPr>
      </w:pPr>
      <w:r w:rsidRPr="009B3B48">
        <w:rPr>
          <w:szCs w:val="20"/>
        </w:rPr>
        <w:t>4.</w:t>
      </w:r>
      <w:r w:rsidRPr="009B3B48">
        <w:rPr>
          <w:szCs w:val="20"/>
        </w:rPr>
        <w:tab/>
        <w:t>Ingeval van zwangerschaps- en bevallingsverlof betaalt de werkgever een aanvulling tot 100% van het laatstgenoten maandsalaris, indien de uitkering overeenkomstig artikel 3.7 lid 1 van de Wet Arbeid en Zorg (WAZ) lager is dan het laatstgenoten salaris.</w:t>
      </w:r>
    </w:p>
    <w:p w14:paraId="109D9BD5" w14:textId="77777777" w:rsidR="00E66E57" w:rsidRPr="009B3B48" w:rsidRDefault="0069226B" w:rsidP="00E66E57">
      <w:pPr>
        <w:ind w:left="720" w:hanging="720"/>
        <w:rPr>
          <w:szCs w:val="20"/>
        </w:rPr>
      </w:pPr>
      <w:r>
        <w:rPr>
          <w:szCs w:val="20"/>
        </w:rPr>
        <w:t>5.</w:t>
      </w:r>
      <w:r>
        <w:rPr>
          <w:szCs w:val="20"/>
        </w:rPr>
        <w:tab/>
      </w:r>
      <w:r w:rsidR="003F6FE8">
        <w:rPr>
          <w:szCs w:val="20"/>
        </w:rPr>
        <w:t>De werknemer die in het kader van de WIA minder dan 35% arbeidsongeschikt wordt bevonden, wordt na de periode van 104 weken niet ontslagen. De werkgever en de werknemer spannen zich tot het uiterste in om een passende functie te vinden binnen of buiten de instelling. Ontslag is niet wenselijk, maar indien na een redelijke termijn en aantoonbare inspanningen geen passende functie wordt gevonden kan de ontslagbescherming komen te vervallen en is rechtsgeldig ontslag niet uitgesloten</w:t>
      </w:r>
      <w:r>
        <w:rPr>
          <w:szCs w:val="20"/>
        </w:rPr>
        <w:t>.</w:t>
      </w:r>
    </w:p>
    <w:p w14:paraId="096FF593" w14:textId="77777777" w:rsidR="00E66E57" w:rsidRPr="009B3B48" w:rsidRDefault="00E66E57" w:rsidP="00E66E57">
      <w:pPr>
        <w:widowControl w:val="0"/>
        <w:autoSpaceDE w:val="0"/>
        <w:autoSpaceDN w:val="0"/>
        <w:adjustRightInd w:val="0"/>
        <w:ind w:left="720" w:hanging="720"/>
        <w:rPr>
          <w:szCs w:val="20"/>
        </w:rPr>
      </w:pPr>
      <w:r w:rsidRPr="009B3B48">
        <w:rPr>
          <w:szCs w:val="20"/>
        </w:rPr>
        <w:t>6.</w:t>
      </w:r>
      <w:r w:rsidRPr="009B3B48">
        <w:rPr>
          <w:szCs w:val="20"/>
        </w:rPr>
        <w:tab/>
        <w:t>De in de leden 1 en 2 genoemde doorbetaling wordt verminderd met:</w:t>
      </w:r>
    </w:p>
    <w:p w14:paraId="272CCEE9" w14:textId="77777777" w:rsidR="00E66E57" w:rsidRPr="009B3B48" w:rsidRDefault="00E66E57" w:rsidP="00C25D24">
      <w:pPr>
        <w:widowControl w:val="0"/>
        <w:numPr>
          <w:ilvl w:val="0"/>
          <w:numId w:val="10"/>
        </w:numPr>
        <w:tabs>
          <w:tab w:val="clear" w:pos="1287"/>
        </w:tabs>
        <w:autoSpaceDE w:val="0"/>
        <w:autoSpaceDN w:val="0"/>
        <w:adjustRightInd w:val="0"/>
        <w:ind w:left="1440" w:hanging="447"/>
        <w:rPr>
          <w:szCs w:val="20"/>
        </w:rPr>
      </w:pPr>
      <w:r w:rsidRPr="009B3B48">
        <w:rPr>
          <w:szCs w:val="20"/>
        </w:rPr>
        <w:t>een eventueel door de werknemer ontvangen arbeidsongeschiktheidsuitkering voortvloeiend uit een (verplichte) wettelijke of aan de arbeidsovereenkomst verbonden verzekering;</w:t>
      </w:r>
    </w:p>
    <w:p w14:paraId="7D0A978F" w14:textId="77777777" w:rsidR="00E66E57" w:rsidRPr="009B3B48" w:rsidRDefault="00E66E57" w:rsidP="00E66E57">
      <w:pPr>
        <w:widowControl w:val="0"/>
        <w:autoSpaceDE w:val="0"/>
        <w:autoSpaceDN w:val="0"/>
        <w:adjustRightInd w:val="0"/>
        <w:ind w:left="1440" w:hanging="720"/>
        <w:rPr>
          <w:i/>
          <w:szCs w:val="20"/>
        </w:rPr>
      </w:pPr>
      <w:r w:rsidRPr="009B3B48">
        <w:rPr>
          <w:i/>
          <w:szCs w:val="20"/>
        </w:rPr>
        <w:t>en</w:t>
      </w:r>
    </w:p>
    <w:p w14:paraId="1A653DC4" w14:textId="77777777" w:rsidR="00E66E57" w:rsidRPr="009B3B48" w:rsidRDefault="00E66E57" w:rsidP="00C25D24">
      <w:pPr>
        <w:widowControl w:val="0"/>
        <w:numPr>
          <w:ilvl w:val="0"/>
          <w:numId w:val="10"/>
        </w:numPr>
        <w:tabs>
          <w:tab w:val="clear" w:pos="1287"/>
        </w:tabs>
        <w:autoSpaceDE w:val="0"/>
        <w:autoSpaceDN w:val="0"/>
        <w:adjustRightInd w:val="0"/>
        <w:ind w:left="1440" w:hanging="447"/>
        <w:rPr>
          <w:szCs w:val="20"/>
        </w:rPr>
      </w:pPr>
      <w:r w:rsidRPr="009B3B48">
        <w:rPr>
          <w:szCs w:val="20"/>
        </w:rPr>
        <w:t>door de werknemer binnen of buiten zijn arbeidsovereenkomst ontvangen inkomsten, voor tijdens zijn arbeidsongeschiktheid verrichte werkzaamheden.</w:t>
      </w:r>
    </w:p>
    <w:p w14:paraId="38FF4293" w14:textId="77777777" w:rsidR="00E66E57" w:rsidRPr="009B3B48" w:rsidRDefault="00E66E57" w:rsidP="00E66E57">
      <w:pPr>
        <w:widowControl w:val="0"/>
        <w:autoSpaceDE w:val="0"/>
        <w:autoSpaceDN w:val="0"/>
        <w:adjustRightInd w:val="0"/>
        <w:ind w:left="720" w:hanging="720"/>
        <w:rPr>
          <w:szCs w:val="20"/>
        </w:rPr>
      </w:pPr>
      <w:r w:rsidRPr="009B3B48">
        <w:rPr>
          <w:szCs w:val="20"/>
        </w:rPr>
        <w:t>7.</w:t>
      </w:r>
      <w:r w:rsidRPr="009B3B48">
        <w:rPr>
          <w:szCs w:val="20"/>
        </w:rPr>
        <w:tab/>
        <w:t>De werknemer heeft geen recht op loondoorbetaling of aanvulling dan wel dit recht vervalt geheel of gedeeltelijk:</w:t>
      </w:r>
    </w:p>
    <w:p w14:paraId="33A9C7FC" w14:textId="77777777" w:rsidR="00E66E57" w:rsidRPr="009B3B48" w:rsidRDefault="00E66E57" w:rsidP="007A0839">
      <w:pPr>
        <w:widowControl w:val="0"/>
        <w:autoSpaceDE w:val="0"/>
        <w:autoSpaceDN w:val="0"/>
        <w:adjustRightInd w:val="0"/>
        <w:ind w:left="1134" w:hanging="425"/>
        <w:rPr>
          <w:szCs w:val="20"/>
        </w:rPr>
      </w:pPr>
      <w:r w:rsidRPr="009B3B48">
        <w:rPr>
          <w:szCs w:val="20"/>
        </w:rPr>
        <w:t>a.</w:t>
      </w:r>
      <w:r w:rsidRPr="009B3B48">
        <w:rPr>
          <w:szCs w:val="20"/>
        </w:rPr>
        <w:tab/>
        <w:t>als de arbeidsongeschiktheid opzettelijk door de werknemer is veroorzaakt;</w:t>
      </w:r>
    </w:p>
    <w:p w14:paraId="1369EC6F" w14:textId="77777777" w:rsidR="00E66E57" w:rsidRPr="009B3B48" w:rsidRDefault="00E66E57" w:rsidP="007A0839">
      <w:pPr>
        <w:widowControl w:val="0"/>
        <w:autoSpaceDE w:val="0"/>
        <w:autoSpaceDN w:val="0"/>
        <w:adjustRightInd w:val="0"/>
        <w:ind w:left="1134" w:hanging="425"/>
        <w:rPr>
          <w:szCs w:val="20"/>
        </w:rPr>
      </w:pPr>
      <w:r w:rsidRPr="009B3B48">
        <w:rPr>
          <w:szCs w:val="20"/>
        </w:rPr>
        <w:t>b.</w:t>
      </w:r>
      <w:r w:rsidRPr="009B3B48">
        <w:rPr>
          <w:szCs w:val="20"/>
        </w:rPr>
        <w:tab/>
        <w:t>als de arbeidsongeschiktheid het gevolg is van een gebrek dat de werknemer bij het aangaan van de arbeidsovereenkomst opzettelijk heeft verzwegen of waarover hij de werkgever opzettelijk onjuiste informatie heeft verstrekt;</w:t>
      </w:r>
    </w:p>
    <w:p w14:paraId="61A028A7" w14:textId="77777777" w:rsidR="00E66E57" w:rsidRPr="009B3B48" w:rsidRDefault="00E66E57" w:rsidP="007A0839">
      <w:pPr>
        <w:widowControl w:val="0"/>
        <w:autoSpaceDE w:val="0"/>
        <w:autoSpaceDN w:val="0"/>
        <w:adjustRightInd w:val="0"/>
        <w:ind w:left="1134" w:hanging="425"/>
        <w:rPr>
          <w:szCs w:val="20"/>
        </w:rPr>
      </w:pPr>
      <w:r w:rsidRPr="009B3B48">
        <w:rPr>
          <w:szCs w:val="20"/>
        </w:rPr>
        <w:t>c.</w:t>
      </w:r>
      <w:r w:rsidRPr="009B3B48">
        <w:rPr>
          <w:szCs w:val="20"/>
        </w:rPr>
        <w:tab/>
        <w:t>voor de tijd dat door toedoen van de werknemer zijn genezing belemmerd of vertraagd wordt;</w:t>
      </w:r>
    </w:p>
    <w:p w14:paraId="58446FB3" w14:textId="77777777" w:rsidR="00E66E57" w:rsidRPr="009B3B48" w:rsidRDefault="00E66E57" w:rsidP="007A0839">
      <w:pPr>
        <w:widowControl w:val="0"/>
        <w:autoSpaceDE w:val="0"/>
        <w:autoSpaceDN w:val="0"/>
        <w:adjustRightInd w:val="0"/>
        <w:ind w:left="1134" w:hanging="425"/>
        <w:rPr>
          <w:szCs w:val="20"/>
        </w:rPr>
      </w:pPr>
      <w:r w:rsidRPr="009B3B48">
        <w:rPr>
          <w:szCs w:val="20"/>
        </w:rPr>
        <w:t>d.</w:t>
      </w:r>
      <w:r w:rsidRPr="009B3B48">
        <w:rPr>
          <w:szCs w:val="20"/>
        </w:rPr>
        <w:tab/>
        <w:t xml:space="preserve">als de aanspraak van de werknemer op een wettelijke uitkering wegens </w:t>
      </w:r>
      <w:r w:rsidRPr="009B3B48">
        <w:rPr>
          <w:szCs w:val="20"/>
        </w:rPr>
        <w:lastRenderedPageBreak/>
        <w:t>arbeidsongeschiktheid en/of uitkering op grond van de voor hem geldende pensioenregeling door zijn toedoen geheel of gedeeltelijk wordt geweigerd dan wel komt te vervallen;</w:t>
      </w:r>
    </w:p>
    <w:p w14:paraId="547E087B" w14:textId="77777777" w:rsidR="00E66E57" w:rsidRPr="009B3B48" w:rsidRDefault="00E66E57" w:rsidP="007A0839">
      <w:pPr>
        <w:widowControl w:val="0"/>
        <w:autoSpaceDE w:val="0"/>
        <w:autoSpaceDN w:val="0"/>
        <w:adjustRightInd w:val="0"/>
        <w:ind w:left="1134" w:hanging="425"/>
        <w:rPr>
          <w:szCs w:val="20"/>
        </w:rPr>
      </w:pPr>
      <w:r w:rsidRPr="009B3B48">
        <w:rPr>
          <w:szCs w:val="20"/>
        </w:rPr>
        <w:t>e.</w:t>
      </w:r>
      <w:r w:rsidRPr="009B3B48">
        <w:rPr>
          <w:szCs w:val="20"/>
        </w:rPr>
        <w:tab/>
        <w:t>als de arbeidsongeschiktheid het gevolg is van niet-toegestane of van niet-gemelde nevenwerkzaamheden zoals bedoeld in artikel 2.2 lid 2.</w:t>
      </w:r>
    </w:p>
    <w:p w14:paraId="02184A74" w14:textId="77777777" w:rsidR="00E66E57" w:rsidRPr="009B3B48" w:rsidRDefault="007A0839" w:rsidP="007A0839">
      <w:pPr>
        <w:widowControl w:val="0"/>
        <w:autoSpaceDE w:val="0"/>
        <w:autoSpaceDN w:val="0"/>
        <w:adjustRightInd w:val="0"/>
        <w:ind w:left="1134" w:hanging="425"/>
        <w:rPr>
          <w:szCs w:val="20"/>
        </w:rPr>
      </w:pPr>
      <w:r>
        <w:rPr>
          <w:szCs w:val="20"/>
        </w:rPr>
        <w:tab/>
      </w:r>
      <w:r w:rsidR="00E66E57" w:rsidRPr="009B3B48">
        <w:rPr>
          <w:szCs w:val="20"/>
        </w:rPr>
        <w:t>De werkgever moet de werknemer van het geheel of gedeeltelijk vervallen van het recht op loondoorbetaling of aanvulling direct schriftelijk in kennis stellen.</w:t>
      </w:r>
    </w:p>
    <w:p w14:paraId="78ECE99A" w14:textId="77777777" w:rsidR="00E66E57" w:rsidRPr="009B3B48" w:rsidRDefault="00E66E57" w:rsidP="00E66E57">
      <w:pPr>
        <w:widowControl w:val="0"/>
        <w:autoSpaceDE w:val="0"/>
        <w:autoSpaceDN w:val="0"/>
        <w:adjustRightInd w:val="0"/>
        <w:ind w:left="720" w:hanging="720"/>
        <w:rPr>
          <w:szCs w:val="20"/>
        </w:rPr>
      </w:pPr>
      <w:r w:rsidRPr="009B3B48">
        <w:rPr>
          <w:szCs w:val="20"/>
        </w:rPr>
        <w:t>8.</w:t>
      </w:r>
      <w:r w:rsidRPr="009B3B48">
        <w:rPr>
          <w:szCs w:val="20"/>
        </w:rPr>
        <w:tab/>
        <w:t>De werkgever kan het recht op loondoorbetaling of aanvulling opschorten voor de tijd dat de werknemer de in de onderneming geldende voorschriften bij ziekte niet nakomt. De werkgever moet de werknemer van het besluit tot opschorten direct schriftelijk in kennis stellen.</w:t>
      </w:r>
    </w:p>
    <w:p w14:paraId="33CAB242" w14:textId="77777777" w:rsidR="00E66E57" w:rsidRPr="00084A9D" w:rsidRDefault="00E66E57" w:rsidP="00E66E57">
      <w:pPr>
        <w:widowControl w:val="0"/>
        <w:autoSpaceDE w:val="0"/>
        <w:autoSpaceDN w:val="0"/>
        <w:adjustRightInd w:val="0"/>
        <w:rPr>
          <w:szCs w:val="20"/>
        </w:rPr>
      </w:pPr>
    </w:p>
    <w:p w14:paraId="02255B62" w14:textId="77777777" w:rsidR="00E66E57" w:rsidRPr="00084A9D" w:rsidRDefault="00E66E57" w:rsidP="00E66E57">
      <w:pPr>
        <w:widowControl w:val="0"/>
        <w:autoSpaceDE w:val="0"/>
        <w:autoSpaceDN w:val="0"/>
        <w:adjustRightInd w:val="0"/>
        <w:rPr>
          <w:szCs w:val="20"/>
        </w:rPr>
      </w:pPr>
    </w:p>
    <w:p w14:paraId="6E2F6410" w14:textId="77777777" w:rsidR="00E66E57" w:rsidRPr="00C613EC" w:rsidRDefault="00E66E57" w:rsidP="00E66E57">
      <w:pPr>
        <w:keepNext/>
        <w:rPr>
          <w:szCs w:val="20"/>
          <w:u w:val="single"/>
        </w:rPr>
      </w:pPr>
      <w:r w:rsidRPr="00C613EC">
        <w:rPr>
          <w:szCs w:val="20"/>
          <w:u w:val="single"/>
        </w:rPr>
        <w:t>Artikel 5.11</w:t>
      </w:r>
      <w:r w:rsidRPr="00C613EC">
        <w:rPr>
          <w:szCs w:val="20"/>
          <w:u w:val="single"/>
        </w:rPr>
        <w:tab/>
        <w:t>Inhouding WGA-premie</w:t>
      </w:r>
    </w:p>
    <w:p w14:paraId="2B1EB320" w14:textId="77777777" w:rsidR="00E66E57" w:rsidRPr="00C613EC" w:rsidRDefault="00E66E57" w:rsidP="00E66E57">
      <w:pPr>
        <w:rPr>
          <w:szCs w:val="20"/>
          <w:u w:val="single"/>
        </w:rPr>
      </w:pPr>
    </w:p>
    <w:p w14:paraId="53CAA006" w14:textId="77777777" w:rsidR="00E66E57" w:rsidRPr="009B3B48" w:rsidRDefault="00E66E57" w:rsidP="00E66E57">
      <w:pPr>
        <w:widowControl w:val="0"/>
        <w:autoSpaceDE w:val="0"/>
        <w:autoSpaceDN w:val="0"/>
        <w:adjustRightInd w:val="0"/>
        <w:rPr>
          <w:szCs w:val="20"/>
        </w:rPr>
      </w:pPr>
      <w:r w:rsidRPr="009B3B48">
        <w:rPr>
          <w:rFonts w:cs="Tahoma"/>
          <w:szCs w:val="20"/>
        </w:rPr>
        <w:t>De van 1 januari 201</w:t>
      </w:r>
      <w:r w:rsidR="005D35CD">
        <w:rPr>
          <w:rFonts w:cs="Tahoma"/>
          <w:szCs w:val="20"/>
        </w:rPr>
        <w:t>6</w:t>
      </w:r>
      <w:r w:rsidRPr="009B3B48">
        <w:rPr>
          <w:rFonts w:cs="Tahoma"/>
          <w:szCs w:val="20"/>
        </w:rPr>
        <w:t xml:space="preserve"> tot 1 januari 201</w:t>
      </w:r>
      <w:r w:rsidR="005D35CD">
        <w:rPr>
          <w:rFonts w:cs="Tahoma"/>
          <w:szCs w:val="20"/>
        </w:rPr>
        <w:t>8</w:t>
      </w:r>
      <w:r w:rsidRPr="009B3B48">
        <w:rPr>
          <w:rFonts w:cs="Tahoma"/>
          <w:szCs w:val="20"/>
        </w:rPr>
        <w:t xml:space="preserve"> door de werkgever in te houden WGA-premie is nihil.</w:t>
      </w:r>
    </w:p>
    <w:p w14:paraId="1F69F85F" w14:textId="77777777" w:rsidR="00E66E57" w:rsidRDefault="00E66E57" w:rsidP="00E66E57">
      <w:pPr>
        <w:widowControl w:val="0"/>
        <w:autoSpaceDE w:val="0"/>
        <w:autoSpaceDN w:val="0"/>
        <w:adjustRightInd w:val="0"/>
        <w:rPr>
          <w:b/>
          <w:szCs w:val="20"/>
        </w:rPr>
      </w:pPr>
    </w:p>
    <w:p w14:paraId="3F6A2775" w14:textId="77777777" w:rsidR="00E66E57" w:rsidRPr="00084A9D" w:rsidRDefault="00E66E57" w:rsidP="00E66E57">
      <w:pPr>
        <w:widowControl w:val="0"/>
        <w:autoSpaceDE w:val="0"/>
        <w:autoSpaceDN w:val="0"/>
        <w:adjustRightInd w:val="0"/>
        <w:rPr>
          <w:b/>
          <w:szCs w:val="20"/>
        </w:rPr>
      </w:pPr>
    </w:p>
    <w:p w14:paraId="66789043" w14:textId="77777777" w:rsidR="00E66E57" w:rsidRPr="00084A9D" w:rsidRDefault="00E66E57" w:rsidP="00E66E57">
      <w:pPr>
        <w:keepNext/>
        <w:autoSpaceDE w:val="0"/>
        <w:autoSpaceDN w:val="0"/>
        <w:adjustRightInd w:val="0"/>
        <w:rPr>
          <w:szCs w:val="20"/>
          <w:u w:val="single"/>
        </w:rPr>
      </w:pPr>
      <w:r w:rsidRPr="00084A9D">
        <w:rPr>
          <w:szCs w:val="20"/>
          <w:u w:val="single"/>
        </w:rPr>
        <w:t>Artikel 5.12</w:t>
      </w:r>
      <w:r w:rsidRPr="00084A9D">
        <w:rPr>
          <w:szCs w:val="20"/>
          <w:u w:val="single"/>
        </w:rPr>
        <w:tab/>
        <w:t>Uitkering bij overlijden werknemer</w:t>
      </w:r>
    </w:p>
    <w:p w14:paraId="3A435599" w14:textId="77777777" w:rsidR="00E66E57" w:rsidRPr="00084A9D" w:rsidRDefault="00E66E57" w:rsidP="00E66E57">
      <w:pPr>
        <w:widowControl w:val="0"/>
        <w:autoSpaceDE w:val="0"/>
        <w:autoSpaceDN w:val="0"/>
        <w:adjustRightInd w:val="0"/>
        <w:rPr>
          <w:szCs w:val="20"/>
        </w:rPr>
      </w:pPr>
    </w:p>
    <w:p w14:paraId="4437A0B4" w14:textId="77777777" w:rsidR="00E66E57" w:rsidRPr="00084A9D" w:rsidRDefault="00E66E57" w:rsidP="00E66E57">
      <w:pPr>
        <w:widowControl w:val="0"/>
        <w:autoSpaceDE w:val="0"/>
        <w:autoSpaceDN w:val="0"/>
        <w:adjustRightInd w:val="0"/>
        <w:ind w:left="720" w:hanging="720"/>
        <w:rPr>
          <w:szCs w:val="20"/>
        </w:rPr>
      </w:pPr>
      <w:r w:rsidRPr="00084A9D">
        <w:rPr>
          <w:szCs w:val="20"/>
        </w:rPr>
        <w:t>1.</w:t>
      </w:r>
      <w:r w:rsidRPr="00084A9D">
        <w:rPr>
          <w:szCs w:val="20"/>
        </w:rPr>
        <w:tab/>
        <w:t xml:space="preserve">Na het overlijden van de werknemer worden het salaris en de vakantietoeslag tot en met de dag van overlijden uitbetaald. Daarnaast ontvangen </w:t>
      </w:r>
      <w:r w:rsidR="00C673EA">
        <w:rPr>
          <w:szCs w:val="20"/>
        </w:rPr>
        <w:t xml:space="preserve">nagelaten betrekkingen </w:t>
      </w:r>
      <w:r w:rsidRPr="00084A9D">
        <w:rPr>
          <w:szCs w:val="20"/>
        </w:rPr>
        <w:t>een uitkering ineens ter grootte van het salaris en de vakantietoeslag over de periode vanaf de eerste dag na het overlijden tot en met de laatste dag van de tweede maand volgend op de maand waarin het overlijden plaatsvond.</w:t>
      </w:r>
    </w:p>
    <w:p w14:paraId="251CF63B" w14:textId="77777777" w:rsidR="00E66E57" w:rsidRPr="00084A9D" w:rsidRDefault="00E66E57" w:rsidP="00E66E57">
      <w:pPr>
        <w:widowControl w:val="0"/>
        <w:autoSpaceDE w:val="0"/>
        <w:autoSpaceDN w:val="0"/>
        <w:adjustRightInd w:val="0"/>
        <w:ind w:left="720" w:hanging="720"/>
        <w:rPr>
          <w:szCs w:val="20"/>
        </w:rPr>
      </w:pPr>
      <w:r w:rsidRPr="00084A9D">
        <w:rPr>
          <w:szCs w:val="20"/>
        </w:rPr>
        <w:t>2.</w:t>
      </w:r>
      <w:r w:rsidRPr="00084A9D">
        <w:rPr>
          <w:szCs w:val="20"/>
        </w:rPr>
        <w:tab/>
        <w:t xml:space="preserve">Als er geen </w:t>
      </w:r>
      <w:r w:rsidR="00C673EA">
        <w:rPr>
          <w:szCs w:val="20"/>
        </w:rPr>
        <w:t xml:space="preserve">nagelaten betrekkingen </w:t>
      </w:r>
      <w:r w:rsidRPr="00084A9D">
        <w:rPr>
          <w:szCs w:val="20"/>
        </w:rPr>
        <w:t>zijn als bedoeld in lid 1, wordt de uitkering toegekend aan degene voor wie de overleden werknemer kostwinner was.</w:t>
      </w:r>
    </w:p>
    <w:p w14:paraId="631EEAEE" w14:textId="77777777" w:rsidR="00E66E57" w:rsidRPr="00084A9D" w:rsidRDefault="00E66E57" w:rsidP="00E66E57">
      <w:pPr>
        <w:widowControl w:val="0"/>
        <w:autoSpaceDE w:val="0"/>
        <w:autoSpaceDN w:val="0"/>
        <w:adjustRightInd w:val="0"/>
        <w:ind w:left="720" w:hanging="720"/>
        <w:rPr>
          <w:szCs w:val="20"/>
        </w:rPr>
      </w:pPr>
      <w:r w:rsidRPr="00084A9D">
        <w:rPr>
          <w:szCs w:val="20"/>
        </w:rPr>
        <w:t>3.</w:t>
      </w:r>
      <w:r w:rsidRPr="00084A9D">
        <w:rPr>
          <w:szCs w:val="20"/>
        </w:rPr>
        <w:tab/>
        <w:t>Als er geen personen zijn als bedoeld in lid 1 en lid 2, kan in bijzondere gevallen de uitkering worden uitbetaald aan de persoon of personen die daarvoor naar het oordeel van de werkgever naar billijkheidsoverwegingen in aanmerking komt of komen.</w:t>
      </w:r>
    </w:p>
    <w:p w14:paraId="3427A0D3" w14:textId="77777777" w:rsidR="00E66E57" w:rsidRPr="00084A9D" w:rsidRDefault="00E66E57" w:rsidP="00E66E57">
      <w:pPr>
        <w:widowControl w:val="0"/>
        <w:autoSpaceDE w:val="0"/>
        <w:autoSpaceDN w:val="0"/>
        <w:adjustRightInd w:val="0"/>
        <w:ind w:left="720" w:hanging="720"/>
        <w:rPr>
          <w:szCs w:val="20"/>
        </w:rPr>
      </w:pPr>
      <w:r w:rsidRPr="00084A9D">
        <w:rPr>
          <w:szCs w:val="20"/>
        </w:rPr>
        <w:t>4.</w:t>
      </w:r>
      <w:r w:rsidRPr="00084A9D">
        <w:rPr>
          <w:szCs w:val="20"/>
        </w:rPr>
        <w:tab/>
        <w:t>De uitkering wordt verminderd met het bedrag van de uitkering dat ter zake van het overlijden van de werknemer wordt verstrekt krachtens een wettelijk voorgeschreven arbeidsongeschiktheidsverzekering.</w:t>
      </w:r>
    </w:p>
    <w:p w14:paraId="6F519BDC" w14:textId="77777777" w:rsidR="00E66E57" w:rsidRDefault="00E66E57" w:rsidP="00E66E57">
      <w:pPr>
        <w:rPr>
          <w:szCs w:val="20"/>
          <w:u w:val="single"/>
        </w:rPr>
      </w:pPr>
    </w:p>
    <w:p w14:paraId="28D545A1" w14:textId="77777777" w:rsidR="004E445E" w:rsidRPr="00084A9D" w:rsidRDefault="004E445E" w:rsidP="00E66E57">
      <w:pPr>
        <w:rPr>
          <w:szCs w:val="20"/>
          <w:u w:val="single"/>
        </w:rPr>
      </w:pPr>
    </w:p>
    <w:p w14:paraId="18DCEAF6" w14:textId="77777777" w:rsidR="00E66E57" w:rsidRPr="00084A9D" w:rsidRDefault="00E66E57" w:rsidP="00E66E57">
      <w:pPr>
        <w:rPr>
          <w:szCs w:val="20"/>
          <w:u w:val="single"/>
        </w:rPr>
      </w:pPr>
      <w:r>
        <w:rPr>
          <w:szCs w:val="20"/>
          <w:u w:val="single"/>
        </w:rPr>
        <w:t>Artikel 5.13</w:t>
      </w:r>
      <w:r>
        <w:rPr>
          <w:szCs w:val="20"/>
          <w:u w:val="single"/>
        </w:rPr>
        <w:tab/>
        <w:t>Fietsenplan</w:t>
      </w:r>
    </w:p>
    <w:p w14:paraId="6E2E9F0E" w14:textId="77777777" w:rsidR="00E66E57" w:rsidRPr="00084A9D" w:rsidRDefault="00E66E57" w:rsidP="00E66E57">
      <w:pPr>
        <w:rPr>
          <w:szCs w:val="20"/>
        </w:rPr>
      </w:pPr>
    </w:p>
    <w:p w14:paraId="0D98C510" w14:textId="77777777" w:rsidR="00E66E57" w:rsidRDefault="00E66E57" w:rsidP="00E66E57">
      <w:pPr>
        <w:tabs>
          <w:tab w:val="left" w:pos="-1134"/>
          <w:tab w:val="left" w:pos="-576"/>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De werkgever en de werknemer kunnen binnen het kader van de fiscale mogelijkheden omzetting van beloningsbestanddelen van de werknemer overeenkomen ten behoeve van een fietsenplan. De afspraken hierover worden schriftelijk vastgelegd.</w:t>
      </w:r>
    </w:p>
    <w:p w14:paraId="38CCBCB9" w14:textId="77777777" w:rsidR="00E66E57" w:rsidRDefault="00E66E57" w:rsidP="00E66E57">
      <w:pPr>
        <w:tabs>
          <w:tab w:val="left" w:pos="-1134"/>
          <w:tab w:val="left" w:pos="-576"/>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2170CABE" w14:textId="77777777" w:rsidR="00E66E57" w:rsidRDefault="00E66E57" w:rsidP="00E66E57">
      <w:pPr>
        <w:tabs>
          <w:tab w:val="left" w:pos="-1134"/>
          <w:tab w:val="left" w:pos="-576"/>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7F1EA413" w14:textId="77777777" w:rsidR="00E66E57" w:rsidRDefault="00E66E57" w:rsidP="00E66E57">
      <w:pPr>
        <w:tabs>
          <w:tab w:val="left" w:pos="-1134"/>
          <w:tab w:val="left" w:pos="-576"/>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u w:val="single"/>
        </w:rPr>
      </w:pPr>
      <w:r>
        <w:rPr>
          <w:szCs w:val="20"/>
          <w:u w:val="single"/>
        </w:rPr>
        <w:t>Artikel 5.14 Vakbondscontributie</w:t>
      </w:r>
    </w:p>
    <w:p w14:paraId="558970ED" w14:textId="77777777" w:rsidR="00E66E57" w:rsidRDefault="00E66E57" w:rsidP="00E66E57">
      <w:pPr>
        <w:tabs>
          <w:tab w:val="left" w:pos="-1134"/>
          <w:tab w:val="left" w:pos="-576"/>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u w:val="single"/>
        </w:rPr>
      </w:pPr>
    </w:p>
    <w:p w14:paraId="14BE100A" w14:textId="77777777" w:rsidR="00E66E57" w:rsidRPr="001E60B4" w:rsidRDefault="00E66E57" w:rsidP="00213401">
      <w:pPr>
        <w:autoSpaceDE w:val="0"/>
        <w:autoSpaceDN w:val="0"/>
        <w:adjustRightInd w:val="0"/>
        <w:ind w:left="705" w:hanging="705"/>
        <w:rPr>
          <w:rFonts w:cs="Tahoma"/>
          <w:szCs w:val="20"/>
        </w:rPr>
      </w:pPr>
      <w:r w:rsidRPr="001E60B4">
        <w:rPr>
          <w:rFonts w:cs="Verdana"/>
          <w:szCs w:val="20"/>
        </w:rPr>
        <w:t>1</w:t>
      </w:r>
      <w:r w:rsidRPr="001E60B4">
        <w:rPr>
          <w:rFonts w:cs="Tahoma"/>
          <w:szCs w:val="20"/>
        </w:rPr>
        <w:t xml:space="preserve">. </w:t>
      </w:r>
      <w:r w:rsidR="00213401">
        <w:rPr>
          <w:rFonts w:cs="Tahoma"/>
          <w:szCs w:val="20"/>
        </w:rPr>
        <w:tab/>
      </w:r>
      <w:r w:rsidRPr="001E60B4">
        <w:rPr>
          <w:rFonts w:cs="Tahoma"/>
          <w:szCs w:val="20"/>
        </w:rPr>
        <w:t xml:space="preserve">De werkgever </w:t>
      </w:r>
      <w:r w:rsidR="004D0FE0">
        <w:rPr>
          <w:rFonts w:cs="Tahoma"/>
          <w:szCs w:val="20"/>
        </w:rPr>
        <w:t>maakt</w:t>
      </w:r>
      <w:r w:rsidRPr="001E60B4">
        <w:rPr>
          <w:rFonts w:cs="Tahoma"/>
          <w:szCs w:val="20"/>
        </w:rPr>
        <w:t xml:space="preserve"> het mogelijk dat de werknemer binnen de daarvoor geldende</w:t>
      </w:r>
      <w:r w:rsidR="00213401">
        <w:rPr>
          <w:rFonts w:cs="Tahoma"/>
          <w:szCs w:val="20"/>
        </w:rPr>
        <w:t xml:space="preserve"> </w:t>
      </w:r>
      <w:r w:rsidRPr="001E60B4">
        <w:rPr>
          <w:rFonts w:cs="Tahoma"/>
          <w:szCs w:val="20"/>
        </w:rPr>
        <w:t>fiscale wet en regelgeving een deel van het salaris</w:t>
      </w:r>
      <w:r w:rsidR="00853505">
        <w:rPr>
          <w:rFonts w:cs="Tahoma"/>
          <w:szCs w:val="20"/>
        </w:rPr>
        <w:t xml:space="preserve"> </w:t>
      </w:r>
      <w:r w:rsidRPr="001E60B4">
        <w:rPr>
          <w:rFonts w:cs="Tahoma"/>
          <w:szCs w:val="20"/>
        </w:rPr>
        <w:t>of andere loonbestanddelen kan besteden aan de contributie van vakorganisaties en beroepsorganisaties waardoor hij over dit deel van het salaris geen belasting en premies hoeft af te dragen.</w:t>
      </w:r>
    </w:p>
    <w:p w14:paraId="5A79FE3D" w14:textId="77777777" w:rsidR="00E66E57" w:rsidRPr="001E60B4" w:rsidRDefault="00E66E57" w:rsidP="00213401">
      <w:pPr>
        <w:tabs>
          <w:tab w:val="left" w:pos="-1134"/>
          <w:tab w:val="left" w:pos="-576"/>
        </w:tabs>
        <w:suppressAutoHyphens/>
        <w:ind w:left="705" w:right="3" w:hanging="705"/>
        <w:rPr>
          <w:szCs w:val="20"/>
          <w:u w:val="single"/>
        </w:rPr>
      </w:pPr>
      <w:r w:rsidRPr="001E60B4">
        <w:rPr>
          <w:rFonts w:cs="Tahoma"/>
          <w:szCs w:val="20"/>
        </w:rPr>
        <w:t xml:space="preserve">2. </w:t>
      </w:r>
      <w:r w:rsidR="00213401">
        <w:rPr>
          <w:rFonts w:cs="Tahoma"/>
          <w:szCs w:val="20"/>
        </w:rPr>
        <w:tab/>
      </w:r>
      <w:r w:rsidRPr="001E60B4">
        <w:rPr>
          <w:rFonts w:cs="Tahoma"/>
          <w:szCs w:val="20"/>
        </w:rPr>
        <w:t xml:space="preserve">De werkgever </w:t>
      </w:r>
      <w:r>
        <w:rPr>
          <w:rFonts w:cs="Tahoma"/>
          <w:szCs w:val="20"/>
        </w:rPr>
        <w:t xml:space="preserve">wijst </w:t>
      </w:r>
      <w:r w:rsidRPr="001E60B4">
        <w:rPr>
          <w:rFonts w:cs="Tahoma"/>
          <w:szCs w:val="20"/>
        </w:rPr>
        <w:t xml:space="preserve">de werknemer op de gevolgen voor de </w:t>
      </w:r>
      <w:r w:rsidR="00E11FEA" w:rsidRPr="001E60B4">
        <w:rPr>
          <w:rFonts w:cs="Tahoma"/>
          <w:szCs w:val="20"/>
        </w:rPr>
        <w:t>socialeverzekeringswetgeving</w:t>
      </w:r>
      <w:r w:rsidRPr="001E60B4">
        <w:rPr>
          <w:rFonts w:cs="Tahoma"/>
          <w:szCs w:val="20"/>
        </w:rPr>
        <w:t xml:space="preserve"> als </w:t>
      </w:r>
      <w:r w:rsidR="00213401">
        <w:rPr>
          <w:rFonts w:cs="Tahoma"/>
          <w:szCs w:val="20"/>
        </w:rPr>
        <w:t>d</w:t>
      </w:r>
      <w:r w:rsidR="00801DAF">
        <w:rPr>
          <w:rFonts w:cs="Tahoma"/>
          <w:szCs w:val="20"/>
        </w:rPr>
        <w:t>e werknemer gebruik</w:t>
      </w:r>
      <w:r w:rsidRPr="001E60B4">
        <w:rPr>
          <w:rFonts w:cs="Tahoma"/>
          <w:szCs w:val="20"/>
        </w:rPr>
        <w:t xml:space="preserve"> maakt van de in lid 1 genoemde faciliteit.</w:t>
      </w:r>
    </w:p>
    <w:p w14:paraId="151B4341" w14:textId="77777777" w:rsidR="00E66E57" w:rsidRDefault="00E66E57" w:rsidP="00E66E57">
      <w:pPr>
        <w:rPr>
          <w:u w:val="single"/>
        </w:rPr>
      </w:pPr>
    </w:p>
    <w:p w14:paraId="51EFC6F7" w14:textId="77777777" w:rsidR="00F43A55" w:rsidRDefault="00F43A55" w:rsidP="00F43A55">
      <w:pPr>
        <w:tabs>
          <w:tab w:val="left" w:pos="-1134"/>
          <w:tab w:val="left" w:pos="-576"/>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u w:val="single"/>
        </w:rPr>
      </w:pPr>
    </w:p>
    <w:p w14:paraId="76B0CDF7" w14:textId="77777777" w:rsidR="00E66E57" w:rsidRPr="0076508F" w:rsidRDefault="00E66E57" w:rsidP="00E66E57">
      <w:pPr>
        <w:rPr>
          <w:sz w:val="22"/>
          <w:szCs w:val="22"/>
          <w:u w:val="single"/>
        </w:rPr>
      </w:pPr>
      <w:r w:rsidRPr="00084A9D">
        <w:rPr>
          <w:u w:val="single"/>
        </w:rPr>
        <w:br w:type="page"/>
      </w:r>
      <w:r w:rsidRPr="0076508F">
        <w:rPr>
          <w:sz w:val="22"/>
          <w:szCs w:val="22"/>
          <w:u w:val="single"/>
        </w:rPr>
        <w:lastRenderedPageBreak/>
        <w:t>HOOFDSTUK 6</w:t>
      </w:r>
      <w:r w:rsidRPr="0076508F">
        <w:rPr>
          <w:sz w:val="22"/>
          <w:szCs w:val="22"/>
          <w:u w:val="single"/>
        </w:rPr>
        <w:tab/>
        <w:t>TOESLAGEN EN VERGOEDINGEN</w:t>
      </w:r>
    </w:p>
    <w:p w14:paraId="77DA6D92" w14:textId="77777777" w:rsidR="00E66E57" w:rsidRPr="00084A9D" w:rsidRDefault="00E66E57" w:rsidP="00E66E57">
      <w:pPr>
        <w:rPr>
          <w:szCs w:val="20"/>
        </w:rPr>
      </w:pPr>
    </w:p>
    <w:p w14:paraId="11AA6929" w14:textId="77777777" w:rsidR="00E66E57" w:rsidRPr="00084A9D" w:rsidRDefault="00E66E57" w:rsidP="00E66E57">
      <w:pPr>
        <w:rPr>
          <w:szCs w:val="20"/>
        </w:rPr>
      </w:pPr>
    </w:p>
    <w:p w14:paraId="51910BC1" w14:textId="77777777" w:rsidR="00E66E57" w:rsidRPr="00084A9D" w:rsidRDefault="00E66E57" w:rsidP="00E66E57">
      <w:pPr>
        <w:keepNext/>
        <w:autoSpaceDE w:val="0"/>
        <w:autoSpaceDN w:val="0"/>
        <w:adjustRightInd w:val="0"/>
        <w:rPr>
          <w:szCs w:val="20"/>
          <w:u w:val="single"/>
        </w:rPr>
      </w:pPr>
      <w:r w:rsidRPr="00084A9D">
        <w:rPr>
          <w:szCs w:val="20"/>
          <w:u w:val="single"/>
        </w:rPr>
        <w:t>Artikel 6.1</w:t>
      </w:r>
      <w:r w:rsidRPr="00084A9D">
        <w:rPr>
          <w:szCs w:val="20"/>
          <w:u w:val="single"/>
        </w:rPr>
        <w:tab/>
        <w:t>Vakantietoeslag</w:t>
      </w:r>
    </w:p>
    <w:p w14:paraId="447CDE5A" w14:textId="77777777" w:rsidR="00E66E57" w:rsidRPr="00084A9D" w:rsidRDefault="00E66E57" w:rsidP="00E66E57">
      <w:pPr>
        <w:widowControl w:val="0"/>
        <w:autoSpaceDE w:val="0"/>
        <w:autoSpaceDN w:val="0"/>
        <w:adjustRightInd w:val="0"/>
        <w:rPr>
          <w:szCs w:val="20"/>
          <w:u w:val="single"/>
        </w:rPr>
      </w:pPr>
    </w:p>
    <w:p w14:paraId="056B0A7A" w14:textId="77777777" w:rsidR="00E66E57" w:rsidRPr="00084A9D" w:rsidRDefault="00E66E57" w:rsidP="00E66E57">
      <w:pPr>
        <w:widowControl w:val="0"/>
        <w:autoSpaceDE w:val="0"/>
        <w:autoSpaceDN w:val="0"/>
        <w:adjustRightInd w:val="0"/>
        <w:rPr>
          <w:szCs w:val="20"/>
        </w:rPr>
      </w:pPr>
      <w:r w:rsidRPr="00084A9D">
        <w:rPr>
          <w:szCs w:val="20"/>
        </w:rPr>
        <w:t>1.</w:t>
      </w:r>
      <w:r w:rsidRPr="00084A9D">
        <w:rPr>
          <w:szCs w:val="20"/>
        </w:rPr>
        <w:tab/>
        <w:t>Het vakantietoeslagjaar loopt van 1 juni tot en met 31 mei.</w:t>
      </w:r>
    </w:p>
    <w:p w14:paraId="767D8D62" w14:textId="77777777" w:rsidR="00E66E57" w:rsidRPr="00C613EC" w:rsidRDefault="00E66E57" w:rsidP="00E66E57">
      <w:pPr>
        <w:widowControl w:val="0"/>
        <w:autoSpaceDE w:val="0"/>
        <w:autoSpaceDN w:val="0"/>
        <w:adjustRightInd w:val="0"/>
        <w:ind w:left="720" w:hanging="720"/>
        <w:rPr>
          <w:szCs w:val="20"/>
        </w:rPr>
      </w:pPr>
      <w:r w:rsidRPr="00084A9D">
        <w:rPr>
          <w:szCs w:val="20"/>
        </w:rPr>
        <w:t>2.</w:t>
      </w:r>
      <w:r w:rsidRPr="00084A9D">
        <w:rPr>
          <w:szCs w:val="20"/>
        </w:rPr>
        <w:tab/>
        <w:t xml:space="preserve">De werknemer ontvangt een vakantietoeslag ten bedrage van 8% van de som van de in het vakantietoeslagjaar verdiende maandsalarissen, inclusief de </w:t>
      </w:r>
      <w:r w:rsidRPr="00C613EC">
        <w:rPr>
          <w:szCs w:val="20"/>
        </w:rPr>
        <w:t xml:space="preserve">loondoorbetaling, uitkeringen en aanvullingen als bedoeld in artikel 5.10. </w:t>
      </w:r>
    </w:p>
    <w:p w14:paraId="49A5E91A" w14:textId="77777777" w:rsidR="00E66E57" w:rsidRPr="00C613EC" w:rsidRDefault="00E66E57" w:rsidP="00E11FEA">
      <w:pPr>
        <w:widowControl w:val="0"/>
        <w:autoSpaceDE w:val="0"/>
        <w:autoSpaceDN w:val="0"/>
        <w:adjustRightInd w:val="0"/>
        <w:ind w:left="720" w:hanging="720"/>
        <w:rPr>
          <w:szCs w:val="20"/>
        </w:rPr>
      </w:pPr>
      <w:r w:rsidRPr="00C613EC">
        <w:rPr>
          <w:szCs w:val="20"/>
        </w:rPr>
        <w:t>3.</w:t>
      </w:r>
      <w:r w:rsidRPr="00C613EC">
        <w:rPr>
          <w:szCs w:val="20"/>
        </w:rPr>
        <w:tab/>
      </w:r>
      <w:r w:rsidRPr="001E60B4">
        <w:rPr>
          <w:rFonts w:cs="Tahoma"/>
          <w:szCs w:val="20"/>
        </w:rPr>
        <w:t>Voor de werknemer met een volledig dienstverband bedraagt de vakantietoeslag</w:t>
      </w:r>
      <w:r w:rsidR="00EC27EB">
        <w:rPr>
          <w:rFonts w:cs="Tahoma"/>
          <w:szCs w:val="20"/>
        </w:rPr>
        <w:t xml:space="preserve"> vanaf 1 januari 2016</w:t>
      </w:r>
      <w:r w:rsidRPr="001E60B4">
        <w:rPr>
          <w:rFonts w:cs="Tahoma"/>
          <w:szCs w:val="20"/>
        </w:rPr>
        <w:t xml:space="preserve"> minimaal </w:t>
      </w:r>
      <w:r w:rsidR="00EC27EB">
        <w:rPr>
          <w:rFonts w:cs="Tahoma"/>
          <w:szCs w:val="20"/>
          <w:lang w:eastAsia="nl-NL"/>
        </w:rPr>
        <w:t xml:space="preserve">€156,28 </w:t>
      </w:r>
      <w:r w:rsidRPr="001E60B4">
        <w:rPr>
          <w:rFonts w:cs="Tahoma"/>
          <w:szCs w:val="20"/>
          <w:lang w:eastAsia="nl-NL"/>
        </w:rPr>
        <w:t>per maand</w:t>
      </w:r>
      <w:r w:rsidR="00EC27EB">
        <w:rPr>
          <w:rFonts w:cs="Tahoma"/>
          <w:szCs w:val="20"/>
          <w:lang w:eastAsia="nl-NL"/>
        </w:rPr>
        <w:t xml:space="preserve">. Dit bedrag wordt </w:t>
      </w:r>
      <w:r w:rsidR="00D24D5F">
        <w:rPr>
          <w:rFonts w:cs="Tahoma"/>
          <w:szCs w:val="20"/>
          <w:lang w:eastAsia="nl-NL"/>
        </w:rPr>
        <w:t xml:space="preserve">verhoogd per datum aanpassing van </w:t>
      </w:r>
      <w:r w:rsidR="00EC27EB">
        <w:rPr>
          <w:rFonts w:cs="Tahoma"/>
          <w:szCs w:val="20"/>
          <w:lang w:eastAsia="nl-NL"/>
        </w:rPr>
        <w:t>de loonschalen en zal derhalve vanaf</w:t>
      </w:r>
      <w:r w:rsidRPr="001E60B4">
        <w:rPr>
          <w:rFonts w:cs="Tahoma"/>
          <w:szCs w:val="20"/>
        </w:rPr>
        <w:t xml:space="preserve">1 </w:t>
      </w:r>
      <w:r w:rsidR="00EC27EB">
        <w:rPr>
          <w:rFonts w:cs="Tahoma"/>
          <w:szCs w:val="20"/>
        </w:rPr>
        <w:t xml:space="preserve">juli </w:t>
      </w:r>
      <w:r w:rsidRPr="001E60B4">
        <w:rPr>
          <w:rFonts w:cs="Tahoma"/>
          <w:szCs w:val="20"/>
        </w:rPr>
        <w:t>201</w:t>
      </w:r>
      <w:r w:rsidR="00C673EA">
        <w:rPr>
          <w:rFonts w:cs="Tahoma"/>
          <w:szCs w:val="20"/>
        </w:rPr>
        <w:t>6</w:t>
      </w:r>
      <w:r w:rsidR="00EC27EB">
        <w:rPr>
          <w:rFonts w:cs="Tahoma"/>
          <w:szCs w:val="20"/>
        </w:rPr>
        <w:t xml:space="preserve"> minimaal €157,84 bedragen, vanaf 1 april 2017 minimaal €159,74 en vanaf 1 juli 2017</w:t>
      </w:r>
      <w:r w:rsidR="00D24D5F">
        <w:rPr>
          <w:rFonts w:cs="Tahoma"/>
          <w:szCs w:val="20"/>
        </w:rPr>
        <w:t xml:space="preserve"> minimaal €161,33</w:t>
      </w:r>
      <w:r w:rsidRPr="001E60B4">
        <w:rPr>
          <w:rFonts w:cs="Tahoma"/>
          <w:szCs w:val="20"/>
        </w:rPr>
        <w:t>.</w:t>
      </w:r>
    </w:p>
    <w:p w14:paraId="7CEC7810" w14:textId="77777777" w:rsidR="00E66E57" w:rsidRPr="00084A9D" w:rsidRDefault="00E66E57" w:rsidP="00E66E57">
      <w:pPr>
        <w:widowControl w:val="0"/>
        <w:autoSpaceDE w:val="0"/>
        <w:autoSpaceDN w:val="0"/>
        <w:adjustRightInd w:val="0"/>
        <w:ind w:left="720" w:hanging="720"/>
        <w:rPr>
          <w:szCs w:val="20"/>
        </w:rPr>
      </w:pPr>
      <w:r w:rsidRPr="00C613EC">
        <w:rPr>
          <w:szCs w:val="20"/>
        </w:rPr>
        <w:t>4.</w:t>
      </w:r>
      <w:r w:rsidRPr="00C613EC">
        <w:rPr>
          <w:szCs w:val="20"/>
        </w:rPr>
        <w:tab/>
        <w:t>In de uitbetaling van de vakantietoeslag zijn begrepen eventuele vakantie-</w:t>
      </w:r>
      <w:r w:rsidRPr="00084A9D">
        <w:rPr>
          <w:szCs w:val="20"/>
        </w:rPr>
        <w:t>uitkeringen krachtens de sociale verzekeringswetten.</w:t>
      </w:r>
    </w:p>
    <w:p w14:paraId="16C6F40D" w14:textId="77777777" w:rsidR="00E66E57" w:rsidRPr="00084A9D" w:rsidRDefault="00E66E57" w:rsidP="00E66E57">
      <w:pPr>
        <w:widowControl w:val="0"/>
        <w:autoSpaceDE w:val="0"/>
        <w:autoSpaceDN w:val="0"/>
        <w:adjustRightInd w:val="0"/>
        <w:rPr>
          <w:szCs w:val="20"/>
        </w:rPr>
      </w:pPr>
      <w:r w:rsidRPr="00084A9D">
        <w:rPr>
          <w:szCs w:val="20"/>
        </w:rPr>
        <w:t>5.</w:t>
      </w:r>
      <w:r w:rsidRPr="00084A9D">
        <w:rPr>
          <w:szCs w:val="20"/>
        </w:rPr>
        <w:tab/>
        <w:t>De uitbetaling van de vakantietoeslag vindt plaats in de maand mei.</w:t>
      </w:r>
    </w:p>
    <w:p w14:paraId="698D6279" w14:textId="77777777" w:rsidR="00E66E57" w:rsidRPr="00084A9D" w:rsidRDefault="00E66E57" w:rsidP="00E66E57">
      <w:pPr>
        <w:widowControl w:val="0"/>
        <w:autoSpaceDE w:val="0"/>
        <w:autoSpaceDN w:val="0"/>
        <w:adjustRightInd w:val="0"/>
        <w:rPr>
          <w:szCs w:val="20"/>
        </w:rPr>
      </w:pPr>
    </w:p>
    <w:p w14:paraId="7007AE4C" w14:textId="77777777" w:rsidR="00E66E57" w:rsidRPr="00084A9D" w:rsidRDefault="00E66E57" w:rsidP="00E66E57">
      <w:pPr>
        <w:widowControl w:val="0"/>
        <w:autoSpaceDE w:val="0"/>
        <w:autoSpaceDN w:val="0"/>
        <w:adjustRightInd w:val="0"/>
        <w:rPr>
          <w:szCs w:val="20"/>
        </w:rPr>
      </w:pPr>
    </w:p>
    <w:p w14:paraId="71B67A7D" w14:textId="77777777" w:rsidR="00E66E57" w:rsidRPr="00084A9D" w:rsidRDefault="00E66E57" w:rsidP="00E66E57">
      <w:pPr>
        <w:widowControl w:val="0"/>
        <w:autoSpaceDE w:val="0"/>
        <w:autoSpaceDN w:val="0"/>
        <w:adjustRightInd w:val="0"/>
        <w:rPr>
          <w:szCs w:val="20"/>
          <w:u w:val="single"/>
        </w:rPr>
      </w:pPr>
      <w:r w:rsidRPr="00084A9D">
        <w:rPr>
          <w:szCs w:val="20"/>
          <w:u w:val="single"/>
        </w:rPr>
        <w:t>Artikel 6.2</w:t>
      </w:r>
      <w:r w:rsidRPr="00084A9D">
        <w:rPr>
          <w:szCs w:val="20"/>
          <w:u w:val="single"/>
        </w:rPr>
        <w:tab/>
        <w:t>Werkurentoeslag</w:t>
      </w:r>
    </w:p>
    <w:p w14:paraId="0086085F" w14:textId="77777777" w:rsidR="00E66E57" w:rsidRPr="00084A9D" w:rsidRDefault="00E66E57" w:rsidP="00E66E57">
      <w:pPr>
        <w:widowControl w:val="0"/>
        <w:autoSpaceDE w:val="0"/>
        <w:autoSpaceDN w:val="0"/>
        <w:adjustRightInd w:val="0"/>
        <w:rPr>
          <w:szCs w:val="20"/>
        </w:rPr>
      </w:pPr>
    </w:p>
    <w:p w14:paraId="30FBDAD6" w14:textId="77777777" w:rsidR="00E66E57" w:rsidRPr="00084A9D" w:rsidRDefault="00E66E57" w:rsidP="00E66E57">
      <w:pPr>
        <w:suppressAutoHyphens/>
        <w:ind w:left="720" w:right="6" w:hanging="720"/>
        <w:rPr>
          <w:szCs w:val="20"/>
        </w:rPr>
      </w:pPr>
      <w:r w:rsidRPr="00084A9D">
        <w:rPr>
          <w:szCs w:val="20"/>
        </w:rPr>
        <w:t>1.</w:t>
      </w:r>
      <w:r w:rsidRPr="00084A9D">
        <w:rPr>
          <w:szCs w:val="20"/>
        </w:rPr>
        <w:tab/>
        <w:t>De werknemer die in opdracht van de werkgever arbeid verricht buiten de uren gelegen tussen 07.00 uur en 19.00 uur op de werkdagen van maandag tot en met vrijdag of op een zaterdag, zondag of feestdag, ontvangt een toeslag conform de volgende tabel.</w:t>
      </w:r>
    </w:p>
    <w:p w14:paraId="490711AB" w14:textId="77777777" w:rsidR="00E66E57" w:rsidRPr="00084A9D" w:rsidRDefault="00E66E57" w:rsidP="00E66E57">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right="6" w:hanging="720"/>
        <w:rPr>
          <w:szCs w:val="20"/>
        </w:rPr>
      </w:pPr>
    </w:p>
    <w:p w14:paraId="2F3DAEDE" w14:textId="77777777" w:rsidR="00E66E57" w:rsidRDefault="00E66E57" w:rsidP="00E66E57">
      <w:pPr>
        <w:suppressAutoHyphens/>
        <w:ind w:left="720" w:right="6" w:hanging="720"/>
        <w:rPr>
          <w:szCs w:val="20"/>
        </w:rPr>
      </w:pPr>
      <w:r w:rsidRPr="00084A9D">
        <w:rPr>
          <w:szCs w:val="20"/>
        </w:rPr>
        <w:tab/>
        <w:t>Tabel werkurentoeslag</w:t>
      </w:r>
    </w:p>
    <w:p w14:paraId="6C6A3F6E" w14:textId="77777777" w:rsidR="00E66E57" w:rsidRPr="00084A9D" w:rsidRDefault="00E66E57" w:rsidP="00E66E57">
      <w:pPr>
        <w:suppressAutoHyphens/>
        <w:ind w:left="720" w:right="6" w:hanging="720"/>
        <w:rPr>
          <w:szCs w:val="20"/>
        </w:rPr>
      </w:pPr>
    </w:p>
    <w:tbl>
      <w:tblPr>
        <w:tblW w:w="7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2280"/>
        <w:gridCol w:w="2280"/>
      </w:tblGrid>
      <w:tr w:rsidR="00E66E57" w:rsidRPr="00084A9D" w14:paraId="18FB96F4" w14:textId="77777777" w:rsidTr="00D37A92">
        <w:tc>
          <w:tcPr>
            <w:tcW w:w="3240" w:type="dxa"/>
          </w:tcPr>
          <w:p w14:paraId="4310556C" w14:textId="77777777" w:rsidR="00E66E57" w:rsidRPr="00084A9D" w:rsidRDefault="00E66E57" w:rsidP="00D37A92">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right="6" w:hanging="720"/>
              <w:jc w:val="right"/>
              <w:rPr>
                <w:i/>
                <w:sz w:val="18"/>
                <w:szCs w:val="18"/>
              </w:rPr>
            </w:pPr>
            <w:r w:rsidRPr="00084A9D">
              <w:rPr>
                <w:i/>
                <w:sz w:val="18"/>
                <w:szCs w:val="18"/>
              </w:rPr>
              <w:t>Werkurentoeslag</w:t>
            </w:r>
          </w:p>
        </w:tc>
        <w:tc>
          <w:tcPr>
            <w:tcW w:w="2280" w:type="dxa"/>
          </w:tcPr>
          <w:p w14:paraId="64A9F0D1" w14:textId="77777777" w:rsidR="00E66E57" w:rsidRPr="00084A9D" w:rsidRDefault="00E66E57" w:rsidP="00D37A92">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right="3" w:hanging="720"/>
              <w:jc w:val="right"/>
              <w:rPr>
                <w:i/>
                <w:sz w:val="18"/>
                <w:szCs w:val="18"/>
              </w:rPr>
            </w:pPr>
            <w:r w:rsidRPr="00084A9D">
              <w:rPr>
                <w:i/>
                <w:sz w:val="18"/>
                <w:szCs w:val="18"/>
              </w:rPr>
              <w:t>07.00 tot 19.00 uur</w:t>
            </w:r>
          </w:p>
        </w:tc>
        <w:tc>
          <w:tcPr>
            <w:tcW w:w="2280" w:type="dxa"/>
          </w:tcPr>
          <w:p w14:paraId="668860EF" w14:textId="77777777" w:rsidR="00E66E57" w:rsidRPr="00084A9D" w:rsidRDefault="00E66E57" w:rsidP="00D37A92">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right="3" w:hanging="720"/>
              <w:jc w:val="right"/>
              <w:rPr>
                <w:i/>
                <w:sz w:val="18"/>
                <w:szCs w:val="18"/>
              </w:rPr>
            </w:pPr>
            <w:r w:rsidRPr="00084A9D">
              <w:rPr>
                <w:i/>
                <w:sz w:val="18"/>
                <w:szCs w:val="18"/>
              </w:rPr>
              <w:t>19.00 tot 07.00 uur</w:t>
            </w:r>
          </w:p>
        </w:tc>
      </w:tr>
      <w:tr w:rsidR="00E66E57" w:rsidRPr="00084A9D" w14:paraId="13C4E201" w14:textId="77777777" w:rsidTr="00D37A92">
        <w:tc>
          <w:tcPr>
            <w:tcW w:w="3240" w:type="dxa"/>
          </w:tcPr>
          <w:p w14:paraId="06DAD839" w14:textId="77777777" w:rsidR="00E66E57" w:rsidRPr="00084A9D" w:rsidRDefault="00E66E57" w:rsidP="00D37A92">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right="3" w:hanging="720"/>
              <w:jc w:val="right"/>
              <w:rPr>
                <w:sz w:val="18"/>
                <w:szCs w:val="18"/>
              </w:rPr>
            </w:pPr>
            <w:r w:rsidRPr="00084A9D">
              <w:rPr>
                <w:sz w:val="18"/>
                <w:szCs w:val="18"/>
              </w:rPr>
              <w:t>maandag tot en met vrijdag</w:t>
            </w:r>
          </w:p>
        </w:tc>
        <w:tc>
          <w:tcPr>
            <w:tcW w:w="2280" w:type="dxa"/>
          </w:tcPr>
          <w:p w14:paraId="14A5C46C" w14:textId="77777777" w:rsidR="00E66E57" w:rsidRPr="00084A9D" w:rsidRDefault="00E66E57" w:rsidP="00D37A92">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right="3" w:hanging="720"/>
              <w:jc w:val="right"/>
              <w:rPr>
                <w:sz w:val="18"/>
                <w:szCs w:val="18"/>
              </w:rPr>
            </w:pPr>
            <w:r w:rsidRPr="00084A9D">
              <w:rPr>
                <w:sz w:val="18"/>
                <w:szCs w:val="18"/>
              </w:rPr>
              <w:t>--</w:t>
            </w:r>
          </w:p>
        </w:tc>
        <w:tc>
          <w:tcPr>
            <w:tcW w:w="2280" w:type="dxa"/>
          </w:tcPr>
          <w:p w14:paraId="366D222D" w14:textId="77777777" w:rsidR="00E66E57" w:rsidRPr="00084A9D" w:rsidRDefault="00E66E57" w:rsidP="00D37A92">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right="3" w:hanging="720"/>
              <w:jc w:val="right"/>
              <w:rPr>
                <w:sz w:val="18"/>
                <w:szCs w:val="18"/>
              </w:rPr>
            </w:pPr>
            <w:r w:rsidRPr="00084A9D">
              <w:rPr>
                <w:sz w:val="18"/>
                <w:szCs w:val="18"/>
              </w:rPr>
              <w:t>20%</w:t>
            </w:r>
          </w:p>
        </w:tc>
      </w:tr>
      <w:tr w:rsidR="00E66E57" w:rsidRPr="00084A9D" w14:paraId="47D9B72F" w14:textId="77777777" w:rsidTr="00D37A92">
        <w:tc>
          <w:tcPr>
            <w:tcW w:w="3240" w:type="dxa"/>
          </w:tcPr>
          <w:p w14:paraId="031F090C" w14:textId="77777777" w:rsidR="00E66E57" w:rsidRPr="00084A9D" w:rsidRDefault="00E66E57" w:rsidP="00D37A92">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right="3" w:hanging="720"/>
              <w:jc w:val="right"/>
              <w:rPr>
                <w:sz w:val="18"/>
                <w:szCs w:val="18"/>
              </w:rPr>
            </w:pPr>
            <w:r w:rsidRPr="00084A9D">
              <w:rPr>
                <w:sz w:val="18"/>
                <w:szCs w:val="18"/>
              </w:rPr>
              <w:t>zaterdag</w:t>
            </w:r>
          </w:p>
        </w:tc>
        <w:tc>
          <w:tcPr>
            <w:tcW w:w="2280" w:type="dxa"/>
          </w:tcPr>
          <w:p w14:paraId="58AACC2D" w14:textId="77777777" w:rsidR="00E66E57" w:rsidRPr="00084A9D" w:rsidRDefault="00E66E57" w:rsidP="00D37A92">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right="3" w:hanging="720"/>
              <w:jc w:val="right"/>
              <w:rPr>
                <w:sz w:val="18"/>
                <w:szCs w:val="18"/>
              </w:rPr>
            </w:pPr>
            <w:r w:rsidRPr="00084A9D">
              <w:rPr>
                <w:sz w:val="18"/>
                <w:szCs w:val="18"/>
              </w:rPr>
              <w:t>30%</w:t>
            </w:r>
          </w:p>
        </w:tc>
        <w:tc>
          <w:tcPr>
            <w:tcW w:w="2280" w:type="dxa"/>
          </w:tcPr>
          <w:p w14:paraId="2B67CABE" w14:textId="77777777" w:rsidR="00E66E57" w:rsidRPr="00084A9D" w:rsidRDefault="00E66E57" w:rsidP="00D37A92">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right="3" w:hanging="720"/>
              <w:jc w:val="right"/>
              <w:rPr>
                <w:sz w:val="18"/>
                <w:szCs w:val="18"/>
              </w:rPr>
            </w:pPr>
            <w:r w:rsidRPr="00084A9D">
              <w:rPr>
                <w:sz w:val="18"/>
                <w:szCs w:val="18"/>
              </w:rPr>
              <w:t>40%</w:t>
            </w:r>
          </w:p>
        </w:tc>
      </w:tr>
      <w:tr w:rsidR="00E66E57" w:rsidRPr="00084A9D" w14:paraId="706FF68F" w14:textId="77777777" w:rsidTr="00D37A92">
        <w:tc>
          <w:tcPr>
            <w:tcW w:w="3240" w:type="dxa"/>
          </w:tcPr>
          <w:p w14:paraId="06556FF4" w14:textId="77777777" w:rsidR="00E66E57" w:rsidRPr="00084A9D" w:rsidRDefault="00E66E57" w:rsidP="00D37A92">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right="3" w:hanging="720"/>
              <w:jc w:val="right"/>
              <w:rPr>
                <w:sz w:val="18"/>
                <w:szCs w:val="18"/>
              </w:rPr>
            </w:pPr>
            <w:r w:rsidRPr="00084A9D">
              <w:rPr>
                <w:sz w:val="18"/>
                <w:szCs w:val="18"/>
              </w:rPr>
              <w:t>zon- en feestdagen</w:t>
            </w:r>
          </w:p>
        </w:tc>
        <w:tc>
          <w:tcPr>
            <w:tcW w:w="2280" w:type="dxa"/>
          </w:tcPr>
          <w:p w14:paraId="16B48A02" w14:textId="77777777" w:rsidR="00E66E57" w:rsidRPr="00084A9D" w:rsidRDefault="00E66E57" w:rsidP="00D37A92">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right="3" w:hanging="720"/>
              <w:jc w:val="right"/>
              <w:rPr>
                <w:sz w:val="18"/>
                <w:szCs w:val="18"/>
              </w:rPr>
            </w:pPr>
            <w:r w:rsidRPr="00084A9D">
              <w:rPr>
                <w:sz w:val="18"/>
                <w:szCs w:val="18"/>
              </w:rPr>
              <w:t>45%</w:t>
            </w:r>
          </w:p>
        </w:tc>
        <w:tc>
          <w:tcPr>
            <w:tcW w:w="2280" w:type="dxa"/>
          </w:tcPr>
          <w:p w14:paraId="271F2234" w14:textId="77777777" w:rsidR="00E66E57" w:rsidRPr="00084A9D" w:rsidRDefault="00E66E57" w:rsidP="00D37A92">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right="3" w:hanging="720"/>
              <w:jc w:val="right"/>
              <w:rPr>
                <w:sz w:val="18"/>
                <w:szCs w:val="18"/>
              </w:rPr>
            </w:pPr>
            <w:r w:rsidRPr="00084A9D">
              <w:rPr>
                <w:sz w:val="18"/>
                <w:szCs w:val="18"/>
              </w:rPr>
              <w:t>45%</w:t>
            </w:r>
          </w:p>
        </w:tc>
      </w:tr>
    </w:tbl>
    <w:p w14:paraId="1252CBB4" w14:textId="77777777" w:rsidR="00E66E57" w:rsidRPr="00084A9D" w:rsidRDefault="00E66E57" w:rsidP="00E66E57">
      <w:pPr>
        <w:tabs>
          <w:tab w:val="left" w:pos="-1134"/>
          <w:tab w:val="left" w:pos="-576"/>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right="6" w:hanging="720"/>
        <w:rPr>
          <w:szCs w:val="20"/>
        </w:rPr>
      </w:pPr>
    </w:p>
    <w:p w14:paraId="0D5D86B2" w14:textId="77777777" w:rsidR="00E66E57" w:rsidRPr="00084A9D" w:rsidRDefault="00E66E57" w:rsidP="00E66E57">
      <w:pPr>
        <w:suppressAutoHyphens/>
        <w:ind w:left="720" w:right="6" w:hanging="720"/>
        <w:rPr>
          <w:szCs w:val="20"/>
        </w:rPr>
      </w:pPr>
      <w:r w:rsidRPr="00084A9D">
        <w:rPr>
          <w:szCs w:val="20"/>
        </w:rPr>
        <w:t>2.</w:t>
      </w:r>
      <w:r w:rsidRPr="00084A9D">
        <w:rPr>
          <w:szCs w:val="20"/>
        </w:rPr>
        <w:tab/>
        <w:t xml:space="preserve">De werknemer ontvangt geen werkurentoeslag over de eerste 2 avonden per kalenderjaar. Tijdens deze 2 avonden ontvangt de werknemer zijn gewone </w:t>
      </w:r>
      <w:proofErr w:type="spellStart"/>
      <w:r w:rsidRPr="00084A9D">
        <w:rPr>
          <w:szCs w:val="20"/>
        </w:rPr>
        <w:t>uursalaris</w:t>
      </w:r>
      <w:proofErr w:type="spellEnd"/>
      <w:r w:rsidRPr="00084A9D">
        <w:rPr>
          <w:szCs w:val="20"/>
        </w:rPr>
        <w:t>.</w:t>
      </w:r>
    </w:p>
    <w:p w14:paraId="58050705" w14:textId="77777777" w:rsidR="00E66E57" w:rsidRPr="00084A9D" w:rsidRDefault="00E66E57" w:rsidP="00E66E57">
      <w:pPr>
        <w:suppressAutoHyphens/>
        <w:ind w:left="720" w:right="6" w:hanging="720"/>
        <w:rPr>
          <w:szCs w:val="20"/>
        </w:rPr>
      </w:pPr>
      <w:r w:rsidRPr="00084A9D">
        <w:rPr>
          <w:szCs w:val="20"/>
        </w:rPr>
        <w:t>3.</w:t>
      </w:r>
      <w:r w:rsidRPr="00084A9D">
        <w:rPr>
          <w:szCs w:val="20"/>
        </w:rPr>
        <w:tab/>
        <w:t>De toeslag wordt op de werkdagen maandag tot en met vrijdag alleen toegekend indien de werknemer zijn werkzaamheden begint voor 06.00 uur of eindigt na 20.00 uur.</w:t>
      </w:r>
    </w:p>
    <w:p w14:paraId="53EB3909" w14:textId="77777777" w:rsidR="00E66E57" w:rsidRPr="00084A9D" w:rsidRDefault="00E66E57" w:rsidP="00E66E57">
      <w:pPr>
        <w:suppressAutoHyphens/>
        <w:ind w:left="720" w:right="6" w:hanging="720"/>
        <w:rPr>
          <w:szCs w:val="20"/>
        </w:rPr>
      </w:pPr>
      <w:r w:rsidRPr="00084A9D">
        <w:rPr>
          <w:szCs w:val="20"/>
        </w:rPr>
        <w:t>4.</w:t>
      </w:r>
      <w:r w:rsidRPr="00084A9D">
        <w:rPr>
          <w:szCs w:val="20"/>
        </w:rPr>
        <w:tab/>
        <w:t xml:space="preserve">De toeslag wordt berekend over het </w:t>
      </w:r>
      <w:proofErr w:type="spellStart"/>
      <w:r w:rsidRPr="00084A9D">
        <w:rPr>
          <w:szCs w:val="20"/>
        </w:rPr>
        <w:t>uursalaris</w:t>
      </w:r>
      <w:proofErr w:type="spellEnd"/>
      <w:r w:rsidRPr="00084A9D">
        <w:rPr>
          <w:szCs w:val="20"/>
        </w:rPr>
        <w:t xml:space="preserve"> van de werknemer, maar ten hoogste over het </w:t>
      </w:r>
      <w:proofErr w:type="spellStart"/>
      <w:r w:rsidRPr="00084A9D">
        <w:rPr>
          <w:szCs w:val="20"/>
        </w:rPr>
        <w:t>uursalaris</w:t>
      </w:r>
      <w:proofErr w:type="spellEnd"/>
      <w:r w:rsidRPr="00084A9D">
        <w:rPr>
          <w:szCs w:val="20"/>
        </w:rPr>
        <w:t xml:space="preserve"> dat hoort bij salarisnummer 18 van de in bijlage 2 opgenomen tabel.</w:t>
      </w:r>
    </w:p>
    <w:p w14:paraId="01F7EF88" w14:textId="77777777" w:rsidR="00E66E57" w:rsidRPr="00084A9D" w:rsidRDefault="00E66E57" w:rsidP="00E66E57">
      <w:pPr>
        <w:suppressAutoHyphens/>
        <w:ind w:left="720" w:right="6" w:hanging="720"/>
        <w:rPr>
          <w:szCs w:val="20"/>
        </w:rPr>
      </w:pPr>
      <w:r w:rsidRPr="00084A9D">
        <w:rPr>
          <w:szCs w:val="20"/>
        </w:rPr>
        <w:t>5.</w:t>
      </w:r>
      <w:r w:rsidRPr="00084A9D">
        <w:rPr>
          <w:szCs w:val="20"/>
        </w:rPr>
        <w:tab/>
        <w:t>Het bepaalde in dit artikel is niet van toepassing op de werknemer die een hoger maximumsalaris heeft dan het maximum van de in bijlage 2 opgenomen salarisschaal 10. Het bepaalde in dit artikel geldt evenmin voor de werknemer die uitsluitend buiten de in lid 1 genoemde tijdstippen werkzaam is in een ondersteunende functie buiten het primaire proces van de kinderopvang.</w:t>
      </w:r>
    </w:p>
    <w:p w14:paraId="1FACDF0B" w14:textId="77777777" w:rsidR="00E66E57" w:rsidRPr="00084A9D" w:rsidRDefault="00E66E57" w:rsidP="00E66E57">
      <w:pPr>
        <w:widowControl w:val="0"/>
        <w:autoSpaceDE w:val="0"/>
        <w:autoSpaceDN w:val="0"/>
        <w:adjustRightInd w:val="0"/>
        <w:ind w:left="720" w:hanging="720"/>
        <w:rPr>
          <w:szCs w:val="20"/>
        </w:rPr>
      </w:pPr>
    </w:p>
    <w:p w14:paraId="45F56A09" w14:textId="77777777" w:rsidR="00E66E57" w:rsidRPr="00084A9D" w:rsidRDefault="00E66E57" w:rsidP="00E66E57">
      <w:pPr>
        <w:widowControl w:val="0"/>
        <w:autoSpaceDE w:val="0"/>
        <w:autoSpaceDN w:val="0"/>
        <w:adjustRightInd w:val="0"/>
        <w:ind w:left="720" w:hanging="720"/>
        <w:rPr>
          <w:szCs w:val="20"/>
        </w:rPr>
      </w:pPr>
    </w:p>
    <w:p w14:paraId="72F1BF39"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6.3</w:t>
      </w:r>
      <w:r w:rsidRPr="00084A9D">
        <w:rPr>
          <w:szCs w:val="20"/>
          <w:u w:val="single"/>
        </w:rPr>
        <w:tab/>
        <w:t>Jubileumtoeslag</w:t>
      </w:r>
    </w:p>
    <w:p w14:paraId="3F41D363" w14:textId="77777777" w:rsidR="00E66E57" w:rsidRPr="00084A9D" w:rsidRDefault="00E66E57" w:rsidP="00E66E57">
      <w:pPr>
        <w:widowControl w:val="0"/>
        <w:autoSpaceDE w:val="0"/>
        <w:autoSpaceDN w:val="0"/>
        <w:adjustRightInd w:val="0"/>
        <w:ind w:left="720" w:hanging="720"/>
        <w:rPr>
          <w:szCs w:val="20"/>
        </w:rPr>
      </w:pPr>
    </w:p>
    <w:p w14:paraId="5B57432C" w14:textId="77777777" w:rsidR="00E66E57" w:rsidRPr="00084A9D" w:rsidRDefault="00E66E57" w:rsidP="00E66E57">
      <w:pPr>
        <w:suppressAutoHyphens/>
        <w:ind w:left="720" w:hanging="720"/>
        <w:rPr>
          <w:szCs w:val="20"/>
        </w:rPr>
      </w:pPr>
      <w:r w:rsidRPr="00084A9D">
        <w:rPr>
          <w:szCs w:val="20"/>
        </w:rPr>
        <w:t>1.</w:t>
      </w:r>
      <w:r w:rsidRPr="00084A9D">
        <w:rPr>
          <w:szCs w:val="20"/>
        </w:rPr>
        <w:tab/>
        <w:t xml:space="preserve">De werknemer die al of niet met onderbreking in dienst is geweest van een of meer werkgevers die onder de werkingssfeer van deze </w:t>
      </w:r>
      <w:r w:rsidR="00E947BC">
        <w:rPr>
          <w:szCs w:val="20"/>
        </w:rPr>
        <w:t>CAO</w:t>
      </w:r>
      <w:r w:rsidRPr="00084A9D">
        <w:rPr>
          <w:szCs w:val="20"/>
        </w:rPr>
        <w:t xml:space="preserve"> of de </w:t>
      </w:r>
      <w:r w:rsidR="00E947BC">
        <w:rPr>
          <w:szCs w:val="20"/>
        </w:rPr>
        <w:t>CAO</w:t>
      </w:r>
      <w:r w:rsidRPr="00084A9D">
        <w:rPr>
          <w:szCs w:val="20"/>
        </w:rPr>
        <w:t xml:space="preserve"> Welzijn &amp; Maatschappelijke Dienstverlening vallen, heeft recht op een jubileumtoeslag bij het volbrengen van een diensttijd van 25, 40 of 50 jaar. Deze bedraagt bij:</w:t>
      </w:r>
    </w:p>
    <w:p w14:paraId="3DB8D064" w14:textId="77777777" w:rsidR="00E66E57" w:rsidRPr="00084A9D" w:rsidRDefault="00E66E57" w:rsidP="00C25D24">
      <w:pPr>
        <w:numPr>
          <w:ilvl w:val="0"/>
          <w:numId w:val="10"/>
        </w:numPr>
        <w:tabs>
          <w:tab w:val="clear" w:pos="1287"/>
          <w:tab w:val="left" w:pos="-1134"/>
          <w:tab w:val="left" w:pos="-576"/>
        </w:tabs>
        <w:suppressAutoHyphens/>
        <w:ind w:left="1440" w:hanging="447"/>
        <w:rPr>
          <w:szCs w:val="20"/>
        </w:rPr>
      </w:pPr>
      <w:r w:rsidRPr="00084A9D">
        <w:rPr>
          <w:szCs w:val="20"/>
        </w:rPr>
        <w:t>25 dienstjaren een half maandsalaris;</w:t>
      </w:r>
    </w:p>
    <w:p w14:paraId="761F6B42" w14:textId="77777777" w:rsidR="00E66E57" w:rsidRPr="00084A9D" w:rsidRDefault="00E66E57" w:rsidP="00C25D24">
      <w:pPr>
        <w:numPr>
          <w:ilvl w:val="0"/>
          <w:numId w:val="10"/>
        </w:numPr>
        <w:tabs>
          <w:tab w:val="clear" w:pos="1287"/>
          <w:tab w:val="left" w:pos="-1134"/>
          <w:tab w:val="left" w:pos="-576"/>
        </w:tabs>
        <w:suppressAutoHyphens/>
        <w:ind w:left="1440" w:hanging="447"/>
        <w:rPr>
          <w:szCs w:val="20"/>
        </w:rPr>
      </w:pPr>
      <w:r w:rsidRPr="00084A9D">
        <w:rPr>
          <w:szCs w:val="20"/>
        </w:rPr>
        <w:t>40 dienstjaren een heel maandsalaris;</w:t>
      </w:r>
    </w:p>
    <w:p w14:paraId="2E62C880" w14:textId="77777777" w:rsidR="00E66E57" w:rsidRPr="00084A9D" w:rsidRDefault="00E66E57" w:rsidP="00C25D24">
      <w:pPr>
        <w:numPr>
          <w:ilvl w:val="0"/>
          <w:numId w:val="10"/>
        </w:numPr>
        <w:tabs>
          <w:tab w:val="clear" w:pos="1287"/>
          <w:tab w:val="left" w:pos="-1134"/>
          <w:tab w:val="left" w:pos="-576"/>
        </w:tabs>
        <w:suppressAutoHyphens/>
        <w:ind w:left="1440" w:hanging="447"/>
        <w:rPr>
          <w:szCs w:val="20"/>
        </w:rPr>
      </w:pPr>
      <w:r w:rsidRPr="00084A9D">
        <w:rPr>
          <w:szCs w:val="20"/>
        </w:rPr>
        <w:lastRenderedPageBreak/>
        <w:t>50 dienstjaren een heel maandsalaris.</w:t>
      </w:r>
    </w:p>
    <w:p w14:paraId="1EB2A45A" w14:textId="77777777" w:rsidR="00E66E57" w:rsidRPr="00084A9D" w:rsidRDefault="00E66E57" w:rsidP="00E66E57">
      <w:pPr>
        <w:suppressAutoHyphens/>
        <w:ind w:left="720" w:hanging="720"/>
        <w:rPr>
          <w:szCs w:val="20"/>
        </w:rPr>
      </w:pPr>
      <w:r w:rsidRPr="00084A9D">
        <w:rPr>
          <w:szCs w:val="20"/>
        </w:rPr>
        <w:t>2.</w:t>
      </w:r>
      <w:r w:rsidRPr="00084A9D">
        <w:rPr>
          <w:szCs w:val="20"/>
        </w:rPr>
        <w:tab/>
        <w:t>De berekening van deze toeslag gaat als volgt: het maandsalaris wordt vermeerderd met de vakantietoeslag over 1 maand en met de gemiddelde werkurentoeslag per maand, berekend over de periode van 3 maanden voorafgaand aan het jubileum.</w:t>
      </w:r>
    </w:p>
    <w:p w14:paraId="4657DFF8" w14:textId="77777777" w:rsidR="00E66E57" w:rsidRPr="00084A9D" w:rsidRDefault="00E66E57" w:rsidP="00E66E57">
      <w:pPr>
        <w:widowControl w:val="0"/>
        <w:autoSpaceDE w:val="0"/>
        <w:autoSpaceDN w:val="0"/>
        <w:adjustRightInd w:val="0"/>
        <w:ind w:left="720" w:hanging="720"/>
        <w:rPr>
          <w:szCs w:val="20"/>
        </w:rPr>
      </w:pPr>
    </w:p>
    <w:p w14:paraId="34380DAD" w14:textId="77777777" w:rsidR="00E66E57" w:rsidRPr="00084A9D" w:rsidRDefault="00E66E57" w:rsidP="00E66E57">
      <w:pPr>
        <w:widowControl w:val="0"/>
        <w:autoSpaceDE w:val="0"/>
        <w:autoSpaceDN w:val="0"/>
        <w:adjustRightInd w:val="0"/>
        <w:ind w:left="720" w:hanging="720"/>
        <w:rPr>
          <w:szCs w:val="20"/>
        </w:rPr>
      </w:pPr>
    </w:p>
    <w:p w14:paraId="657184DB"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6.4</w:t>
      </w:r>
      <w:r w:rsidRPr="00084A9D">
        <w:rPr>
          <w:szCs w:val="20"/>
          <w:u w:val="single"/>
        </w:rPr>
        <w:tab/>
        <w:t>Tegemoetkoming zorgverzekering</w:t>
      </w:r>
    </w:p>
    <w:p w14:paraId="4F02ABAF" w14:textId="77777777" w:rsidR="00E66E57" w:rsidRPr="00084A9D" w:rsidRDefault="00E66E57" w:rsidP="00E66E57">
      <w:pPr>
        <w:widowControl w:val="0"/>
        <w:autoSpaceDE w:val="0"/>
        <w:autoSpaceDN w:val="0"/>
        <w:adjustRightInd w:val="0"/>
        <w:ind w:left="720" w:hanging="720"/>
        <w:rPr>
          <w:szCs w:val="20"/>
        </w:rPr>
      </w:pPr>
    </w:p>
    <w:p w14:paraId="34814885" w14:textId="77777777" w:rsidR="00E66E57" w:rsidRPr="00084A9D" w:rsidRDefault="00E66E57" w:rsidP="00E66E57">
      <w:pPr>
        <w:tabs>
          <w:tab w:val="left" w:pos="-1134"/>
          <w:tab w:val="left" w:pos="-576"/>
        </w:tabs>
        <w:suppressAutoHyphens/>
        <w:ind w:left="720" w:hanging="720"/>
        <w:rPr>
          <w:b/>
          <w:szCs w:val="20"/>
        </w:rPr>
      </w:pPr>
      <w:r w:rsidRPr="00084A9D">
        <w:rPr>
          <w:szCs w:val="20"/>
        </w:rPr>
        <w:t>1.</w:t>
      </w:r>
      <w:r w:rsidRPr="00084A9D">
        <w:rPr>
          <w:szCs w:val="20"/>
        </w:rPr>
        <w:tab/>
        <w:t xml:space="preserve">De werknemer die is ingeschaald in salarisschaal 1 tot en met 6, ontvangt een tegemoetkoming </w:t>
      </w:r>
      <w:r>
        <w:rPr>
          <w:szCs w:val="20"/>
        </w:rPr>
        <w:t xml:space="preserve">zorgverzekering </w:t>
      </w:r>
      <w:r w:rsidRPr="00084A9D">
        <w:rPr>
          <w:szCs w:val="20"/>
        </w:rPr>
        <w:t>van € 8,- bruto per maand.</w:t>
      </w:r>
    </w:p>
    <w:p w14:paraId="5EC7D807" w14:textId="77777777" w:rsidR="00E66E57" w:rsidRPr="00084A9D" w:rsidRDefault="00E66E57" w:rsidP="00E66E57">
      <w:pPr>
        <w:tabs>
          <w:tab w:val="left" w:pos="-1134"/>
          <w:tab w:val="left" w:pos="-576"/>
        </w:tabs>
        <w:suppressAutoHyphens/>
        <w:ind w:left="720" w:hanging="720"/>
        <w:rPr>
          <w:szCs w:val="20"/>
        </w:rPr>
      </w:pPr>
      <w:r w:rsidRPr="00084A9D">
        <w:rPr>
          <w:szCs w:val="20"/>
        </w:rPr>
        <w:t>2.</w:t>
      </w:r>
      <w:r w:rsidRPr="00084A9D">
        <w:rPr>
          <w:szCs w:val="20"/>
        </w:rPr>
        <w:tab/>
        <w:t>Onverminderd het bepaalde in lid 1 ontvangt iedere werknemer die deelneemt aan een aanvullende zorgverzekering, een tegemoetkoming van € 8,- bruto per maand.</w:t>
      </w:r>
    </w:p>
    <w:p w14:paraId="33B769D9" w14:textId="77777777" w:rsidR="00E66E57" w:rsidRPr="00084A9D" w:rsidRDefault="00E66E57" w:rsidP="00E66E57">
      <w:pPr>
        <w:tabs>
          <w:tab w:val="left" w:pos="-1134"/>
          <w:tab w:val="left" w:pos="-576"/>
        </w:tabs>
        <w:suppressAutoHyphens/>
        <w:ind w:left="720" w:hanging="720"/>
        <w:rPr>
          <w:b/>
          <w:szCs w:val="20"/>
        </w:rPr>
      </w:pPr>
      <w:r w:rsidRPr="00084A9D">
        <w:rPr>
          <w:szCs w:val="20"/>
        </w:rPr>
        <w:t>3.</w:t>
      </w:r>
      <w:r w:rsidRPr="00084A9D">
        <w:rPr>
          <w:szCs w:val="20"/>
        </w:rPr>
        <w:tab/>
        <w:t xml:space="preserve">De in lid 1 en 2 genoemde tegemoetkomingen </w:t>
      </w:r>
      <w:r>
        <w:rPr>
          <w:szCs w:val="20"/>
        </w:rPr>
        <w:t xml:space="preserve">gelden </w:t>
      </w:r>
      <w:r w:rsidRPr="00084A9D">
        <w:rPr>
          <w:szCs w:val="20"/>
        </w:rPr>
        <w:t>ongeacht de omvang van het dienstverband</w:t>
      </w:r>
      <w:r w:rsidR="00BC6651">
        <w:rPr>
          <w:szCs w:val="20"/>
        </w:rPr>
        <w:t xml:space="preserve">, maar zijn wel beperkt tot maximaal één dienstverband per </w:t>
      </w:r>
      <w:r w:rsidR="006D652C">
        <w:rPr>
          <w:szCs w:val="20"/>
        </w:rPr>
        <w:t>werknemer per</w:t>
      </w:r>
      <w:r w:rsidR="00BC6651">
        <w:rPr>
          <w:szCs w:val="20"/>
        </w:rPr>
        <w:t xml:space="preserve"> werkgever vallend onder de werkingssfeer van deze cao</w:t>
      </w:r>
      <w:r w:rsidRPr="00084A9D">
        <w:rPr>
          <w:szCs w:val="20"/>
        </w:rPr>
        <w:t>.</w:t>
      </w:r>
    </w:p>
    <w:p w14:paraId="1E64737D" w14:textId="77777777" w:rsidR="00E66E57" w:rsidRPr="00084A9D" w:rsidRDefault="00E66E57" w:rsidP="00E66E57">
      <w:pPr>
        <w:widowControl w:val="0"/>
        <w:autoSpaceDE w:val="0"/>
        <w:autoSpaceDN w:val="0"/>
        <w:adjustRightInd w:val="0"/>
        <w:ind w:left="720" w:hanging="720"/>
        <w:rPr>
          <w:szCs w:val="20"/>
        </w:rPr>
      </w:pPr>
    </w:p>
    <w:p w14:paraId="0EAF4B18" w14:textId="77777777" w:rsidR="00E66E57" w:rsidRPr="00084A9D" w:rsidRDefault="00E66E57" w:rsidP="00E66E57">
      <w:pPr>
        <w:widowControl w:val="0"/>
        <w:autoSpaceDE w:val="0"/>
        <w:autoSpaceDN w:val="0"/>
        <w:adjustRightInd w:val="0"/>
        <w:ind w:left="720" w:hanging="720"/>
        <w:rPr>
          <w:szCs w:val="20"/>
        </w:rPr>
      </w:pPr>
    </w:p>
    <w:p w14:paraId="75E09289"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6.5</w:t>
      </w:r>
      <w:r w:rsidRPr="00084A9D">
        <w:rPr>
          <w:szCs w:val="20"/>
          <w:u w:val="single"/>
        </w:rPr>
        <w:tab/>
        <w:t>Vergoeding reiskosten woon-werkverkeer</w:t>
      </w:r>
    </w:p>
    <w:p w14:paraId="43628229" w14:textId="77777777" w:rsidR="00E66E57" w:rsidRPr="00084A9D" w:rsidRDefault="00E66E57" w:rsidP="00E66E57">
      <w:pPr>
        <w:widowControl w:val="0"/>
        <w:autoSpaceDE w:val="0"/>
        <w:autoSpaceDN w:val="0"/>
        <w:adjustRightInd w:val="0"/>
        <w:ind w:left="720" w:hanging="720"/>
        <w:rPr>
          <w:szCs w:val="20"/>
          <w:u w:val="single"/>
        </w:rPr>
      </w:pPr>
    </w:p>
    <w:p w14:paraId="35284A6B" w14:textId="77777777" w:rsidR="00E66E57" w:rsidRPr="00084A9D" w:rsidRDefault="00E66E57" w:rsidP="00E66E57">
      <w:pPr>
        <w:widowControl w:val="0"/>
        <w:autoSpaceDE w:val="0"/>
        <w:autoSpaceDN w:val="0"/>
        <w:adjustRightInd w:val="0"/>
        <w:ind w:left="720" w:hanging="720"/>
        <w:rPr>
          <w:szCs w:val="20"/>
        </w:rPr>
      </w:pPr>
      <w:r w:rsidRPr="00084A9D">
        <w:rPr>
          <w:szCs w:val="20"/>
        </w:rPr>
        <w:t>1.</w:t>
      </w:r>
      <w:r w:rsidRPr="00084A9D">
        <w:rPr>
          <w:szCs w:val="20"/>
        </w:rPr>
        <w:tab/>
        <w:t xml:space="preserve">De werkgever treft met instemming van de OR of PVT (of bij het ontbreken hiervan het personeel) een ondernemingsregeling reiskostenvergoeding woon-werkverkeer. </w:t>
      </w:r>
    </w:p>
    <w:p w14:paraId="65BBB772" w14:textId="77777777" w:rsidR="00E66E57" w:rsidRPr="00084A9D" w:rsidRDefault="00E66E57" w:rsidP="00E66E57">
      <w:pPr>
        <w:widowControl w:val="0"/>
        <w:autoSpaceDE w:val="0"/>
        <w:autoSpaceDN w:val="0"/>
        <w:adjustRightInd w:val="0"/>
        <w:ind w:left="720" w:hanging="720"/>
        <w:rPr>
          <w:szCs w:val="20"/>
        </w:rPr>
      </w:pPr>
      <w:r w:rsidRPr="00084A9D">
        <w:rPr>
          <w:szCs w:val="20"/>
        </w:rPr>
        <w:t>2.</w:t>
      </w:r>
      <w:r w:rsidRPr="00084A9D">
        <w:rPr>
          <w:szCs w:val="20"/>
        </w:rPr>
        <w:tab/>
        <w:t xml:space="preserve">Indien geen ondernemingsregeling tot stand is gekomen, geldt de standaardregeling vergoeding kosten woon-werkverkeer zoals opgenomen in </w:t>
      </w:r>
      <w:r w:rsidR="00963D50">
        <w:rPr>
          <w:szCs w:val="20"/>
        </w:rPr>
        <w:t>bijlage 6</w:t>
      </w:r>
      <w:r w:rsidRPr="00084A9D">
        <w:rPr>
          <w:szCs w:val="20"/>
        </w:rPr>
        <w:t>.</w:t>
      </w:r>
    </w:p>
    <w:p w14:paraId="6D7982AD" w14:textId="77777777" w:rsidR="00E66E57" w:rsidRPr="00084A9D" w:rsidRDefault="00E66E57" w:rsidP="00E66E57">
      <w:pPr>
        <w:widowControl w:val="0"/>
        <w:autoSpaceDE w:val="0"/>
        <w:autoSpaceDN w:val="0"/>
        <w:adjustRightInd w:val="0"/>
        <w:ind w:left="720" w:hanging="720"/>
        <w:rPr>
          <w:szCs w:val="20"/>
        </w:rPr>
      </w:pPr>
    </w:p>
    <w:p w14:paraId="6997271F" w14:textId="77777777" w:rsidR="00E66E57" w:rsidRPr="00084A9D" w:rsidRDefault="00E66E57" w:rsidP="00E66E57">
      <w:pPr>
        <w:widowControl w:val="0"/>
        <w:autoSpaceDE w:val="0"/>
        <w:autoSpaceDN w:val="0"/>
        <w:adjustRightInd w:val="0"/>
        <w:ind w:left="720" w:hanging="720"/>
        <w:rPr>
          <w:szCs w:val="20"/>
        </w:rPr>
      </w:pPr>
    </w:p>
    <w:p w14:paraId="66C4CF43"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6.6</w:t>
      </w:r>
      <w:r w:rsidRPr="00084A9D">
        <w:rPr>
          <w:szCs w:val="20"/>
          <w:u w:val="single"/>
        </w:rPr>
        <w:tab/>
        <w:t>Vergoeding dienstreizen</w:t>
      </w:r>
    </w:p>
    <w:p w14:paraId="275038F9" w14:textId="77777777" w:rsidR="00E66E57" w:rsidRPr="00084A9D" w:rsidRDefault="00E66E57" w:rsidP="00E66E57">
      <w:pPr>
        <w:widowControl w:val="0"/>
        <w:autoSpaceDE w:val="0"/>
        <w:autoSpaceDN w:val="0"/>
        <w:adjustRightInd w:val="0"/>
        <w:ind w:left="720" w:hanging="720"/>
        <w:rPr>
          <w:szCs w:val="20"/>
        </w:rPr>
      </w:pPr>
    </w:p>
    <w:p w14:paraId="4BA6770E" w14:textId="77777777" w:rsidR="00E66E57" w:rsidRPr="00084A9D" w:rsidRDefault="00E66E57" w:rsidP="00E66E57">
      <w:pPr>
        <w:widowControl w:val="0"/>
        <w:autoSpaceDE w:val="0"/>
        <w:autoSpaceDN w:val="0"/>
        <w:adjustRightInd w:val="0"/>
        <w:ind w:left="720" w:hanging="720"/>
        <w:rPr>
          <w:szCs w:val="20"/>
          <w:lang w:val="nl"/>
        </w:rPr>
      </w:pPr>
      <w:r w:rsidRPr="00084A9D">
        <w:rPr>
          <w:szCs w:val="20"/>
          <w:lang w:val="nl"/>
        </w:rPr>
        <w:t>1.</w:t>
      </w:r>
      <w:r w:rsidRPr="00084A9D">
        <w:rPr>
          <w:szCs w:val="20"/>
          <w:lang w:val="nl"/>
        </w:rPr>
        <w:tab/>
        <w:t>De werkgever treft met instemming van de OR of PVT (of bij het ontbreken hiervan het personeel) een ondernemingsregeling vergoeding reis- en verblijfkosten dienstreizen.</w:t>
      </w:r>
    </w:p>
    <w:p w14:paraId="4C3242AE" w14:textId="77777777" w:rsidR="00E66E57" w:rsidRPr="00084A9D" w:rsidRDefault="00E66E57" w:rsidP="00E66E57">
      <w:pPr>
        <w:widowControl w:val="0"/>
        <w:autoSpaceDE w:val="0"/>
        <w:autoSpaceDN w:val="0"/>
        <w:adjustRightInd w:val="0"/>
        <w:ind w:left="720" w:hanging="720"/>
        <w:rPr>
          <w:szCs w:val="20"/>
          <w:lang w:val="nl"/>
        </w:rPr>
      </w:pPr>
      <w:r w:rsidRPr="00084A9D">
        <w:rPr>
          <w:szCs w:val="20"/>
          <w:lang w:val="nl"/>
        </w:rPr>
        <w:t>2.</w:t>
      </w:r>
      <w:r w:rsidRPr="00084A9D">
        <w:rPr>
          <w:szCs w:val="20"/>
          <w:lang w:val="nl"/>
        </w:rPr>
        <w:tab/>
        <w:t xml:space="preserve">Indien geen ondernemingsregeling tot stand is gekomen, geldt de standaardregeling vergoeding dienstreizen zoals opgenomen in </w:t>
      </w:r>
      <w:r w:rsidR="00963D50">
        <w:rPr>
          <w:szCs w:val="20"/>
          <w:lang w:val="nl"/>
        </w:rPr>
        <w:t>bijlage 6</w:t>
      </w:r>
      <w:r w:rsidRPr="00084A9D">
        <w:rPr>
          <w:szCs w:val="20"/>
          <w:lang w:val="nl"/>
        </w:rPr>
        <w:t>.</w:t>
      </w:r>
    </w:p>
    <w:p w14:paraId="3F34EAF2" w14:textId="77777777" w:rsidR="00E66E57" w:rsidRPr="00084A9D" w:rsidRDefault="00E66E57" w:rsidP="00E66E57">
      <w:pPr>
        <w:widowControl w:val="0"/>
        <w:autoSpaceDE w:val="0"/>
        <w:autoSpaceDN w:val="0"/>
        <w:adjustRightInd w:val="0"/>
        <w:ind w:left="720" w:hanging="720"/>
        <w:rPr>
          <w:szCs w:val="20"/>
          <w:lang w:val="nl"/>
        </w:rPr>
      </w:pPr>
    </w:p>
    <w:p w14:paraId="6C2628AB" w14:textId="77777777" w:rsidR="00E66E57" w:rsidRPr="00084A9D" w:rsidRDefault="00E66E57" w:rsidP="00E66E57">
      <w:pPr>
        <w:widowControl w:val="0"/>
        <w:autoSpaceDE w:val="0"/>
        <w:autoSpaceDN w:val="0"/>
        <w:adjustRightInd w:val="0"/>
        <w:ind w:left="720" w:hanging="720"/>
        <w:rPr>
          <w:szCs w:val="20"/>
          <w:lang w:val="nl"/>
        </w:rPr>
      </w:pPr>
    </w:p>
    <w:p w14:paraId="0EF31166"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6.7</w:t>
      </w:r>
      <w:r w:rsidRPr="00084A9D">
        <w:rPr>
          <w:szCs w:val="20"/>
          <w:u w:val="single"/>
        </w:rPr>
        <w:tab/>
        <w:t>Vergoeding verhuiskosten</w:t>
      </w:r>
    </w:p>
    <w:p w14:paraId="1DEF317A" w14:textId="77777777" w:rsidR="00E66E57" w:rsidRPr="00084A9D" w:rsidRDefault="00E66E57" w:rsidP="00E66E57">
      <w:pPr>
        <w:widowControl w:val="0"/>
        <w:autoSpaceDE w:val="0"/>
        <w:autoSpaceDN w:val="0"/>
        <w:adjustRightInd w:val="0"/>
        <w:ind w:left="720" w:hanging="720"/>
        <w:rPr>
          <w:szCs w:val="20"/>
          <w:u w:val="single"/>
        </w:rPr>
      </w:pPr>
    </w:p>
    <w:p w14:paraId="7C49CA5E" w14:textId="77777777" w:rsidR="00E66E57" w:rsidRPr="00084A9D" w:rsidRDefault="00E66E57" w:rsidP="00E66E57">
      <w:pPr>
        <w:widowControl w:val="0"/>
        <w:autoSpaceDE w:val="0"/>
        <w:autoSpaceDN w:val="0"/>
        <w:adjustRightInd w:val="0"/>
        <w:ind w:left="720" w:hanging="720"/>
        <w:rPr>
          <w:szCs w:val="20"/>
        </w:rPr>
      </w:pPr>
      <w:r w:rsidRPr="00084A9D">
        <w:rPr>
          <w:szCs w:val="20"/>
        </w:rPr>
        <w:t>1.</w:t>
      </w:r>
      <w:r w:rsidRPr="00084A9D">
        <w:rPr>
          <w:szCs w:val="20"/>
        </w:rPr>
        <w:tab/>
        <w:t>De werkgever treft met instemming van de OR of PVT (of bij het ontbreken hiervan het personeel) een ondernemingsregeling verhuiskostenvergoeding en vergoeding reiskosten woon-werkverkeer bij verhuizing.</w:t>
      </w:r>
    </w:p>
    <w:p w14:paraId="35E56911" w14:textId="77777777" w:rsidR="00E66E57" w:rsidRPr="00084A9D" w:rsidRDefault="00E66E57" w:rsidP="00E66E57">
      <w:pPr>
        <w:widowControl w:val="0"/>
        <w:autoSpaceDE w:val="0"/>
        <w:autoSpaceDN w:val="0"/>
        <w:adjustRightInd w:val="0"/>
        <w:ind w:left="720" w:hanging="720"/>
        <w:rPr>
          <w:szCs w:val="20"/>
          <w:lang w:val="nl"/>
        </w:rPr>
      </w:pPr>
      <w:r w:rsidRPr="00084A9D">
        <w:rPr>
          <w:szCs w:val="20"/>
          <w:lang w:val="nl"/>
        </w:rPr>
        <w:t>2.</w:t>
      </w:r>
      <w:r w:rsidRPr="00084A9D">
        <w:rPr>
          <w:szCs w:val="20"/>
          <w:lang w:val="nl"/>
        </w:rPr>
        <w:tab/>
        <w:t>Indien geen ondernemingsregeling tot stand is gekomen, geldt als standaardregeling Uitvoeringsregeling A (Vergoeding verhuiskosten en vergoeding reiskosten woon-werkverkeer bij verhuizing</w:t>
      </w:r>
      <w:r w:rsidR="00D53BD5">
        <w:rPr>
          <w:szCs w:val="20"/>
          <w:lang w:val="nl"/>
        </w:rPr>
        <w:t xml:space="preserve">) uit de </w:t>
      </w:r>
      <w:r w:rsidR="00E947BC">
        <w:rPr>
          <w:szCs w:val="20"/>
          <w:lang w:val="nl"/>
        </w:rPr>
        <w:t>CAO</w:t>
      </w:r>
      <w:r w:rsidR="00D53BD5">
        <w:rPr>
          <w:szCs w:val="20"/>
          <w:lang w:val="nl"/>
        </w:rPr>
        <w:t xml:space="preserve"> Kinderopvang 2005, </w:t>
      </w:r>
      <w:r w:rsidR="00963D50">
        <w:rPr>
          <w:szCs w:val="20"/>
          <w:lang w:val="nl"/>
        </w:rPr>
        <w:t>bijlage 6</w:t>
      </w:r>
      <w:r w:rsidR="006C51EE">
        <w:rPr>
          <w:szCs w:val="20"/>
          <w:lang w:val="nl"/>
        </w:rPr>
        <w:t>)</w:t>
      </w:r>
      <w:r w:rsidR="004E445E">
        <w:rPr>
          <w:szCs w:val="20"/>
          <w:lang w:val="nl"/>
        </w:rPr>
        <w:t>.</w:t>
      </w:r>
    </w:p>
    <w:p w14:paraId="3CFC80D3" w14:textId="77777777" w:rsidR="00E66E57" w:rsidRPr="00084A9D" w:rsidRDefault="00E66E57" w:rsidP="00E66E57">
      <w:pPr>
        <w:widowControl w:val="0"/>
        <w:autoSpaceDE w:val="0"/>
        <w:autoSpaceDN w:val="0"/>
        <w:adjustRightInd w:val="0"/>
        <w:ind w:left="720" w:hanging="720"/>
        <w:rPr>
          <w:szCs w:val="20"/>
        </w:rPr>
      </w:pPr>
    </w:p>
    <w:p w14:paraId="3DE6FBB7" w14:textId="77777777" w:rsidR="00E66E57" w:rsidRPr="00084A9D" w:rsidRDefault="00E66E57" w:rsidP="00E66E57">
      <w:pPr>
        <w:widowControl w:val="0"/>
        <w:autoSpaceDE w:val="0"/>
        <w:autoSpaceDN w:val="0"/>
        <w:adjustRightInd w:val="0"/>
        <w:ind w:left="720" w:hanging="720"/>
        <w:rPr>
          <w:szCs w:val="20"/>
        </w:rPr>
      </w:pPr>
    </w:p>
    <w:p w14:paraId="615365E2"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6.8</w:t>
      </w:r>
      <w:r w:rsidRPr="00084A9D">
        <w:rPr>
          <w:szCs w:val="20"/>
          <w:u w:val="single"/>
        </w:rPr>
        <w:tab/>
        <w:t>Vergoeding telefoonkosten</w:t>
      </w:r>
    </w:p>
    <w:p w14:paraId="5778771A" w14:textId="77777777" w:rsidR="00E66E57" w:rsidRPr="00084A9D" w:rsidRDefault="00E66E57" w:rsidP="00E66E57">
      <w:pPr>
        <w:widowControl w:val="0"/>
        <w:autoSpaceDE w:val="0"/>
        <w:autoSpaceDN w:val="0"/>
        <w:adjustRightInd w:val="0"/>
        <w:ind w:left="720" w:hanging="720"/>
        <w:rPr>
          <w:szCs w:val="20"/>
        </w:rPr>
      </w:pPr>
    </w:p>
    <w:p w14:paraId="437DFEC8" w14:textId="77777777" w:rsidR="00E66E57" w:rsidRPr="00084A9D" w:rsidRDefault="00E66E57" w:rsidP="00C25D24">
      <w:pPr>
        <w:widowControl w:val="0"/>
        <w:numPr>
          <w:ilvl w:val="0"/>
          <w:numId w:val="15"/>
        </w:numPr>
        <w:tabs>
          <w:tab w:val="clear" w:pos="360"/>
          <w:tab w:val="num" w:pos="720"/>
        </w:tabs>
        <w:autoSpaceDE w:val="0"/>
        <w:autoSpaceDN w:val="0"/>
        <w:adjustRightInd w:val="0"/>
        <w:ind w:left="720" w:hanging="720"/>
        <w:rPr>
          <w:szCs w:val="20"/>
        </w:rPr>
      </w:pPr>
      <w:r w:rsidRPr="00084A9D">
        <w:rPr>
          <w:szCs w:val="20"/>
        </w:rPr>
        <w:t>De werkgever treft met instemming van de OR of PVT (of bij het ontbreken hiervan het personeel) een ondernemingsregeling telefoonkostenvergoeding.</w:t>
      </w:r>
    </w:p>
    <w:p w14:paraId="53A40C6E" w14:textId="77777777" w:rsidR="00E66E57" w:rsidRPr="00084A9D" w:rsidRDefault="00E66E57" w:rsidP="00C25D24">
      <w:pPr>
        <w:widowControl w:val="0"/>
        <w:numPr>
          <w:ilvl w:val="0"/>
          <w:numId w:val="15"/>
        </w:numPr>
        <w:tabs>
          <w:tab w:val="clear" w:pos="360"/>
          <w:tab w:val="num" w:pos="720"/>
        </w:tabs>
        <w:autoSpaceDE w:val="0"/>
        <w:autoSpaceDN w:val="0"/>
        <w:adjustRightInd w:val="0"/>
        <w:ind w:left="720" w:hanging="720"/>
        <w:rPr>
          <w:szCs w:val="20"/>
        </w:rPr>
      </w:pPr>
      <w:r w:rsidRPr="00084A9D">
        <w:rPr>
          <w:szCs w:val="20"/>
          <w:lang w:val="nl"/>
        </w:rPr>
        <w:t xml:space="preserve">Indien geen ondernemingsregeling tot stand is gekomen, geldt de standaardregeling telefoonkostenvergoeding zoals opgenomen in </w:t>
      </w:r>
      <w:r w:rsidR="00963D50">
        <w:rPr>
          <w:szCs w:val="20"/>
          <w:lang w:val="nl"/>
        </w:rPr>
        <w:t>bijlage 6</w:t>
      </w:r>
      <w:r w:rsidRPr="00084A9D">
        <w:rPr>
          <w:szCs w:val="20"/>
          <w:lang w:val="nl"/>
        </w:rPr>
        <w:t>.</w:t>
      </w:r>
    </w:p>
    <w:p w14:paraId="577DC6A1" w14:textId="77777777" w:rsidR="00E66E57" w:rsidRPr="00084A9D" w:rsidRDefault="00E66E57" w:rsidP="00E66E57">
      <w:pPr>
        <w:widowControl w:val="0"/>
        <w:autoSpaceDE w:val="0"/>
        <w:autoSpaceDN w:val="0"/>
        <w:adjustRightInd w:val="0"/>
        <w:ind w:left="720" w:hanging="720"/>
        <w:rPr>
          <w:szCs w:val="20"/>
        </w:rPr>
      </w:pPr>
    </w:p>
    <w:p w14:paraId="0F39F332" w14:textId="77777777" w:rsidR="00E66E57" w:rsidRDefault="00E66E57" w:rsidP="00E66E57">
      <w:pPr>
        <w:widowControl w:val="0"/>
        <w:autoSpaceDE w:val="0"/>
        <w:autoSpaceDN w:val="0"/>
        <w:adjustRightInd w:val="0"/>
        <w:ind w:left="720" w:hanging="720"/>
        <w:rPr>
          <w:szCs w:val="20"/>
        </w:rPr>
      </w:pPr>
    </w:p>
    <w:p w14:paraId="3D337D70" w14:textId="77777777" w:rsidR="00213401" w:rsidRDefault="00213401" w:rsidP="00E66E57">
      <w:pPr>
        <w:widowControl w:val="0"/>
        <w:autoSpaceDE w:val="0"/>
        <w:autoSpaceDN w:val="0"/>
        <w:adjustRightInd w:val="0"/>
        <w:ind w:left="720" w:hanging="720"/>
        <w:rPr>
          <w:szCs w:val="20"/>
        </w:rPr>
      </w:pPr>
    </w:p>
    <w:p w14:paraId="7B5FF4F8" w14:textId="77777777" w:rsidR="00213401" w:rsidRPr="00084A9D" w:rsidRDefault="00213401" w:rsidP="00E66E57">
      <w:pPr>
        <w:widowControl w:val="0"/>
        <w:autoSpaceDE w:val="0"/>
        <w:autoSpaceDN w:val="0"/>
        <w:adjustRightInd w:val="0"/>
        <w:ind w:left="720" w:hanging="720"/>
        <w:rPr>
          <w:szCs w:val="20"/>
        </w:rPr>
      </w:pPr>
    </w:p>
    <w:p w14:paraId="2B45D2A5"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6.9</w:t>
      </w:r>
      <w:r w:rsidRPr="00084A9D">
        <w:rPr>
          <w:szCs w:val="20"/>
          <w:u w:val="single"/>
        </w:rPr>
        <w:tab/>
        <w:t>Vergoeding thuiswerk/telewerk</w:t>
      </w:r>
    </w:p>
    <w:p w14:paraId="30AEC3DB" w14:textId="77777777" w:rsidR="00E66E57" w:rsidRPr="00084A9D" w:rsidRDefault="00E66E57" w:rsidP="00E66E57">
      <w:pPr>
        <w:widowControl w:val="0"/>
        <w:autoSpaceDE w:val="0"/>
        <w:autoSpaceDN w:val="0"/>
        <w:adjustRightInd w:val="0"/>
        <w:ind w:left="720" w:hanging="720"/>
        <w:rPr>
          <w:szCs w:val="20"/>
        </w:rPr>
      </w:pPr>
    </w:p>
    <w:p w14:paraId="3B9C8013" w14:textId="77777777" w:rsidR="00E66E57" w:rsidRPr="00084A9D" w:rsidRDefault="00E66E57" w:rsidP="00C25D24">
      <w:pPr>
        <w:widowControl w:val="0"/>
        <w:numPr>
          <w:ilvl w:val="0"/>
          <w:numId w:val="14"/>
        </w:numPr>
        <w:tabs>
          <w:tab w:val="clear" w:pos="720"/>
        </w:tabs>
        <w:autoSpaceDE w:val="0"/>
        <w:autoSpaceDN w:val="0"/>
        <w:adjustRightInd w:val="0"/>
        <w:ind w:hanging="720"/>
        <w:rPr>
          <w:szCs w:val="20"/>
        </w:rPr>
      </w:pPr>
      <w:r w:rsidRPr="00084A9D">
        <w:rPr>
          <w:szCs w:val="20"/>
        </w:rPr>
        <w:t>De werkgever treft met instemming van de OR of PVT (of bij het ontbreken hiervan het personeel) een ondernemingsregeling thuiswerk/telewerk.</w:t>
      </w:r>
    </w:p>
    <w:p w14:paraId="7DEA38BB" w14:textId="77777777" w:rsidR="00E66E57" w:rsidRPr="00084A9D" w:rsidRDefault="00E66E57" w:rsidP="00C25D24">
      <w:pPr>
        <w:widowControl w:val="0"/>
        <w:numPr>
          <w:ilvl w:val="0"/>
          <w:numId w:val="14"/>
        </w:numPr>
        <w:tabs>
          <w:tab w:val="clear" w:pos="720"/>
        </w:tabs>
        <w:autoSpaceDE w:val="0"/>
        <w:autoSpaceDN w:val="0"/>
        <w:adjustRightInd w:val="0"/>
        <w:ind w:hanging="720"/>
        <w:rPr>
          <w:szCs w:val="20"/>
        </w:rPr>
      </w:pPr>
      <w:r w:rsidRPr="00084A9D">
        <w:rPr>
          <w:szCs w:val="20"/>
          <w:lang w:val="nl"/>
        </w:rPr>
        <w:t xml:space="preserve">Indien geen ondernemingsregeling tot stand is gekomen, geldt de standaardregeling thuiswerk/telewerk zoals opgenomen in </w:t>
      </w:r>
      <w:r w:rsidR="00963D50">
        <w:rPr>
          <w:szCs w:val="20"/>
          <w:lang w:val="nl"/>
        </w:rPr>
        <w:t>bijlage 6</w:t>
      </w:r>
      <w:r w:rsidRPr="00084A9D">
        <w:rPr>
          <w:szCs w:val="20"/>
          <w:lang w:val="nl"/>
        </w:rPr>
        <w:t>.</w:t>
      </w:r>
    </w:p>
    <w:p w14:paraId="1D8F6A5A" w14:textId="77777777" w:rsidR="00E66E57" w:rsidRPr="00084A9D" w:rsidRDefault="00E66E57" w:rsidP="00E66E57">
      <w:pPr>
        <w:widowControl w:val="0"/>
        <w:autoSpaceDE w:val="0"/>
        <w:autoSpaceDN w:val="0"/>
        <w:adjustRightInd w:val="0"/>
        <w:ind w:left="720" w:hanging="720"/>
        <w:rPr>
          <w:szCs w:val="20"/>
        </w:rPr>
      </w:pPr>
    </w:p>
    <w:p w14:paraId="21EFC175" w14:textId="77777777" w:rsidR="00E66E57" w:rsidRDefault="00E66E57" w:rsidP="00E66E57">
      <w:pPr>
        <w:widowControl w:val="0"/>
        <w:autoSpaceDE w:val="0"/>
        <w:autoSpaceDN w:val="0"/>
        <w:adjustRightInd w:val="0"/>
        <w:rPr>
          <w:szCs w:val="20"/>
        </w:rPr>
      </w:pPr>
    </w:p>
    <w:p w14:paraId="05DD7947"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6.10</w:t>
      </w:r>
      <w:r w:rsidRPr="00084A9D">
        <w:rPr>
          <w:szCs w:val="20"/>
          <w:u w:val="single"/>
        </w:rPr>
        <w:tab/>
        <w:t>Vergoeding gebroken diensten</w:t>
      </w:r>
    </w:p>
    <w:p w14:paraId="1C824F1E" w14:textId="77777777" w:rsidR="00E66E57" w:rsidRPr="00084A9D" w:rsidRDefault="00E66E57" w:rsidP="00E66E57">
      <w:pPr>
        <w:widowControl w:val="0"/>
        <w:autoSpaceDE w:val="0"/>
        <w:autoSpaceDN w:val="0"/>
        <w:adjustRightInd w:val="0"/>
        <w:rPr>
          <w:szCs w:val="20"/>
        </w:rPr>
      </w:pPr>
    </w:p>
    <w:p w14:paraId="4E21FFD3" w14:textId="77777777" w:rsidR="00E66E57" w:rsidRPr="00C613EC" w:rsidRDefault="00E66E57" w:rsidP="00C25D24">
      <w:pPr>
        <w:widowControl w:val="0"/>
        <w:numPr>
          <w:ilvl w:val="0"/>
          <w:numId w:val="16"/>
        </w:numPr>
        <w:tabs>
          <w:tab w:val="clear" w:pos="360"/>
        </w:tabs>
        <w:autoSpaceDE w:val="0"/>
        <w:autoSpaceDN w:val="0"/>
        <w:adjustRightInd w:val="0"/>
        <w:ind w:left="720" w:hanging="720"/>
        <w:rPr>
          <w:szCs w:val="20"/>
        </w:rPr>
      </w:pPr>
      <w:r w:rsidRPr="00C613EC">
        <w:rPr>
          <w:szCs w:val="20"/>
        </w:rPr>
        <w:t>In geval van een gebroken dienst worden de extra gemaakte kilometers boven het normale woon-werkverkeer vergoed tegen € 0,2</w:t>
      </w:r>
      <w:r w:rsidR="000A3CCF">
        <w:rPr>
          <w:szCs w:val="20"/>
        </w:rPr>
        <w:t>2</w:t>
      </w:r>
      <w:r w:rsidRPr="00C613EC">
        <w:rPr>
          <w:szCs w:val="20"/>
        </w:rPr>
        <w:t xml:space="preserve"> per km (waarvan € 0,19 onbelast</w:t>
      </w:r>
      <w:r w:rsidR="00F41B0A">
        <w:rPr>
          <w:szCs w:val="20"/>
        </w:rPr>
        <w:t>)</w:t>
      </w:r>
      <w:r w:rsidRPr="00C613EC">
        <w:rPr>
          <w:szCs w:val="20"/>
        </w:rPr>
        <w:t>.</w:t>
      </w:r>
    </w:p>
    <w:p w14:paraId="096017E6" w14:textId="77777777" w:rsidR="00E66E57" w:rsidRPr="00C613EC" w:rsidRDefault="00E66E57" w:rsidP="00C25D24">
      <w:pPr>
        <w:widowControl w:val="0"/>
        <w:numPr>
          <w:ilvl w:val="0"/>
          <w:numId w:val="16"/>
        </w:numPr>
        <w:tabs>
          <w:tab w:val="clear" w:pos="360"/>
        </w:tabs>
        <w:autoSpaceDE w:val="0"/>
        <w:autoSpaceDN w:val="0"/>
        <w:adjustRightInd w:val="0"/>
        <w:ind w:left="720" w:hanging="720"/>
        <w:rPr>
          <w:szCs w:val="20"/>
        </w:rPr>
      </w:pPr>
      <w:r w:rsidRPr="00C613EC">
        <w:rPr>
          <w:szCs w:val="20"/>
        </w:rPr>
        <w:t>Een gebroken dienst is een dienst volgens rooster op 1 of meer locaties, bestaande uit 2 of meer dienstdelen, waar een onbetaalde onderbreking van meer dan 1 uur tussen zit.</w:t>
      </w:r>
    </w:p>
    <w:p w14:paraId="468188A7" w14:textId="77777777" w:rsidR="00E66E57" w:rsidRPr="00C613EC" w:rsidRDefault="00E66E57" w:rsidP="00C25D24">
      <w:pPr>
        <w:numPr>
          <w:ilvl w:val="0"/>
          <w:numId w:val="16"/>
        </w:numPr>
        <w:tabs>
          <w:tab w:val="clear" w:pos="360"/>
        </w:tabs>
        <w:suppressAutoHyphens/>
        <w:ind w:left="720" w:hanging="720"/>
        <w:rPr>
          <w:szCs w:val="20"/>
        </w:rPr>
      </w:pPr>
      <w:r w:rsidRPr="00C613EC">
        <w:rPr>
          <w:szCs w:val="20"/>
        </w:rPr>
        <w:t xml:space="preserve">Het in lid 1 genoemde </w:t>
      </w:r>
      <w:r w:rsidR="006D652C" w:rsidRPr="00C613EC">
        <w:rPr>
          <w:szCs w:val="20"/>
        </w:rPr>
        <w:t>vergoedingsbedrag wordt</w:t>
      </w:r>
      <w:r w:rsidR="00F41B0A">
        <w:rPr>
          <w:szCs w:val="20"/>
        </w:rPr>
        <w:t xml:space="preserve"> j</w:t>
      </w:r>
      <w:r w:rsidRPr="00C613EC">
        <w:rPr>
          <w:szCs w:val="20"/>
        </w:rPr>
        <w:t xml:space="preserve">aarlijks per 1 januari </w:t>
      </w:r>
      <w:r w:rsidR="00B46EDD">
        <w:rPr>
          <w:szCs w:val="20"/>
        </w:rPr>
        <w:t xml:space="preserve">van jaar t </w:t>
      </w:r>
      <w:r w:rsidRPr="00C613EC">
        <w:rPr>
          <w:szCs w:val="20"/>
        </w:rPr>
        <w:t xml:space="preserve">geïndexeerd op basis van de </w:t>
      </w:r>
      <w:r w:rsidR="00B46EDD">
        <w:rPr>
          <w:szCs w:val="20"/>
        </w:rPr>
        <w:t xml:space="preserve">stijging van de </w:t>
      </w:r>
      <w:r w:rsidRPr="00C613EC">
        <w:rPr>
          <w:szCs w:val="20"/>
        </w:rPr>
        <w:t>afgeleide consumentenprijsindex van het CBS</w:t>
      </w:r>
      <w:r w:rsidR="00B46EDD">
        <w:rPr>
          <w:szCs w:val="20"/>
        </w:rPr>
        <w:t xml:space="preserve"> van oktober van het jaar t-2 tot oktober t-1</w:t>
      </w:r>
      <w:r w:rsidRPr="00C613EC">
        <w:rPr>
          <w:szCs w:val="20"/>
        </w:rPr>
        <w:t xml:space="preserve">. </w:t>
      </w:r>
      <w:r w:rsidR="007F2F03">
        <w:rPr>
          <w:szCs w:val="20"/>
        </w:rPr>
        <w:t xml:space="preserve">Dit </w:t>
      </w:r>
      <w:r w:rsidRPr="00C613EC">
        <w:rPr>
          <w:szCs w:val="20"/>
        </w:rPr>
        <w:t xml:space="preserve">bedrag wordt cumulatief berekend door het OAK en indien deze berekening leidt tot een verhoging van 0,5 eurocent of meer dan wordt deze afgerond op hele eurocenten aangepast in de </w:t>
      </w:r>
      <w:r w:rsidR="00E947BC">
        <w:rPr>
          <w:szCs w:val="20"/>
        </w:rPr>
        <w:t>CAO</w:t>
      </w:r>
      <w:r w:rsidRPr="00C613EC">
        <w:rPr>
          <w:szCs w:val="20"/>
        </w:rPr>
        <w:t>.</w:t>
      </w:r>
    </w:p>
    <w:p w14:paraId="72644E0D" w14:textId="77777777" w:rsidR="00E66E57" w:rsidRPr="00084A9D" w:rsidRDefault="00E66E57" w:rsidP="00E66E57">
      <w:pPr>
        <w:widowControl w:val="0"/>
        <w:autoSpaceDE w:val="0"/>
        <w:autoSpaceDN w:val="0"/>
        <w:adjustRightInd w:val="0"/>
        <w:ind w:left="720" w:hanging="720"/>
      </w:pPr>
    </w:p>
    <w:p w14:paraId="0D132B55" w14:textId="77777777" w:rsidR="00E66E57" w:rsidRPr="0076508F" w:rsidRDefault="00E66E57" w:rsidP="00E66E57">
      <w:pPr>
        <w:widowControl w:val="0"/>
        <w:autoSpaceDE w:val="0"/>
        <w:autoSpaceDN w:val="0"/>
        <w:adjustRightInd w:val="0"/>
        <w:rPr>
          <w:sz w:val="22"/>
          <w:szCs w:val="22"/>
        </w:rPr>
      </w:pPr>
      <w:r w:rsidRPr="00084A9D">
        <w:br w:type="page"/>
      </w:r>
      <w:r w:rsidRPr="0076508F">
        <w:rPr>
          <w:sz w:val="22"/>
          <w:szCs w:val="22"/>
          <w:u w:val="single"/>
        </w:rPr>
        <w:lastRenderedPageBreak/>
        <w:t>HOOFDSTUK 7</w:t>
      </w:r>
      <w:r w:rsidRPr="0076508F">
        <w:rPr>
          <w:sz w:val="22"/>
          <w:szCs w:val="22"/>
          <w:u w:val="single"/>
        </w:rPr>
        <w:tab/>
        <w:t>VAKANTIE, VERLOF, ARBEID EN ZORG</w:t>
      </w:r>
    </w:p>
    <w:p w14:paraId="337210DB" w14:textId="77777777" w:rsidR="00E66E57" w:rsidRPr="00084A9D" w:rsidRDefault="00E66E57" w:rsidP="00E66E57">
      <w:pPr>
        <w:ind w:left="720" w:hanging="720"/>
        <w:rPr>
          <w:szCs w:val="20"/>
        </w:rPr>
      </w:pPr>
    </w:p>
    <w:p w14:paraId="39FD6525" w14:textId="77777777" w:rsidR="00E66E57" w:rsidRPr="00084A9D" w:rsidRDefault="00E66E57" w:rsidP="00E66E57">
      <w:pPr>
        <w:rPr>
          <w:i/>
          <w:szCs w:val="20"/>
        </w:rPr>
      </w:pPr>
      <w:r w:rsidRPr="00084A9D">
        <w:rPr>
          <w:i/>
          <w:szCs w:val="20"/>
        </w:rPr>
        <w:t>Bij dit hoofdstuk ho</w:t>
      </w:r>
      <w:r>
        <w:rPr>
          <w:i/>
          <w:szCs w:val="20"/>
        </w:rPr>
        <w:t>ren</w:t>
      </w:r>
      <w:r w:rsidRPr="00084A9D">
        <w:rPr>
          <w:i/>
          <w:szCs w:val="20"/>
        </w:rPr>
        <w:t xml:space="preserve"> overgangsregel</w:t>
      </w:r>
      <w:r>
        <w:rPr>
          <w:i/>
          <w:szCs w:val="20"/>
        </w:rPr>
        <w:t>s</w:t>
      </w:r>
      <w:r w:rsidRPr="00084A9D">
        <w:rPr>
          <w:i/>
          <w:szCs w:val="20"/>
        </w:rPr>
        <w:t xml:space="preserve"> (zie bijlage 3).</w:t>
      </w:r>
    </w:p>
    <w:p w14:paraId="491E1023" w14:textId="77777777" w:rsidR="00E66E57" w:rsidRPr="00084A9D" w:rsidRDefault="00E66E57" w:rsidP="00E66E57">
      <w:pPr>
        <w:ind w:left="720" w:hanging="720"/>
        <w:rPr>
          <w:szCs w:val="20"/>
        </w:rPr>
      </w:pPr>
    </w:p>
    <w:p w14:paraId="215DE46F" w14:textId="77777777" w:rsidR="00E66E57" w:rsidRDefault="00E66E57" w:rsidP="00E66E57">
      <w:pPr>
        <w:keepNext/>
        <w:autoSpaceDE w:val="0"/>
        <w:autoSpaceDN w:val="0"/>
        <w:adjustRightInd w:val="0"/>
        <w:ind w:left="720" w:hanging="720"/>
        <w:rPr>
          <w:szCs w:val="20"/>
          <w:u w:val="single"/>
        </w:rPr>
      </w:pPr>
    </w:p>
    <w:p w14:paraId="2A11485F"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7.1</w:t>
      </w:r>
      <w:r w:rsidRPr="00084A9D">
        <w:rPr>
          <w:szCs w:val="20"/>
          <w:u w:val="single"/>
        </w:rPr>
        <w:tab/>
        <w:t>Vakantie</w:t>
      </w:r>
    </w:p>
    <w:p w14:paraId="74123A60" w14:textId="77777777" w:rsidR="00E66E57" w:rsidRPr="00084A9D" w:rsidRDefault="00E66E57" w:rsidP="00E66E57">
      <w:pPr>
        <w:widowControl w:val="0"/>
        <w:autoSpaceDE w:val="0"/>
        <w:autoSpaceDN w:val="0"/>
        <w:adjustRightInd w:val="0"/>
        <w:ind w:left="720" w:hanging="720"/>
        <w:rPr>
          <w:szCs w:val="20"/>
        </w:rPr>
      </w:pPr>
    </w:p>
    <w:p w14:paraId="7A567B38" w14:textId="77777777" w:rsidR="00E66E57" w:rsidRPr="00084A9D" w:rsidRDefault="00E66E57" w:rsidP="00E66E57">
      <w:pPr>
        <w:widowControl w:val="0"/>
        <w:autoSpaceDE w:val="0"/>
        <w:autoSpaceDN w:val="0"/>
        <w:adjustRightInd w:val="0"/>
        <w:ind w:left="720" w:hanging="720"/>
        <w:rPr>
          <w:szCs w:val="20"/>
        </w:rPr>
      </w:pPr>
      <w:r w:rsidRPr="00084A9D">
        <w:rPr>
          <w:szCs w:val="20"/>
        </w:rPr>
        <w:t>1.</w:t>
      </w:r>
      <w:r w:rsidRPr="00084A9D">
        <w:rPr>
          <w:szCs w:val="20"/>
        </w:rPr>
        <w:tab/>
        <w:t>Per kalenderjaar heeft de werknemer met een volledig dienstverband recht op 144 uur vakantie met behoud van salaris.</w:t>
      </w:r>
    </w:p>
    <w:p w14:paraId="62C20768" w14:textId="77777777" w:rsidR="00E66E57" w:rsidRPr="00084A9D" w:rsidRDefault="00E66E57" w:rsidP="00E66E57">
      <w:pPr>
        <w:widowControl w:val="0"/>
        <w:autoSpaceDE w:val="0"/>
        <w:autoSpaceDN w:val="0"/>
        <w:adjustRightInd w:val="0"/>
        <w:ind w:left="720" w:hanging="720"/>
        <w:rPr>
          <w:szCs w:val="20"/>
        </w:rPr>
      </w:pPr>
      <w:r w:rsidRPr="00084A9D">
        <w:rPr>
          <w:szCs w:val="20"/>
        </w:rPr>
        <w:t>2.</w:t>
      </w:r>
      <w:r w:rsidRPr="00084A9D">
        <w:rPr>
          <w:szCs w:val="20"/>
        </w:rPr>
        <w:tab/>
        <w:t>De vakantie</w:t>
      </w:r>
      <w:r w:rsidRPr="00084A9D" w:rsidDel="00C072F2">
        <w:rPr>
          <w:szCs w:val="20"/>
        </w:rPr>
        <w:t xml:space="preserve"> </w:t>
      </w:r>
      <w:r w:rsidRPr="00084A9D">
        <w:rPr>
          <w:szCs w:val="20"/>
        </w:rPr>
        <w:t>moet in de regel in het desbetreffende kalenderjaar worden opgenomen, tenzij werkgever en werknemer in overleg besluiten daarvan af te wijken.</w:t>
      </w:r>
    </w:p>
    <w:p w14:paraId="48A3088F" w14:textId="77777777" w:rsidR="00E66E57" w:rsidRPr="00084A9D" w:rsidRDefault="00E66E57" w:rsidP="00E66E57">
      <w:pPr>
        <w:widowControl w:val="0"/>
        <w:autoSpaceDE w:val="0"/>
        <w:autoSpaceDN w:val="0"/>
        <w:adjustRightInd w:val="0"/>
        <w:ind w:left="720" w:hanging="720"/>
        <w:rPr>
          <w:szCs w:val="20"/>
        </w:rPr>
      </w:pPr>
      <w:r w:rsidRPr="00084A9D">
        <w:rPr>
          <w:szCs w:val="20"/>
        </w:rPr>
        <w:t>3.</w:t>
      </w:r>
      <w:r w:rsidRPr="00084A9D">
        <w:rPr>
          <w:szCs w:val="20"/>
        </w:rPr>
        <w:tab/>
        <w:t>De tijdstippen van aanvang en einde van de vakantie moeten door de werkgever tijdig in overleg met de werknemer worden bepaald, met dien verstande dat de vakantie ten minste 2 aaneengesloten weken bedraagt.</w:t>
      </w:r>
    </w:p>
    <w:p w14:paraId="318C1F61" w14:textId="77777777" w:rsidR="009F1907" w:rsidRPr="009F1907" w:rsidRDefault="00E66E57" w:rsidP="009F1907">
      <w:pPr>
        <w:ind w:left="720" w:hanging="720"/>
        <w:rPr>
          <w:szCs w:val="20"/>
        </w:rPr>
      </w:pPr>
      <w:r w:rsidRPr="00084A9D">
        <w:rPr>
          <w:szCs w:val="20"/>
        </w:rPr>
        <w:t>4.</w:t>
      </w:r>
      <w:r w:rsidRPr="00084A9D">
        <w:rPr>
          <w:szCs w:val="20"/>
        </w:rPr>
        <w:tab/>
      </w:r>
      <w:r w:rsidR="009F1907" w:rsidRPr="009F1907">
        <w:t xml:space="preserve"> </w:t>
      </w:r>
      <w:r w:rsidR="009F1907" w:rsidRPr="009F1907">
        <w:rPr>
          <w:szCs w:val="20"/>
        </w:rPr>
        <w:t xml:space="preserve">Een werknemer bouwt tijdens (gedeeltelijke) arbeidsongeschiktheid voor de volledige omvang van de arbeidsduur zowel het wettelijke als het bovenwettelijk verlof op. Dit betekent dat wanneer een werknemer tijdens (gedeeltelijke) arbeidsongeschiktheid vakantie opneemt dit over de volledige omvang van de arbeidsduur wordt afgeschreven van het verlof. </w:t>
      </w:r>
    </w:p>
    <w:p w14:paraId="679CA660" w14:textId="77777777" w:rsidR="00E66E57" w:rsidRPr="00084A9D" w:rsidRDefault="009F1907" w:rsidP="009F1907">
      <w:pPr>
        <w:ind w:left="720" w:hanging="720"/>
        <w:rPr>
          <w:szCs w:val="20"/>
        </w:rPr>
      </w:pPr>
      <w:r w:rsidRPr="009F1907">
        <w:rPr>
          <w:szCs w:val="20"/>
        </w:rPr>
        <w:t>5</w:t>
      </w:r>
      <w:r>
        <w:rPr>
          <w:szCs w:val="20"/>
        </w:rPr>
        <w:t>.</w:t>
      </w:r>
      <w:r>
        <w:rPr>
          <w:szCs w:val="20"/>
        </w:rPr>
        <w:tab/>
      </w:r>
      <w:r w:rsidRPr="009F1907">
        <w:rPr>
          <w:szCs w:val="20"/>
        </w:rPr>
        <w:t>Als de werknemer tijdens een vastgestelde vakantie arbeidsongeschikt wordt en deze arbeidsongeschiktheid voldoende kan aantonen aan de werkgever, geldt de vakantie niet als vakantie.</w:t>
      </w:r>
    </w:p>
    <w:p w14:paraId="7FA79E6B" w14:textId="77777777" w:rsidR="00E66E57" w:rsidRPr="00084A9D" w:rsidRDefault="00E66E57" w:rsidP="00E66E57">
      <w:pPr>
        <w:widowControl w:val="0"/>
        <w:autoSpaceDE w:val="0"/>
        <w:autoSpaceDN w:val="0"/>
        <w:adjustRightInd w:val="0"/>
        <w:ind w:left="720" w:hanging="720"/>
        <w:rPr>
          <w:szCs w:val="20"/>
        </w:rPr>
      </w:pPr>
    </w:p>
    <w:p w14:paraId="5C755E23" w14:textId="77777777" w:rsidR="00E66E57" w:rsidRPr="00084A9D" w:rsidRDefault="00E66E57" w:rsidP="00E66E57">
      <w:pPr>
        <w:widowControl w:val="0"/>
        <w:autoSpaceDE w:val="0"/>
        <w:autoSpaceDN w:val="0"/>
        <w:adjustRightInd w:val="0"/>
        <w:ind w:left="720" w:hanging="720"/>
        <w:rPr>
          <w:szCs w:val="20"/>
        </w:rPr>
      </w:pPr>
    </w:p>
    <w:p w14:paraId="1DA95AE1"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7.2</w:t>
      </w:r>
      <w:r w:rsidRPr="00084A9D">
        <w:rPr>
          <w:szCs w:val="20"/>
          <w:u w:val="single"/>
        </w:rPr>
        <w:tab/>
        <w:t>Vakantie bij einde dienstverband</w:t>
      </w:r>
    </w:p>
    <w:p w14:paraId="05102E60" w14:textId="77777777" w:rsidR="00E66E57" w:rsidRPr="00084A9D" w:rsidRDefault="00E66E57" w:rsidP="00E66E57">
      <w:pPr>
        <w:widowControl w:val="0"/>
        <w:autoSpaceDE w:val="0"/>
        <w:autoSpaceDN w:val="0"/>
        <w:adjustRightInd w:val="0"/>
        <w:ind w:left="720" w:hanging="720"/>
        <w:rPr>
          <w:szCs w:val="20"/>
        </w:rPr>
      </w:pPr>
    </w:p>
    <w:p w14:paraId="58CFDB09" w14:textId="77777777" w:rsidR="00E66E57" w:rsidRPr="00084A9D" w:rsidRDefault="00E66E57" w:rsidP="00E66E57">
      <w:pPr>
        <w:widowControl w:val="0"/>
        <w:autoSpaceDE w:val="0"/>
        <w:autoSpaceDN w:val="0"/>
        <w:adjustRightInd w:val="0"/>
        <w:ind w:left="720" w:hanging="720"/>
        <w:rPr>
          <w:szCs w:val="20"/>
        </w:rPr>
      </w:pPr>
      <w:r w:rsidRPr="00084A9D">
        <w:rPr>
          <w:szCs w:val="20"/>
        </w:rPr>
        <w:t>1.</w:t>
      </w:r>
      <w:r w:rsidRPr="00084A9D">
        <w:rPr>
          <w:szCs w:val="20"/>
        </w:rPr>
        <w:tab/>
        <w:t>Bij de beëindiging van de arbeidsovereenkomst kan de werknemer in overleg met de werkgever, voor</w:t>
      </w:r>
      <w:r w:rsidR="006D652C">
        <w:rPr>
          <w:szCs w:val="20"/>
        </w:rPr>
        <w:t xml:space="preserve"> </w:t>
      </w:r>
      <w:r w:rsidRPr="00084A9D">
        <w:rPr>
          <w:szCs w:val="20"/>
        </w:rPr>
        <w:t>zover de bedrijfsomstandigheden dit toelaten, de hem nog toekomende vakantie opnemen.</w:t>
      </w:r>
    </w:p>
    <w:p w14:paraId="3912D105" w14:textId="77777777" w:rsidR="00E66E57" w:rsidRPr="00084A9D" w:rsidRDefault="00E66E57" w:rsidP="00E66E57">
      <w:pPr>
        <w:widowControl w:val="0"/>
        <w:autoSpaceDE w:val="0"/>
        <w:autoSpaceDN w:val="0"/>
        <w:adjustRightInd w:val="0"/>
        <w:ind w:left="720" w:hanging="720"/>
        <w:rPr>
          <w:szCs w:val="20"/>
        </w:rPr>
      </w:pPr>
      <w:r w:rsidRPr="00084A9D">
        <w:rPr>
          <w:szCs w:val="20"/>
        </w:rPr>
        <w:t>2.</w:t>
      </w:r>
      <w:r w:rsidRPr="00084A9D">
        <w:rPr>
          <w:szCs w:val="20"/>
        </w:rPr>
        <w:tab/>
        <w:t xml:space="preserve">Indien de werknemer deze vakantie niet geheel heeft kunnen opnemen, zal het restant worden uitbetaald. Teveel genoten vakantie wordt met het salaris </w:t>
      </w:r>
      <w:r w:rsidR="00360E93">
        <w:rPr>
          <w:szCs w:val="20"/>
        </w:rPr>
        <w:t>ver</w:t>
      </w:r>
      <w:r w:rsidRPr="00084A9D">
        <w:rPr>
          <w:szCs w:val="20"/>
        </w:rPr>
        <w:t>rekend.</w:t>
      </w:r>
    </w:p>
    <w:p w14:paraId="21E9841C" w14:textId="77777777" w:rsidR="00E66E57" w:rsidRPr="00084A9D" w:rsidRDefault="00E66E57" w:rsidP="00E66E57">
      <w:pPr>
        <w:widowControl w:val="0"/>
        <w:autoSpaceDE w:val="0"/>
        <w:autoSpaceDN w:val="0"/>
        <w:adjustRightInd w:val="0"/>
        <w:ind w:left="720" w:hanging="720"/>
        <w:rPr>
          <w:szCs w:val="20"/>
        </w:rPr>
      </w:pPr>
    </w:p>
    <w:p w14:paraId="167DF11A" w14:textId="77777777" w:rsidR="00E66E57" w:rsidRPr="00084A9D" w:rsidRDefault="00E66E57" w:rsidP="00E66E57">
      <w:pPr>
        <w:widowControl w:val="0"/>
        <w:autoSpaceDE w:val="0"/>
        <w:autoSpaceDN w:val="0"/>
        <w:adjustRightInd w:val="0"/>
        <w:ind w:left="720" w:hanging="720"/>
        <w:rPr>
          <w:szCs w:val="20"/>
        </w:rPr>
      </w:pPr>
    </w:p>
    <w:p w14:paraId="78973E7F"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7.3</w:t>
      </w:r>
      <w:r w:rsidRPr="00084A9D">
        <w:rPr>
          <w:szCs w:val="20"/>
          <w:u w:val="single"/>
        </w:rPr>
        <w:tab/>
        <w:t>Verlofbudget</w:t>
      </w:r>
    </w:p>
    <w:p w14:paraId="5D4575FC" w14:textId="77777777" w:rsidR="00E66E57" w:rsidRPr="00084A9D" w:rsidRDefault="00E66E57" w:rsidP="00E66E57">
      <w:pPr>
        <w:widowControl w:val="0"/>
        <w:autoSpaceDE w:val="0"/>
        <w:autoSpaceDN w:val="0"/>
        <w:adjustRightInd w:val="0"/>
        <w:ind w:left="720" w:hanging="720"/>
        <w:rPr>
          <w:szCs w:val="20"/>
        </w:rPr>
      </w:pPr>
    </w:p>
    <w:p w14:paraId="4CCC3B75" w14:textId="77777777" w:rsidR="00E66E57" w:rsidRPr="00084A9D" w:rsidRDefault="00E66E57" w:rsidP="00E66E57">
      <w:pPr>
        <w:ind w:left="720" w:hanging="720"/>
        <w:rPr>
          <w:szCs w:val="20"/>
        </w:rPr>
      </w:pPr>
      <w:r w:rsidRPr="00084A9D">
        <w:rPr>
          <w:szCs w:val="20"/>
        </w:rPr>
        <w:t>1.</w:t>
      </w:r>
      <w:r w:rsidRPr="00084A9D">
        <w:rPr>
          <w:szCs w:val="20"/>
        </w:rPr>
        <w:tab/>
        <w:t>Per kalenderjaar heeft de werknemer met een volledig dienstverband recht op 66 extra uren verlof. Samen met de in artikel 7.1 vermelde vakantie heeft de werknemer daarmee de beschikking over 2 verlofbronnen met een totaal verlofbudget van 210 uur.</w:t>
      </w:r>
    </w:p>
    <w:p w14:paraId="5211DB75" w14:textId="77777777" w:rsidR="00E66E57" w:rsidRPr="00C613EC" w:rsidRDefault="00E66E57" w:rsidP="00E66E57">
      <w:pPr>
        <w:ind w:left="720" w:hanging="720"/>
        <w:rPr>
          <w:szCs w:val="20"/>
        </w:rPr>
      </w:pPr>
      <w:r w:rsidRPr="00C613EC">
        <w:rPr>
          <w:szCs w:val="20"/>
        </w:rPr>
        <w:t>2.</w:t>
      </w:r>
      <w:r w:rsidRPr="00C613EC">
        <w:rPr>
          <w:szCs w:val="20"/>
        </w:rPr>
        <w:tab/>
        <w:t xml:space="preserve">Voor de werknemer die op grond van de </w:t>
      </w:r>
      <w:r w:rsidR="00E947BC">
        <w:rPr>
          <w:szCs w:val="20"/>
        </w:rPr>
        <w:t>CAO</w:t>
      </w:r>
      <w:r w:rsidRPr="00C613EC">
        <w:rPr>
          <w:szCs w:val="20"/>
        </w:rPr>
        <w:t xml:space="preserve"> Kinderopvang 2007-2008 of verworven recht in 2008 een grotere verlofaanspraak dan 210 uur heeft, wordt het meerdere toegevoegd aan het verlofbudget.</w:t>
      </w:r>
    </w:p>
    <w:p w14:paraId="121CFD2F" w14:textId="77777777" w:rsidR="00E66E57" w:rsidRPr="00C613EC" w:rsidRDefault="00E66E57" w:rsidP="00E66E57">
      <w:pPr>
        <w:ind w:left="720" w:hanging="720"/>
        <w:rPr>
          <w:szCs w:val="20"/>
        </w:rPr>
      </w:pPr>
      <w:r w:rsidRPr="00C613EC">
        <w:rPr>
          <w:szCs w:val="20"/>
        </w:rPr>
        <w:t>3.</w:t>
      </w:r>
      <w:r w:rsidRPr="00C613EC">
        <w:rPr>
          <w:szCs w:val="20"/>
        </w:rPr>
        <w:tab/>
        <w:t xml:space="preserve">De werkgever kan uiterlijk 1 januari van het kalenderjaar besluiten om collectief 26 uren van het verlofbudget uit te betalen in de maand december van het betreffende kalenderjaar tegen het dan geldende </w:t>
      </w:r>
      <w:proofErr w:type="spellStart"/>
      <w:r w:rsidRPr="00C613EC">
        <w:rPr>
          <w:szCs w:val="20"/>
        </w:rPr>
        <w:t>uursalaris</w:t>
      </w:r>
      <w:proofErr w:type="spellEnd"/>
      <w:r w:rsidRPr="00C613EC">
        <w:rPr>
          <w:szCs w:val="20"/>
        </w:rPr>
        <w:t>. De werkgever stelt de werknemers in kennis van zijn besluit en stelt hen in de gelegenheid om hiervan af te wijken en een andere bestemming conform lid 4 aan te geven.</w:t>
      </w:r>
    </w:p>
    <w:p w14:paraId="7D29BA34" w14:textId="77777777" w:rsidR="00E66E57" w:rsidRPr="00084A9D" w:rsidRDefault="00E66E57" w:rsidP="00E66E57">
      <w:pPr>
        <w:ind w:left="720" w:hanging="720"/>
        <w:rPr>
          <w:szCs w:val="20"/>
        </w:rPr>
      </w:pPr>
      <w:r w:rsidRPr="00C613EC">
        <w:rPr>
          <w:szCs w:val="20"/>
        </w:rPr>
        <w:t>4.</w:t>
      </w:r>
      <w:r w:rsidRPr="00C613EC">
        <w:rPr>
          <w:szCs w:val="20"/>
        </w:rPr>
        <w:tab/>
        <w:t>Rekening houdend met wettelijke en fiscale vereisten kan de werknemer de 66 extra verlofuren:</w:t>
      </w:r>
    </w:p>
    <w:p w14:paraId="44D95DB1" w14:textId="77777777" w:rsidR="00E66E57" w:rsidRPr="00084A9D" w:rsidRDefault="00E66E57" w:rsidP="00C25D24">
      <w:pPr>
        <w:numPr>
          <w:ilvl w:val="0"/>
          <w:numId w:val="20"/>
        </w:numPr>
        <w:tabs>
          <w:tab w:val="clear" w:pos="1800"/>
        </w:tabs>
        <w:ind w:left="1418" w:hanging="425"/>
        <w:rPr>
          <w:szCs w:val="20"/>
        </w:rPr>
      </w:pPr>
      <w:r w:rsidRPr="00084A9D">
        <w:rPr>
          <w:szCs w:val="20"/>
        </w:rPr>
        <w:t>opnemen in de vorm van doorbetaalde vrije tijd;</w:t>
      </w:r>
    </w:p>
    <w:p w14:paraId="61EC326E" w14:textId="77777777" w:rsidR="00E66E57" w:rsidRPr="00084A9D" w:rsidRDefault="00E66E57" w:rsidP="00C25D24">
      <w:pPr>
        <w:numPr>
          <w:ilvl w:val="0"/>
          <w:numId w:val="20"/>
        </w:numPr>
        <w:tabs>
          <w:tab w:val="clear" w:pos="1800"/>
        </w:tabs>
        <w:ind w:left="1418" w:hanging="425"/>
        <w:rPr>
          <w:szCs w:val="20"/>
        </w:rPr>
      </w:pPr>
      <w:r w:rsidRPr="00084A9D">
        <w:rPr>
          <w:szCs w:val="20"/>
        </w:rPr>
        <w:t>opsparen ten behoeve van opname in vrije tijd en/of verlof. Het naar een volgend kalenderjaar mee te nemen aantal uren is gemaximeerd op 66, tenzij hiervoor tussen werkgever en werknemer een andere afspraak is gemaakt;</w:t>
      </w:r>
    </w:p>
    <w:p w14:paraId="3D578BB7" w14:textId="77777777" w:rsidR="00E66E57" w:rsidRPr="00084A9D" w:rsidRDefault="00E66E57" w:rsidP="00C25D24">
      <w:pPr>
        <w:numPr>
          <w:ilvl w:val="0"/>
          <w:numId w:val="20"/>
        </w:numPr>
        <w:tabs>
          <w:tab w:val="clear" w:pos="1800"/>
        </w:tabs>
        <w:ind w:left="1418" w:hanging="425"/>
        <w:rPr>
          <w:szCs w:val="20"/>
        </w:rPr>
      </w:pPr>
      <w:r w:rsidRPr="00084A9D">
        <w:rPr>
          <w:szCs w:val="20"/>
        </w:rPr>
        <w:lastRenderedPageBreak/>
        <w:t>aanwenden als storting in zijn pensioen- en/of levensloopregeling, zoals ten behoeve van seniorenverlof en/of ouderschapsverlof;</w:t>
      </w:r>
    </w:p>
    <w:p w14:paraId="6297B894" w14:textId="77777777" w:rsidR="00E66E57" w:rsidRPr="00084A9D" w:rsidRDefault="00E66E57" w:rsidP="00C25D24">
      <w:pPr>
        <w:numPr>
          <w:ilvl w:val="0"/>
          <w:numId w:val="20"/>
        </w:numPr>
        <w:tabs>
          <w:tab w:val="clear" w:pos="1800"/>
        </w:tabs>
        <w:ind w:left="1418" w:hanging="425"/>
        <w:rPr>
          <w:szCs w:val="20"/>
        </w:rPr>
      </w:pPr>
      <w:r w:rsidRPr="00084A9D">
        <w:rPr>
          <w:szCs w:val="20"/>
        </w:rPr>
        <w:t xml:space="preserve">laten uitbetalen tegen het op dat moment geldende </w:t>
      </w:r>
      <w:proofErr w:type="spellStart"/>
      <w:r w:rsidRPr="00084A9D">
        <w:rPr>
          <w:szCs w:val="20"/>
        </w:rPr>
        <w:t>uursalaris</w:t>
      </w:r>
      <w:proofErr w:type="spellEnd"/>
      <w:r w:rsidRPr="00084A9D">
        <w:rPr>
          <w:szCs w:val="20"/>
        </w:rPr>
        <w:t>.</w:t>
      </w:r>
    </w:p>
    <w:p w14:paraId="71910272" w14:textId="77777777" w:rsidR="00E66E57" w:rsidRPr="00084A9D" w:rsidRDefault="00E66E57" w:rsidP="00E66E57">
      <w:pPr>
        <w:ind w:left="720" w:hanging="720"/>
        <w:rPr>
          <w:szCs w:val="20"/>
        </w:rPr>
      </w:pPr>
      <w:r>
        <w:rPr>
          <w:szCs w:val="20"/>
        </w:rPr>
        <w:t>5.</w:t>
      </w:r>
      <w:r>
        <w:rPr>
          <w:szCs w:val="20"/>
        </w:rPr>
        <w:tab/>
      </w:r>
      <w:r w:rsidRPr="00084A9D">
        <w:rPr>
          <w:szCs w:val="20"/>
        </w:rPr>
        <w:t>Het per einde van het kalenderjaar resterende deel van de 66 extra verlofuren wordt aan de werknemer uitbetaald, tenzij de werknemer vooraf hiervoor een bestemming conform lid 4 heeft aangegeven.</w:t>
      </w:r>
    </w:p>
    <w:p w14:paraId="6317B2D8" w14:textId="77777777" w:rsidR="00E66E57" w:rsidRDefault="00E66E57" w:rsidP="00E66E57">
      <w:pPr>
        <w:ind w:left="720" w:hanging="720"/>
        <w:rPr>
          <w:szCs w:val="20"/>
        </w:rPr>
      </w:pPr>
      <w:r>
        <w:rPr>
          <w:szCs w:val="20"/>
        </w:rPr>
        <w:t>6</w:t>
      </w:r>
      <w:r w:rsidRPr="00084A9D">
        <w:rPr>
          <w:szCs w:val="20"/>
        </w:rPr>
        <w:t>.</w:t>
      </w:r>
      <w:r w:rsidRPr="00084A9D">
        <w:rPr>
          <w:szCs w:val="20"/>
        </w:rPr>
        <w:tab/>
      </w:r>
      <w:r>
        <w:rPr>
          <w:szCs w:val="20"/>
        </w:rPr>
        <w:t>Tijdens (gedeeltelijke) arbeidsongeschiktheid bouwt de werknemer zowel het wettelijke als het bovenwettelijke verlof op.</w:t>
      </w:r>
    </w:p>
    <w:p w14:paraId="1F34E3CF" w14:textId="77777777" w:rsidR="00E66E57" w:rsidRPr="00084A9D" w:rsidRDefault="00E66E57" w:rsidP="00E66E57">
      <w:pPr>
        <w:ind w:left="720" w:hanging="720"/>
        <w:rPr>
          <w:szCs w:val="20"/>
        </w:rPr>
      </w:pPr>
      <w:r>
        <w:rPr>
          <w:szCs w:val="20"/>
        </w:rPr>
        <w:t>7.</w:t>
      </w:r>
      <w:r>
        <w:rPr>
          <w:szCs w:val="20"/>
        </w:rPr>
        <w:tab/>
      </w:r>
      <w:r w:rsidRPr="00084A9D">
        <w:rPr>
          <w:szCs w:val="20"/>
        </w:rPr>
        <w:t xml:space="preserve">Bij toepassing van </w:t>
      </w:r>
      <w:r>
        <w:rPr>
          <w:szCs w:val="20"/>
        </w:rPr>
        <w:t>dit artikel</w:t>
      </w:r>
      <w:r w:rsidRPr="00084A9D">
        <w:rPr>
          <w:szCs w:val="20"/>
        </w:rPr>
        <w:t xml:space="preserve"> wijzigt de grondslag voor de berekening van vergoedingen, tegemoetkomingen, vakantietoeslag</w:t>
      </w:r>
      <w:r w:rsidR="000C0671">
        <w:rPr>
          <w:szCs w:val="20"/>
        </w:rPr>
        <w:t xml:space="preserve"> en</w:t>
      </w:r>
      <w:r w:rsidRPr="00084A9D">
        <w:rPr>
          <w:szCs w:val="20"/>
        </w:rPr>
        <w:t xml:space="preserve"> levensloopbijdrage niet.</w:t>
      </w:r>
    </w:p>
    <w:p w14:paraId="4B143FC9" w14:textId="77777777" w:rsidR="00E66E57" w:rsidRPr="00084A9D" w:rsidRDefault="00E66E57" w:rsidP="00E66E57">
      <w:pPr>
        <w:widowControl w:val="0"/>
        <w:autoSpaceDE w:val="0"/>
        <w:autoSpaceDN w:val="0"/>
        <w:adjustRightInd w:val="0"/>
        <w:ind w:left="720" w:hanging="720"/>
        <w:rPr>
          <w:szCs w:val="20"/>
        </w:rPr>
      </w:pPr>
    </w:p>
    <w:p w14:paraId="62DFD5B6" w14:textId="77777777" w:rsidR="00E66E57" w:rsidRPr="00084A9D" w:rsidRDefault="00E66E57" w:rsidP="00E66E57">
      <w:pPr>
        <w:widowControl w:val="0"/>
        <w:autoSpaceDE w:val="0"/>
        <w:autoSpaceDN w:val="0"/>
        <w:adjustRightInd w:val="0"/>
        <w:ind w:left="720" w:hanging="720"/>
        <w:rPr>
          <w:b/>
          <w:szCs w:val="20"/>
        </w:rPr>
      </w:pPr>
    </w:p>
    <w:p w14:paraId="4016A333" w14:textId="77777777" w:rsidR="00E66E57" w:rsidRPr="00C613EC" w:rsidRDefault="00E66E57" w:rsidP="00E66E57">
      <w:pPr>
        <w:keepNext/>
        <w:ind w:left="720" w:hanging="720"/>
        <w:rPr>
          <w:szCs w:val="20"/>
          <w:u w:val="single"/>
        </w:rPr>
      </w:pPr>
      <w:r w:rsidRPr="00C613EC">
        <w:rPr>
          <w:szCs w:val="20"/>
          <w:u w:val="single"/>
        </w:rPr>
        <w:t>Artikel 7.4</w:t>
      </w:r>
      <w:r w:rsidRPr="00C613EC">
        <w:rPr>
          <w:szCs w:val="20"/>
          <w:u w:val="single"/>
        </w:rPr>
        <w:tab/>
        <w:t>Seniorenverlof (afbouwregeling)</w:t>
      </w:r>
    </w:p>
    <w:p w14:paraId="3F7FAD93" w14:textId="77777777" w:rsidR="00E66E57" w:rsidRPr="00C613EC" w:rsidRDefault="00E66E57" w:rsidP="00E66E57">
      <w:pPr>
        <w:ind w:left="720" w:hanging="720"/>
        <w:rPr>
          <w:szCs w:val="20"/>
        </w:rPr>
      </w:pPr>
    </w:p>
    <w:p w14:paraId="2032B646" w14:textId="77777777" w:rsidR="00E66E57" w:rsidRPr="009B6A8E" w:rsidRDefault="00E66E57" w:rsidP="00C25D24">
      <w:pPr>
        <w:numPr>
          <w:ilvl w:val="0"/>
          <w:numId w:val="18"/>
        </w:numPr>
        <w:tabs>
          <w:tab w:val="clear" w:pos="720"/>
        </w:tabs>
        <w:ind w:hanging="720"/>
        <w:rPr>
          <w:szCs w:val="20"/>
        </w:rPr>
      </w:pPr>
      <w:r w:rsidRPr="009B6A8E">
        <w:rPr>
          <w:szCs w:val="20"/>
        </w:rPr>
        <w:t>De werknemer die op 1 januari 2009 55 jaar of ouder was of in 2009 55 jaar werd, heeft bij een volledig dienstverband per kalenderjaar recht op 153 extra uur verlof met behoud van salaris</w:t>
      </w:r>
      <w:r w:rsidR="009B6A8E" w:rsidRPr="009B6A8E">
        <w:rPr>
          <w:szCs w:val="20"/>
        </w:rPr>
        <w:t xml:space="preserve"> met dien verstande dat de werknemer sinds 1 mei 2009 onafgebroken onder de werkingssfeer van deze </w:t>
      </w:r>
      <w:r w:rsidR="00E947BC">
        <w:rPr>
          <w:szCs w:val="20"/>
        </w:rPr>
        <w:t>CAO</w:t>
      </w:r>
      <w:r w:rsidR="009B6A8E" w:rsidRPr="009B6A8E">
        <w:rPr>
          <w:szCs w:val="20"/>
        </w:rPr>
        <w:t xml:space="preserve"> valt.</w:t>
      </w:r>
      <w:r w:rsidRPr="009B6A8E">
        <w:rPr>
          <w:szCs w:val="20"/>
        </w:rPr>
        <w:t xml:space="preserve"> </w:t>
      </w:r>
    </w:p>
    <w:p w14:paraId="5487550C" w14:textId="77777777" w:rsidR="00E66E57" w:rsidRPr="00C613EC" w:rsidRDefault="00E66E57" w:rsidP="00C25D24">
      <w:pPr>
        <w:numPr>
          <w:ilvl w:val="0"/>
          <w:numId w:val="18"/>
        </w:numPr>
        <w:tabs>
          <w:tab w:val="clear" w:pos="720"/>
        </w:tabs>
        <w:ind w:hanging="720"/>
        <w:rPr>
          <w:szCs w:val="20"/>
        </w:rPr>
      </w:pPr>
      <w:r w:rsidRPr="00C613EC">
        <w:rPr>
          <w:szCs w:val="20"/>
        </w:rPr>
        <w:t>De werknemer die in 2009 in de leeftijdscategorie 50 tot en met 54 jaar viel,</w:t>
      </w:r>
      <w:r w:rsidR="009B6A8E">
        <w:rPr>
          <w:szCs w:val="20"/>
        </w:rPr>
        <w:t xml:space="preserve"> en</w:t>
      </w:r>
      <w:r w:rsidR="009B6A8E" w:rsidRPr="009B6A8E">
        <w:rPr>
          <w:szCs w:val="20"/>
        </w:rPr>
        <w:t xml:space="preserve"> </w:t>
      </w:r>
      <w:r w:rsidR="009B6A8E" w:rsidRPr="00BA2491">
        <w:rPr>
          <w:szCs w:val="20"/>
        </w:rPr>
        <w:t xml:space="preserve">de werknemer sinds 1 mei 2009 onafgebroken onder de werkingssfeer van deze </w:t>
      </w:r>
      <w:r w:rsidR="00E947BC">
        <w:rPr>
          <w:szCs w:val="20"/>
        </w:rPr>
        <w:t>CAO</w:t>
      </w:r>
      <w:r w:rsidR="009B6A8E" w:rsidRPr="00BA2491">
        <w:rPr>
          <w:szCs w:val="20"/>
        </w:rPr>
        <w:t xml:space="preserve"> valt</w:t>
      </w:r>
      <w:r w:rsidR="009B6A8E">
        <w:rPr>
          <w:szCs w:val="20"/>
        </w:rPr>
        <w:t xml:space="preserve">, </w:t>
      </w:r>
      <w:r w:rsidRPr="00C613EC">
        <w:rPr>
          <w:szCs w:val="20"/>
        </w:rPr>
        <w:t>heeft vanaf het kalenderjaar waarin hij 55 jaar wordt bij een volledig dienstverband per kalenderjaar recht op het volgende aantal extra uren verlof met behoud van salaris:</w:t>
      </w:r>
    </w:p>
    <w:p w14:paraId="66D6A159" w14:textId="77777777" w:rsidR="00E66E57" w:rsidRPr="00C613EC" w:rsidRDefault="00E66E57" w:rsidP="00E66E57">
      <w:pPr>
        <w:ind w:left="720" w:hanging="720"/>
        <w:rPr>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2"/>
        <w:gridCol w:w="3572"/>
      </w:tblGrid>
      <w:tr w:rsidR="00E66E57" w:rsidRPr="00C613EC" w14:paraId="44100E5D" w14:textId="77777777" w:rsidTr="00D37A92">
        <w:tc>
          <w:tcPr>
            <w:tcW w:w="2722" w:type="dxa"/>
          </w:tcPr>
          <w:p w14:paraId="52F8B410" w14:textId="77777777" w:rsidR="00E66E57" w:rsidRPr="00C613EC" w:rsidRDefault="00E66E57" w:rsidP="00D37A92">
            <w:pPr>
              <w:ind w:left="720" w:hanging="720"/>
              <w:jc w:val="right"/>
              <w:rPr>
                <w:sz w:val="18"/>
                <w:szCs w:val="18"/>
              </w:rPr>
            </w:pPr>
            <w:r w:rsidRPr="00C613EC">
              <w:rPr>
                <w:sz w:val="18"/>
                <w:szCs w:val="18"/>
              </w:rPr>
              <w:t>Leeftijd per 31/12/2009</w:t>
            </w:r>
          </w:p>
        </w:tc>
        <w:tc>
          <w:tcPr>
            <w:tcW w:w="3572" w:type="dxa"/>
          </w:tcPr>
          <w:p w14:paraId="2A20B6C3" w14:textId="77777777" w:rsidR="00E66E57" w:rsidRPr="00C613EC" w:rsidRDefault="00E66E57" w:rsidP="00D37A92">
            <w:pPr>
              <w:jc w:val="right"/>
              <w:rPr>
                <w:sz w:val="18"/>
                <w:szCs w:val="18"/>
              </w:rPr>
            </w:pPr>
            <w:r w:rsidRPr="00C613EC">
              <w:rPr>
                <w:sz w:val="18"/>
                <w:szCs w:val="18"/>
              </w:rPr>
              <w:t>Aantal extra verlofuren vanaf het jaar waarin de werknemer 55 jaar wordt</w:t>
            </w:r>
          </w:p>
        </w:tc>
      </w:tr>
      <w:tr w:rsidR="00E66E57" w:rsidRPr="00C613EC" w14:paraId="3168A222" w14:textId="77777777" w:rsidTr="00D37A92">
        <w:tc>
          <w:tcPr>
            <w:tcW w:w="2722" w:type="dxa"/>
          </w:tcPr>
          <w:p w14:paraId="3703D01D" w14:textId="77777777" w:rsidR="00E66E57" w:rsidRPr="00C613EC" w:rsidRDefault="00E66E57" w:rsidP="00D37A92">
            <w:pPr>
              <w:ind w:left="720" w:hanging="720"/>
              <w:jc w:val="right"/>
              <w:rPr>
                <w:sz w:val="18"/>
                <w:szCs w:val="18"/>
              </w:rPr>
            </w:pPr>
            <w:r w:rsidRPr="00C613EC">
              <w:rPr>
                <w:sz w:val="18"/>
                <w:szCs w:val="18"/>
              </w:rPr>
              <w:t>50 jaar</w:t>
            </w:r>
          </w:p>
        </w:tc>
        <w:tc>
          <w:tcPr>
            <w:tcW w:w="3572" w:type="dxa"/>
          </w:tcPr>
          <w:p w14:paraId="2853C992" w14:textId="77777777" w:rsidR="00E66E57" w:rsidRPr="00C613EC" w:rsidRDefault="00E66E57" w:rsidP="00D37A92">
            <w:pPr>
              <w:ind w:left="720" w:hanging="720"/>
              <w:jc w:val="right"/>
              <w:rPr>
                <w:sz w:val="18"/>
                <w:szCs w:val="18"/>
              </w:rPr>
            </w:pPr>
            <w:r w:rsidRPr="00C613EC">
              <w:rPr>
                <w:sz w:val="18"/>
                <w:szCs w:val="18"/>
              </w:rPr>
              <w:t>77</w:t>
            </w:r>
          </w:p>
        </w:tc>
      </w:tr>
      <w:tr w:rsidR="00E66E57" w:rsidRPr="00C613EC" w14:paraId="383B627F" w14:textId="77777777" w:rsidTr="00D37A92">
        <w:tc>
          <w:tcPr>
            <w:tcW w:w="2722" w:type="dxa"/>
          </w:tcPr>
          <w:p w14:paraId="1620BFC1" w14:textId="77777777" w:rsidR="00E66E57" w:rsidRPr="00C613EC" w:rsidRDefault="00E66E57" w:rsidP="00D37A92">
            <w:pPr>
              <w:ind w:left="720" w:hanging="720"/>
              <w:jc w:val="right"/>
              <w:rPr>
                <w:sz w:val="18"/>
                <w:szCs w:val="18"/>
              </w:rPr>
            </w:pPr>
            <w:r w:rsidRPr="00C613EC">
              <w:rPr>
                <w:sz w:val="18"/>
                <w:szCs w:val="18"/>
              </w:rPr>
              <w:t>51 jaar</w:t>
            </w:r>
          </w:p>
        </w:tc>
        <w:tc>
          <w:tcPr>
            <w:tcW w:w="3572" w:type="dxa"/>
          </w:tcPr>
          <w:p w14:paraId="01691AF2" w14:textId="77777777" w:rsidR="00E66E57" w:rsidRPr="00C613EC" w:rsidRDefault="00E66E57" w:rsidP="00D37A92">
            <w:pPr>
              <w:ind w:left="720" w:hanging="720"/>
              <w:jc w:val="right"/>
              <w:rPr>
                <w:sz w:val="18"/>
                <w:szCs w:val="18"/>
              </w:rPr>
            </w:pPr>
            <w:r w:rsidRPr="00C613EC">
              <w:rPr>
                <w:sz w:val="18"/>
                <w:szCs w:val="18"/>
              </w:rPr>
              <w:t>92</w:t>
            </w:r>
          </w:p>
        </w:tc>
      </w:tr>
      <w:tr w:rsidR="00E66E57" w:rsidRPr="00C613EC" w14:paraId="3963641D" w14:textId="77777777" w:rsidTr="00D37A92">
        <w:tc>
          <w:tcPr>
            <w:tcW w:w="2722" w:type="dxa"/>
          </w:tcPr>
          <w:p w14:paraId="593E7EE6" w14:textId="77777777" w:rsidR="00E66E57" w:rsidRPr="00C613EC" w:rsidRDefault="00E66E57" w:rsidP="00D37A92">
            <w:pPr>
              <w:ind w:left="720" w:hanging="720"/>
              <w:jc w:val="right"/>
              <w:rPr>
                <w:sz w:val="18"/>
                <w:szCs w:val="18"/>
              </w:rPr>
            </w:pPr>
            <w:r w:rsidRPr="00C613EC">
              <w:rPr>
                <w:sz w:val="18"/>
                <w:szCs w:val="18"/>
              </w:rPr>
              <w:t>52 jaar</w:t>
            </w:r>
          </w:p>
        </w:tc>
        <w:tc>
          <w:tcPr>
            <w:tcW w:w="3572" w:type="dxa"/>
          </w:tcPr>
          <w:p w14:paraId="4D971DE9" w14:textId="77777777" w:rsidR="00E66E57" w:rsidRPr="00C613EC" w:rsidRDefault="00E66E57" w:rsidP="00D37A92">
            <w:pPr>
              <w:ind w:left="720" w:hanging="720"/>
              <w:jc w:val="right"/>
              <w:rPr>
                <w:sz w:val="18"/>
                <w:szCs w:val="18"/>
              </w:rPr>
            </w:pPr>
            <w:r w:rsidRPr="00C613EC">
              <w:rPr>
                <w:sz w:val="18"/>
                <w:szCs w:val="18"/>
              </w:rPr>
              <w:t>107</w:t>
            </w:r>
          </w:p>
        </w:tc>
      </w:tr>
      <w:tr w:rsidR="00E66E57" w:rsidRPr="00C613EC" w14:paraId="1AE13C43" w14:textId="77777777" w:rsidTr="00D37A92">
        <w:tc>
          <w:tcPr>
            <w:tcW w:w="2722" w:type="dxa"/>
          </w:tcPr>
          <w:p w14:paraId="350478AA" w14:textId="77777777" w:rsidR="00E66E57" w:rsidRPr="00C613EC" w:rsidRDefault="00E66E57" w:rsidP="00D37A92">
            <w:pPr>
              <w:ind w:left="720" w:hanging="720"/>
              <w:jc w:val="right"/>
              <w:rPr>
                <w:sz w:val="18"/>
                <w:szCs w:val="18"/>
              </w:rPr>
            </w:pPr>
            <w:r w:rsidRPr="00C613EC">
              <w:rPr>
                <w:sz w:val="18"/>
                <w:szCs w:val="18"/>
              </w:rPr>
              <w:t>53 jaar</w:t>
            </w:r>
          </w:p>
        </w:tc>
        <w:tc>
          <w:tcPr>
            <w:tcW w:w="3572" w:type="dxa"/>
          </w:tcPr>
          <w:p w14:paraId="0795DA38" w14:textId="77777777" w:rsidR="00E66E57" w:rsidRPr="00C613EC" w:rsidRDefault="00E66E57" w:rsidP="00D37A92">
            <w:pPr>
              <w:ind w:left="720" w:hanging="720"/>
              <w:jc w:val="right"/>
              <w:rPr>
                <w:sz w:val="18"/>
                <w:szCs w:val="18"/>
              </w:rPr>
            </w:pPr>
            <w:r w:rsidRPr="00C613EC">
              <w:rPr>
                <w:sz w:val="18"/>
                <w:szCs w:val="18"/>
              </w:rPr>
              <w:t>122</w:t>
            </w:r>
          </w:p>
        </w:tc>
      </w:tr>
      <w:tr w:rsidR="00E66E57" w:rsidRPr="00C613EC" w14:paraId="39610800" w14:textId="77777777" w:rsidTr="00D37A92">
        <w:tc>
          <w:tcPr>
            <w:tcW w:w="2722" w:type="dxa"/>
          </w:tcPr>
          <w:p w14:paraId="4DD1865E" w14:textId="77777777" w:rsidR="00E66E57" w:rsidRPr="00C613EC" w:rsidRDefault="00E66E57" w:rsidP="00D37A92">
            <w:pPr>
              <w:ind w:left="720" w:hanging="720"/>
              <w:jc w:val="right"/>
              <w:rPr>
                <w:sz w:val="18"/>
                <w:szCs w:val="18"/>
              </w:rPr>
            </w:pPr>
            <w:r w:rsidRPr="00C613EC">
              <w:rPr>
                <w:sz w:val="18"/>
                <w:szCs w:val="18"/>
              </w:rPr>
              <w:t>54 jaar</w:t>
            </w:r>
          </w:p>
        </w:tc>
        <w:tc>
          <w:tcPr>
            <w:tcW w:w="3572" w:type="dxa"/>
          </w:tcPr>
          <w:p w14:paraId="7A1CAE8B" w14:textId="77777777" w:rsidR="00E66E57" w:rsidRPr="00C613EC" w:rsidRDefault="00E66E57" w:rsidP="00D37A92">
            <w:pPr>
              <w:ind w:left="720" w:hanging="720"/>
              <w:jc w:val="right"/>
              <w:rPr>
                <w:sz w:val="18"/>
                <w:szCs w:val="18"/>
              </w:rPr>
            </w:pPr>
            <w:r w:rsidRPr="00C613EC">
              <w:rPr>
                <w:sz w:val="18"/>
                <w:szCs w:val="18"/>
              </w:rPr>
              <w:t>138</w:t>
            </w:r>
          </w:p>
        </w:tc>
      </w:tr>
    </w:tbl>
    <w:p w14:paraId="5A7CCB6E" w14:textId="77777777" w:rsidR="00E66E57" w:rsidRPr="00C613EC" w:rsidRDefault="00E66E57" w:rsidP="00E66E57">
      <w:pPr>
        <w:ind w:left="720" w:hanging="720"/>
        <w:rPr>
          <w:szCs w:val="20"/>
        </w:rPr>
      </w:pPr>
    </w:p>
    <w:p w14:paraId="0095163A" w14:textId="77777777" w:rsidR="0024538A" w:rsidRPr="0024538A" w:rsidRDefault="00E66E57" w:rsidP="00C25D24">
      <w:pPr>
        <w:numPr>
          <w:ilvl w:val="0"/>
          <w:numId w:val="18"/>
        </w:numPr>
        <w:tabs>
          <w:tab w:val="clear" w:pos="720"/>
        </w:tabs>
        <w:ind w:hanging="720"/>
      </w:pPr>
      <w:r w:rsidRPr="0024538A">
        <w:rPr>
          <w:szCs w:val="20"/>
        </w:rPr>
        <w:t>De in lid 1 en 2 genoemde verlofuren worden door de werknemer opgenomen in de vorm van verkorting van de wekelijkse arbeidsduur waarbij afgerond wordt op halve uren per week. Deze arbeidsduurverkorting kan na overleg met de werknemer ook anders worden ingevuld, op voorwaarde dat de verlofuren per kalenderjaar worden toegekend.</w:t>
      </w:r>
      <w:r w:rsidR="0024538A">
        <w:rPr>
          <w:szCs w:val="20"/>
        </w:rPr>
        <w:t xml:space="preserve"> </w:t>
      </w:r>
      <w:r w:rsidRPr="0024538A">
        <w:rPr>
          <w:szCs w:val="20"/>
        </w:rPr>
        <w:t>Het aan het eind van het kalenderjaar niet genoten seniorenverlof komt te vervallen.</w:t>
      </w:r>
    </w:p>
    <w:p w14:paraId="72826BAF" w14:textId="77777777" w:rsidR="009B6A8E" w:rsidRDefault="009B6A8E" w:rsidP="00C25D24">
      <w:pPr>
        <w:numPr>
          <w:ilvl w:val="0"/>
          <w:numId w:val="18"/>
        </w:numPr>
        <w:tabs>
          <w:tab w:val="clear" w:pos="720"/>
        </w:tabs>
        <w:ind w:hanging="720"/>
      </w:pPr>
      <w:r w:rsidRPr="009B3B48">
        <w:t xml:space="preserve">Dit artikel is ook van toepassing voor de werknemer die in dienst komt vanaf 1 mei 2009 en sinds 1 mei 2009 of eerder een dienstverband heeft en </w:t>
      </w:r>
      <w:r w:rsidR="006D652C" w:rsidRPr="009B3B48">
        <w:t>onafgebroken onder</w:t>
      </w:r>
      <w:r w:rsidRPr="009B3B48">
        <w:t xml:space="preserve"> de werkingssfeer van deze </w:t>
      </w:r>
      <w:r w:rsidR="00E947BC">
        <w:t>CAO</w:t>
      </w:r>
      <w:r w:rsidRPr="009B3B48">
        <w:t xml:space="preserve"> valt.</w:t>
      </w:r>
    </w:p>
    <w:p w14:paraId="106A16C2" w14:textId="77777777" w:rsidR="00E66E57" w:rsidRPr="00C613EC" w:rsidRDefault="00E66E57" w:rsidP="009B267B">
      <w:pPr>
        <w:pStyle w:val="Geenafstand"/>
        <w:numPr>
          <w:ilvl w:val="0"/>
          <w:numId w:val="18"/>
        </w:numPr>
      </w:pPr>
      <w:r w:rsidRPr="009B3B48">
        <w:t xml:space="preserve">Van dit artikel zijn uitgezonderd de werknemers die tot 1 mei 2010 vielen onder Bijlage A van de </w:t>
      </w:r>
      <w:r w:rsidR="00E947BC">
        <w:t>CAO</w:t>
      </w:r>
      <w:r w:rsidRPr="009B3B48">
        <w:t xml:space="preserve"> Kinderopvang 2009 - 2010, dan wel die vallen onder de bepaling van artikel 7.4a.</w:t>
      </w:r>
      <w:r w:rsidRPr="00C613EC">
        <w:t xml:space="preserve"> </w:t>
      </w:r>
    </w:p>
    <w:p w14:paraId="50F7CAFF" w14:textId="77777777" w:rsidR="00E66E57" w:rsidRPr="00084A9D" w:rsidRDefault="00E66E57" w:rsidP="00E66E57">
      <w:pPr>
        <w:widowControl w:val="0"/>
        <w:autoSpaceDE w:val="0"/>
        <w:autoSpaceDN w:val="0"/>
        <w:adjustRightInd w:val="0"/>
        <w:ind w:left="720" w:hanging="720"/>
        <w:rPr>
          <w:b/>
          <w:szCs w:val="20"/>
        </w:rPr>
      </w:pPr>
    </w:p>
    <w:p w14:paraId="4D336D28" w14:textId="77777777" w:rsidR="00E66E57" w:rsidRDefault="00E66E57" w:rsidP="00E66E57">
      <w:pPr>
        <w:widowControl w:val="0"/>
        <w:autoSpaceDE w:val="0"/>
        <w:autoSpaceDN w:val="0"/>
        <w:adjustRightInd w:val="0"/>
        <w:ind w:left="720" w:hanging="720"/>
        <w:rPr>
          <w:b/>
          <w:szCs w:val="20"/>
        </w:rPr>
      </w:pPr>
    </w:p>
    <w:p w14:paraId="48EF6D2D" w14:textId="77777777" w:rsidR="00E66E57" w:rsidRPr="00C613EC" w:rsidRDefault="00E66E57" w:rsidP="00E66E57">
      <w:pPr>
        <w:widowControl w:val="0"/>
        <w:autoSpaceDE w:val="0"/>
        <w:autoSpaceDN w:val="0"/>
        <w:adjustRightInd w:val="0"/>
        <w:ind w:left="720" w:hanging="720"/>
        <w:rPr>
          <w:szCs w:val="20"/>
          <w:u w:val="single"/>
        </w:rPr>
      </w:pPr>
      <w:r w:rsidRPr="00C613EC">
        <w:rPr>
          <w:szCs w:val="20"/>
          <w:u w:val="single"/>
        </w:rPr>
        <w:t>Artikel 7.4a</w:t>
      </w:r>
    </w:p>
    <w:p w14:paraId="243C226E" w14:textId="77777777" w:rsidR="00E66E57" w:rsidRPr="00C613EC" w:rsidRDefault="00E66E57" w:rsidP="00E66E57">
      <w:pPr>
        <w:widowControl w:val="0"/>
        <w:autoSpaceDE w:val="0"/>
        <w:autoSpaceDN w:val="0"/>
        <w:adjustRightInd w:val="0"/>
        <w:ind w:left="720" w:hanging="720"/>
        <w:rPr>
          <w:b/>
          <w:szCs w:val="20"/>
        </w:rPr>
      </w:pPr>
    </w:p>
    <w:p w14:paraId="32018996" w14:textId="77777777" w:rsidR="00E66E57" w:rsidRPr="00C613EC" w:rsidRDefault="00E66E57" w:rsidP="00E66E57">
      <w:r w:rsidRPr="00C613EC">
        <w:rPr>
          <w:i/>
        </w:rPr>
        <w:t xml:space="preserve">Seniorenregeling </w:t>
      </w:r>
      <w:r w:rsidRPr="00C613EC">
        <w:t>van toepassing op:</w:t>
      </w:r>
    </w:p>
    <w:p w14:paraId="00081F1B" w14:textId="77777777" w:rsidR="00E66E57" w:rsidRDefault="00E66E57" w:rsidP="00C25D24">
      <w:pPr>
        <w:numPr>
          <w:ilvl w:val="0"/>
          <w:numId w:val="23"/>
        </w:numPr>
        <w:ind w:left="709" w:hanging="425"/>
      </w:pPr>
      <w:r w:rsidRPr="00C613EC">
        <w:t xml:space="preserve">werknemers geboren voor 1 januari 1951 en die op 30 april 2010 gebruikmaakten van de bepalingen in dit artikel; </w:t>
      </w:r>
    </w:p>
    <w:p w14:paraId="529DF998" w14:textId="77777777" w:rsidR="00E66E57" w:rsidRPr="00C613EC" w:rsidRDefault="00E66E57" w:rsidP="00E66E57">
      <w:pPr>
        <w:ind w:left="709"/>
      </w:pPr>
      <w:r w:rsidRPr="00C613EC">
        <w:t>en</w:t>
      </w:r>
    </w:p>
    <w:p w14:paraId="117D0B33" w14:textId="77777777" w:rsidR="00E66E57" w:rsidRPr="00C613EC" w:rsidRDefault="00E66E57" w:rsidP="00C25D24">
      <w:pPr>
        <w:numPr>
          <w:ilvl w:val="0"/>
          <w:numId w:val="23"/>
        </w:numPr>
        <w:ind w:left="709" w:hanging="425"/>
      </w:pPr>
      <w:r w:rsidRPr="00C613EC">
        <w:t xml:space="preserve">op 31 december 2005 in dienst waren van de werkgever, die in de </w:t>
      </w:r>
      <w:r w:rsidR="00E947BC">
        <w:t>CAO</w:t>
      </w:r>
      <w:r w:rsidRPr="00C613EC">
        <w:t xml:space="preserve"> 2009 – 2010 op grond van artikel 1.2 lid 5 van die </w:t>
      </w:r>
      <w:r w:rsidR="00E947BC">
        <w:t>CAO</w:t>
      </w:r>
      <w:r w:rsidRPr="00C613EC">
        <w:t xml:space="preserve"> Bijlage A heeft toegepast en van 31 december 2005 tot en met 1 mei 2009 viel onder de </w:t>
      </w:r>
      <w:r w:rsidR="00E947BC">
        <w:t>CAO</w:t>
      </w:r>
      <w:r w:rsidRPr="00C613EC">
        <w:t xml:space="preserve"> BKN:</w:t>
      </w:r>
    </w:p>
    <w:p w14:paraId="05234F84" w14:textId="77777777" w:rsidR="00E66E57" w:rsidRPr="00F94256" w:rsidRDefault="00E66E57" w:rsidP="007A0839">
      <w:pPr>
        <w:ind w:left="1134" w:hanging="425"/>
        <w:rPr>
          <w:rFonts w:cs="Tahoma"/>
        </w:rPr>
      </w:pPr>
      <w:r w:rsidRPr="00F94256">
        <w:rPr>
          <w:rFonts w:cs="Tahoma"/>
        </w:rPr>
        <w:lastRenderedPageBreak/>
        <w:t>a.</w:t>
      </w:r>
      <w:r w:rsidRPr="00F94256">
        <w:rPr>
          <w:rFonts w:cs="Tahoma"/>
        </w:rPr>
        <w:tab/>
        <w:t>De werknemer geboren voor 1 januari 1951 met een volledig dienstverband heeft recht op verkorting van de arbeidsduur met behoud van salaris met 4 uren per week in de vorm van een werkweek van 32 uren.</w:t>
      </w:r>
    </w:p>
    <w:p w14:paraId="36AE1FF8" w14:textId="77777777" w:rsidR="00E66E57" w:rsidRPr="00F94256" w:rsidRDefault="00E66E57" w:rsidP="007A0839">
      <w:pPr>
        <w:pStyle w:val="Inhopg1"/>
        <w:ind w:left="1134" w:hanging="425"/>
        <w:rPr>
          <w:rFonts w:ascii="Tahoma" w:hAnsi="Tahoma" w:cs="Tahoma"/>
          <w:u w:val="none"/>
        </w:rPr>
      </w:pPr>
      <w:r w:rsidRPr="00F94256">
        <w:rPr>
          <w:rFonts w:ascii="Tahoma" w:hAnsi="Tahoma" w:cs="Tahoma"/>
          <w:u w:val="none"/>
        </w:rPr>
        <w:t>b.</w:t>
      </w:r>
      <w:r w:rsidRPr="00F94256">
        <w:rPr>
          <w:rFonts w:ascii="Tahoma" w:hAnsi="Tahoma" w:cs="Tahoma"/>
          <w:u w:val="none"/>
        </w:rPr>
        <w:tab/>
        <w:t xml:space="preserve">De werkgever kan deze arbeidsduurverkorting - na overleg met de werknemer - op een andere wijze </w:t>
      </w:r>
      <w:r w:rsidR="006D652C" w:rsidRPr="00F94256">
        <w:rPr>
          <w:rFonts w:ascii="Tahoma" w:hAnsi="Tahoma" w:cs="Tahoma"/>
          <w:u w:val="none"/>
        </w:rPr>
        <w:t>vormgeven</w:t>
      </w:r>
      <w:r w:rsidRPr="00F94256">
        <w:rPr>
          <w:rFonts w:ascii="Tahoma" w:hAnsi="Tahoma" w:cs="Tahoma"/>
          <w:u w:val="none"/>
        </w:rPr>
        <w:t>, met dien verstande dat 188 doorbetaalde verlof uren per kalenderjaar worden toegekend. De werknemer met een deeltijddienstverband en de werknemer die gedurende een gedeelte van het jaar in dienst is, heeft naar rato aanspraak op deze arbeidsduurverkorting, afgerond op halve uren ten gunste van de werknemer.</w:t>
      </w:r>
    </w:p>
    <w:p w14:paraId="510D3C98" w14:textId="77777777" w:rsidR="00E66E57" w:rsidRPr="00F94256" w:rsidRDefault="00E66E57" w:rsidP="007A0839">
      <w:pPr>
        <w:pStyle w:val="Inhopg1"/>
        <w:ind w:left="1134" w:hanging="425"/>
        <w:rPr>
          <w:rFonts w:ascii="Tahoma" w:hAnsi="Tahoma" w:cs="Tahoma"/>
          <w:u w:val="none"/>
        </w:rPr>
      </w:pPr>
      <w:r w:rsidRPr="00F94256">
        <w:rPr>
          <w:rFonts w:ascii="Tahoma" w:hAnsi="Tahoma" w:cs="Tahoma"/>
          <w:u w:val="none"/>
        </w:rPr>
        <w:t>c.</w:t>
      </w:r>
      <w:r w:rsidRPr="00F94256">
        <w:rPr>
          <w:rFonts w:ascii="Tahoma" w:hAnsi="Tahoma" w:cs="Tahoma"/>
          <w:u w:val="none"/>
        </w:rPr>
        <w:tab/>
        <w:t>De arbeidsduurverkorting dient in het desbetreffende kalenderjaar te worden opgenomen en aan het eind van het kalenderjaar eventueel niet opgenomen arbeidsduurverkorting komt te vervallen.</w:t>
      </w:r>
    </w:p>
    <w:p w14:paraId="03DA6259" w14:textId="77777777" w:rsidR="00E66E57" w:rsidRPr="00F94256" w:rsidRDefault="00E66E57" w:rsidP="007A0839">
      <w:pPr>
        <w:ind w:left="1134" w:hanging="425"/>
        <w:rPr>
          <w:rFonts w:cs="Tahoma"/>
        </w:rPr>
      </w:pPr>
      <w:r w:rsidRPr="00F94256">
        <w:rPr>
          <w:rFonts w:cs="Tahoma"/>
        </w:rPr>
        <w:t>d.</w:t>
      </w:r>
      <w:r w:rsidRPr="00F94256">
        <w:rPr>
          <w:rFonts w:cs="Tahoma"/>
        </w:rPr>
        <w:tab/>
        <w:t xml:space="preserve">Werknemers die vanaf 1 mei 2009 in dienst zijn gekomen zonder direct voorafgaand dienstverband onder de werkingssfeer van de </w:t>
      </w:r>
      <w:r w:rsidR="00E947BC">
        <w:rPr>
          <w:rFonts w:cs="Tahoma"/>
        </w:rPr>
        <w:t>CAO</w:t>
      </w:r>
      <w:r w:rsidRPr="00F94256">
        <w:rPr>
          <w:rFonts w:cs="Tahoma"/>
        </w:rPr>
        <w:t xml:space="preserve"> zijn van de bepalingen van dit artikel uitgezonderd.</w:t>
      </w:r>
    </w:p>
    <w:p w14:paraId="6BFB9C9D" w14:textId="77777777" w:rsidR="00E66E57" w:rsidRDefault="00E66E57" w:rsidP="00E66E57">
      <w:pPr>
        <w:widowControl w:val="0"/>
        <w:autoSpaceDE w:val="0"/>
        <w:autoSpaceDN w:val="0"/>
        <w:adjustRightInd w:val="0"/>
        <w:ind w:left="720" w:hanging="720"/>
        <w:rPr>
          <w:b/>
          <w:szCs w:val="20"/>
        </w:rPr>
      </w:pPr>
    </w:p>
    <w:p w14:paraId="2EB41A4A" w14:textId="77777777" w:rsidR="00E66E57" w:rsidRPr="00084A9D" w:rsidRDefault="00E66E57" w:rsidP="00E66E57">
      <w:pPr>
        <w:widowControl w:val="0"/>
        <w:autoSpaceDE w:val="0"/>
        <w:autoSpaceDN w:val="0"/>
        <w:adjustRightInd w:val="0"/>
        <w:ind w:left="720" w:hanging="720"/>
        <w:rPr>
          <w:b/>
          <w:szCs w:val="20"/>
        </w:rPr>
      </w:pPr>
    </w:p>
    <w:p w14:paraId="4E61480C"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7.5</w:t>
      </w:r>
      <w:r w:rsidRPr="00084A9D">
        <w:rPr>
          <w:szCs w:val="20"/>
          <w:u w:val="single"/>
        </w:rPr>
        <w:tab/>
        <w:t>Feestdagen</w:t>
      </w:r>
    </w:p>
    <w:p w14:paraId="0515D2EC" w14:textId="77777777" w:rsidR="00E66E57" w:rsidRPr="00084A9D" w:rsidRDefault="00E66E57" w:rsidP="00E66E57">
      <w:pPr>
        <w:widowControl w:val="0"/>
        <w:autoSpaceDE w:val="0"/>
        <w:autoSpaceDN w:val="0"/>
        <w:adjustRightInd w:val="0"/>
        <w:ind w:left="720" w:hanging="720"/>
        <w:rPr>
          <w:szCs w:val="20"/>
        </w:rPr>
      </w:pPr>
    </w:p>
    <w:p w14:paraId="3149640E" w14:textId="77777777" w:rsidR="00E66E57" w:rsidRPr="00A0394F" w:rsidRDefault="00E66E57" w:rsidP="00E66E57">
      <w:pPr>
        <w:pStyle w:val="Plattetekstinspringen2"/>
        <w:spacing w:after="0" w:line="240" w:lineRule="auto"/>
        <w:ind w:left="720" w:hanging="720"/>
        <w:rPr>
          <w:rFonts w:ascii="Tahoma" w:eastAsia="Times" w:hAnsi="Tahoma" w:cs="Tahoma"/>
          <w:szCs w:val="20"/>
          <w:lang w:val="nl-NL"/>
        </w:rPr>
      </w:pPr>
      <w:r w:rsidRPr="00A0394F">
        <w:rPr>
          <w:rFonts w:ascii="Tahoma" w:eastAsia="Times" w:hAnsi="Tahoma" w:cs="Tahoma"/>
          <w:szCs w:val="20"/>
          <w:lang w:val="nl-NL"/>
        </w:rPr>
        <w:t>1.</w:t>
      </w:r>
      <w:r w:rsidRPr="00A0394F">
        <w:rPr>
          <w:rFonts w:ascii="Tahoma" w:eastAsia="Times" w:hAnsi="Tahoma" w:cs="Tahoma"/>
          <w:szCs w:val="20"/>
          <w:lang w:val="nl-NL"/>
        </w:rPr>
        <w:tab/>
        <w:t>De werknemer heeft recht op verlof met behoud van salaris op de navolgende dagen, voor zover deze niet op een zaterdag of zondag vallen:</w:t>
      </w:r>
    </w:p>
    <w:p w14:paraId="67902907" w14:textId="77777777" w:rsidR="00E66E57" w:rsidRPr="00084A9D" w:rsidRDefault="00E66E57" w:rsidP="00C25D24">
      <w:pPr>
        <w:numPr>
          <w:ilvl w:val="0"/>
          <w:numId w:val="19"/>
        </w:numPr>
        <w:tabs>
          <w:tab w:val="clear" w:pos="1080"/>
        </w:tabs>
        <w:suppressAutoHyphens/>
        <w:ind w:left="1440" w:hanging="447"/>
        <w:rPr>
          <w:szCs w:val="20"/>
        </w:rPr>
      </w:pPr>
      <w:r w:rsidRPr="00084A9D">
        <w:rPr>
          <w:szCs w:val="20"/>
        </w:rPr>
        <w:t>nieuwjaarsdag,</w:t>
      </w:r>
    </w:p>
    <w:p w14:paraId="2082D75F" w14:textId="77777777" w:rsidR="00E66E57" w:rsidRPr="00084A9D" w:rsidRDefault="00E66E57" w:rsidP="00C25D24">
      <w:pPr>
        <w:numPr>
          <w:ilvl w:val="0"/>
          <w:numId w:val="19"/>
        </w:numPr>
        <w:tabs>
          <w:tab w:val="clear" w:pos="1080"/>
        </w:tabs>
        <w:suppressAutoHyphens/>
        <w:ind w:left="1440" w:hanging="447"/>
        <w:rPr>
          <w:szCs w:val="20"/>
        </w:rPr>
      </w:pPr>
      <w:r w:rsidRPr="00084A9D">
        <w:rPr>
          <w:szCs w:val="20"/>
        </w:rPr>
        <w:t>tweede paasdag,</w:t>
      </w:r>
    </w:p>
    <w:p w14:paraId="568D2B95" w14:textId="77777777" w:rsidR="00E66E57" w:rsidRPr="00084A9D" w:rsidRDefault="00213401" w:rsidP="00C25D24">
      <w:pPr>
        <w:numPr>
          <w:ilvl w:val="0"/>
          <w:numId w:val="19"/>
        </w:numPr>
        <w:tabs>
          <w:tab w:val="clear" w:pos="1080"/>
        </w:tabs>
        <w:suppressAutoHyphens/>
        <w:ind w:left="1440" w:hanging="447"/>
        <w:rPr>
          <w:szCs w:val="20"/>
        </w:rPr>
      </w:pPr>
      <w:r>
        <w:rPr>
          <w:szCs w:val="20"/>
        </w:rPr>
        <w:t>k</w:t>
      </w:r>
      <w:r w:rsidR="00E66E57">
        <w:rPr>
          <w:szCs w:val="20"/>
        </w:rPr>
        <w:t>oningsdag</w:t>
      </w:r>
      <w:r w:rsidR="00E66E57" w:rsidRPr="00084A9D">
        <w:rPr>
          <w:szCs w:val="20"/>
        </w:rPr>
        <w:t>,</w:t>
      </w:r>
    </w:p>
    <w:p w14:paraId="00CDC554" w14:textId="77777777" w:rsidR="00E66E57" w:rsidRPr="00084A9D" w:rsidRDefault="00E66E57" w:rsidP="00C25D24">
      <w:pPr>
        <w:numPr>
          <w:ilvl w:val="0"/>
          <w:numId w:val="19"/>
        </w:numPr>
        <w:tabs>
          <w:tab w:val="clear" w:pos="1080"/>
        </w:tabs>
        <w:suppressAutoHyphens/>
        <w:ind w:left="1440" w:hanging="447"/>
        <w:rPr>
          <w:szCs w:val="20"/>
        </w:rPr>
      </w:pPr>
      <w:r w:rsidRPr="00084A9D">
        <w:rPr>
          <w:szCs w:val="20"/>
        </w:rPr>
        <w:t>5 mei (1x per</w:t>
      </w:r>
      <w:r w:rsidRPr="00084A9D">
        <w:rPr>
          <w:i/>
          <w:szCs w:val="20"/>
        </w:rPr>
        <w:t xml:space="preserve"> </w:t>
      </w:r>
      <w:r w:rsidRPr="00084A9D">
        <w:rPr>
          <w:szCs w:val="20"/>
        </w:rPr>
        <w:t>5 jaar</w:t>
      </w:r>
      <w:r w:rsidR="006D652C">
        <w:rPr>
          <w:szCs w:val="20"/>
        </w:rPr>
        <w:t xml:space="preserve"> vanaf </w:t>
      </w:r>
      <w:r w:rsidRPr="00084A9D">
        <w:rPr>
          <w:szCs w:val="20"/>
        </w:rPr>
        <w:t>2010),</w:t>
      </w:r>
    </w:p>
    <w:p w14:paraId="7117E4F4" w14:textId="77777777" w:rsidR="00E66E57" w:rsidRPr="00084A9D" w:rsidRDefault="00E66E57" w:rsidP="00C25D24">
      <w:pPr>
        <w:numPr>
          <w:ilvl w:val="0"/>
          <w:numId w:val="19"/>
        </w:numPr>
        <w:tabs>
          <w:tab w:val="clear" w:pos="1080"/>
        </w:tabs>
        <w:suppressAutoHyphens/>
        <w:ind w:left="1440" w:hanging="447"/>
        <w:rPr>
          <w:szCs w:val="20"/>
        </w:rPr>
      </w:pPr>
      <w:proofErr w:type="spellStart"/>
      <w:r w:rsidRPr="00084A9D">
        <w:rPr>
          <w:szCs w:val="20"/>
        </w:rPr>
        <w:t>hemelvaartsdag</w:t>
      </w:r>
      <w:proofErr w:type="spellEnd"/>
      <w:r w:rsidRPr="00084A9D">
        <w:rPr>
          <w:szCs w:val="20"/>
        </w:rPr>
        <w:t>,</w:t>
      </w:r>
    </w:p>
    <w:p w14:paraId="3CB762BF" w14:textId="77777777" w:rsidR="00E66E57" w:rsidRPr="00084A9D" w:rsidRDefault="00E66E57" w:rsidP="00C25D24">
      <w:pPr>
        <w:numPr>
          <w:ilvl w:val="0"/>
          <w:numId w:val="19"/>
        </w:numPr>
        <w:tabs>
          <w:tab w:val="clear" w:pos="1080"/>
        </w:tabs>
        <w:suppressAutoHyphens/>
        <w:ind w:left="1440" w:hanging="447"/>
        <w:rPr>
          <w:szCs w:val="20"/>
        </w:rPr>
      </w:pPr>
      <w:r w:rsidRPr="00084A9D">
        <w:rPr>
          <w:szCs w:val="20"/>
        </w:rPr>
        <w:t>tweede pinksterdag,</w:t>
      </w:r>
    </w:p>
    <w:p w14:paraId="62541360" w14:textId="77777777" w:rsidR="00E66E57" w:rsidRPr="00084A9D" w:rsidRDefault="00E66E57" w:rsidP="00C25D24">
      <w:pPr>
        <w:numPr>
          <w:ilvl w:val="0"/>
          <w:numId w:val="19"/>
        </w:numPr>
        <w:tabs>
          <w:tab w:val="clear" w:pos="1080"/>
        </w:tabs>
        <w:suppressAutoHyphens/>
        <w:ind w:left="1440" w:hanging="447"/>
        <w:rPr>
          <w:szCs w:val="20"/>
        </w:rPr>
      </w:pPr>
      <w:r w:rsidRPr="00084A9D">
        <w:rPr>
          <w:szCs w:val="20"/>
        </w:rPr>
        <w:t>eerste en tweede kerstdag.</w:t>
      </w:r>
    </w:p>
    <w:p w14:paraId="4E78297C" w14:textId="77777777" w:rsidR="00E66E57" w:rsidRPr="00084A9D" w:rsidRDefault="00E66E57" w:rsidP="00E66E57">
      <w:pPr>
        <w:suppressAutoHyphens/>
        <w:ind w:left="720" w:hanging="720"/>
        <w:rPr>
          <w:szCs w:val="20"/>
        </w:rPr>
      </w:pPr>
      <w:r w:rsidRPr="00084A9D">
        <w:rPr>
          <w:szCs w:val="20"/>
        </w:rPr>
        <w:t>2.</w:t>
      </w:r>
      <w:r w:rsidRPr="00084A9D">
        <w:rPr>
          <w:szCs w:val="20"/>
        </w:rPr>
        <w:tab/>
        <w:t>Als het belang van het werk en de normale voortgang van de werkzaamheden in strijd zijn met toekenning van het genoemde verlof uit lid 1, vindt compensatie plaats door toekenning van vervangend verlof met behoud van salaris.</w:t>
      </w:r>
    </w:p>
    <w:p w14:paraId="72DC4B31" w14:textId="77777777" w:rsidR="00E66E57" w:rsidRPr="00084A9D" w:rsidRDefault="00E66E57" w:rsidP="00E66E57">
      <w:pPr>
        <w:suppressAutoHyphens/>
        <w:ind w:left="720" w:hanging="720"/>
        <w:rPr>
          <w:szCs w:val="20"/>
        </w:rPr>
      </w:pPr>
      <w:r w:rsidRPr="00084A9D">
        <w:rPr>
          <w:szCs w:val="20"/>
        </w:rPr>
        <w:tab/>
        <w:t xml:space="preserve">De werknemer die op wisselende tijden werkzaam is en die op een in lid 1 genoemde verlofdag óf heeft gewerkt, óf volgens </w:t>
      </w:r>
      <w:r w:rsidR="006D652C" w:rsidRPr="00084A9D">
        <w:rPr>
          <w:szCs w:val="20"/>
        </w:rPr>
        <w:t>roostervrij</w:t>
      </w:r>
      <w:r w:rsidRPr="00084A9D">
        <w:rPr>
          <w:szCs w:val="20"/>
        </w:rPr>
        <w:t xml:space="preserve"> was óf wegens arbeidsongeschiktheid óf vakantie niet kon werken, heeft eveneens recht op toekenning van vervangend verlof met behoud van salaris.</w:t>
      </w:r>
    </w:p>
    <w:p w14:paraId="083D8C24" w14:textId="77777777" w:rsidR="00E66E57" w:rsidRPr="00084A9D" w:rsidRDefault="00E66E57" w:rsidP="00E66E57">
      <w:pPr>
        <w:suppressAutoHyphens/>
        <w:ind w:left="720" w:hanging="720"/>
        <w:rPr>
          <w:szCs w:val="20"/>
        </w:rPr>
      </w:pPr>
      <w:r w:rsidRPr="00084A9D">
        <w:rPr>
          <w:szCs w:val="20"/>
        </w:rPr>
        <w:t>3.</w:t>
      </w:r>
      <w:r w:rsidRPr="00084A9D">
        <w:rPr>
          <w:szCs w:val="20"/>
        </w:rPr>
        <w:tab/>
        <w:t>De werknemer die voor de viering van een niet-christelijke feest- of gedenkdag tijdig daartoe een verzoek indient hoeft – voor zover de bedrijfsomstandigheden dit toelaten – op die dag niet te werken. De werkgever bepaalt na overleg met de werknemer of dit wordt gerealiseerd via:</w:t>
      </w:r>
    </w:p>
    <w:p w14:paraId="3C3605F0" w14:textId="77777777" w:rsidR="00E66E57" w:rsidRPr="00084A9D" w:rsidRDefault="00E66E57" w:rsidP="00C25D24">
      <w:pPr>
        <w:numPr>
          <w:ilvl w:val="0"/>
          <w:numId w:val="21"/>
        </w:numPr>
        <w:tabs>
          <w:tab w:val="clear" w:pos="1211"/>
        </w:tabs>
        <w:suppressAutoHyphens/>
        <w:ind w:left="1440" w:hanging="447"/>
        <w:rPr>
          <w:szCs w:val="20"/>
        </w:rPr>
      </w:pPr>
      <w:r w:rsidRPr="00084A9D">
        <w:rPr>
          <w:szCs w:val="20"/>
        </w:rPr>
        <w:t>vrij volgens rooster;</w:t>
      </w:r>
    </w:p>
    <w:p w14:paraId="7F8E9F40" w14:textId="77777777" w:rsidR="00E66E57" w:rsidRPr="00084A9D" w:rsidRDefault="00E66E57" w:rsidP="00C25D24">
      <w:pPr>
        <w:numPr>
          <w:ilvl w:val="0"/>
          <w:numId w:val="21"/>
        </w:numPr>
        <w:tabs>
          <w:tab w:val="clear" w:pos="1211"/>
        </w:tabs>
        <w:suppressAutoHyphens/>
        <w:ind w:left="1440" w:hanging="447"/>
        <w:rPr>
          <w:szCs w:val="20"/>
        </w:rPr>
      </w:pPr>
      <w:r w:rsidRPr="00084A9D">
        <w:rPr>
          <w:szCs w:val="20"/>
        </w:rPr>
        <w:t>het opnemen van een vakantiedag;</w:t>
      </w:r>
    </w:p>
    <w:p w14:paraId="1D805D01" w14:textId="77777777" w:rsidR="00E66E57" w:rsidRPr="00084A9D" w:rsidRDefault="00E66E57" w:rsidP="00C25D24">
      <w:pPr>
        <w:numPr>
          <w:ilvl w:val="0"/>
          <w:numId w:val="21"/>
        </w:numPr>
        <w:tabs>
          <w:tab w:val="clear" w:pos="1211"/>
        </w:tabs>
        <w:ind w:left="1440" w:hanging="447"/>
        <w:rPr>
          <w:szCs w:val="20"/>
        </w:rPr>
      </w:pPr>
      <w:r w:rsidRPr="00084A9D">
        <w:rPr>
          <w:szCs w:val="20"/>
        </w:rPr>
        <w:t>buitengewoon verlof met of zonder behoud van salaris.</w:t>
      </w:r>
    </w:p>
    <w:p w14:paraId="607CA17D" w14:textId="77777777" w:rsidR="00E66E57" w:rsidRPr="00084A9D" w:rsidRDefault="00E66E57" w:rsidP="00E66E57">
      <w:pPr>
        <w:tabs>
          <w:tab w:val="left" w:pos="567"/>
          <w:tab w:val="left" w:pos="851"/>
        </w:tabs>
        <w:ind w:left="720" w:hanging="720"/>
        <w:rPr>
          <w:szCs w:val="20"/>
        </w:rPr>
      </w:pPr>
    </w:p>
    <w:p w14:paraId="284C261B" w14:textId="77777777" w:rsidR="00E66E57" w:rsidRPr="00084A9D" w:rsidRDefault="00E66E57" w:rsidP="00E66E57">
      <w:pPr>
        <w:tabs>
          <w:tab w:val="left" w:pos="567"/>
          <w:tab w:val="left" w:pos="851"/>
        </w:tabs>
        <w:ind w:left="720" w:hanging="720"/>
        <w:rPr>
          <w:szCs w:val="20"/>
        </w:rPr>
      </w:pPr>
    </w:p>
    <w:p w14:paraId="0C5EB0A7"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7.6</w:t>
      </w:r>
      <w:r w:rsidRPr="00084A9D">
        <w:rPr>
          <w:szCs w:val="20"/>
          <w:u w:val="single"/>
        </w:rPr>
        <w:tab/>
        <w:t>Buitengewoon verlof</w:t>
      </w:r>
    </w:p>
    <w:p w14:paraId="27ABBE27" w14:textId="77777777" w:rsidR="00E66E57" w:rsidRPr="00084A9D" w:rsidRDefault="00E66E57" w:rsidP="00E66E57">
      <w:pPr>
        <w:widowControl w:val="0"/>
        <w:autoSpaceDE w:val="0"/>
        <w:autoSpaceDN w:val="0"/>
        <w:adjustRightInd w:val="0"/>
        <w:ind w:left="720" w:hanging="720"/>
        <w:rPr>
          <w:szCs w:val="20"/>
        </w:rPr>
      </w:pPr>
    </w:p>
    <w:p w14:paraId="02AA9C96" w14:textId="77777777" w:rsidR="00E66E57" w:rsidRPr="00084A9D" w:rsidRDefault="00E66E57" w:rsidP="00E66E57">
      <w:pPr>
        <w:suppressAutoHyphens/>
        <w:ind w:left="720" w:hanging="720"/>
        <w:rPr>
          <w:szCs w:val="20"/>
        </w:rPr>
      </w:pPr>
      <w:r w:rsidRPr="00084A9D">
        <w:rPr>
          <w:szCs w:val="20"/>
        </w:rPr>
        <w:t>1.</w:t>
      </w:r>
      <w:r w:rsidRPr="00084A9D">
        <w:rPr>
          <w:szCs w:val="20"/>
        </w:rPr>
        <w:tab/>
        <w:t xml:space="preserve">In de volgende gevallen kan de werknemer – in aanvulling op of in afwijking van de Wet Arbeid en Zorg (WAZ) - doorbetaald aaneengesloten verlof opnemen, mits hij zo mogelijk ten minste een dag tevoren en onder overlegging van bewijsstukken aan de werkgever van het verzuim </w:t>
      </w:r>
      <w:r w:rsidR="006D652C" w:rsidRPr="00084A9D">
        <w:rPr>
          <w:szCs w:val="20"/>
        </w:rPr>
        <w:t>kennisgeeft</w:t>
      </w:r>
      <w:r w:rsidRPr="00084A9D">
        <w:rPr>
          <w:szCs w:val="20"/>
        </w:rPr>
        <w:t xml:space="preserve">, de gebeurtenis in het desbetreffende geval bijwoont en deze op een werkdag van de werknemer plaatsvindt. Voor de toepassing van dit artikel wordt onder ‘dag’ </w:t>
      </w:r>
      <w:r w:rsidRPr="00084A9D">
        <w:rPr>
          <w:szCs w:val="20"/>
        </w:rPr>
        <w:lastRenderedPageBreak/>
        <w:t>verstaan het aantal uren dat de werknemer volgens zijn werktijdenregeling arbeid zou moeten verrichten.</w:t>
      </w:r>
    </w:p>
    <w:p w14:paraId="6645E5BB" w14:textId="77777777" w:rsidR="00E66E57" w:rsidRPr="00084A9D" w:rsidRDefault="00E66E57" w:rsidP="007A0839">
      <w:pPr>
        <w:suppressAutoHyphens/>
        <w:ind w:left="1134" w:hanging="425"/>
        <w:rPr>
          <w:szCs w:val="20"/>
        </w:rPr>
      </w:pPr>
      <w:r w:rsidRPr="00084A9D">
        <w:rPr>
          <w:szCs w:val="20"/>
        </w:rPr>
        <w:t>a.</w:t>
      </w:r>
      <w:r w:rsidRPr="00084A9D">
        <w:rPr>
          <w:szCs w:val="20"/>
        </w:rPr>
        <w:tab/>
        <w:t>Bij ondertrouw of bij passeren notariële samenlevingsovereenkomst: 1 dag.</w:t>
      </w:r>
    </w:p>
    <w:p w14:paraId="228B1C77" w14:textId="77777777" w:rsidR="00E66E57" w:rsidRPr="00084A9D" w:rsidRDefault="00E66E57" w:rsidP="007A0839">
      <w:pPr>
        <w:suppressAutoHyphens/>
        <w:ind w:left="1134" w:hanging="425"/>
        <w:rPr>
          <w:szCs w:val="20"/>
        </w:rPr>
      </w:pPr>
      <w:r w:rsidRPr="00084A9D">
        <w:rPr>
          <w:szCs w:val="20"/>
        </w:rPr>
        <w:t>b.</w:t>
      </w:r>
      <w:r w:rsidRPr="00084A9D">
        <w:rPr>
          <w:szCs w:val="20"/>
        </w:rPr>
        <w:tab/>
        <w:t>Bij huwelijk of bij registratie van de partner in de zin van de Wet op het geregistreerd partnerschap: 3 dagen.</w:t>
      </w:r>
    </w:p>
    <w:p w14:paraId="4DCFD06E" w14:textId="77777777" w:rsidR="00E66E57" w:rsidRPr="00084A9D" w:rsidRDefault="00E66E57" w:rsidP="007A0839">
      <w:pPr>
        <w:suppressAutoHyphens/>
        <w:ind w:left="1134" w:hanging="425"/>
        <w:rPr>
          <w:szCs w:val="20"/>
        </w:rPr>
      </w:pPr>
      <w:r w:rsidRPr="00084A9D">
        <w:rPr>
          <w:szCs w:val="20"/>
        </w:rPr>
        <w:t>c.</w:t>
      </w:r>
      <w:r w:rsidRPr="00084A9D">
        <w:rPr>
          <w:szCs w:val="20"/>
        </w:rPr>
        <w:tab/>
        <w:t xml:space="preserve">Bij bevalling van zijn partner: 3 dagen </w:t>
      </w:r>
    </w:p>
    <w:p w14:paraId="387BE593" w14:textId="77777777" w:rsidR="00E66E57" w:rsidRPr="00084A9D" w:rsidRDefault="00E66E57" w:rsidP="007A0839">
      <w:pPr>
        <w:suppressAutoHyphens/>
        <w:ind w:left="1134" w:hanging="425"/>
        <w:rPr>
          <w:szCs w:val="20"/>
        </w:rPr>
      </w:pPr>
      <w:r w:rsidRPr="00084A9D">
        <w:rPr>
          <w:szCs w:val="20"/>
        </w:rPr>
        <w:t xml:space="preserve">d </w:t>
      </w:r>
      <w:r w:rsidRPr="00084A9D">
        <w:rPr>
          <w:szCs w:val="20"/>
        </w:rPr>
        <w:tab/>
        <w:t>Bij kraamverlof: in afwijking van het wettelijk kraamverlof: 5 dagen.</w:t>
      </w:r>
    </w:p>
    <w:p w14:paraId="04231B89" w14:textId="77777777" w:rsidR="00E66E57" w:rsidRPr="00084A9D" w:rsidRDefault="00E66E57" w:rsidP="007A0839">
      <w:pPr>
        <w:suppressAutoHyphens/>
        <w:ind w:left="1134" w:hanging="425"/>
        <w:rPr>
          <w:szCs w:val="20"/>
        </w:rPr>
      </w:pPr>
      <w:r w:rsidRPr="00084A9D">
        <w:rPr>
          <w:szCs w:val="20"/>
        </w:rPr>
        <w:t>e.</w:t>
      </w:r>
      <w:r w:rsidRPr="00084A9D">
        <w:rPr>
          <w:szCs w:val="20"/>
        </w:rPr>
        <w:tab/>
        <w:t>Voor het verrichten van werkzaamheden verband houdende met adoptie: ten hoogste 10 dagen per kind.</w:t>
      </w:r>
    </w:p>
    <w:p w14:paraId="51E41628" w14:textId="77777777" w:rsidR="00E66E57" w:rsidRPr="00084A9D" w:rsidRDefault="00E66E57" w:rsidP="007A0839">
      <w:pPr>
        <w:suppressAutoHyphens/>
        <w:ind w:left="1134" w:hanging="425"/>
        <w:rPr>
          <w:szCs w:val="20"/>
        </w:rPr>
      </w:pPr>
      <w:r w:rsidRPr="00084A9D">
        <w:rPr>
          <w:szCs w:val="20"/>
        </w:rPr>
        <w:t>f.</w:t>
      </w:r>
      <w:r w:rsidRPr="00084A9D">
        <w:rPr>
          <w:szCs w:val="20"/>
        </w:rPr>
        <w:tab/>
        <w:t>Bij ernstige en/of acute ziekte van de partner, ouders, stiefouders, schoonouders, pleegouders, kinderen, stief-, pleeg- of aangehuwde kinderen: voor een duur ter beoordeling van de werkgever.</w:t>
      </w:r>
    </w:p>
    <w:p w14:paraId="3632EFFF" w14:textId="77777777" w:rsidR="00E66E57" w:rsidRPr="00084A9D" w:rsidRDefault="00E66E57" w:rsidP="007A0839">
      <w:pPr>
        <w:suppressAutoHyphens/>
        <w:ind w:left="1134" w:hanging="425"/>
        <w:rPr>
          <w:szCs w:val="20"/>
        </w:rPr>
      </w:pPr>
      <w:r w:rsidRPr="00084A9D">
        <w:rPr>
          <w:szCs w:val="20"/>
        </w:rPr>
        <w:t>g.</w:t>
      </w:r>
      <w:r w:rsidRPr="00084A9D">
        <w:rPr>
          <w:szCs w:val="20"/>
        </w:rPr>
        <w:tab/>
        <w:t>Bij overlijden van bloed- of aanverwanten:</w:t>
      </w:r>
    </w:p>
    <w:p w14:paraId="5B2DDFF4" w14:textId="77777777" w:rsidR="00E66E57" w:rsidRPr="00084A9D" w:rsidRDefault="00E66E57" w:rsidP="00C25D24">
      <w:pPr>
        <w:numPr>
          <w:ilvl w:val="0"/>
          <w:numId w:val="22"/>
        </w:numPr>
        <w:tabs>
          <w:tab w:val="clear" w:pos="1211"/>
        </w:tabs>
        <w:suppressAutoHyphens/>
        <w:ind w:left="1701" w:hanging="425"/>
        <w:rPr>
          <w:szCs w:val="20"/>
        </w:rPr>
      </w:pPr>
      <w:r w:rsidRPr="00084A9D">
        <w:rPr>
          <w:szCs w:val="20"/>
        </w:rPr>
        <w:t>4 dagen bij het overlijden van de onder f bedoelde personen;</w:t>
      </w:r>
    </w:p>
    <w:p w14:paraId="09F57713" w14:textId="77777777" w:rsidR="00E66E57" w:rsidRPr="00084A9D" w:rsidRDefault="00E66E57" w:rsidP="00C25D24">
      <w:pPr>
        <w:numPr>
          <w:ilvl w:val="0"/>
          <w:numId w:val="22"/>
        </w:numPr>
        <w:tabs>
          <w:tab w:val="clear" w:pos="1211"/>
        </w:tabs>
        <w:suppressAutoHyphens/>
        <w:ind w:left="1701" w:hanging="425"/>
        <w:rPr>
          <w:szCs w:val="20"/>
        </w:rPr>
      </w:pPr>
      <w:r w:rsidRPr="00084A9D">
        <w:rPr>
          <w:szCs w:val="20"/>
        </w:rPr>
        <w:t>2 dagen bij overlijden van bloed- of aanverwanten in de tweede graad;</w:t>
      </w:r>
    </w:p>
    <w:p w14:paraId="28E5C8CE" w14:textId="77777777" w:rsidR="00E66E57" w:rsidRPr="00084A9D" w:rsidRDefault="00E66E57" w:rsidP="00C25D24">
      <w:pPr>
        <w:numPr>
          <w:ilvl w:val="0"/>
          <w:numId w:val="22"/>
        </w:numPr>
        <w:tabs>
          <w:tab w:val="clear" w:pos="1211"/>
        </w:tabs>
        <w:suppressAutoHyphens/>
        <w:ind w:left="1701" w:hanging="425"/>
        <w:rPr>
          <w:szCs w:val="20"/>
        </w:rPr>
      </w:pPr>
      <w:r w:rsidRPr="00084A9D">
        <w:rPr>
          <w:szCs w:val="20"/>
        </w:rPr>
        <w:t>1 dag bij overlijden van bloed- of aanverwanten in de derde graad.</w:t>
      </w:r>
    </w:p>
    <w:p w14:paraId="12554375" w14:textId="77777777" w:rsidR="00E66E57" w:rsidRPr="00084A9D" w:rsidRDefault="002936FF" w:rsidP="007A0839">
      <w:pPr>
        <w:suppressAutoHyphens/>
        <w:ind w:left="1134" w:hanging="425"/>
        <w:rPr>
          <w:szCs w:val="20"/>
        </w:rPr>
      </w:pPr>
      <w:r>
        <w:rPr>
          <w:szCs w:val="20"/>
        </w:rPr>
        <w:tab/>
      </w:r>
      <w:r w:rsidR="00E66E57" w:rsidRPr="00084A9D">
        <w:rPr>
          <w:szCs w:val="20"/>
        </w:rPr>
        <w:t>Is de werknemer echter belast met de regeling van de begrafenis, crematie en/of nalatenschap, dan worden ten hoogste 4 dagen verleend.</w:t>
      </w:r>
    </w:p>
    <w:p w14:paraId="6C0990F4" w14:textId="77777777" w:rsidR="00E66E57" w:rsidRPr="00084A9D" w:rsidRDefault="00E66E57" w:rsidP="007A0839">
      <w:pPr>
        <w:suppressAutoHyphens/>
        <w:ind w:left="1134" w:hanging="425"/>
        <w:rPr>
          <w:szCs w:val="20"/>
        </w:rPr>
      </w:pPr>
      <w:r w:rsidRPr="00084A9D">
        <w:rPr>
          <w:szCs w:val="20"/>
        </w:rPr>
        <w:t>h.</w:t>
      </w:r>
      <w:r w:rsidRPr="00084A9D">
        <w:rPr>
          <w:szCs w:val="20"/>
        </w:rPr>
        <w:tab/>
        <w:t xml:space="preserve">Voor het consulteren van een arts, indien en voor zover dit niet buiten werktijd van de werknemer kan plaatsvinden. </w:t>
      </w:r>
    </w:p>
    <w:p w14:paraId="460ADC59" w14:textId="77777777" w:rsidR="00E66E57" w:rsidRPr="00084A9D" w:rsidRDefault="00E66E57" w:rsidP="00E66E57">
      <w:pPr>
        <w:suppressAutoHyphens/>
        <w:ind w:left="720" w:hanging="720"/>
        <w:rPr>
          <w:szCs w:val="20"/>
        </w:rPr>
      </w:pPr>
      <w:r w:rsidRPr="00084A9D">
        <w:rPr>
          <w:szCs w:val="20"/>
        </w:rPr>
        <w:t>2.</w:t>
      </w:r>
      <w:r w:rsidRPr="00084A9D">
        <w:rPr>
          <w:szCs w:val="20"/>
        </w:rPr>
        <w:tab/>
        <w:t>In alle andere bijzondere gevallen kan de werkgever, indien hij oordeelt dat hiertoe aanleiding bestaat, buitengewoon verlof met of zonder behoud van salaris verlenen voor een van geval tot geval beperkte tijdsduur.</w:t>
      </w:r>
    </w:p>
    <w:p w14:paraId="29B417FA" w14:textId="77777777" w:rsidR="00E66E57" w:rsidRPr="00084A9D" w:rsidRDefault="00E66E57" w:rsidP="00E66E57">
      <w:pPr>
        <w:tabs>
          <w:tab w:val="left" w:pos="-1134"/>
          <w:tab w:val="left" w:pos="-57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3.</w:t>
      </w:r>
      <w:r w:rsidRPr="00084A9D">
        <w:rPr>
          <w:szCs w:val="20"/>
        </w:rPr>
        <w:tab/>
        <w:t>De werkgever is gehouden een afwijzing van een verzoek om buitengewoon verlof schriftelijk en gemotiveerd aan de werknemer mede te delen.</w:t>
      </w:r>
    </w:p>
    <w:p w14:paraId="7D089CE5" w14:textId="77777777" w:rsidR="00E66E57" w:rsidRPr="00084A9D" w:rsidRDefault="00E66E57" w:rsidP="00E66E57">
      <w:pPr>
        <w:tabs>
          <w:tab w:val="left" w:pos="-1134"/>
          <w:tab w:val="left" w:pos="-57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p>
    <w:p w14:paraId="4E77FD8B" w14:textId="77777777" w:rsidR="00E66E57" w:rsidRDefault="00E66E57" w:rsidP="00E66E57">
      <w:pPr>
        <w:tabs>
          <w:tab w:val="left" w:pos="-1134"/>
          <w:tab w:val="left" w:pos="-57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p>
    <w:p w14:paraId="6C469D2D" w14:textId="77777777" w:rsidR="00E66E57" w:rsidRPr="00A0394F" w:rsidRDefault="00E66E57" w:rsidP="00E66E57">
      <w:pPr>
        <w:tabs>
          <w:tab w:val="left" w:pos="-1134"/>
          <w:tab w:val="left" w:pos="-576"/>
        </w:tabs>
        <w:suppressAutoHyphens/>
        <w:ind w:left="720" w:hanging="720"/>
        <w:rPr>
          <w:szCs w:val="20"/>
          <w:u w:val="single"/>
        </w:rPr>
      </w:pPr>
      <w:r>
        <w:rPr>
          <w:szCs w:val="20"/>
          <w:u w:val="single"/>
        </w:rPr>
        <w:t>Artikel 7.7</w:t>
      </w:r>
      <w:r>
        <w:rPr>
          <w:szCs w:val="20"/>
          <w:u w:val="single"/>
        </w:rPr>
        <w:tab/>
        <w:t>Langdurend zorgverlof</w:t>
      </w:r>
    </w:p>
    <w:p w14:paraId="6C08C5D3" w14:textId="77777777" w:rsidR="00E66E57" w:rsidRPr="00084A9D" w:rsidRDefault="00E66E57" w:rsidP="00E66E57">
      <w:pPr>
        <w:ind w:left="720" w:hanging="720"/>
        <w:rPr>
          <w:szCs w:val="20"/>
        </w:rPr>
      </w:pPr>
    </w:p>
    <w:p w14:paraId="279A20DF" w14:textId="77777777" w:rsidR="00E66E57" w:rsidRPr="00084A9D" w:rsidRDefault="004F05B8" w:rsidP="00E66E57">
      <w:pPr>
        <w:ind w:left="720" w:hanging="720"/>
        <w:rPr>
          <w:szCs w:val="20"/>
        </w:rPr>
      </w:pPr>
      <w:r>
        <w:rPr>
          <w:szCs w:val="20"/>
        </w:rPr>
        <w:t>1.</w:t>
      </w:r>
      <w:r>
        <w:rPr>
          <w:szCs w:val="20"/>
        </w:rPr>
        <w:tab/>
        <w:t xml:space="preserve">De </w:t>
      </w:r>
      <w:r w:rsidRPr="00910442">
        <w:t xml:space="preserve">werknemer heeft recht op verlof voor de noodzakelijke verzorging in verband met ziekte van een persoon als bedoeld in het tweede </w:t>
      </w:r>
      <w:r>
        <w:t>lid.</w:t>
      </w:r>
      <w:r w:rsidR="00E66E57" w:rsidRPr="00084A9D">
        <w:rPr>
          <w:szCs w:val="20"/>
        </w:rPr>
        <w:t xml:space="preserve"> </w:t>
      </w:r>
    </w:p>
    <w:p w14:paraId="5EEBD02B" w14:textId="77777777" w:rsidR="004F05B8" w:rsidRPr="00910442" w:rsidRDefault="00E66E57" w:rsidP="004F05B8">
      <w:r w:rsidRPr="00084A9D">
        <w:rPr>
          <w:szCs w:val="20"/>
        </w:rPr>
        <w:t>2.</w:t>
      </w:r>
      <w:r w:rsidRPr="00084A9D">
        <w:rPr>
          <w:szCs w:val="20"/>
        </w:rPr>
        <w:tab/>
      </w:r>
      <w:r w:rsidR="004F05B8" w:rsidRPr="00910442">
        <w:t>Onder een persoon als bedoeld in het eerste lid, wordt verstaan:</w:t>
      </w:r>
    </w:p>
    <w:p w14:paraId="179DF490" w14:textId="77777777" w:rsidR="004F05B8" w:rsidRPr="00910442" w:rsidRDefault="004F05B8" w:rsidP="004F05B8">
      <w:pPr>
        <w:ind w:left="709"/>
      </w:pPr>
      <w:r w:rsidRPr="00910442">
        <w:t>a. de echtgenoot, de geregistreerde partner of de persoon met wie de werknemer ongehuwd samenwoont;</w:t>
      </w:r>
    </w:p>
    <w:p w14:paraId="21BC0438" w14:textId="77777777" w:rsidR="004F05B8" w:rsidRPr="00910442" w:rsidRDefault="004F05B8" w:rsidP="004F05B8">
      <w:pPr>
        <w:ind w:left="709"/>
      </w:pPr>
      <w:r w:rsidRPr="00910442">
        <w:t>b. een kind tot wie de werknemer als ouder in een familierechtelijke betrekking staat;</w:t>
      </w:r>
    </w:p>
    <w:p w14:paraId="44FA8BE5" w14:textId="77777777" w:rsidR="004F05B8" w:rsidRPr="00910442" w:rsidRDefault="004F05B8" w:rsidP="004F05B8">
      <w:pPr>
        <w:ind w:left="709"/>
      </w:pPr>
      <w:r w:rsidRPr="00910442">
        <w:t>c. een kind van de echtgenoot, de geregistreerde partner of de persoon met wie de werknemer ongehuwd samenwoont;</w:t>
      </w:r>
    </w:p>
    <w:p w14:paraId="5AD5A8D5" w14:textId="77777777" w:rsidR="004F05B8" w:rsidRPr="00910442" w:rsidRDefault="004F05B8" w:rsidP="004F05B8">
      <w:pPr>
        <w:ind w:left="709"/>
      </w:pPr>
      <w:r w:rsidRPr="00910442">
        <w:t>d. een pleegkind dat blijkens de basisregistratie personen op hetzelfde adres woont als de werknemer en dat hij als pleegouder als bedoeld in artikel 1.1 van de Jeugdwet verzorgt;</w:t>
      </w:r>
    </w:p>
    <w:p w14:paraId="51BAC8A6" w14:textId="77777777" w:rsidR="004F05B8" w:rsidRPr="00910442" w:rsidRDefault="004F05B8" w:rsidP="004F05B8">
      <w:pPr>
        <w:ind w:left="709"/>
      </w:pPr>
      <w:r w:rsidRPr="00910442">
        <w:t>e. een bloedverwant in de eerste of tweede graad;</w:t>
      </w:r>
    </w:p>
    <w:p w14:paraId="05B056E9" w14:textId="77777777" w:rsidR="004F05B8" w:rsidRPr="00910442" w:rsidRDefault="004F05B8" w:rsidP="004F05B8">
      <w:pPr>
        <w:ind w:left="709"/>
      </w:pPr>
      <w:r w:rsidRPr="00910442">
        <w:t>f. degene die, zonder dat er sprake is van een arbeidsrelatie, deel uitmaakt van de huishouding van de werknemer; of</w:t>
      </w:r>
    </w:p>
    <w:p w14:paraId="5902CA83" w14:textId="77777777" w:rsidR="004F05B8" w:rsidRPr="00910442" w:rsidRDefault="004F05B8" w:rsidP="004F05B8">
      <w:pPr>
        <w:ind w:left="709"/>
      </w:pPr>
      <w:r w:rsidRPr="00910442">
        <w:t>g. degene met wie de werknemer anderszins een sociale relatie heeft, voor zover de te verlenen verzorging rechtstreeks voortvloeit uit die relatie en redelijkerwijs door de werknemer moet worden verleend.</w:t>
      </w:r>
    </w:p>
    <w:p w14:paraId="5B1FE153" w14:textId="77777777" w:rsidR="004F05B8" w:rsidRDefault="00E66E57" w:rsidP="00E66E57">
      <w:pPr>
        <w:ind w:left="720" w:hanging="720"/>
        <w:rPr>
          <w:szCs w:val="20"/>
        </w:rPr>
      </w:pPr>
      <w:r w:rsidRPr="00084A9D">
        <w:rPr>
          <w:szCs w:val="20"/>
        </w:rPr>
        <w:t>3.</w:t>
      </w:r>
      <w:r w:rsidRPr="00084A9D">
        <w:rPr>
          <w:szCs w:val="20"/>
        </w:rPr>
        <w:tab/>
      </w:r>
      <w:r w:rsidR="004F05B8" w:rsidRPr="00084A9D">
        <w:rPr>
          <w:szCs w:val="20"/>
        </w:rPr>
        <w:t xml:space="preserve">Dit verlof wordt uitsluitend verleend aan de werknemer wiens dienstverband ten minste 1 jaar heeft geduurd. </w:t>
      </w:r>
    </w:p>
    <w:p w14:paraId="71140FE8" w14:textId="77777777" w:rsidR="004F05B8" w:rsidRPr="00084A9D" w:rsidRDefault="00E66E57" w:rsidP="004F05B8">
      <w:pPr>
        <w:ind w:left="720" w:hanging="720"/>
        <w:rPr>
          <w:szCs w:val="20"/>
        </w:rPr>
      </w:pPr>
      <w:r w:rsidRPr="00084A9D">
        <w:rPr>
          <w:szCs w:val="20"/>
        </w:rPr>
        <w:t>4.</w:t>
      </w:r>
      <w:r w:rsidRPr="00084A9D">
        <w:rPr>
          <w:szCs w:val="20"/>
        </w:rPr>
        <w:tab/>
      </w:r>
      <w:r w:rsidR="004F05B8" w:rsidRPr="00084A9D">
        <w:rPr>
          <w:szCs w:val="20"/>
        </w:rPr>
        <w:t xml:space="preserve">Het </w:t>
      </w:r>
      <w:r w:rsidR="006D652C" w:rsidRPr="00084A9D">
        <w:rPr>
          <w:szCs w:val="20"/>
        </w:rPr>
        <w:t>maximumaantal</w:t>
      </w:r>
      <w:r w:rsidR="004F05B8" w:rsidRPr="00084A9D">
        <w:rPr>
          <w:szCs w:val="20"/>
        </w:rPr>
        <w:t xml:space="preserve"> uren van het verlof wordt bepaald door de gemiddelde arbeidsduur per week van de werknemer te vermenigvuldigen met 13.</w:t>
      </w:r>
    </w:p>
    <w:p w14:paraId="29B3208F" w14:textId="77777777" w:rsidR="00E66E57" w:rsidRPr="00084A9D" w:rsidRDefault="00E66E57" w:rsidP="00E66E57">
      <w:pPr>
        <w:ind w:left="720" w:hanging="720"/>
        <w:rPr>
          <w:szCs w:val="20"/>
        </w:rPr>
      </w:pPr>
      <w:r w:rsidRPr="00084A9D">
        <w:rPr>
          <w:szCs w:val="20"/>
        </w:rPr>
        <w:t>5.</w:t>
      </w:r>
      <w:r w:rsidRPr="00084A9D">
        <w:rPr>
          <w:szCs w:val="20"/>
        </w:rPr>
        <w:tab/>
      </w:r>
      <w:r w:rsidR="0069560C">
        <w:rPr>
          <w:szCs w:val="20"/>
        </w:rPr>
        <w:t xml:space="preserve">Over de opgenomen verlofuren wordt 25% van het salaris doorbetaald, dit tot ten hoogste de helft van de in de arbeidsovereenkomst vastgelegde gemiddelde omvang van het dienstverband per week. Dit geldt enkel indien de medewerker </w:t>
      </w:r>
      <w:r w:rsidR="0069560C" w:rsidRPr="00084A9D">
        <w:rPr>
          <w:szCs w:val="20"/>
        </w:rPr>
        <w:t xml:space="preserve">zorg draagt voor een of meer </w:t>
      </w:r>
      <w:r w:rsidR="0069560C" w:rsidRPr="00084A9D">
        <w:rPr>
          <w:szCs w:val="20"/>
        </w:rPr>
        <w:lastRenderedPageBreak/>
        <w:t>van de volgende personen: partner, ouders, stiefouders, pleegouders, schoonouders, kinderen, stief-, pleeg- of aangehuwde kinderen</w:t>
      </w:r>
      <w:r w:rsidR="0069560C">
        <w:rPr>
          <w:szCs w:val="20"/>
        </w:rPr>
        <w:t>, b</w:t>
      </w:r>
      <w:r w:rsidR="0069560C" w:rsidRPr="00084A9D">
        <w:rPr>
          <w:szCs w:val="20"/>
        </w:rPr>
        <w:t>ij ernstige ziekte van een of meer van deze personen indien uit een schriftelijke verklaring van een behandelend arts blijkt dat thuisverzorging noodzakelijk is.</w:t>
      </w:r>
    </w:p>
    <w:p w14:paraId="57F4C95E" w14:textId="77777777" w:rsidR="00E66E57" w:rsidRPr="00084A9D" w:rsidRDefault="00E66E57" w:rsidP="00E66E57">
      <w:pPr>
        <w:ind w:left="720" w:hanging="720"/>
        <w:rPr>
          <w:szCs w:val="20"/>
        </w:rPr>
      </w:pPr>
      <w:r w:rsidRPr="00084A9D">
        <w:rPr>
          <w:szCs w:val="20"/>
        </w:rPr>
        <w:t>6.</w:t>
      </w:r>
      <w:r w:rsidRPr="00084A9D">
        <w:rPr>
          <w:szCs w:val="20"/>
        </w:rPr>
        <w:tab/>
      </w:r>
      <w:r w:rsidR="0069560C" w:rsidRPr="00084A9D">
        <w:rPr>
          <w:szCs w:val="20"/>
        </w:rPr>
        <w:t>Bij vrijwillige voortzetting van de pensioenopbouw van de werknemer betaalt de werkgever het werkgeversdeel van de pensioenpremie door.</w:t>
      </w:r>
      <w:r w:rsidR="0069560C">
        <w:rPr>
          <w:szCs w:val="20"/>
        </w:rPr>
        <w:t xml:space="preserve"> </w:t>
      </w:r>
    </w:p>
    <w:p w14:paraId="64DDF68F" w14:textId="77777777" w:rsidR="00E66E57" w:rsidRPr="00084A9D" w:rsidRDefault="00E66E57" w:rsidP="00E66E57">
      <w:pPr>
        <w:ind w:left="720" w:hanging="720"/>
        <w:rPr>
          <w:szCs w:val="20"/>
        </w:rPr>
      </w:pPr>
      <w:r w:rsidRPr="00084A9D">
        <w:rPr>
          <w:szCs w:val="20"/>
        </w:rPr>
        <w:t>7.</w:t>
      </w:r>
      <w:r w:rsidRPr="00084A9D">
        <w:rPr>
          <w:szCs w:val="20"/>
        </w:rPr>
        <w:tab/>
      </w:r>
      <w:r w:rsidR="0069560C" w:rsidRPr="00084A9D">
        <w:rPr>
          <w:szCs w:val="20"/>
        </w:rPr>
        <w:t xml:space="preserve">Het verlof per week wordt opgenomen gedurende een aaneengesloten periode van maximaal 6 maanden en bedraagt ten hoogste de helft van de arbeidsduur per </w:t>
      </w:r>
      <w:r w:rsidR="006D652C" w:rsidRPr="00084A9D">
        <w:rPr>
          <w:szCs w:val="20"/>
        </w:rPr>
        <w:t>week.</w:t>
      </w:r>
      <w:r w:rsidRPr="00084A9D">
        <w:rPr>
          <w:szCs w:val="20"/>
        </w:rPr>
        <w:t xml:space="preserve"> </w:t>
      </w:r>
    </w:p>
    <w:p w14:paraId="3248BCDE" w14:textId="77777777" w:rsidR="0069560C" w:rsidRDefault="00E66E57" w:rsidP="00E66E57">
      <w:pPr>
        <w:ind w:left="720" w:hanging="720"/>
        <w:rPr>
          <w:szCs w:val="20"/>
        </w:rPr>
      </w:pPr>
      <w:r w:rsidRPr="00084A9D">
        <w:rPr>
          <w:szCs w:val="20"/>
        </w:rPr>
        <w:t>8.</w:t>
      </w:r>
      <w:r w:rsidRPr="00084A9D">
        <w:rPr>
          <w:szCs w:val="20"/>
        </w:rPr>
        <w:tab/>
      </w:r>
      <w:r w:rsidR="0069560C" w:rsidRPr="00084A9D">
        <w:rPr>
          <w:szCs w:val="20"/>
        </w:rPr>
        <w:t>In afwijking van het onder lid 6 gestelde kan de werknemer de werkgever verzoeken om verlof voor een langere periode dan 6 maanden of om meer uren verlof per week dan de helft van de arbeidsduur per week. De werkgever stemt in met dat verzoek tenzij gewichtige redenen zich daartegen verzetten</w:t>
      </w:r>
    </w:p>
    <w:p w14:paraId="2B826039" w14:textId="77777777" w:rsidR="00E66E57" w:rsidRPr="00084A9D" w:rsidRDefault="0069560C" w:rsidP="00E66E57">
      <w:pPr>
        <w:ind w:left="720" w:hanging="720"/>
        <w:rPr>
          <w:szCs w:val="20"/>
        </w:rPr>
      </w:pPr>
      <w:r>
        <w:rPr>
          <w:szCs w:val="20"/>
        </w:rPr>
        <w:t>9.</w:t>
      </w:r>
      <w:r>
        <w:rPr>
          <w:szCs w:val="20"/>
        </w:rPr>
        <w:tab/>
      </w:r>
      <w:r w:rsidR="00E66E57" w:rsidRPr="00084A9D">
        <w:rPr>
          <w:szCs w:val="20"/>
        </w:rPr>
        <w:t xml:space="preserve">Het bepaalde onder lid </w:t>
      </w:r>
      <w:r w:rsidR="00C01514">
        <w:rPr>
          <w:szCs w:val="20"/>
        </w:rPr>
        <w:t>5</w:t>
      </w:r>
      <w:r w:rsidR="00E66E57" w:rsidRPr="00084A9D">
        <w:rPr>
          <w:szCs w:val="20"/>
        </w:rPr>
        <w:t xml:space="preserve"> en </w:t>
      </w:r>
      <w:r w:rsidR="00C01514">
        <w:rPr>
          <w:szCs w:val="20"/>
        </w:rPr>
        <w:t>6</w:t>
      </w:r>
      <w:r w:rsidR="00E66E57" w:rsidRPr="00084A9D">
        <w:rPr>
          <w:szCs w:val="20"/>
        </w:rPr>
        <w:t xml:space="preserve"> is slechts van toepassing gedurende een periode van maximaal 6 maanden.</w:t>
      </w:r>
    </w:p>
    <w:p w14:paraId="43B240CD" w14:textId="77777777" w:rsidR="00E66E57" w:rsidRPr="00084A9D" w:rsidRDefault="00E66E57" w:rsidP="00E66E57">
      <w:pPr>
        <w:tabs>
          <w:tab w:val="left" w:pos="-1134"/>
          <w:tab w:val="left" w:pos="-576"/>
          <w:tab w:val="left" w:pos="0"/>
          <w:tab w:val="left" w:pos="709"/>
          <w:tab w:val="left" w:pos="1418"/>
          <w:tab w:val="left" w:pos="2127"/>
          <w:tab w:val="left" w:pos="3545"/>
          <w:tab w:val="left" w:pos="4254"/>
          <w:tab w:val="left" w:pos="4963"/>
        </w:tabs>
        <w:suppressAutoHyphens/>
        <w:ind w:left="720" w:hanging="720"/>
        <w:rPr>
          <w:szCs w:val="20"/>
        </w:rPr>
      </w:pPr>
    </w:p>
    <w:p w14:paraId="286CC700" w14:textId="77777777" w:rsidR="00E66E57" w:rsidRPr="00084A9D" w:rsidRDefault="00E66E57" w:rsidP="00E66E57">
      <w:pPr>
        <w:tabs>
          <w:tab w:val="left" w:pos="-1134"/>
          <w:tab w:val="left" w:pos="-576"/>
          <w:tab w:val="left" w:pos="0"/>
          <w:tab w:val="left" w:pos="709"/>
          <w:tab w:val="left" w:pos="1418"/>
          <w:tab w:val="left" w:pos="2127"/>
          <w:tab w:val="left" w:pos="3545"/>
          <w:tab w:val="left" w:pos="4254"/>
          <w:tab w:val="left" w:pos="4963"/>
        </w:tabs>
        <w:suppressAutoHyphens/>
        <w:ind w:left="720" w:hanging="720"/>
        <w:rPr>
          <w:szCs w:val="20"/>
        </w:rPr>
      </w:pPr>
    </w:p>
    <w:p w14:paraId="701B0C43"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7.8</w:t>
      </w:r>
      <w:r w:rsidRPr="00084A9D">
        <w:rPr>
          <w:szCs w:val="20"/>
          <w:u w:val="single"/>
        </w:rPr>
        <w:tab/>
        <w:t>Werk en privé</w:t>
      </w:r>
    </w:p>
    <w:p w14:paraId="58B24832" w14:textId="77777777" w:rsidR="00E66E57" w:rsidRPr="00084A9D" w:rsidRDefault="00E66E57" w:rsidP="00E66E57">
      <w:pPr>
        <w:ind w:left="720" w:hanging="720"/>
        <w:rPr>
          <w:szCs w:val="20"/>
        </w:rPr>
      </w:pPr>
    </w:p>
    <w:p w14:paraId="4A8888B2" w14:textId="77777777" w:rsidR="00E66E57" w:rsidRPr="00084A9D" w:rsidRDefault="00E66E57" w:rsidP="00E66E57">
      <w:pPr>
        <w:rPr>
          <w:szCs w:val="20"/>
        </w:rPr>
      </w:pPr>
      <w:r w:rsidRPr="00084A9D">
        <w:rPr>
          <w:szCs w:val="20"/>
        </w:rPr>
        <w:t>Voor het overige kan de werknemer gebruik</w:t>
      </w:r>
      <w:r>
        <w:rPr>
          <w:szCs w:val="20"/>
        </w:rPr>
        <w:t xml:space="preserve"> </w:t>
      </w:r>
      <w:r w:rsidRPr="00084A9D">
        <w:rPr>
          <w:szCs w:val="20"/>
        </w:rPr>
        <w:t>maken van verschillende wettelijk bepaalde vormen van betaald of onbetaald verlof:</w:t>
      </w:r>
    </w:p>
    <w:p w14:paraId="72F0E908" w14:textId="77777777" w:rsidR="00E66E57" w:rsidRPr="00084A9D" w:rsidRDefault="00E66E57" w:rsidP="00C25D24">
      <w:pPr>
        <w:numPr>
          <w:ilvl w:val="0"/>
          <w:numId w:val="17"/>
        </w:numPr>
        <w:tabs>
          <w:tab w:val="clear" w:pos="720"/>
        </w:tabs>
        <w:ind w:hanging="436"/>
        <w:rPr>
          <w:szCs w:val="20"/>
        </w:rPr>
      </w:pPr>
      <w:r w:rsidRPr="00084A9D">
        <w:rPr>
          <w:szCs w:val="20"/>
        </w:rPr>
        <w:t>zwangerschaps- en bevallingsverlof,</w:t>
      </w:r>
    </w:p>
    <w:p w14:paraId="1F28C5FA" w14:textId="77777777" w:rsidR="00E66E57" w:rsidRPr="00084A9D" w:rsidRDefault="00E66E57" w:rsidP="00C25D24">
      <w:pPr>
        <w:numPr>
          <w:ilvl w:val="0"/>
          <w:numId w:val="17"/>
        </w:numPr>
        <w:tabs>
          <w:tab w:val="clear" w:pos="720"/>
        </w:tabs>
        <w:ind w:hanging="436"/>
        <w:rPr>
          <w:szCs w:val="20"/>
        </w:rPr>
      </w:pPr>
      <w:r w:rsidRPr="00084A9D">
        <w:rPr>
          <w:szCs w:val="20"/>
        </w:rPr>
        <w:t>ouderschapsverlof,</w:t>
      </w:r>
    </w:p>
    <w:p w14:paraId="7A3FDB36" w14:textId="77777777" w:rsidR="00E66E57" w:rsidRPr="00084A9D" w:rsidRDefault="00E66E57" w:rsidP="00C25D24">
      <w:pPr>
        <w:numPr>
          <w:ilvl w:val="0"/>
          <w:numId w:val="17"/>
        </w:numPr>
        <w:tabs>
          <w:tab w:val="clear" w:pos="720"/>
        </w:tabs>
        <w:ind w:hanging="436"/>
        <w:rPr>
          <w:szCs w:val="20"/>
        </w:rPr>
      </w:pPr>
      <w:r w:rsidRPr="00084A9D">
        <w:rPr>
          <w:szCs w:val="20"/>
        </w:rPr>
        <w:t>adoptieverlof (zie ook artikel 7.6 lid 1e),</w:t>
      </w:r>
    </w:p>
    <w:p w14:paraId="7EC9AD2F" w14:textId="77777777" w:rsidR="00E66E57" w:rsidRPr="00084A9D" w:rsidRDefault="00E66E57" w:rsidP="00C25D24">
      <w:pPr>
        <w:numPr>
          <w:ilvl w:val="0"/>
          <w:numId w:val="17"/>
        </w:numPr>
        <w:tabs>
          <w:tab w:val="clear" w:pos="720"/>
        </w:tabs>
        <w:ind w:hanging="436"/>
        <w:rPr>
          <w:szCs w:val="20"/>
        </w:rPr>
      </w:pPr>
      <w:r w:rsidRPr="00084A9D">
        <w:rPr>
          <w:szCs w:val="20"/>
        </w:rPr>
        <w:t>calamiteiten– en ander kortverzuimverlof,</w:t>
      </w:r>
    </w:p>
    <w:p w14:paraId="1A05ECF9" w14:textId="77777777" w:rsidR="00E66E57" w:rsidRPr="00084A9D" w:rsidRDefault="00E66E57" w:rsidP="00C25D24">
      <w:pPr>
        <w:numPr>
          <w:ilvl w:val="0"/>
          <w:numId w:val="17"/>
        </w:numPr>
        <w:tabs>
          <w:tab w:val="clear" w:pos="720"/>
        </w:tabs>
        <w:ind w:hanging="436"/>
        <w:rPr>
          <w:szCs w:val="20"/>
        </w:rPr>
      </w:pPr>
      <w:r w:rsidRPr="00084A9D">
        <w:rPr>
          <w:szCs w:val="20"/>
        </w:rPr>
        <w:t>kortdurend zorgverlof,</w:t>
      </w:r>
    </w:p>
    <w:p w14:paraId="7060BA89" w14:textId="77777777" w:rsidR="00E66E57" w:rsidRPr="00084A9D" w:rsidRDefault="00E66E57" w:rsidP="00C25D24">
      <w:pPr>
        <w:numPr>
          <w:ilvl w:val="0"/>
          <w:numId w:val="17"/>
        </w:numPr>
        <w:tabs>
          <w:tab w:val="clear" w:pos="720"/>
        </w:tabs>
        <w:ind w:hanging="436"/>
        <w:rPr>
          <w:szCs w:val="20"/>
        </w:rPr>
      </w:pPr>
      <w:r w:rsidRPr="00084A9D">
        <w:rPr>
          <w:szCs w:val="20"/>
        </w:rPr>
        <w:t>langdurend zorgverlof (zie ook artikel 7.7).</w:t>
      </w:r>
    </w:p>
    <w:p w14:paraId="49E10ECF" w14:textId="77777777" w:rsidR="005E3EFA" w:rsidRDefault="00E66E57" w:rsidP="00F42398">
      <w:pPr>
        <w:rPr>
          <w:szCs w:val="20"/>
        </w:rPr>
      </w:pPr>
      <w:r w:rsidRPr="00084A9D">
        <w:rPr>
          <w:szCs w:val="20"/>
        </w:rPr>
        <w:t>Met uitzondering van calamiteitenverlof en kortdurend zorgverlof dienen deze verlofvormen vooraf schriftelijk en tijdig bij de werkgever te worden aangevraagd; voor ouderschapsverlof geldt daarbij een aanvraagtermijn van minimaal 2 maanden.</w:t>
      </w:r>
    </w:p>
    <w:p w14:paraId="5A01EA8C" w14:textId="77777777" w:rsidR="00F42398" w:rsidRPr="00F42398" w:rsidRDefault="00CC01C0" w:rsidP="00F42398">
      <w:pPr>
        <w:rPr>
          <w:szCs w:val="20"/>
        </w:rPr>
      </w:pPr>
      <w:r>
        <w:rPr>
          <w:szCs w:val="20"/>
        </w:rPr>
        <w:br/>
        <w:t>Ten aanzien van mantelzorg</w:t>
      </w:r>
      <w:r w:rsidRPr="00CC01C0">
        <w:rPr>
          <w:szCs w:val="20"/>
        </w:rPr>
        <w:t xml:space="preserve"> treedt de werknemer tijdig in overleg met de werkgever om afspraken te maken</w:t>
      </w:r>
      <w:r>
        <w:rPr>
          <w:szCs w:val="20"/>
        </w:rPr>
        <w:t>.</w:t>
      </w:r>
      <w:r w:rsidR="00F42398" w:rsidRPr="00F42398">
        <w:rPr>
          <w:rFonts w:asciiTheme="minorHAnsi" w:hAnsiTheme="minorHAnsi" w:cstheme="minorHAnsi"/>
          <w:color w:val="000000"/>
          <w:szCs w:val="20"/>
          <w:lang w:eastAsia="nl-NL"/>
        </w:rPr>
        <w:t xml:space="preserve"> </w:t>
      </w:r>
      <w:r w:rsidR="00F42398" w:rsidRPr="00F42398">
        <w:rPr>
          <w:szCs w:val="20"/>
        </w:rPr>
        <w:t xml:space="preserve">Tijdelijk minder uren werken kan </w:t>
      </w:r>
      <w:r w:rsidR="00F42398">
        <w:rPr>
          <w:szCs w:val="20"/>
        </w:rPr>
        <w:t xml:space="preserve">daarbij </w:t>
      </w:r>
      <w:r w:rsidR="00F42398" w:rsidRPr="00F42398">
        <w:rPr>
          <w:szCs w:val="20"/>
        </w:rPr>
        <w:t xml:space="preserve">een optie zijn en de werkgever en werknemer kunnen ook </w:t>
      </w:r>
      <w:proofErr w:type="spellStart"/>
      <w:r w:rsidR="00F42398" w:rsidRPr="00F42398">
        <w:rPr>
          <w:szCs w:val="20"/>
        </w:rPr>
        <w:t>meeruren</w:t>
      </w:r>
      <w:proofErr w:type="spellEnd"/>
      <w:r w:rsidR="00F42398" w:rsidRPr="00F42398">
        <w:rPr>
          <w:szCs w:val="20"/>
        </w:rPr>
        <w:t xml:space="preserve"> of overuren daarvoor inzetten.</w:t>
      </w:r>
      <w:r>
        <w:rPr>
          <w:szCs w:val="20"/>
        </w:rPr>
        <w:t xml:space="preserve"> </w:t>
      </w:r>
      <w:r w:rsidR="00F42398" w:rsidRPr="00F42398">
        <w:rPr>
          <w:szCs w:val="20"/>
        </w:rPr>
        <w:t>De afspraken worden schriftelijk vastgelegd en bevatten:</w:t>
      </w:r>
    </w:p>
    <w:p w14:paraId="168FE46A" w14:textId="77777777" w:rsidR="00F42398" w:rsidRPr="00F42398" w:rsidRDefault="00F42398" w:rsidP="00C25D24">
      <w:pPr>
        <w:numPr>
          <w:ilvl w:val="0"/>
          <w:numId w:val="219"/>
        </w:numPr>
        <w:rPr>
          <w:szCs w:val="20"/>
        </w:rPr>
      </w:pPr>
      <w:r w:rsidRPr="00F42398">
        <w:rPr>
          <w:szCs w:val="20"/>
        </w:rPr>
        <w:t>een indicatie van de duur van de mantelzorgtaken;</w:t>
      </w:r>
    </w:p>
    <w:p w14:paraId="293A6B09" w14:textId="77777777" w:rsidR="00F42398" w:rsidRPr="00F42398" w:rsidRDefault="00F42398" w:rsidP="00C25D24">
      <w:pPr>
        <w:numPr>
          <w:ilvl w:val="0"/>
          <w:numId w:val="219"/>
        </w:numPr>
        <w:rPr>
          <w:szCs w:val="20"/>
        </w:rPr>
      </w:pPr>
      <w:r w:rsidRPr="00F42398">
        <w:rPr>
          <w:szCs w:val="20"/>
        </w:rPr>
        <w:t>de omvang van de mantelzorgtaken in uren per week / dag;</w:t>
      </w:r>
    </w:p>
    <w:p w14:paraId="4128F869" w14:textId="77777777" w:rsidR="00E66E57" w:rsidRPr="00606ECF" w:rsidRDefault="00F42398" w:rsidP="00C25D24">
      <w:pPr>
        <w:pStyle w:val="Lijstalinea"/>
        <w:numPr>
          <w:ilvl w:val="0"/>
          <w:numId w:val="219"/>
        </w:numPr>
      </w:pPr>
      <w:r w:rsidRPr="00B63C4F">
        <w:rPr>
          <w:rFonts w:asciiTheme="minorHAnsi" w:hAnsiTheme="minorHAnsi" w:cstheme="minorHAnsi"/>
          <w:sz w:val="20"/>
        </w:rPr>
        <w:t>hoe de zorg gecombineerd kan worden met de arbeidstijden</w:t>
      </w:r>
      <w:r w:rsidRPr="00B63C4F">
        <w:rPr>
          <w:sz w:val="20"/>
        </w:rPr>
        <w:t>.</w:t>
      </w:r>
    </w:p>
    <w:p w14:paraId="5BCE9A33" w14:textId="77777777" w:rsidR="001F1FEF" w:rsidRPr="00084A9D" w:rsidRDefault="001F1FEF" w:rsidP="00E66E57">
      <w:pPr>
        <w:ind w:left="720" w:hanging="720"/>
        <w:rPr>
          <w:szCs w:val="20"/>
        </w:rPr>
      </w:pPr>
    </w:p>
    <w:p w14:paraId="1FFE905D" w14:textId="77777777" w:rsidR="00E66E57" w:rsidRPr="00084A9D" w:rsidRDefault="00E66E57" w:rsidP="00E66E57">
      <w:pPr>
        <w:ind w:left="720" w:hanging="720"/>
        <w:rPr>
          <w:szCs w:val="20"/>
        </w:rPr>
      </w:pPr>
    </w:p>
    <w:p w14:paraId="03F5009A" w14:textId="77777777" w:rsidR="00E66E57" w:rsidRPr="0076508F" w:rsidRDefault="00E66E57" w:rsidP="00E66E57">
      <w:pPr>
        <w:rPr>
          <w:sz w:val="22"/>
          <w:szCs w:val="22"/>
          <w:u w:val="single"/>
        </w:rPr>
      </w:pPr>
      <w:r w:rsidRPr="00084A9D">
        <w:rPr>
          <w:szCs w:val="20"/>
        </w:rPr>
        <w:br w:type="page"/>
      </w:r>
      <w:r w:rsidRPr="0076508F">
        <w:rPr>
          <w:sz w:val="22"/>
          <w:szCs w:val="22"/>
          <w:u w:val="single"/>
        </w:rPr>
        <w:lastRenderedPageBreak/>
        <w:t>HOOFDSTUK 8</w:t>
      </w:r>
      <w:r w:rsidRPr="0076508F">
        <w:rPr>
          <w:sz w:val="22"/>
          <w:szCs w:val="22"/>
          <w:u w:val="single"/>
        </w:rPr>
        <w:tab/>
        <w:t>SOCIAAL BELEID</w:t>
      </w:r>
    </w:p>
    <w:p w14:paraId="6924CBFD" w14:textId="77777777" w:rsidR="00E66E57" w:rsidRPr="00084A9D" w:rsidRDefault="00E66E57" w:rsidP="00E66E57">
      <w:pPr>
        <w:rPr>
          <w:szCs w:val="20"/>
        </w:rPr>
      </w:pPr>
    </w:p>
    <w:p w14:paraId="43B2A404" w14:textId="77777777" w:rsidR="00E66E57" w:rsidRPr="00084A9D" w:rsidRDefault="00E66E57" w:rsidP="00E66E57">
      <w:pPr>
        <w:rPr>
          <w:szCs w:val="20"/>
        </w:rPr>
      </w:pPr>
    </w:p>
    <w:p w14:paraId="374B1801" w14:textId="77777777" w:rsidR="00E66E57" w:rsidRPr="00084A9D" w:rsidRDefault="00E66E57" w:rsidP="00E66E57">
      <w:pPr>
        <w:keepNext/>
        <w:autoSpaceDE w:val="0"/>
        <w:autoSpaceDN w:val="0"/>
        <w:adjustRightInd w:val="0"/>
        <w:rPr>
          <w:szCs w:val="20"/>
          <w:u w:val="single"/>
        </w:rPr>
      </w:pPr>
      <w:r w:rsidRPr="00084A9D">
        <w:rPr>
          <w:szCs w:val="20"/>
          <w:u w:val="single"/>
        </w:rPr>
        <w:t>Artikel 8.1</w:t>
      </w:r>
      <w:r w:rsidRPr="00084A9D">
        <w:rPr>
          <w:szCs w:val="20"/>
          <w:u w:val="single"/>
        </w:rPr>
        <w:tab/>
        <w:t>Arbeidsomstandigheden</w:t>
      </w:r>
    </w:p>
    <w:p w14:paraId="56E49D14" w14:textId="77777777" w:rsidR="00E66E57" w:rsidRPr="00084A9D" w:rsidRDefault="00E66E57" w:rsidP="00E66E57">
      <w:pPr>
        <w:widowControl w:val="0"/>
        <w:autoSpaceDE w:val="0"/>
        <w:autoSpaceDN w:val="0"/>
        <w:adjustRightInd w:val="0"/>
        <w:rPr>
          <w:szCs w:val="20"/>
        </w:rPr>
      </w:pPr>
    </w:p>
    <w:p w14:paraId="1B6AE362" w14:textId="77777777" w:rsidR="00E66E57" w:rsidRPr="009B3B48" w:rsidRDefault="00E66E57" w:rsidP="00E66E57">
      <w:pPr>
        <w:widowControl w:val="0"/>
        <w:autoSpaceDE w:val="0"/>
        <w:autoSpaceDN w:val="0"/>
        <w:adjustRightInd w:val="0"/>
        <w:ind w:left="720" w:hanging="720"/>
        <w:rPr>
          <w:szCs w:val="20"/>
        </w:rPr>
      </w:pPr>
      <w:r w:rsidRPr="009B3B48">
        <w:rPr>
          <w:szCs w:val="20"/>
        </w:rPr>
        <w:t>1.</w:t>
      </w:r>
      <w:r w:rsidRPr="009B3B48">
        <w:rPr>
          <w:szCs w:val="20"/>
        </w:rPr>
        <w:tab/>
        <w:t xml:space="preserve">Partijen bij deze </w:t>
      </w:r>
      <w:r w:rsidR="00E947BC">
        <w:rPr>
          <w:szCs w:val="20"/>
        </w:rPr>
        <w:t>CAO</w:t>
      </w:r>
      <w:r w:rsidRPr="009B3B48">
        <w:rPr>
          <w:szCs w:val="20"/>
        </w:rPr>
        <w:t xml:space="preserve"> zijn een Arbocatalogus Kinderopvang overeengekomen. De werkgever voert een arbeidsomstandighedenbeleid met behulp van de maatregelen en instrumenten uit de Arbocatalogus Kinderopvang (versie </w:t>
      </w:r>
      <w:r w:rsidR="003F46AD">
        <w:rPr>
          <w:szCs w:val="20"/>
        </w:rPr>
        <w:t>september 2015</w:t>
      </w:r>
      <w:r w:rsidRPr="009B3B48">
        <w:rPr>
          <w:szCs w:val="20"/>
        </w:rPr>
        <w:t xml:space="preserve"> en te vinden op </w:t>
      </w:r>
      <w:r w:rsidRPr="009B3B48">
        <w:rPr>
          <w:szCs w:val="20"/>
          <w:u w:val="single"/>
        </w:rPr>
        <w:t>www.fcb.nl</w:t>
      </w:r>
      <w:r w:rsidRPr="009B3B48">
        <w:rPr>
          <w:szCs w:val="20"/>
        </w:rPr>
        <w:t>). De OR of PVT of bij het ontbreken hiervan het personeel, heeft instemmingsrecht ten aanzien van alle beleidsbesluiten op dit terrein.</w:t>
      </w:r>
    </w:p>
    <w:p w14:paraId="6EA1D548" w14:textId="77777777" w:rsidR="00E66E57" w:rsidRPr="009B3B48" w:rsidRDefault="00E66E57" w:rsidP="00E66E57">
      <w:pPr>
        <w:widowControl w:val="0"/>
        <w:autoSpaceDE w:val="0"/>
        <w:autoSpaceDN w:val="0"/>
        <w:adjustRightInd w:val="0"/>
        <w:ind w:left="720" w:hanging="720"/>
        <w:rPr>
          <w:szCs w:val="20"/>
        </w:rPr>
      </w:pPr>
      <w:r w:rsidRPr="009B3B48">
        <w:rPr>
          <w:szCs w:val="20"/>
        </w:rPr>
        <w:t>2.</w:t>
      </w:r>
      <w:r w:rsidRPr="009B3B48">
        <w:rPr>
          <w:szCs w:val="20"/>
        </w:rPr>
        <w:tab/>
      </w:r>
      <w:r w:rsidR="00190813" w:rsidRPr="009B3B48">
        <w:rPr>
          <w:szCs w:val="20"/>
        </w:rPr>
        <w:t xml:space="preserve">Werkgevers met in de regel ten hoogste 25 werknemers hoeven hun risico-inventarisatie en -evaluatie (RI&amp;E) niet te laten toetsen door een arbodienst of deskundige indien zij voor het opstellen van hun RI&amp;E gebruik maken van het Risico-inventarisatie en -evaluatie instrument Kinderopvang: de Risico-monitor, te vinden op </w:t>
      </w:r>
      <w:r w:rsidR="00190813" w:rsidRPr="009B3B48">
        <w:rPr>
          <w:szCs w:val="20"/>
          <w:u w:val="single"/>
        </w:rPr>
        <w:t>www.fcb.nl</w:t>
      </w:r>
      <w:r w:rsidR="007539C5" w:rsidRPr="009B3B48">
        <w:rPr>
          <w:szCs w:val="20"/>
          <w:u w:val="single"/>
        </w:rPr>
        <w:t>.</w:t>
      </w:r>
    </w:p>
    <w:p w14:paraId="51800B37" w14:textId="77777777" w:rsidR="00E66E57" w:rsidRPr="00084A9D" w:rsidRDefault="00E66E57" w:rsidP="00E66E57">
      <w:pPr>
        <w:widowControl w:val="0"/>
        <w:autoSpaceDE w:val="0"/>
        <w:autoSpaceDN w:val="0"/>
        <w:adjustRightInd w:val="0"/>
        <w:ind w:left="720" w:hanging="720"/>
        <w:rPr>
          <w:szCs w:val="20"/>
          <w:u w:val="single"/>
        </w:rPr>
      </w:pPr>
    </w:p>
    <w:p w14:paraId="383B11BA" w14:textId="77777777" w:rsidR="00E66E57" w:rsidRPr="00084A9D" w:rsidRDefault="00E66E57" w:rsidP="00E66E57">
      <w:pPr>
        <w:widowControl w:val="0"/>
        <w:autoSpaceDE w:val="0"/>
        <w:autoSpaceDN w:val="0"/>
        <w:adjustRightInd w:val="0"/>
        <w:ind w:left="720" w:hanging="720"/>
        <w:rPr>
          <w:szCs w:val="20"/>
          <w:u w:val="single"/>
        </w:rPr>
      </w:pPr>
    </w:p>
    <w:p w14:paraId="4D23D0C1" w14:textId="77777777" w:rsidR="00E66E57" w:rsidRPr="00084A9D" w:rsidRDefault="00E66E57" w:rsidP="00E66E57">
      <w:pPr>
        <w:keepNext/>
        <w:autoSpaceDE w:val="0"/>
        <w:autoSpaceDN w:val="0"/>
        <w:adjustRightInd w:val="0"/>
        <w:rPr>
          <w:szCs w:val="20"/>
          <w:u w:val="single"/>
        </w:rPr>
      </w:pPr>
      <w:r w:rsidRPr="00084A9D">
        <w:rPr>
          <w:szCs w:val="20"/>
          <w:u w:val="single"/>
        </w:rPr>
        <w:t>Artikel 8.2</w:t>
      </w:r>
      <w:r w:rsidRPr="00084A9D">
        <w:rPr>
          <w:szCs w:val="20"/>
          <w:u w:val="single"/>
        </w:rPr>
        <w:tab/>
        <w:t>Bevordering diversiteit</w:t>
      </w:r>
    </w:p>
    <w:p w14:paraId="720C6130" w14:textId="77777777" w:rsidR="00E66E57" w:rsidRPr="00084A9D" w:rsidRDefault="00E66E57" w:rsidP="00E66E57">
      <w:pPr>
        <w:widowControl w:val="0"/>
        <w:autoSpaceDE w:val="0"/>
        <w:autoSpaceDN w:val="0"/>
        <w:adjustRightInd w:val="0"/>
        <w:rPr>
          <w:b/>
          <w:szCs w:val="20"/>
          <w:u w:val="single"/>
        </w:rPr>
      </w:pPr>
    </w:p>
    <w:p w14:paraId="5FF96FE9" w14:textId="77777777" w:rsidR="00E66E57" w:rsidRPr="009B3B48" w:rsidRDefault="00E66E57" w:rsidP="00E66E57">
      <w:pPr>
        <w:widowControl w:val="0"/>
        <w:autoSpaceDE w:val="0"/>
        <w:autoSpaceDN w:val="0"/>
        <w:adjustRightInd w:val="0"/>
        <w:rPr>
          <w:szCs w:val="20"/>
        </w:rPr>
      </w:pPr>
      <w:r w:rsidRPr="009B3B48">
        <w:rPr>
          <w:szCs w:val="20"/>
        </w:rPr>
        <w:t>De werkgever stelt met instemming van de OR of PVT (of bij het ontbreken hiervan het personeel) een plan vast ter bevordering van de diversiteit in de onderneming door arbeidsdeelname van leden van etnische minderheden en arbeidsgehandicapten. In dit plan moet in ieder geval aandacht worden besteed aan maatregelen en voorzieningen binnen de onderneming die gericht zijn op behoud, herstel of de bevordering van de arbeidsgeschiktheid van werknemers en op de integratie van werknemers afkomstig uit etnische minderheidsgroeperingen.</w:t>
      </w:r>
    </w:p>
    <w:p w14:paraId="7F47390C" w14:textId="77777777" w:rsidR="00E66E57" w:rsidRPr="00084A9D" w:rsidRDefault="00E66E57" w:rsidP="00E66E57">
      <w:pPr>
        <w:widowControl w:val="0"/>
        <w:autoSpaceDE w:val="0"/>
        <w:autoSpaceDN w:val="0"/>
        <w:adjustRightInd w:val="0"/>
        <w:rPr>
          <w:b/>
          <w:szCs w:val="20"/>
        </w:rPr>
      </w:pPr>
    </w:p>
    <w:p w14:paraId="6A6487C7" w14:textId="77777777" w:rsidR="00E66E57" w:rsidRPr="00084A9D" w:rsidRDefault="00E66E57" w:rsidP="00E66E57">
      <w:pPr>
        <w:widowControl w:val="0"/>
        <w:autoSpaceDE w:val="0"/>
        <w:autoSpaceDN w:val="0"/>
        <w:adjustRightInd w:val="0"/>
        <w:rPr>
          <w:b/>
          <w:szCs w:val="20"/>
        </w:rPr>
      </w:pPr>
    </w:p>
    <w:p w14:paraId="2DB9D867" w14:textId="77777777" w:rsidR="00E66E57" w:rsidRPr="00084A9D" w:rsidRDefault="00E66E57" w:rsidP="00E66E57">
      <w:pPr>
        <w:keepNext/>
        <w:autoSpaceDE w:val="0"/>
        <w:autoSpaceDN w:val="0"/>
        <w:adjustRightInd w:val="0"/>
        <w:rPr>
          <w:szCs w:val="20"/>
          <w:u w:val="single"/>
        </w:rPr>
      </w:pPr>
      <w:r w:rsidRPr="00084A9D">
        <w:rPr>
          <w:szCs w:val="20"/>
          <w:u w:val="single"/>
        </w:rPr>
        <w:t>Artikel 8.3</w:t>
      </w:r>
      <w:r w:rsidRPr="00084A9D">
        <w:rPr>
          <w:szCs w:val="20"/>
          <w:u w:val="single"/>
        </w:rPr>
        <w:tab/>
        <w:t>Gedragscode</w:t>
      </w:r>
    </w:p>
    <w:p w14:paraId="4DAFAB9A" w14:textId="77777777" w:rsidR="00E66E57" w:rsidRPr="00084A9D" w:rsidRDefault="00E66E57" w:rsidP="00E66E57">
      <w:pPr>
        <w:widowControl w:val="0"/>
        <w:autoSpaceDE w:val="0"/>
        <w:autoSpaceDN w:val="0"/>
        <w:adjustRightInd w:val="0"/>
        <w:rPr>
          <w:b/>
          <w:szCs w:val="20"/>
          <w:u w:val="single"/>
        </w:rPr>
      </w:pPr>
    </w:p>
    <w:p w14:paraId="67571806" w14:textId="77777777" w:rsidR="00E66E57" w:rsidRPr="009B3B48" w:rsidRDefault="00E66E57" w:rsidP="00E66E57">
      <w:pPr>
        <w:widowControl w:val="0"/>
        <w:autoSpaceDE w:val="0"/>
        <w:autoSpaceDN w:val="0"/>
        <w:adjustRightInd w:val="0"/>
        <w:rPr>
          <w:szCs w:val="20"/>
        </w:rPr>
      </w:pPr>
      <w:r w:rsidRPr="009B3B48">
        <w:rPr>
          <w:szCs w:val="20"/>
        </w:rPr>
        <w:t>De werkgever stelt met instemming van de OR of PVT (of bij het ontbreken hiervan het personeel) een gedragscode vast, die gericht is op het binnen de onderneming voorkomen en tegengaan van ongewenst gedrag (agressie, racisme, seksuele intimidatie, leeftijdsdiscriminatie) en het respecteren van ieders levensbeschouwelijke opvattingen.</w:t>
      </w:r>
    </w:p>
    <w:p w14:paraId="1341794C" w14:textId="77777777" w:rsidR="00E66E57" w:rsidRPr="0076508F" w:rsidRDefault="00E66E57" w:rsidP="00E66E57">
      <w:pPr>
        <w:widowControl w:val="0"/>
        <w:autoSpaceDE w:val="0"/>
        <w:autoSpaceDN w:val="0"/>
        <w:adjustRightInd w:val="0"/>
        <w:rPr>
          <w:sz w:val="22"/>
          <w:szCs w:val="22"/>
          <w:u w:val="single"/>
        </w:rPr>
      </w:pPr>
      <w:r w:rsidRPr="009B3B48">
        <w:rPr>
          <w:szCs w:val="20"/>
        </w:rPr>
        <w:br w:type="page"/>
      </w:r>
      <w:r w:rsidRPr="0076508F">
        <w:rPr>
          <w:sz w:val="22"/>
          <w:szCs w:val="22"/>
          <w:u w:val="single"/>
        </w:rPr>
        <w:lastRenderedPageBreak/>
        <w:t>HOOFDSTUK 9</w:t>
      </w:r>
      <w:r w:rsidRPr="0076508F">
        <w:rPr>
          <w:sz w:val="22"/>
          <w:szCs w:val="22"/>
          <w:u w:val="single"/>
        </w:rPr>
        <w:tab/>
        <w:t>INSTROOM, LOOPBAANONTWIKKELING EN PROFESSIONALISERING</w:t>
      </w:r>
    </w:p>
    <w:p w14:paraId="51D7074A" w14:textId="77777777" w:rsidR="00E66E57" w:rsidRPr="00084A9D" w:rsidRDefault="00E66E57" w:rsidP="00E66E57">
      <w:pPr>
        <w:widowControl w:val="0"/>
        <w:autoSpaceDE w:val="0"/>
        <w:autoSpaceDN w:val="0"/>
        <w:adjustRightInd w:val="0"/>
        <w:rPr>
          <w:szCs w:val="20"/>
        </w:rPr>
      </w:pPr>
    </w:p>
    <w:p w14:paraId="413F81F1" w14:textId="77777777" w:rsidR="00E66E57" w:rsidRPr="00084A9D" w:rsidRDefault="00E66E57" w:rsidP="00E66E57">
      <w:pPr>
        <w:widowControl w:val="0"/>
        <w:autoSpaceDE w:val="0"/>
        <w:autoSpaceDN w:val="0"/>
        <w:adjustRightInd w:val="0"/>
        <w:rPr>
          <w:szCs w:val="20"/>
        </w:rPr>
      </w:pPr>
    </w:p>
    <w:p w14:paraId="3C68CF25" w14:textId="60CCDE7F" w:rsidR="00E66E57" w:rsidRPr="00084A9D" w:rsidRDefault="00E66E57" w:rsidP="00E66E57">
      <w:pPr>
        <w:widowControl w:val="0"/>
        <w:autoSpaceDE w:val="0"/>
        <w:autoSpaceDN w:val="0"/>
        <w:adjustRightInd w:val="0"/>
        <w:rPr>
          <w:szCs w:val="20"/>
          <w:u w:val="single"/>
        </w:rPr>
      </w:pPr>
      <w:r w:rsidRPr="00084A9D">
        <w:rPr>
          <w:szCs w:val="20"/>
          <w:u w:val="single"/>
        </w:rPr>
        <w:t>Artikel 9.1</w:t>
      </w:r>
      <w:r w:rsidRPr="00084A9D">
        <w:rPr>
          <w:szCs w:val="20"/>
          <w:u w:val="single"/>
        </w:rPr>
        <w:tab/>
      </w:r>
      <w:r w:rsidR="00840C02">
        <w:rPr>
          <w:szCs w:val="20"/>
          <w:u w:val="single"/>
        </w:rPr>
        <w:t>Opleidings-, s</w:t>
      </w:r>
      <w:r w:rsidRPr="00084A9D">
        <w:rPr>
          <w:szCs w:val="20"/>
          <w:u w:val="single"/>
        </w:rPr>
        <w:t>cholings- en loopbaanbeleid</w:t>
      </w:r>
    </w:p>
    <w:p w14:paraId="1BDF9B0E" w14:textId="77777777" w:rsidR="00E66E57" w:rsidRPr="00084A9D" w:rsidRDefault="00E66E57" w:rsidP="00E66E57">
      <w:pPr>
        <w:widowControl w:val="0"/>
        <w:autoSpaceDE w:val="0"/>
        <w:autoSpaceDN w:val="0"/>
        <w:adjustRightInd w:val="0"/>
        <w:ind w:hanging="720"/>
        <w:rPr>
          <w:szCs w:val="20"/>
        </w:rPr>
      </w:pPr>
    </w:p>
    <w:p w14:paraId="6C4C2F0A" w14:textId="77777777" w:rsidR="00E66E57" w:rsidRPr="00D62CA3" w:rsidRDefault="00E66E57" w:rsidP="00E66E57">
      <w:pPr>
        <w:widowControl w:val="0"/>
        <w:autoSpaceDE w:val="0"/>
        <w:autoSpaceDN w:val="0"/>
        <w:adjustRightInd w:val="0"/>
        <w:ind w:left="720" w:hanging="720"/>
        <w:rPr>
          <w:szCs w:val="20"/>
        </w:rPr>
      </w:pPr>
      <w:r w:rsidRPr="00084A9D">
        <w:rPr>
          <w:szCs w:val="20"/>
        </w:rPr>
        <w:t>1.</w:t>
      </w:r>
      <w:r w:rsidRPr="00084A9D">
        <w:rPr>
          <w:szCs w:val="20"/>
        </w:rPr>
        <w:tab/>
        <w:t xml:space="preserve">De werkgever stelt met instemming van de OR of PVT (of bij het ontbreken hiervan het personeel) jaarlijks een plan vast met betrekking tot het te voeren </w:t>
      </w:r>
      <w:r w:rsidR="0041646E" w:rsidRPr="00D62CA3">
        <w:rPr>
          <w:szCs w:val="20"/>
        </w:rPr>
        <w:t xml:space="preserve">opleidings-, </w:t>
      </w:r>
      <w:r w:rsidRPr="00D62CA3">
        <w:rPr>
          <w:szCs w:val="20"/>
        </w:rPr>
        <w:t>scholings- en loopbaanbeleid voor de werknemers, gericht op hun huidig en toekomstig functioneren binnen</w:t>
      </w:r>
      <w:r w:rsidR="00364CF9" w:rsidRPr="00D62CA3">
        <w:rPr>
          <w:rStyle w:val="Voetnootmarkering"/>
          <w:szCs w:val="20"/>
        </w:rPr>
        <w:footnoteReference w:id="1"/>
      </w:r>
      <w:r w:rsidRPr="00D62CA3">
        <w:rPr>
          <w:szCs w:val="20"/>
        </w:rPr>
        <w:t xml:space="preserve"> en buiten de onderneming. </w:t>
      </w:r>
    </w:p>
    <w:p w14:paraId="41B5935C" w14:textId="77777777" w:rsidR="00E66E57" w:rsidRDefault="00E66E57" w:rsidP="00E66E57">
      <w:pPr>
        <w:widowControl w:val="0"/>
        <w:autoSpaceDE w:val="0"/>
        <w:autoSpaceDN w:val="0"/>
        <w:adjustRightInd w:val="0"/>
        <w:ind w:left="720" w:hanging="720"/>
        <w:rPr>
          <w:szCs w:val="20"/>
        </w:rPr>
      </w:pPr>
      <w:r w:rsidRPr="00084A9D">
        <w:rPr>
          <w:szCs w:val="20"/>
        </w:rPr>
        <w:t>2.</w:t>
      </w:r>
      <w:r w:rsidRPr="00084A9D">
        <w:rPr>
          <w:szCs w:val="20"/>
        </w:rPr>
        <w:tab/>
        <w:t>In dit plan komen in ieder geval de volgende zaken aan de orde:</w:t>
      </w:r>
    </w:p>
    <w:p w14:paraId="6DE30CA8" w14:textId="77777777" w:rsidR="005C0807" w:rsidRPr="00084A9D" w:rsidRDefault="005C0807" w:rsidP="005C0807">
      <w:pPr>
        <w:widowControl w:val="0"/>
        <w:autoSpaceDE w:val="0"/>
        <w:autoSpaceDN w:val="0"/>
        <w:adjustRightInd w:val="0"/>
        <w:ind w:left="1134" w:hanging="425"/>
        <w:rPr>
          <w:szCs w:val="20"/>
        </w:rPr>
      </w:pPr>
      <w:r w:rsidRPr="00084A9D">
        <w:rPr>
          <w:szCs w:val="20"/>
        </w:rPr>
        <w:t>a.</w:t>
      </w:r>
      <w:r w:rsidRPr="00084A9D">
        <w:rPr>
          <w:szCs w:val="20"/>
        </w:rPr>
        <w:tab/>
        <w:t>Het budget dat voor uitvoering hiervan beschikbaar is.</w:t>
      </w:r>
    </w:p>
    <w:p w14:paraId="3A6979E0" w14:textId="77777777" w:rsidR="005C0807" w:rsidRPr="00084A9D" w:rsidRDefault="005C0807" w:rsidP="005C0807">
      <w:pPr>
        <w:widowControl w:val="0"/>
        <w:autoSpaceDE w:val="0"/>
        <w:autoSpaceDN w:val="0"/>
        <w:adjustRightInd w:val="0"/>
        <w:ind w:left="1134" w:hanging="425"/>
        <w:rPr>
          <w:szCs w:val="20"/>
        </w:rPr>
      </w:pPr>
      <w:r w:rsidRPr="00084A9D">
        <w:rPr>
          <w:szCs w:val="20"/>
        </w:rPr>
        <w:t>b.</w:t>
      </w:r>
      <w:r w:rsidRPr="00084A9D">
        <w:rPr>
          <w:szCs w:val="20"/>
        </w:rPr>
        <w:tab/>
        <w:t>Scholingsfaciliteiten:</w:t>
      </w:r>
    </w:p>
    <w:p w14:paraId="7B754F21" w14:textId="77777777" w:rsidR="005C0807" w:rsidRPr="00084A9D" w:rsidRDefault="005C0807" w:rsidP="005C0807">
      <w:pPr>
        <w:widowControl w:val="0"/>
        <w:numPr>
          <w:ilvl w:val="0"/>
          <w:numId w:val="32"/>
        </w:numPr>
        <w:tabs>
          <w:tab w:val="clear" w:pos="1800"/>
        </w:tabs>
        <w:autoSpaceDE w:val="0"/>
        <w:autoSpaceDN w:val="0"/>
        <w:adjustRightInd w:val="0"/>
        <w:ind w:left="1701" w:hanging="425"/>
        <w:rPr>
          <w:szCs w:val="20"/>
        </w:rPr>
      </w:pPr>
      <w:r w:rsidRPr="00084A9D">
        <w:rPr>
          <w:szCs w:val="20"/>
        </w:rPr>
        <w:t>aanvraagprocedure;</w:t>
      </w:r>
    </w:p>
    <w:p w14:paraId="5E698D23" w14:textId="77777777" w:rsidR="005C0807" w:rsidRPr="00084A9D" w:rsidRDefault="005C0807" w:rsidP="005C0807">
      <w:pPr>
        <w:widowControl w:val="0"/>
        <w:numPr>
          <w:ilvl w:val="0"/>
          <w:numId w:val="32"/>
        </w:numPr>
        <w:tabs>
          <w:tab w:val="clear" w:pos="1800"/>
        </w:tabs>
        <w:autoSpaceDE w:val="0"/>
        <w:autoSpaceDN w:val="0"/>
        <w:adjustRightInd w:val="0"/>
        <w:ind w:left="1701" w:hanging="425"/>
        <w:rPr>
          <w:szCs w:val="20"/>
        </w:rPr>
      </w:pPr>
      <w:r w:rsidRPr="00084A9D">
        <w:rPr>
          <w:szCs w:val="20"/>
        </w:rPr>
        <w:t>verlofmogelijkheden;</w:t>
      </w:r>
    </w:p>
    <w:p w14:paraId="12586424" w14:textId="77777777" w:rsidR="005C0807" w:rsidRPr="00084A9D" w:rsidRDefault="005C0807" w:rsidP="005C0807">
      <w:pPr>
        <w:widowControl w:val="0"/>
        <w:numPr>
          <w:ilvl w:val="0"/>
          <w:numId w:val="32"/>
        </w:numPr>
        <w:tabs>
          <w:tab w:val="clear" w:pos="1800"/>
        </w:tabs>
        <w:autoSpaceDE w:val="0"/>
        <w:autoSpaceDN w:val="0"/>
        <w:adjustRightInd w:val="0"/>
        <w:ind w:left="1701" w:hanging="425"/>
        <w:rPr>
          <w:szCs w:val="20"/>
        </w:rPr>
      </w:pPr>
      <w:r w:rsidRPr="00084A9D">
        <w:rPr>
          <w:szCs w:val="20"/>
        </w:rPr>
        <w:t>kostenvergoeding en eventuele terugbetalingsverplichting.</w:t>
      </w:r>
    </w:p>
    <w:p w14:paraId="6406662F" w14:textId="77777777" w:rsidR="005C0807" w:rsidRPr="00084A9D" w:rsidRDefault="005C0807" w:rsidP="005C0807">
      <w:pPr>
        <w:widowControl w:val="0"/>
        <w:autoSpaceDE w:val="0"/>
        <w:autoSpaceDN w:val="0"/>
        <w:adjustRightInd w:val="0"/>
        <w:ind w:left="1134" w:hanging="425"/>
        <w:rPr>
          <w:szCs w:val="20"/>
        </w:rPr>
      </w:pPr>
      <w:r w:rsidRPr="00084A9D">
        <w:rPr>
          <w:szCs w:val="20"/>
        </w:rPr>
        <w:t>c.</w:t>
      </w:r>
      <w:r w:rsidRPr="00084A9D">
        <w:rPr>
          <w:szCs w:val="20"/>
        </w:rPr>
        <w:tab/>
        <w:t>Loopbaanfaciliteiten:</w:t>
      </w:r>
    </w:p>
    <w:p w14:paraId="648B0040" w14:textId="77777777" w:rsidR="005C0807" w:rsidRPr="00084A9D" w:rsidRDefault="005C0807" w:rsidP="005C0807">
      <w:pPr>
        <w:widowControl w:val="0"/>
        <w:numPr>
          <w:ilvl w:val="0"/>
          <w:numId w:val="33"/>
        </w:numPr>
        <w:tabs>
          <w:tab w:val="clear" w:pos="1800"/>
        </w:tabs>
        <w:autoSpaceDE w:val="0"/>
        <w:autoSpaceDN w:val="0"/>
        <w:adjustRightInd w:val="0"/>
        <w:ind w:left="1701" w:hanging="425"/>
        <w:rPr>
          <w:szCs w:val="20"/>
        </w:rPr>
      </w:pPr>
      <w:r w:rsidRPr="00084A9D">
        <w:rPr>
          <w:szCs w:val="20"/>
        </w:rPr>
        <w:t>mogelijkheden voor een loopbaangesprek met een door de werknemer in overleg met de werkgever gekozen deskundige;</w:t>
      </w:r>
    </w:p>
    <w:p w14:paraId="439575A9" w14:textId="77777777" w:rsidR="005C0807" w:rsidRPr="00084A9D" w:rsidRDefault="005C0807" w:rsidP="005C0807">
      <w:pPr>
        <w:widowControl w:val="0"/>
        <w:numPr>
          <w:ilvl w:val="0"/>
          <w:numId w:val="33"/>
        </w:numPr>
        <w:tabs>
          <w:tab w:val="clear" w:pos="1800"/>
        </w:tabs>
        <w:autoSpaceDE w:val="0"/>
        <w:autoSpaceDN w:val="0"/>
        <w:adjustRightInd w:val="0"/>
        <w:ind w:left="1701" w:hanging="425"/>
        <w:rPr>
          <w:szCs w:val="20"/>
        </w:rPr>
      </w:pPr>
      <w:r w:rsidRPr="00084A9D">
        <w:rPr>
          <w:szCs w:val="20"/>
        </w:rPr>
        <w:t>mogelijkheden voor de werknemer om te komen tot een persoonlijk opleidingsplan en/of loopbaanontwikkelingsplan;</w:t>
      </w:r>
    </w:p>
    <w:p w14:paraId="57CFA923" w14:textId="77777777" w:rsidR="005C0807" w:rsidRPr="0041646E" w:rsidRDefault="005C0807" w:rsidP="0041646E">
      <w:pPr>
        <w:widowControl w:val="0"/>
        <w:numPr>
          <w:ilvl w:val="0"/>
          <w:numId w:val="33"/>
        </w:numPr>
        <w:tabs>
          <w:tab w:val="clear" w:pos="1800"/>
        </w:tabs>
        <w:autoSpaceDE w:val="0"/>
        <w:autoSpaceDN w:val="0"/>
        <w:adjustRightInd w:val="0"/>
        <w:ind w:left="1701" w:hanging="425"/>
        <w:rPr>
          <w:szCs w:val="20"/>
        </w:rPr>
      </w:pPr>
      <w:r w:rsidRPr="00084A9D">
        <w:rPr>
          <w:szCs w:val="20"/>
        </w:rPr>
        <w:t>mogelijkheden ter bevordering van doorstroom.</w:t>
      </w:r>
    </w:p>
    <w:p w14:paraId="54988E43" w14:textId="77777777" w:rsidR="00E66E57" w:rsidRPr="00084A9D" w:rsidRDefault="00E66E57" w:rsidP="00E66E57">
      <w:pPr>
        <w:ind w:left="720" w:hanging="720"/>
        <w:rPr>
          <w:szCs w:val="20"/>
        </w:rPr>
      </w:pPr>
    </w:p>
    <w:p w14:paraId="7B96856A" w14:textId="77777777" w:rsidR="00E66E57" w:rsidRPr="00084A9D" w:rsidRDefault="00E66E57" w:rsidP="00E66E57">
      <w:pPr>
        <w:ind w:left="720" w:hanging="720"/>
        <w:rPr>
          <w:szCs w:val="20"/>
        </w:rPr>
      </w:pPr>
    </w:p>
    <w:p w14:paraId="588934FC" w14:textId="77777777" w:rsidR="00E66E57" w:rsidRPr="00084A9D" w:rsidRDefault="00E66E57" w:rsidP="00E66E57">
      <w:pPr>
        <w:keepNext/>
        <w:autoSpaceDE w:val="0"/>
        <w:autoSpaceDN w:val="0"/>
        <w:adjustRightInd w:val="0"/>
        <w:rPr>
          <w:szCs w:val="20"/>
          <w:u w:val="single"/>
        </w:rPr>
      </w:pPr>
      <w:r w:rsidRPr="00084A9D">
        <w:rPr>
          <w:szCs w:val="20"/>
          <w:u w:val="single"/>
        </w:rPr>
        <w:t>Artikel 9.2</w:t>
      </w:r>
      <w:r w:rsidRPr="00084A9D">
        <w:rPr>
          <w:szCs w:val="20"/>
          <w:u w:val="single"/>
        </w:rPr>
        <w:tab/>
        <w:t>Bijscholing</w:t>
      </w:r>
    </w:p>
    <w:p w14:paraId="22C27C98" w14:textId="77777777" w:rsidR="00E66E57" w:rsidRPr="00084A9D" w:rsidRDefault="00E66E57" w:rsidP="00E66E57">
      <w:pPr>
        <w:widowControl w:val="0"/>
        <w:autoSpaceDE w:val="0"/>
        <w:autoSpaceDN w:val="0"/>
        <w:adjustRightInd w:val="0"/>
        <w:rPr>
          <w:b/>
          <w:szCs w:val="20"/>
        </w:rPr>
      </w:pPr>
    </w:p>
    <w:p w14:paraId="1A328CEB" w14:textId="77777777" w:rsidR="00E66E57" w:rsidRPr="009B3B48" w:rsidRDefault="00E66E57" w:rsidP="00E66E57">
      <w:pPr>
        <w:widowControl w:val="0"/>
        <w:autoSpaceDE w:val="0"/>
        <w:autoSpaceDN w:val="0"/>
        <w:adjustRightInd w:val="0"/>
        <w:rPr>
          <w:szCs w:val="20"/>
        </w:rPr>
      </w:pPr>
      <w:r w:rsidRPr="009B3B48">
        <w:rPr>
          <w:szCs w:val="20"/>
        </w:rPr>
        <w:t>De werknemer is verplicht die (bij-)scholings-, leer- en opleidingsactiviteiten te volgen die voor de uitoefening van de functie noodzakelijk zijn en die door de werkgever in overleg met de werknemer worden aangewezen. Deze activiteiten worden beschouwd als opgedragen werkzaamheden en de daaraan verbonden kosten en tijd komen voor rekening van de werkgever.</w:t>
      </w:r>
    </w:p>
    <w:p w14:paraId="2054C19B" w14:textId="77777777" w:rsidR="00E66E57" w:rsidRPr="009B3B48" w:rsidRDefault="00E66E57" w:rsidP="00E66E57">
      <w:pPr>
        <w:widowControl w:val="0"/>
        <w:autoSpaceDE w:val="0"/>
        <w:autoSpaceDN w:val="0"/>
        <w:adjustRightInd w:val="0"/>
        <w:rPr>
          <w:szCs w:val="20"/>
        </w:rPr>
      </w:pPr>
    </w:p>
    <w:p w14:paraId="6E940D8E" w14:textId="77777777" w:rsidR="00E66E57" w:rsidRPr="00084A9D" w:rsidRDefault="00E66E57" w:rsidP="00E66E57">
      <w:pPr>
        <w:widowControl w:val="0"/>
        <w:autoSpaceDE w:val="0"/>
        <w:autoSpaceDN w:val="0"/>
        <w:adjustRightInd w:val="0"/>
        <w:rPr>
          <w:b/>
          <w:szCs w:val="20"/>
        </w:rPr>
      </w:pPr>
    </w:p>
    <w:p w14:paraId="40D8EDE8" w14:textId="77777777" w:rsidR="00E66E57" w:rsidRPr="00084A9D" w:rsidRDefault="00E66E57" w:rsidP="00E66E57">
      <w:pPr>
        <w:keepNext/>
        <w:autoSpaceDE w:val="0"/>
        <w:autoSpaceDN w:val="0"/>
        <w:adjustRightInd w:val="0"/>
        <w:rPr>
          <w:szCs w:val="20"/>
          <w:u w:val="single"/>
        </w:rPr>
      </w:pPr>
      <w:r w:rsidRPr="00084A9D">
        <w:rPr>
          <w:szCs w:val="20"/>
          <w:u w:val="single"/>
        </w:rPr>
        <w:t>Artikel 9.3</w:t>
      </w:r>
      <w:r w:rsidRPr="00084A9D">
        <w:rPr>
          <w:szCs w:val="20"/>
          <w:u w:val="single"/>
        </w:rPr>
        <w:tab/>
        <w:t>Functionerings- en beoordelingsgesprek</w:t>
      </w:r>
    </w:p>
    <w:p w14:paraId="5D2BB7B8" w14:textId="77777777" w:rsidR="00E66E57" w:rsidRPr="00084A9D" w:rsidRDefault="00E66E57" w:rsidP="00E66E57">
      <w:pPr>
        <w:widowControl w:val="0"/>
        <w:autoSpaceDE w:val="0"/>
        <w:autoSpaceDN w:val="0"/>
        <w:adjustRightInd w:val="0"/>
        <w:rPr>
          <w:szCs w:val="20"/>
        </w:rPr>
      </w:pPr>
    </w:p>
    <w:p w14:paraId="7133F0E5" w14:textId="77777777" w:rsidR="00E66E57" w:rsidRPr="00084A9D" w:rsidRDefault="00E66E57" w:rsidP="00E66E57">
      <w:pPr>
        <w:widowControl w:val="0"/>
        <w:autoSpaceDE w:val="0"/>
        <w:autoSpaceDN w:val="0"/>
        <w:adjustRightInd w:val="0"/>
        <w:rPr>
          <w:szCs w:val="20"/>
        </w:rPr>
      </w:pPr>
      <w:r w:rsidRPr="00084A9D">
        <w:rPr>
          <w:szCs w:val="20"/>
        </w:rPr>
        <w:t>1.</w:t>
      </w:r>
      <w:r w:rsidRPr="00084A9D">
        <w:rPr>
          <w:szCs w:val="20"/>
        </w:rPr>
        <w:tab/>
        <w:t>Functioneringsgesprek</w:t>
      </w:r>
    </w:p>
    <w:p w14:paraId="70AD8656" w14:textId="77777777" w:rsidR="00E66E57" w:rsidRPr="00084A9D" w:rsidRDefault="00E66E57" w:rsidP="00E66E57">
      <w:pPr>
        <w:widowControl w:val="0"/>
        <w:autoSpaceDE w:val="0"/>
        <w:autoSpaceDN w:val="0"/>
        <w:adjustRightInd w:val="0"/>
        <w:ind w:left="709"/>
        <w:rPr>
          <w:szCs w:val="20"/>
        </w:rPr>
      </w:pPr>
      <w:r w:rsidRPr="00084A9D">
        <w:rPr>
          <w:szCs w:val="20"/>
        </w:rPr>
        <w:t xml:space="preserve">De werknemer heeft eenmaal per jaar op zijn verzoek recht op een functioneringsgesprek met zijn werkgever c.q. leidinggevende. Dit gesprek vindt plaats binnen 6 weken na het verzoek. De werknemer kan in dit gesprek de volgende onderwerpen aan de orde stellen: </w:t>
      </w:r>
    </w:p>
    <w:p w14:paraId="4C0788E7" w14:textId="77777777" w:rsidR="00E66E57" w:rsidRPr="00084A9D" w:rsidRDefault="00E66E57" w:rsidP="00C25D24">
      <w:pPr>
        <w:widowControl w:val="0"/>
        <w:numPr>
          <w:ilvl w:val="0"/>
          <w:numId w:val="24"/>
        </w:numPr>
        <w:tabs>
          <w:tab w:val="clear" w:pos="1080"/>
        </w:tabs>
        <w:autoSpaceDE w:val="0"/>
        <w:autoSpaceDN w:val="0"/>
        <w:adjustRightInd w:val="0"/>
        <w:ind w:left="1418" w:hanging="425"/>
        <w:rPr>
          <w:szCs w:val="20"/>
        </w:rPr>
      </w:pPr>
      <w:r w:rsidRPr="00084A9D">
        <w:rPr>
          <w:szCs w:val="20"/>
        </w:rPr>
        <w:t>loopbaanontwikkeling en opleidingswensen van de werknemer, hetgeen kan leiden tot een persoonlijk ontwikkelingsplan;</w:t>
      </w:r>
    </w:p>
    <w:p w14:paraId="581BE2E7" w14:textId="77777777" w:rsidR="00E66E57" w:rsidRPr="00084A9D" w:rsidRDefault="00E66E57" w:rsidP="00C25D24">
      <w:pPr>
        <w:widowControl w:val="0"/>
        <w:numPr>
          <w:ilvl w:val="0"/>
          <w:numId w:val="24"/>
        </w:numPr>
        <w:tabs>
          <w:tab w:val="clear" w:pos="1080"/>
        </w:tabs>
        <w:autoSpaceDE w:val="0"/>
        <w:autoSpaceDN w:val="0"/>
        <w:adjustRightInd w:val="0"/>
        <w:ind w:left="1418" w:hanging="425"/>
        <w:rPr>
          <w:szCs w:val="20"/>
        </w:rPr>
      </w:pPr>
      <w:r w:rsidRPr="00084A9D">
        <w:rPr>
          <w:szCs w:val="20"/>
        </w:rPr>
        <w:t>beleid ten aanzien van de levensfase waarin de werknemer zich bevindt;</w:t>
      </w:r>
    </w:p>
    <w:p w14:paraId="40DCA1B8" w14:textId="77777777" w:rsidR="00E66E57" w:rsidRPr="00084A9D" w:rsidRDefault="00E66E57" w:rsidP="00C25D24">
      <w:pPr>
        <w:widowControl w:val="0"/>
        <w:numPr>
          <w:ilvl w:val="0"/>
          <w:numId w:val="24"/>
        </w:numPr>
        <w:tabs>
          <w:tab w:val="clear" w:pos="1080"/>
        </w:tabs>
        <w:autoSpaceDE w:val="0"/>
        <w:autoSpaceDN w:val="0"/>
        <w:adjustRightInd w:val="0"/>
        <w:ind w:left="1418" w:hanging="425"/>
        <w:rPr>
          <w:szCs w:val="20"/>
        </w:rPr>
      </w:pPr>
      <w:r w:rsidRPr="00084A9D">
        <w:rPr>
          <w:szCs w:val="20"/>
        </w:rPr>
        <w:t>individuele werktijden in het kader van het combineren van arbeid en privé;</w:t>
      </w:r>
    </w:p>
    <w:p w14:paraId="6B34D59A" w14:textId="77777777" w:rsidR="00E66E57" w:rsidRPr="00084A9D" w:rsidRDefault="00E66E57" w:rsidP="00C25D24">
      <w:pPr>
        <w:widowControl w:val="0"/>
        <w:numPr>
          <w:ilvl w:val="0"/>
          <w:numId w:val="24"/>
        </w:numPr>
        <w:tabs>
          <w:tab w:val="clear" w:pos="1080"/>
        </w:tabs>
        <w:autoSpaceDE w:val="0"/>
        <w:autoSpaceDN w:val="0"/>
        <w:adjustRightInd w:val="0"/>
        <w:ind w:left="1418" w:hanging="425"/>
        <w:rPr>
          <w:szCs w:val="20"/>
        </w:rPr>
      </w:pPr>
      <w:r w:rsidRPr="00084A9D">
        <w:rPr>
          <w:szCs w:val="20"/>
        </w:rPr>
        <w:t>arbeidsomstandigheden en werkbelasting;</w:t>
      </w:r>
    </w:p>
    <w:p w14:paraId="64F352E7" w14:textId="77777777" w:rsidR="00E66E57" w:rsidRPr="00084A9D" w:rsidRDefault="00E66E57" w:rsidP="00C25D24">
      <w:pPr>
        <w:widowControl w:val="0"/>
        <w:numPr>
          <w:ilvl w:val="0"/>
          <w:numId w:val="24"/>
        </w:numPr>
        <w:tabs>
          <w:tab w:val="clear" w:pos="1080"/>
        </w:tabs>
        <w:autoSpaceDE w:val="0"/>
        <w:autoSpaceDN w:val="0"/>
        <w:adjustRightInd w:val="0"/>
        <w:ind w:left="1418" w:hanging="425"/>
        <w:rPr>
          <w:szCs w:val="20"/>
        </w:rPr>
      </w:pPr>
      <w:r w:rsidRPr="00084A9D">
        <w:rPr>
          <w:szCs w:val="20"/>
        </w:rPr>
        <w:t>verbeteringsmogelijkheden met betrekking tot het functioneren van de werknemer.</w:t>
      </w:r>
    </w:p>
    <w:p w14:paraId="65C05FBA" w14:textId="77777777" w:rsidR="00E66E57" w:rsidRPr="00084A9D" w:rsidRDefault="00E66E57" w:rsidP="00E66E57">
      <w:pPr>
        <w:rPr>
          <w:rFonts w:eastAsia="Times"/>
        </w:rPr>
      </w:pPr>
      <w:r w:rsidRPr="00084A9D">
        <w:rPr>
          <w:rFonts w:eastAsia="Times"/>
        </w:rPr>
        <w:t>2.</w:t>
      </w:r>
      <w:r w:rsidRPr="00084A9D">
        <w:rPr>
          <w:rFonts w:eastAsia="Times"/>
        </w:rPr>
        <w:tab/>
        <w:t>Beoordelingsgesprek</w:t>
      </w:r>
    </w:p>
    <w:p w14:paraId="20254D6C" w14:textId="77777777" w:rsidR="00E66E57" w:rsidRPr="00084A9D" w:rsidRDefault="00E66E57" w:rsidP="0048176A">
      <w:pPr>
        <w:widowControl w:val="0"/>
        <w:suppressAutoHyphens/>
        <w:ind w:left="1134" w:hanging="425"/>
        <w:rPr>
          <w:szCs w:val="20"/>
        </w:rPr>
      </w:pPr>
      <w:r w:rsidRPr="00084A9D">
        <w:rPr>
          <w:szCs w:val="20"/>
        </w:rPr>
        <w:t>a.</w:t>
      </w:r>
      <w:r w:rsidRPr="00084A9D">
        <w:rPr>
          <w:szCs w:val="20"/>
        </w:rPr>
        <w:tab/>
        <w:t>Als door de werkgever wordt overgegaan tot het beoordelen van werknemers dan geschiedt dit ten minste per functiegroep, waarbij geen enkele werknemer wordt uitgezonderd. De werkgever dient vooraf met instemming van de OR of PVT (of bij het ontbreken hiervan het personeel) vast te stellen welke functiegroepen binnen de onderneming voorkomen. Bij de toepassing hiervan kunnen de werknemers als bedoeld in artikel 9.5, 9.6 en 9.7 als aparte functiegroepen worden aangemerkt.</w:t>
      </w:r>
    </w:p>
    <w:p w14:paraId="5217DC75" w14:textId="77777777" w:rsidR="00E66E57" w:rsidRPr="00084A9D" w:rsidRDefault="00E66E57" w:rsidP="00C25D24">
      <w:pPr>
        <w:numPr>
          <w:ilvl w:val="0"/>
          <w:numId w:val="25"/>
        </w:numPr>
        <w:tabs>
          <w:tab w:val="clear" w:pos="900"/>
          <w:tab w:val="left" w:pos="-576"/>
        </w:tabs>
        <w:suppressAutoHyphens/>
        <w:ind w:left="1134" w:hanging="425"/>
        <w:rPr>
          <w:szCs w:val="20"/>
        </w:rPr>
      </w:pPr>
      <w:r w:rsidRPr="00084A9D">
        <w:rPr>
          <w:szCs w:val="20"/>
        </w:rPr>
        <w:lastRenderedPageBreak/>
        <w:t>Beoordeling van werknemers vindt plaats op grond van een regeling die met instemming van de OR of PVT (of bij het ontbreken hiervan het personeel) is vastgesteld en voor het begin van een beoordelingsperiode aan de werknemers is bekendgemaakt.</w:t>
      </w:r>
    </w:p>
    <w:p w14:paraId="7871657E" w14:textId="77777777" w:rsidR="00E66E57" w:rsidRPr="00230976" w:rsidRDefault="00E66E57" w:rsidP="0048176A">
      <w:pPr>
        <w:pStyle w:val="Plattetekstinspringen2"/>
        <w:spacing w:after="0" w:line="240" w:lineRule="auto"/>
        <w:ind w:left="1134" w:hanging="425"/>
        <w:rPr>
          <w:rFonts w:ascii="Tahoma" w:eastAsia="Times" w:hAnsi="Tahoma" w:cs="Tahoma"/>
          <w:szCs w:val="20"/>
          <w:lang w:val="nl-NL"/>
        </w:rPr>
      </w:pPr>
      <w:r w:rsidRPr="00230976">
        <w:rPr>
          <w:rFonts w:ascii="Tahoma" w:eastAsia="Times" w:hAnsi="Tahoma" w:cs="Tahoma"/>
          <w:szCs w:val="20"/>
          <w:lang w:val="nl-NL"/>
        </w:rPr>
        <w:t>c.</w:t>
      </w:r>
      <w:r w:rsidRPr="00230976">
        <w:rPr>
          <w:rFonts w:ascii="Tahoma" w:eastAsia="Times" w:hAnsi="Tahoma" w:cs="Tahoma"/>
          <w:szCs w:val="20"/>
          <w:lang w:val="nl-NL"/>
        </w:rPr>
        <w:tab/>
        <w:t>De beoordelingsregeling bevat bepalingen over:</w:t>
      </w:r>
    </w:p>
    <w:p w14:paraId="314F8FAE" w14:textId="77777777" w:rsidR="00E66E57" w:rsidRPr="00230976" w:rsidRDefault="00E66E57" w:rsidP="00C25D24">
      <w:pPr>
        <w:pStyle w:val="Plattetekstinspringen2"/>
        <w:numPr>
          <w:ilvl w:val="0"/>
          <w:numId w:val="26"/>
        </w:numPr>
        <w:tabs>
          <w:tab w:val="clear" w:pos="1260"/>
        </w:tabs>
        <w:spacing w:after="0" w:line="240" w:lineRule="auto"/>
        <w:ind w:left="1701" w:hanging="425"/>
        <w:rPr>
          <w:rFonts w:ascii="Tahoma" w:eastAsia="Times" w:hAnsi="Tahoma" w:cs="Tahoma"/>
          <w:szCs w:val="20"/>
          <w:lang w:val="nl-NL"/>
        </w:rPr>
      </w:pPr>
      <w:r w:rsidRPr="00230976">
        <w:rPr>
          <w:rFonts w:ascii="Tahoma" w:eastAsia="Times" w:hAnsi="Tahoma" w:cs="Tahoma"/>
          <w:szCs w:val="20"/>
          <w:lang w:val="nl-NL"/>
        </w:rPr>
        <w:t xml:space="preserve">de termijn waarop de werknemer wordt uitgenodigd voor het </w:t>
      </w:r>
      <w:r>
        <w:rPr>
          <w:rFonts w:ascii="Tahoma" w:eastAsia="Times" w:hAnsi="Tahoma" w:cs="Tahoma"/>
          <w:szCs w:val="20"/>
          <w:lang w:val="nl-NL"/>
        </w:rPr>
        <w:t>b</w:t>
      </w:r>
      <w:r w:rsidRPr="00230976">
        <w:rPr>
          <w:rFonts w:ascii="Tahoma" w:eastAsia="Times" w:hAnsi="Tahoma" w:cs="Tahoma"/>
          <w:szCs w:val="20"/>
          <w:lang w:val="nl-NL"/>
        </w:rPr>
        <w:t>eoordelingsgesprek;</w:t>
      </w:r>
    </w:p>
    <w:p w14:paraId="5447D842" w14:textId="77777777" w:rsidR="00E66E57" w:rsidRPr="00230976" w:rsidRDefault="00E66E57" w:rsidP="00C25D24">
      <w:pPr>
        <w:pStyle w:val="Plattetekstinspringen2"/>
        <w:numPr>
          <w:ilvl w:val="0"/>
          <w:numId w:val="26"/>
        </w:numPr>
        <w:tabs>
          <w:tab w:val="clear" w:pos="1260"/>
        </w:tabs>
        <w:spacing w:after="0" w:line="240" w:lineRule="auto"/>
        <w:ind w:left="1701" w:hanging="425"/>
        <w:rPr>
          <w:rFonts w:ascii="Tahoma" w:eastAsia="Times" w:hAnsi="Tahoma" w:cs="Tahoma"/>
          <w:szCs w:val="20"/>
          <w:lang w:val="nl-NL"/>
        </w:rPr>
      </w:pPr>
      <w:r w:rsidRPr="00230976">
        <w:rPr>
          <w:rFonts w:ascii="Tahoma" w:eastAsia="Times" w:hAnsi="Tahoma" w:cs="Tahoma"/>
          <w:szCs w:val="20"/>
          <w:lang w:val="nl-NL"/>
        </w:rPr>
        <w:t>de vastlegging van het beoordelingsgesprek;</w:t>
      </w:r>
    </w:p>
    <w:p w14:paraId="634031D8" w14:textId="77777777" w:rsidR="00E66E57" w:rsidRPr="00230976" w:rsidRDefault="00E66E57" w:rsidP="00C25D24">
      <w:pPr>
        <w:pStyle w:val="Plattetekstinspringen2"/>
        <w:numPr>
          <w:ilvl w:val="0"/>
          <w:numId w:val="26"/>
        </w:numPr>
        <w:tabs>
          <w:tab w:val="clear" w:pos="1260"/>
        </w:tabs>
        <w:spacing w:after="0" w:line="240" w:lineRule="auto"/>
        <w:ind w:left="1701" w:hanging="425"/>
        <w:rPr>
          <w:rFonts w:ascii="Tahoma" w:eastAsia="Times" w:hAnsi="Tahoma" w:cs="Tahoma"/>
          <w:szCs w:val="20"/>
          <w:lang w:val="nl-NL"/>
        </w:rPr>
      </w:pPr>
      <w:r w:rsidRPr="00230976">
        <w:rPr>
          <w:rFonts w:ascii="Tahoma" w:eastAsia="Times" w:hAnsi="Tahoma" w:cs="Tahoma"/>
          <w:szCs w:val="20"/>
          <w:lang w:val="nl-NL"/>
        </w:rPr>
        <w:t>de mogelijkheid voor de werknemer om intern bezwaar te maken;</w:t>
      </w:r>
    </w:p>
    <w:p w14:paraId="30C50B74" w14:textId="77777777" w:rsidR="00E66E57" w:rsidRPr="00230976" w:rsidRDefault="00E66E57" w:rsidP="00C25D24">
      <w:pPr>
        <w:pStyle w:val="Plattetekstinspringen2"/>
        <w:numPr>
          <w:ilvl w:val="0"/>
          <w:numId w:val="26"/>
        </w:numPr>
        <w:tabs>
          <w:tab w:val="clear" w:pos="1260"/>
        </w:tabs>
        <w:spacing w:after="0" w:line="240" w:lineRule="auto"/>
        <w:ind w:left="1701" w:hanging="425"/>
        <w:rPr>
          <w:rFonts w:ascii="Tahoma" w:eastAsia="Times" w:hAnsi="Tahoma" w:cs="Tahoma"/>
          <w:szCs w:val="20"/>
          <w:lang w:val="nl-NL"/>
        </w:rPr>
      </w:pPr>
      <w:r w:rsidRPr="00230976">
        <w:rPr>
          <w:rFonts w:ascii="Tahoma" w:eastAsia="Times" w:hAnsi="Tahoma" w:cs="Tahoma"/>
          <w:szCs w:val="20"/>
          <w:lang w:val="nl-NL"/>
        </w:rPr>
        <w:t>de gezichtspunten waarop wordt beoordeeld;</w:t>
      </w:r>
    </w:p>
    <w:p w14:paraId="12552EC5" w14:textId="77777777" w:rsidR="00E66E57" w:rsidRPr="00230976" w:rsidRDefault="00E66E57" w:rsidP="00C25D24">
      <w:pPr>
        <w:pStyle w:val="Plattetekstinspringen2"/>
        <w:numPr>
          <w:ilvl w:val="0"/>
          <w:numId w:val="26"/>
        </w:numPr>
        <w:tabs>
          <w:tab w:val="clear" w:pos="1260"/>
        </w:tabs>
        <w:spacing w:after="0" w:line="240" w:lineRule="auto"/>
        <w:ind w:left="1701" w:hanging="425"/>
        <w:rPr>
          <w:rFonts w:ascii="Tahoma" w:eastAsia="Times" w:hAnsi="Tahoma" w:cs="Tahoma"/>
          <w:szCs w:val="20"/>
          <w:lang w:val="nl-NL"/>
        </w:rPr>
      </w:pPr>
      <w:r w:rsidRPr="00230976">
        <w:rPr>
          <w:rFonts w:ascii="Tahoma" w:eastAsia="Times" w:hAnsi="Tahoma" w:cs="Tahoma"/>
          <w:szCs w:val="20"/>
          <w:lang w:val="nl-NL"/>
        </w:rPr>
        <w:t>de weging van de gezichtspunten;</w:t>
      </w:r>
    </w:p>
    <w:p w14:paraId="68EFF5EF" w14:textId="77777777" w:rsidR="00E66E57" w:rsidRPr="00230976" w:rsidRDefault="00E66E57" w:rsidP="00C25D24">
      <w:pPr>
        <w:pStyle w:val="Plattetekstinspringen2"/>
        <w:numPr>
          <w:ilvl w:val="0"/>
          <w:numId w:val="26"/>
        </w:numPr>
        <w:tabs>
          <w:tab w:val="clear" w:pos="1260"/>
        </w:tabs>
        <w:spacing w:after="0" w:line="240" w:lineRule="auto"/>
        <w:ind w:left="1701" w:hanging="425"/>
        <w:rPr>
          <w:rFonts w:ascii="Tahoma" w:eastAsia="Times" w:hAnsi="Tahoma" w:cs="Tahoma"/>
          <w:szCs w:val="20"/>
          <w:lang w:val="nl-NL"/>
        </w:rPr>
      </w:pPr>
      <w:r w:rsidRPr="00230976">
        <w:rPr>
          <w:rFonts w:ascii="Tahoma" w:eastAsia="Times" w:hAnsi="Tahoma" w:cs="Tahoma"/>
          <w:szCs w:val="20"/>
          <w:lang w:val="nl-NL"/>
        </w:rPr>
        <w:t>met wie het gesprek wordt gevoerd.</w:t>
      </w:r>
    </w:p>
    <w:p w14:paraId="58BABEC5" w14:textId="77777777" w:rsidR="00E66E57" w:rsidRPr="00084A9D" w:rsidRDefault="00E66E57" w:rsidP="00E66E57">
      <w:pPr>
        <w:widowControl w:val="0"/>
        <w:autoSpaceDE w:val="0"/>
        <w:autoSpaceDN w:val="0"/>
        <w:adjustRightInd w:val="0"/>
        <w:rPr>
          <w:b/>
          <w:strike/>
          <w:szCs w:val="20"/>
        </w:rPr>
      </w:pPr>
    </w:p>
    <w:p w14:paraId="0F356974" w14:textId="77777777" w:rsidR="00E66E57" w:rsidRPr="00084A9D" w:rsidRDefault="00E66E57" w:rsidP="00E66E57">
      <w:pPr>
        <w:widowControl w:val="0"/>
        <w:autoSpaceDE w:val="0"/>
        <w:autoSpaceDN w:val="0"/>
        <w:adjustRightInd w:val="0"/>
        <w:rPr>
          <w:b/>
          <w:strike/>
          <w:szCs w:val="20"/>
        </w:rPr>
      </w:pPr>
    </w:p>
    <w:p w14:paraId="0F1B5179" w14:textId="77777777" w:rsidR="00E66E57" w:rsidRPr="00084A9D" w:rsidRDefault="00E66E57" w:rsidP="00E66E57">
      <w:pPr>
        <w:keepNext/>
        <w:ind w:left="720" w:hanging="720"/>
        <w:rPr>
          <w:szCs w:val="20"/>
          <w:u w:val="single"/>
        </w:rPr>
      </w:pPr>
      <w:r w:rsidRPr="00084A9D">
        <w:rPr>
          <w:szCs w:val="20"/>
          <w:u w:val="single"/>
        </w:rPr>
        <w:t>Artikel 9.4</w:t>
      </w:r>
      <w:r w:rsidRPr="00084A9D">
        <w:rPr>
          <w:szCs w:val="20"/>
          <w:u w:val="single"/>
        </w:rPr>
        <w:tab/>
        <w:t>Ontwikkelscan en EVC</w:t>
      </w:r>
    </w:p>
    <w:p w14:paraId="261149A1" w14:textId="77777777" w:rsidR="00E66E57" w:rsidRPr="00084A9D" w:rsidRDefault="00E66E57" w:rsidP="00E66E57">
      <w:pPr>
        <w:ind w:left="720" w:hanging="720"/>
        <w:rPr>
          <w:szCs w:val="20"/>
        </w:rPr>
      </w:pPr>
    </w:p>
    <w:p w14:paraId="00426196" w14:textId="77777777" w:rsidR="00E66E57" w:rsidRPr="00C613EC" w:rsidRDefault="00E66E57" w:rsidP="00E66E57">
      <w:pPr>
        <w:ind w:left="720" w:hanging="720"/>
        <w:rPr>
          <w:szCs w:val="20"/>
        </w:rPr>
      </w:pPr>
      <w:r w:rsidRPr="00084A9D">
        <w:rPr>
          <w:szCs w:val="20"/>
        </w:rPr>
        <w:t>1.</w:t>
      </w:r>
      <w:r w:rsidRPr="00084A9D">
        <w:rPr>
          <w:szCs w:val="20"/>
        </w:rPr>
        <w:tab/>
        <w:t xml:space="preserve">Indien de kandidaat-werknemer niet voldoet aan de in de </w:t>
      </w:r>
      <w:r w:rsidR="00E947BC">
        <w:rPr>
          <w:szCs w:val="20"/>
        </w:rPr>
        <w:t>CAO</w:t>
      </w:r>
      <w:r w:rsidRPr="00084A9D">
        <w:rPr>
          <w:szCs w:val="20"/>
        </w:rPr>
        <w:t xml:space="preserve"> genoemde </w:t>
      </w:r>
      <w:r w:rsidRPr="00C613EC">
        <w:rPr>
          <w:szCs w:val="20"/>
        </w:rPr>
        <w:t>kwalificatie-eis voor pedagogisch medewerker, stelt de werkgever binnen 2 maanden na indiensttreding in de functie van pedagogisch medewerker in ontwikkeling een ontwikkelplan op (zie ook artikel 9.5 lid 5</w:t>
      </w:r>
      <w:r>
        <w:rPr>
          <w:szCs w:val="20"/>
        </w:rPr>
        <w:t xml:space="preserve"> en </w:t>
      </w:r>
      <w:r w:rsidR="004D6F87">
        <w:rPr>
          <w:szCs w:val="20"/>
        </w:rPr>
        <w:t>bijlage 13</w:t>
      </w:r>
      <w:r w:rsidRPr="00C613EC">
        <w:rPr>
          <w:szCs w:val="20"/>
        </w:rPr>
        <w:t xml:space="preserve">) met behulp van de door </w:t>
      </w:r>
      <w:proofErr w:type="spellStart"/>
      <w:r w:rsidR="00E947BC">
        <w:rPr>
          <w:szCs w:val="20"/>
        </w:rPr>
        <w:t>CAO</w:t>
      </w:r>
      <w:r w:rsidRPr="00C613EC">
        <w:rPr>
          <w:szCs w:val="20"/>
        </w:rPr>
        <w:t>-partijen</w:t>
      </w:r>
      <w:proofErr w:type="spellEnd"/>
      <w:r w:rsidRPr="00C613EC">
        <w:rPr>
          <w:szCs w:val="20"/>
        </w:rPr>
        <w:t xml:space="preserve"> erkende en ter beschikking gestelde ontwikkelscan</w:t>
      </w:r>
      <w:r w:rsidR="00A41831">
        <w:rPr>
          <w:szCs w:val="20"/>
        </w:rPr>
        <w:t>, te vinden in bijlage I</w:t>
      </w:r>
      <w:r w:rsidRPr="00190813">
        <w:rPr>
          <w:szCs w:val="20"/>
        </w:rPr>
        <w:t xml:space="preserve"> en via </w:t>
      </w:r>
      <w:r w:rsidRPr="0067384A">
        <w:rPr>
          <w:szCs w:val="20"/>
          <w:u w:val="single"/>
        </w:rPr>
        <w:t>www.fcb.nl</w:t>
      </w:r>
      <w:r w:rsidRPr="00C613EC">
        <w:rPr>
          <w:szCs w:val="20"/>
        </w:rPr>
        <w:t>. Het gebruik van de ontwikkelscan is niet verplicht als de werkgever beschikt over een praktijkopleider of erkend is als leerwerkbedrijf.</w:t>
      </w:r>
    </w:p>
    <w:p w14:paraId="0DA65E89" w14:textId="77777777" w:rsidR="00E66E57" w:rsidRPr="00084A9D" w:rsidRDefault="00E66E57" w:rsidP="00E66E57">
      <w:pPr>
        <w:ind w:left="720" w:hanging="720"/>
        <w:rPr>
          <w:szCs w:val="20"/>
        </w:rPr>
      </w:pPr>
      <w:r w:rsidRPr="00C613EC">
        <w:rPr>
          <w:szCs w:val="20"/>
        </w:rPr>
        <w:t>2.</w:t>
      </w:r>
      <w:r w:rsidRPr="00C613EC">
        <w:rPr>
          <w:szCs w:val="20"/>
        </w:rPr>
        <w:tab/>
        <w:t>De kosten die met de uitvoering van de ontwikkelscan zijn gemoeid, komen voor</w:t>
      </w:r>
      <w:r w:rsidRPr="00084A9D">
        <w:rPr>
          <w:szCs w:val="20"/>
        </w:rPr>
        <w:t xml:space="preserve"> rekening van de werkgever.</w:t>
      </w:r>
    </w:p>
    <w:p w14:paraId="4285533C" w14:textId="77777777" w:rsidR="00E66E57" w:rsidRPr="00084A9D" w:rsidRDefault="00E66E57" w:rsidP="00E66E57">
      <w:pPr>
        <w:ind w:left="720" w:hanging="720"/>
        <w:rPr>
          <w:szCs w:val="20"/>
        </w:rPr>
      </w:pPr>
      <w:r w:rsidRPr="00084A9D">
        <w:rPr>
          <w:szCs w:val="20"/>
        </w:rPr>
        <w:t>3.</w:t>
      </w:r>
      <w:r w:rsidRPr="00084A9D">
        <w:rPr>
          <w:szCs w:val="20"/>
        </w:rPr>
        <w:tab/>
        <w:t xml:space="preserve">Voor werknemers vergoedt de werkgever bij indiensttreding als pedagogisch medewerker, pedagogisch medewerker in ontwikkeling of BBL-leerling de direct hieraan voorafgaand gemaakte kosten van een EVC-procedure (EVC = erkenning verworven competenties) gericht op het voldoen aan de kwalificatie-eis voor pedagogisch medewerker. </w:t>
      </w:r>
    </w:p>
    <w:p w14:paraId="0FD7061D" w14:textId="77777777" w:rsidR="00E66E57" w:rsidRPr="00084A9D" w:rsidRDefault="00E66E57" w:rsidP="00E66E57">
      <w:pPr>
        <w:ind w:left="720" w:hanging="720"/>
        <w:rPr>
          <w:szCs w:val="20"/>
        </w:rPr>
      </w:pPr>
      <w:r w:rsidRPr="00084A9D">
        <w:rPr>
          <w:szCs w:val="20"/>
        </w:rPr>
        <w:t>4.</w:t>
      </w:r>
      <w:r w:rsidRPr="00084A9D">
        <w:rPr>
          <w:szCs w:val="20"/>
        </w:rPr>
        <w:tab/>
        <w:t xml:space="preserve">De pedagogisch medewerker in ontwikkeling heeft het recht om in een periode van 3 jaar na overleg ten minste eenmaal vergoed door de werkgever een EVC-procedure te doorlopen gericht op een kwalificatie zoals opgenomen in het functieboek voor de functie van pedagogisch medewerker. </w:t>
      </w:r>
    </w:p>
    <w:p w14:paraId="47124001" w14:textId="77777777" w:rsidR="00E66E57" w:rsidRPr="00084A9D" w:rsidRDefault="00E66E57" w:rsidP="00E66E57">
      <w:pPr>
        <w:widowControl w:val="0"/>
        <w:autoSpaceDE w:val="0"/>
        <w:autoSpaceDN w:val="0"/>
        <w:adjustRightInd w:val="0"/>
        <w:rPr>
          <w:b/>
          <w:szCs w:val="20"/>
        </w:rPr>
      </w:pPr>
    </w:p>
    <w:p w14:paraId="222E4C6B" w14:textId="77777777" w:rsidR="00E66E57" w:rsidRPr="00084A9D" w:rsidRDefault="00E66E57" w:rsidP="00E66E57">
      <w:pPr>
        <w:widowControl w:val="0"/>
        <w:autoSpaceDE w:val="0"/>
        <w:autoSpaceDN w:val="0"/>
        <w:adjustRightInd w:val="0"/>
        <w:rPr>
          <w:b/>
          <w:szCs w:val="20"/>
        </w:rPr>
      </w:pPr>
    </w:p>
    <w:p w14:paraId="6536677B" w14:textId="77777777" w:rsidR="00E66E57" w:rsidRPr="00084A9D" w:rsidRDefault="00E66E57" w:rsidP="00E66E57">
      <w:pPr>
        <w:keepNext/>
        <w:autoSpaceDE w:val="0"/>
        <w:autoSpaceDN w:val="0"/>
        <w:adjustRightInd w:val="0"/>
        <w:rPr>
          <w:szCs w:val="20"/>
          <w:u w:val="single"/>
        </w:rPr>
      </w:pPr>
      <w:r w:rsidRPr="00084A9D">
        <w:rPr>
          <w:szCs w:val="20"/>
          <w:u w:val="single"/>
        </w:rPr>
        <w:t>Artikel 9.5</w:t>
      </w:r>
      <w:r w:rsidRPr="00084A9D">
        <w:rPr>
          <w:szCs w:val="20"/>
          <w:u w:val="single"/>
        </w:rPr>
        <w:tab/>
        <w:t>Pedagogisch medewerker in ontwikkeling</w:t>
      </w:r>
    </w:p>
    <w:p w14:paraId="732CC5E1" w14:textId="77777777" w:rsidR="00E66E57" w:rsidRPr="00084A9D" w:rsidRDefault="00E66E57" w:rsidP="00E66E57">
      <w:pPr>
        <w:widowControl w:val="0"/>
        <w:autoSpaceDE w:val="0"/>
        <w:autoSpaceDN w:val="0"/>
        <w:adjustRightInd w:val="0"/>
        <w:ind w:left="720" w:hanging="720"/>
        <w:rPr>
          <w:szCs w:val="20"/>
          <w:u w:val="single"/>
        </w:rPr>
      </w:pPr>
    </w:p>
    <w:p w14:paraId="17B02DAB" w14:textId="77777777" w:rsidR="00E66E57" w:rsidRPr="00084A9D" w:rsidRDefault="00E66E57" w:rsidP="00C25D24">
      <w:pPr>
        <w:widowControl w:val="0"/>
        <w:numPr>
          <w:ilvl w:val="0"/>
          <w:numId w:val="28"/>
        </w:numPr>
        <w:tabs>
          <w:tab w:val="clear" w:pos="360"/>
        </w:tabs>
        <w:autoSpaceDE w:val="0"/>
        <w:autoSpaceDN w:val="0"/>
        <w:adjustRightInd w:val="0"/>
        <w:ind w:left="720" w:hanging="720"/>
        <w:rPr>
          <w:szCs w:val="20"/>
        </w:rPr>
      </w:pPr>
      <w:r w:rsidRPr="00084A9D">
        <w:rPr>
          <w:szCs w:val="20"/>
        </w:rPr>
        <w:t xml:space="preserve">In afwijking van de kwalificatie-eis voor de functie van pedagogisch medewerker </w:t>
      </w:r>
      <w:r w:rsidR="003D5C07">
        <w:rPr>
          <w:szCs w:val="20"/>
        </w:rPr>
        <w:t xml:space="preserve">(zie </w:t>
      </w:r>
      <w:r w:rsidR="004D6F87">
        <w:rPr>
          <w:szCs w:val="20"/>
        </w:rPr>
        <w:t>bijlage 13</w:t>
      </w:r>
      <w:r w:rsidR="003D5C07">
        <w:rPr>
          <w:szCs w:val="20"/>
        </w:rPr>
        <w:t xml:space="preserve">) </w:t>
      </w:r>
      <w:r w:rsidRPr="00084A9D">
        <w:rPr>
          <w:szCs w:val="20"/>
        </w:rPr>
        <w:t>gelden voor de pedagogisch medewerker in ontwikkeling de volgende instroomeisen:</w:t>
      </w:r>
    </w:p>
    <w:p w14:paraId="5CD4C65F" w14:textId="77777777" w:rsidR="00E66E57" w:rsidRPr="00084A9D" w:rsidRDefault="00E66E57" w:rsidP="00C25D24">
      <w:pPr>
        <w:widowControl w:val="0"/>
        <w:numPr>
          <w:ilvl w:val="0"/>
          <w:numId w:val="29"/>
        </w:numPr>
        <w:tabs>
          <w:tab w:val="clear" w:pos="1080"/>
        </w:tabs>
        <w:autoSpaceDE w:val="0"/>
        <w:autoSpaceDN w:val="0"/>
        <w:adjustRightInd w:val="0"/>
        <w:ind w:left="1418" w:hanging="425"/>
        <w:rPr>
          <w:szCs w:val="20"/>
        </w:rPr>
      </w:pPr>
      <w:r w:rsidRPr="00084A9D">
        <w:rPr>
          <w:szCs w:val="20"/>
        </w:rPr>
        <w:t xml:space="preserve">De kandidaat-werknemer beschikt over een diploma op minimaal MBO3-niveau of over een HAVO- of </w:t>
      </w:r>
      <w:proofErr w:type="spellStart"/>
      <w:r w:rsidRPr="00084A9D">
        <w:rPr>
          <w:szCs w:val="20"/>
        </w:rPr>
        <w:t>VWO-diploma</w:t>
      </w:r>
      <w:proofErr w:type="spellEnd"/>
      <w:r w:rsidRPr="00084A9D">
        <w:rPr>
          <w:szCs w:val="20"/>
        </w:rPr>
        <w:t>;</w:t>
      </w:r>
    </w:p>
    <w:p w14:paraId="69CB0EC3" w14:textId="77777777" w:rsidR="00E66E57" w:rsidRPr="00084A9D" w:rsidRDefault="00E66E57" w:rsidP="00E66E57">
      <w:pPr>
        <w:widowControl w:val="0"/>
        <w:autoSpaceDE w:val="0"/>
        <w:autoSpaceDN w:val="0"/>
        <w:adjustRightInd w:val="0"/>
        <w:ind w:left="1440" w:hanging="720"/>
        <w:rPr>
          <w:i/>
          <w:szCs w:val="20"/>
        </w:rPr>
      </w:pPr>
      <w:r w:rsidRPr="00084A9D">
        <w:rPr>
          <w:i/>
          <w:szCs w:val="20"/>
        </w:rPr>
        <w:t>óf</w:t>
      </w:r>
    </w:p>
    <w:p w14:paraId="2E025064" w14:textId="77777777" w:rsidR="00E66E57" w:rsidRPr="00084A9D" w:rsidRDefault="00E66E57" w:rsidP="00C25D24">
      <w:pPr>
        <w:widowControl w:val="0"/>
        <w:numPr>
          <w:ilvl w:val="0"/>
          <w:numId w:val="31"/>
        </w:numPr>
        <w:tabs>
          <w:tab w:val="clear" w:pos="1080"/>
        </w:tabs>
        <w:autoSpaceDE w:val="0"/>
        <w:autoSpaceDN w:val="0"/>
        <w:adjustRightInd w:val="0"/>
        <w:ind w:left="1418" w:hanging="425"/>
        <w:rPr>
          <w:szCs w:val="20"/>
        </w:rPr>
      </w:pPr>
      <w:r w:rsidRPr="00084A9D">
        <w:rPr>
          <w:szCs w:val="20"/>
        </w:rPr>
        <w:t>De kandidaat-werknemer beschikt over relevante werkervaring en een buitenlands diploma waarvan nog niet bekend is of de kwaliteit gelijk is aan de kwalificatie-eis voor de functie van pedagogisch medewerker.</w:t>
      </w:r>
    </w:p>
    <w:p w14:paraId="29D2E857" w14:textId="77777777" w:rsidR="00E66E57" w:rsidRPr="00084A9D" w:rsidRDefault="00E66E57" w:rsidP="00E66E57">
      <w:pPr>
        <w:widowControl w:val="0"/>
        <w:autoSpaceDE w:val="0"/>
        <w:autoSpaceDN w:val="0"/>
        <w:adjustRightInd w:val="0"/>
        <w:ind w:left="1440" w:hanging="720"/>
        <w:rPr>
          <w:i/>
          <w:szCs w:val="20"/>
        </w:rPr>
      </w:pPr>
      <w:r w:rsidRPr="00084A9D">
        <w:rPr>
          <w:i/>
          <w:szCs w:val="20"/>
        </w:rPr>
        <w:t>én</w:t>
      </w:r>
    </w:p>
    <w:p w14:paraId="1B282D8C" w14:textId="77777777" w:rsidR="00E66E57" w:rsidRPr="00084A9D" w:rsidRDefault="00E66E57" w:rsidP="00C25D24">
      <w:pPr>
        <w:widowControl w:val="0"/>
        <w:numPr>
          <w:ilvl w:val="0"/>
          <w:numId w:val="29"/>
        </w:numPr>
        <w:tabs>
          <w:tab w:val="clear" w:pos="1080"/>
        </w:tabs>
        <w:autoSpaceDE w:val="0"/>
        <w:autoSpaceDN w:val="0"/>
        <w:adjustRightInd w:val="0"/>
        <w:ind w:left="1418" w:hanging="425"/>
        <w:rPr>
          <w:szCs w:val="20"/>
        </w:rPr>
      </w:pPr>
      <w:r w:rsidRPr="00084A9D">
        <w:rPr>
          <w:szCs w:val="20"/>
        </w:rPr>
        <w:t xml:space="preserve">De uitkomst van de ontwikkelscan c.q. het opgestelde ontwikkelplan wijst uit dat instroom als pedagogisch medewerker in ontwikkeling verantwoord is. </w:t>
      </w:r>
    </w:p>
    <w:p w14:paraId="6F680276" w14:textId="77777777" w:rsidR="00E66E57" w:rsidRPr="00084A9D" w:rsidRDefault="00E66E57" w:rsidP="00E66E57">
      <w:pPr>
        <w:widowControl w:val="0"/>
        <w:autoSpaceDE w:val="0"/>
        <w:autoSpaceDN w:val="0"/>
        <w:adjustRightInd w:val="0"/>
        <w:ind w:left="720" w:hanging="720"/>
        <w:rPr>
          <w:szCs w:val="20"/>
        </w:rPr>
      </w:pPr>
      <w:r w:rsidRPr="00084A9D">
        <w:rPr>
          <w:szCs w:val="20"/>
        </w:rPr>
        <w:t>2.</w:t>
      </w:r>
      <w:r w:rsidRPr="00084A9D">
        <w:rPr>
          <w:szCs w:val="20"/>
        </w:rPr>
        <w:tab/>
        <w:t>Met de pedagogisch medewerker in ontwikkeling k</w:t>
      </w:r>
      <w:r w:rsidR="00264C0C">
        <w:rPr>
          <w:szCs w:val="20"/>
        </w:rPr>
        <w:t>an</w:t>
      </w:r>
      <w:r w:rsidRPr="00084A9D">
        <w:rPr>
          <w:szCs w:val="20"/>
        </w:rPr>
        <w:t xml:space="preserve"> een arbeidsovereenkomst worden aangegaan voor bepaalde tijd, voor een totale duur van maximaal </w:t>
      </w:r>
      <w:r w:rsidR="0090639D">
        <w:rPr>
          <w:szCs w:val="20"/>
        </w:rPr>
        <w:t>2</w:t>
      </w:r>
      <w:r w:rsidRPr="00084A9D">
        <w:rPr>
          <w:szCs w:val="20"/>
        </w:rPr>
        <w:t xml:space="preserve"> jaar. Zodra binnen deze periode een diploma wordt behaald dat voldoet aan de kwalificatie-eis voor pedagogisch medewerker, wordt de arbeidsovereenkomst voor bepaalde tijd omgezet in een overeenkomst voor onbepaalde tijd in de functie van pedagogisch medewerker. Artikel 5.4 lid 1 is hierop van toepassing.</w:t>
      </w:r>
    </w:p>
    <w:p w14:paraId="04336853" w14:textId="77777777" w:rsidR="00E66E57" w:rsidRPr="00084A9D" w:rsidRDefault="00E66E57" w:rsidP="00E66E57">
      <w:pPr>
        <w:widowControl w:val="0"/>
        <w:autoSpaceDE w:val="0"/>
        <w:autoSpaceDN w:val="0"/>
        <w:adjustRightInd w:val="0"/>
        <w:ind w:left="720" w:hanging="720"/>
        <w:rPr>
          <w:strike/>
          <w:szCs w:val="20"/>
        </w:rPr>
      </w:pPr>
      <w:r w:rsidRPr="00084A9D">
        <w:rPr>
          <w:szCs w:val="20"/>
        </w:rPr>
        <w:lastRenderedPageBreak/>
        <w:t>3.</w:t>
      </w:r>
      <w:r w:rsidRPr="00084A9D">
        <w:rPr>
          <w:szCs w:val="20"/>
        </w:rPr>
        <w:tab/>
        <w:t xml:space="preserve">De werkgever en de pedagogisch medewerker in ontwikkeling gaan een arbeidsovereenkomst aan van ten minste 20 uur per week. Voor de pedagogisch medewerker in ontwikkeling die uitsluitend ten behoeve van de BSO werkzaam is, is de omvang van de arbeidsovereenkomst minimaal 12 uur per week. Voor de </w:t>
      </w:r>
      <w:proofErr w:type="spellStart"/>
      <w:r w:rsidRPr="00084A9D">
        <w:rPr>
          <w:szCs w:val="20"/>
        </w:rPr>
        <w:t>HBO-student</w:t>
      </w:r>
      <w:proofErr w:type="spellEnd"/>
      <w:r w:rsidRPr="00084A9D">
        <w:rPr>
          <w:szCs w:val="20"/>
        </w:rPr>
        <w:t xml:space="preserve"> die wordt aangesteld als pedagogisch medewerker in ontwikkeling en die uitsluitend ten behoeve van de BSO werkzaam is, is de omvang van de arbeidsovereenkomst ten minste gemiddeld 12 uur per week, gerekend over een heel jaar.</w:t>
      </w:r>
    </w:p>
    <w:p w14:paraId="4335EA94" w14:textId="77777777" w:rsidR="00E66E57" w:rsidRPr="00084A9D" w:rsidRDefault="00E66E57" w:rsidP="00E66E57">
      <w:pPr>
        <w:widowControl w:val="0"/>
        <w:autoSpaceDE w:val="0"/>
        <w:autoSpaceDN w:val="0"/>
        <w:adjustRightInd w:val="0"/>
        <w:ind w:left="720" w:hanging="720"/>
        <w:rPr>
          <w:szCs w:val="20"/>
        </w:rPr>
      </w:pPr>
      <w:r w:rsidRPr="00084A9D">
        <w:rPr>
          <w:szCs w:val="20"/>
        </w:rPr>
        <w:t>4.</w:t>
      </w:r>
      <w:r w:rsidRPr="00084A9D">
        <w:rPr>
          <w:szCs w:val="20"/>
        </w:rPr>
        <w:tab/>
        <w:t>Tussentijdse opzegging is mogelijk, conform artikel 3.6, ingeval het functioneren van de werknemer verdere ontwikkeling tot pedagogisch medewerker verhindert. Dit moet gebaseerd zijn op een plaatsgevonden beoordeling conform artikel 9.3 lid 2.</w:t>
      </w:r>
    </w:p>
    <w:p w14:paraId="067512F9" w14:textId="77777777" w:rsidR="00E66E57" w:rsidRPr="00084A9D" w:rsidRDefault="00E66E57" w:rsidP="00E66E57">
      <w:pPr>
        <w:widowControl w:val="0"/>
        <w:autoSpaceDE w:val="0"/>
        <w:autoSpaceDN w:val="0"/>
        <w:adjustRightInd w:val="0"/>
        <w:ind w:left="720" w:hanging="720"/>
        <w:rPr>
          <w:szCs w:val="20"/>
        </w:rPr>
      </w:pPr>
      <w:r w:rsidRPr="00084A9D">
        <w:rPr>
          <w:szCs w:val="20"/>
        </w:rPr>
        <w:t>5.</w:t>
      </w:r>
      <w:r w:rsidRPr="00084A9D">
        <w:rPr>
          <w:szCs w:val="20"/>
        </w:rPr>
        <w:tab/>
        <w:t xml:space="preserve">De werkgever stelt binnen 2 maanden na aanvang van de arbeidsovereenkomst in overleg met de pedagogisch medewerker in ontwikkeling een persoonlijk ontwikkelplan op. Dit ontwikkelplan vormt onderdeel van het personeelsdossier. De basis voor dit ontwikkelplan zijn de resultaten uit de ontwikkelscan of de beoordeling van de praktijkopleider en leidinggevende. In het ontwikkelplan wordt vastgelegd hoe de werknemer gaat werken aan zijn ontwikkeling gericht op het voldoen aan de kwalificatie-eis voor de functie van pedagogisch medewerker (conform de kwalificatie-eis a) en b) uit </w:t>
      </w:r>
      <w:r w:rsidR="004D6F87">
        <w:rPr>
          <w:szCs w:val="20"/>
        </w:rPr>
        <w:t>bijlage 13</w:t>
      </w:r>
      <w:r w:rsidRPr="00084A9D">
        <w:rPr>
          <w:szCs w:val="20"/>
        </w:rPr>
        <w:t>; functieboek).</w:t>
      </w:r>
    </w:p>
    <w:p w14:paraId="5465A0D0" w14:textId="77777777" w:rsidR="00E66E57" w:rsidRPr="00084A9D" w:rsidRDefault="00E66E57" w:rsidP="00E66E57">
      <w:pPr>
        <w:widowControl w:val="0"/>
        <w:autoSpaceDE w:val="0"/>
        <w:autoSpaceDN w:val="0"/>
        <w:adjustRightInd w:val="0"/>
        <w:ind w:left="720"/>
        <w:rPr>
          <w:szCs w:val="20"/>
        </w:rPr>
      </w:pPr>
      <w:r w:rsidRPr="00084A9D">
        <w:rPr>
          <w:szCs w:val="20"/>
        </w:rPr>
        <w:t>In het ontwikkelplan worden minimaal de volgende afspraken schriftelijk vastgelegd:</w:t>
      </w:r>
    </w:p>
    <w:p w14:paraId="59D73AE8" w14:textId="77777777" w:rsidR="00E66E57" w:rsidRPr="00230976" w:rsidRDefault="00E66E57" w:rsidP="00C25D24">
      <w:pPr>
        <w:pStyle w:val="Plattetekstinspringen2"/>
        <w:numPr>
          <w:ilvl w:val="0"/>
          <w:numId w:val="27"/>
        </w:numPr>
        <w:tabs>
          <w:tab w:val="clear" w:pos="1080"/>
        </w:tabs>
        <w:spacing w:after="0" w:line="240" w:lineRule="auto"/>
        <w:ind w:left="1440" w:hanging="447"/>
        <w:rPr>
          <w:rFonts w:ascii="Tahoma" w:hAnsi="Tahoma" w:cs="Tahoma"/>
          <w:szCs w:val="20"/>
          <w:lang w:val="nl-NL"/>
        </w:rPr>
      </w:pPr>
      <w:r w:rsidRPr="00230976">
        <w:rPr>
          <w:rFonts w:ascii="Tahoma" w:hAnsi="Tahoma" w:cs="Tahoma"/>
          <w:szCs w:val="20"/>
          <w:lang w:val="nl-NL"/>
        </w:rPr>
        <w:t>het beoogde te behalen diploma;</w:t>
      </w:r>
    </w:p>
    <w:p w14:paraId="30FBACF9" w14:textId="77777777" w:rsidR="00E66E57" w:rsidRPr="00230976" w:rsidRDefault="00E66E57" w:rsidP="00C25D24">
      <w:pPr>
        <w:pStyle w:val="Plattetekstinspringen2"/>
        <w:numPr>
          <w:ilvl w:val="0"/>
          <w:numId w:val="27"/>
        </w:numPr>
        <w:tabs>
          <w:tab w:val="clear" w:pos="1080"/>
        </w:tabs>
        <w:spacing w:after="0" w:line="240" w:lineRule="auto"/>
        <w:ind w:left="1440" w:hanging="447"/>
        <w:rPr>
          <w:rFonts w:ascii="Tahoma" w:hAnsi="Tahoma" w:cs="Tahoma"/>
          <w:szCs w:val="20"/>
          <w:lang w:val="nl-NL"/>
        </w:rPr>
      </w:pPr>
      <w:r w:rsidRPr="00230976">
        <w:rPr>
          <w:rFonts w:ascii="Tahoma" w:hAnsi="Tahoma" w:cs="Tahoma"/>
          <w:szCs w:val="20"/>
          <w:lang w:val="nl-NL"/>
        </w:rPr>
        <w:t>de resultaten uit de beoordeling of de ontwikkelscan;</w:t>
      </w:r>
    </w:p>
    <w:p w14:paraId="4227AC5E" w14:textId="77777777" w:rsidR="00E66E57" w:rsidRPr="00230976" w:rsidRDefault="00E66E57" w:rsidP="00C25D24">
      <w:pPr>
        <w:pStyle w:val="Plattetekstinspringen2"/>
        <w:numPr>
          <w:ilvl w:val="0"/>
          <w:numId w:val="27"/>
        </w:numPr>
        <w:tabs>
          <w:tab w:val="clear" w:pos="1080"/>
        </w:tabs>
        <w:spacing w:after="0" w:line="240" w:lineRule="auto"/>
        <w:ind w:left="1440" w:hanging="447"/>
        <w:rPr>
          <w:rFonts w:ascii="Tahoma" w:hAnsi="Tahoma" w:cs="Tahoma"/>
          <w:szCs w:val="20"/>
          <w:lang w:val="nl-NL"/>
        </w:rPr>
      </w:pPr>
      <w:r w:rsidRPr="00230976">
        <w:rPr>
          <w:rFonts w:ascii="Tahoma" w:hAnsi="Tahoma" w:cs="Tahoma"/>
          <w:szCs w:val="20"/>
          <w:lang w:val="nl-NL"/>
        </w:rPr>
        <w:t>de fasering van het ontwikkeltraject;</w:t>
      </w:r>
    </w:p>
    <w:p w14:paraId="070C58CF" w14:textId="77777777" w:rsidR="00E66E57" w:rsidRPr="00230976" w:rsidRDefault="00E66E57" w:rsidP="00C25D24">
      <w:pPr>
        <w:pStyle w:val="Plattetekstinspringen2"/>
        <w:numPr>
          <w:ilvl w:val="0"/>
          <w:numId w:val="27"/>
        </w:numPr>
        <w:tabs>
          <w:tab w:val="clear" w:pos="1080"/>
        </w:tabs>
        <w:spacing w:after="0" w:line="240" w:lineRule="auto"/>
        <w:ind w:left="1440" w:hanging="447"/>
        <w:rPr>
          <w:rFonts w:ascii="Tahoma" w:hAnsi="Tahoma" w:cs="Tahoma"/>
          <w:szCs w:val="20"/>
          <w:lang w:val="nl-NL"/>
        </w:rPr>
      </w:pPr>
      <w:r w:rsidRPr="00230976">
        <w:rPr>
          <w:rFonts w:ascii="Tahoma" w:hAnsi="Tahoma" w:cs="Tahoma"/>
          <w:szCs w:val="20"/>
          <w:lang w:val="nl-NL"/>
        </w:rPr>
        <w:t>de activiteiten in het traject;</w:t>
      </w:r>
    </w:p>
    <w:p w14:paraId="7FB7BBB0" w14:textId="77777777" w:rsidR="00E66E57" w:rsidRPr="00230976" w:rsidRDefault="00E66E57" w:rsidP="00C25D24">
      <w:pPr>
        <w:pStyle w:val="Plattetekstinspringen2"/>
        <w:numPr>
          <w:ilvl w:val="0"/>
          <w:numId w:val="27"/>
        </w:numPr>
        <w:tabs>
          <w:tab w:val="clear" w:pos="1080"/>
        </w:tabs>
        <w:spacing w:after="0" w:line="240" w:lineRule="auto"/>
        <w:ind w:left="1440" w:hanging="447"/>
        <w:rPr>
          <w:rFonts w:ascii="Tahoma" w:hAnsi="Tahoma" w:cs="Tahoma"/>
          <w:szCs w:val="20"/>
          <w:lang w:val="nl-NL"/>
        </w:rPr>
      </w:pPr>
      <w:r w:rsidRPr="00230976">
        <w:rPr>
          <w:rFonts w:ascii="Tahoma" w:hAnsi="Tahoma" w:cs="Tahoma"/>
          <w:szCs w:val="20"/>
          <w:lang w:val="nl-NL"/>
        </w:rPr>
        <w:t>de faciliteiten in het traject (omvang en aard van hulpmiddelen en begeleiding);</w:t>
      </w:r>
    </w:p>
    <w:p w14:paraId="46A83B82" w14:textId="77777777" w:rsidR="00E66E57" w:rsidRPr="00230976" w:rsidRDefault="00E66E57" w:rsidP="00C25D24">
      <w:pPr>
        <w:pStyle w:val="Plattetekstinspringen2"/>
        <w:numPr>
          <w:ilvl w:val="0"/>
          <w:numId w:val="27"/>
        </w:numPr>
        <w:tabs>
          <w:tab w:val="clear" w:pos="1080"/>
        </w:tabs>
        <w:spacing w:after="0" w:line="240" w:lineRule="auto"/>
        <w:ind w:left="1440" w:hanging="447"/>
        <w:rPr>
          <w:rFonts w:ascii="Tahoma" w:hAnsi="Tahoma" w:cs="Tahoma"/>
          <w:szCs w:val="20"/>
        </w:rPr>
      </w:pPr>
      <w:r w:rsidRPr="00230976">
        <w:rPr>
          <w:rFonts w:ascii="Tahoma" w:hAnsi="Tahoma" w:cs="Tahoma"/>
          <w:szCs w:val="20"/>
        </w:rPr>
        <w:t xml:space="preserve">de </w:t>
      </w:r>
      <w:proofErr w:type="spellStart"/>
      <w:r w:rsidRPr="00230976">
        <w:rPr>
          <w:rFonts w:ascii="Tahoma" w:hAnsi="Tahoma" w:cs="Tahoma"/>
          <w:szCs w:val="20"/>
        </w:rPr>
        <w:t>formatieve</w:t>
      </w:r>
      <w:proofErr w:type="spellEnd"/>
      <w:r w:rsidRPr="00230976">
        <w:rPr>
          <w:rFonts w:ascii="Tahoma" w:hAnsi="Tahoma" w:cs="Tahoma"/>
          <w:szCs w:val="20"/>
        </w:rPr>
        <w:t xml:space="preserve"> </w:t>
      </w:r>
      <w:proofErr w:type="spellStart"/>
      <w:r w:rsidRPr="00230976">
        <w:rPr>
          <w:rFonts w:ascii="Tahoma" w:hAnsi="Tahoma" w:cs="Tahoma"/>
          <w:szCs w:val="20"/>
        </w:rPr>
        <w:t>inzetbaarheid</w:t>
      </w:r>
      <w:proofErr w:type="spellEnd"/>
      <w:r w:rsidRPr="00230976">
        <w:rPr>
          <w:rFonts w:ascii="Tahoma" w:hAnsi="Tahoma" w:cs="Tahoma"/>
          <w:szCs w:val="20"/>
        </w:rPr>
        <w:t>;</w:t>
      </w:r>
    </w:p>
    <w:p w14:paraId="3EFFCBB5" w14:textId="77777777" w:rsidR="00E66E57" w:rsidRPr="00230976" w:rsidRDefault="00E66E57" w:rsidP="00C25D24">
      <w:pPr>
        <w:pStyle w:val="Plattetekstinspringen2"/>
        <w:numPr>
          <w:ilvl w:val="0"/>
          <w:numId w:val="27"/>
        </w:numPr>
        <w:tabs>
          <w:tab w:val="clear" w:pos="1080"/>
        </w:tabs>
        <w:spacing w:after="0" w:line="240" w:lineRule="auto"/>
        <w:ind w:left="1440" w:hanging="447"/>
        <w:rPr>
          <w:rFonts w:ascii="Tahoma" w:hAnsi="Tahoma" w:cs="Tahoma"/>
          <w:szCs w:val="20"/>
          <w:lang w:val="nl-NL"/>
        </w:rPr>
      </w:pPr>
      <w:r w:rsidRPr="00230976">
        <w:rPr>
          <w:rFonts w:ascii="Tahoma" w:hAnsi="Tahoma" w:cs="Tahoma"/>
          <w:szCs w:val="20"/>
          <w:lang w:val="nl-NL"/>
        </w:rPr>
        <w:t>de wijze waarop de voortgang en mate van ontwikkeling via functioneringsgesprekken gevolgd wordt.</w:t>
      </w:r>
    </w:p>
    <w:p w14:paraId="7636C4A7" w14:textId="77777777" w:rsidR="00E66E57" w:rsidRPr="00230976" w:rsidRDefault="00E66E57" w:rsidP="00C25D24">
      <w:pPr>
        <w:pStyle w:val="Plattetekstinspringen2"/>
        <w:numPr>
          <w:ilvl w:val="0"/>
          <w:numId w:val="30"/>
        </w:numPr>
        <w:tabs>
          <w:tab w:val="clear" w:pos="1440"/>
        </w:tabs>
        <w:spacing w:after="0" w:line="240" w:lineRule="auto"/>
        <w:ind w:left="720" w:hanging="720"/>
        <w:rPr>
          <w:rFonts w:ascii="Tahoma" w:hAnsi="Tahoma" w:cs="Tahoma"/>
          <w:szCs w:val="20"/>
          <w:lang w:val="nl-NL"/>
        </w:rPr>
      </w:pPr>
      <w:r w:rsidRPr="00230976">
        <w:rPr>
          <w:rFonts w:ascii="Tahoma" w:hAnsi="Tahoma" w:cs="Tahoma"/>
          <w:szCs w:val="20"/>
          <w:lang w:val="nl-NL"/>
        </w:rPr>
        <w:t>Functioneringsgesprekken worden in afwijking van artikel 9.3 minimaal 2 keer per jaar gehouden. Onderwerp van elk gesprek is het ontwikkelplan en indien noodzakelijk kan er een nieuwe ontwikkelscan worden afgenomen en kan de werkgever dit plan in elk gesprek in overleg met de werknemer aanpassen.</w:t>
      </w:r>
    </w:p>
    <w:p w14:paraId="2E233C12" w14:textId="77777777" w:rsidR="00E66E57" w:rsidRPr="00084A9D" w:rsidRDefault="00E66E57" w:rsidP="00E66E57">
      <w:pPr>
        <w:ind w:left="720" w:hanging="720"/>
        <w:rPr>
          <w:szCs w:val="20"/>
        </w:rPr>
      </w:pPr>
      <w:r w:rsidRPr="00084A9D">
        <w:rPr>
          <w:szCs w:val="20"/>
        </w:rPr>
        <w:t>7.</w:t>
      </w:r>
      <w:r w:rsidRPr="00084A9D">
        <w:rPr>
          <w:szCs w:val="20"/>
        </w:rPr>
        <w:tab/>
        <w:t xml:space="preserve">De werkgever faciliteert de pedagogisch medewerker in ontwikkeling met begeleiding, leer- en opleidingsactiviteiten, waaronder </w:t>
      </w:r>
      <w:proofErr w:type="spellStart"/>
      <w:r w:rsidRPr="00084A9D">
        <w:rPr>
          <w:szCs w:val="20"/>
        </w:rPr>
        <w:t>Crebo</w:t>
      </w:r>
      <w:proofErr w:type="spellEnd"/>
      <w:r w:rsidRPr="00084A9D">
        <w:rPr>
          <w:szCs w:val="20"/>
        </w:rPr>
        <w:t xml:space="preserve">- en </w:t>
      </w:r>
      <w:proofErr w:type="spellStart"/>
      <w:r w:rsidRPr="00084A9D">
        <w:rPr>
          <w:szCs w:val="20"/>
        </w:rPr>
        <w:t>Croho</w:t>
      </w:r>
      <w:proofErr w:type="spellEnd"/>
      <w:r w:rsidRPr="00084A9D">
        <w:rPr>
          <w:szCs w:val="20"/>
        </w:rPr>
        <w:t>-erkende opleidingsonderdelen op grond van de afspraken in het ontwikkelplan en voldoet daarbij aan alle uit de Wet Educatie Beroepsonderwijs (WEB) en/of de Wet Hoger en Wetenschappelijk Onderwijs (WHW) voortvloeiende voorschriften</w:t>
      </w:r>
      <w:r w:rsidRPr="00084A9D">
        <w:rPr>
          <w:i/>
          <w:szCs w:val="20"/>
        </w:rPr>
        <w:t>.</w:t>
      </w:r>
    </w:p>
    <w:p w14:paraId="18C44CB1" w14:textId="77777777" w:rsidR="00E66E57" w:rsidRPr="00084A9D" w:rsidRDefault="00E66E57" w:rsidP="00E66E57">
      <w:pPr>
        <w:ind w:left="720" w:hanging="720"/>
        <w:rPr>
          <w:szCs w:val="20"/>
        </w:rPr>
      </w:pPr>
      <w:r w:rsidRPr="00084A9D">
        <w:rPr>
          <w:szCs w:val="20"/>
        </w:rPr>
        <w:t>8.</w:t>
      </w:r>
      <w:r w:rsidRPr="00084A9D">
        <w:rPr>
          <w:szCs w:val="20"/>
        </w:rPr>
        <w:tab/>
        <w:t>Alle aan het ontwikkelplan verbonden kosten en tijd komen voor rekening van de werkgever.</w:t>
      </w:r>
    </w:p>
    <w:p w14:paraId="3DBEE716" w14:textId="77777777" w:rsidR="00E66E57" w:rsidRPr="00084A9D" w:rsidRDefault="00E66E57" w:rsidP="00E66E57">
      <w:pPr>
        <w:widowControl w:val="0"/>
        <w:autoSpaceDE w:val="0"/>
        <w:autoSpaceDN w:val="0"/>
        <w:adjustRightInd w:val="0"/>
        <w:ind w:left="720" w:hanging="720"/>
        <w:rPr>
          <w:szCs w:val="20"/>
        </w:rPr>
      </w:pPr>
      <w:r w:rsidRPr="00084A9D">
        <w:rPr>
          <w:szCs w:val="20"/>
        </w:rPr>
        <w:t>9.</w:t>
      </w:r>
      <w:r w:rsidRPr="00084A9D">
        <w:rPr>
          <w:szCs w:val="20"/>
        </w:rPr>
        <w:tab/>
        <w:t>Een pedagogisch medewerker in ontwikkeling wordt bij indiensttreding ingeschaald in ten minste salarisschaal 5, nummer 7. De artikelen 5.2, 5.3 en 5.4 zijn van overeenkomstige toepassing.</w:t>
      </w:r>
    </w:p>
    <w:p w14:paraId="5FB40717" w14:textId="77777777" w:rsidR="00E66E57" w:rsidRPr="00084A9D" w:rsidRDefault="00E66E57" w:rsidP="00E66E57">
      <w:pPr>
        <w:widowControl w:val="0"/>
        <w:tabs>
          <w:tab w:val="left" w:pos="0"/>
          <w:tab w:val="left" w:pos="540"/>
        </w:tabs>
        <w:autoSpaceDE w:val="0"/>
        <w:autoSpaceDN w:val="0"/>
        <w:adjustRightInd w:val="0"/>
        <w:ind w:left="720" w:hanging="720"/>
        <w:rPr>
          <w:szCs w:val="20"/>
        </w:rPr>
      </w:pPr>
    </w:p>
    <w:p w14:paraId="1880DDDE" w14:textId="77777777" w:rsidR="00E66E57" w:rsidRPr="00084A9D" w:rsidRDefault="00E66E57" w:rsidP="00E66E57">
      <w:pPr>
        <w:widowControl w:val="0"/>
        <w:tabs>
          <w:tab w:val="left" w:pos="0"/>
          <w:tab w:val="left" w:pos="540"/>
        </w:tabs>
        <w:autoSpaceDE w:val="0"/>
        <w:autoSpaceDN w:val="0"/>
        <w:adjustRightInd w:val="0"/>
        <w:ind w:left="720" w:hanging="720"/>
        <w:rPr>
          <w:szCs w:val="20"/>
        </w:rPr>
      </w:pPr>
    </w:p>
    <w:p w14:paraId="22CC3F54" w14:textId="77777777" w:rsidR="00E66E57" w:rsidRPr="00084A9D" w:rsidRDefault="00E66E57" w:rsidP="00E66E57">
      <w:pPr>
        <w:keepNext/>
        <w:autoSpaceDE w:val="0"/>
        <w:autoSpaceDN w:val="0"/>
        <w:adjustRightInd w:val="0"/>
        <w:rPr>
          <w:szCs w:val="20"/>
          <w:u w:val="single"/>
        </w:rPr>
      </w:pPr>
      <w:r w:rsidRPr="00084A9D">
        <w:rPr>
          <w:szCs w:val="20"/>
          <w:u w:val="single"/>
        </w:rPr>
        <w:t>Artikel 9.6.</w:t>
      </w:r>
      <w:r w:rsidRPr="00084A9D">
        <w:rPr>
          <w:szCs w:val="20"/>
          <w:u w:val="single"/>
        </w:rPr>
        <w:tab/>
      </w:r>
      <w:r>
        <w:rPr>
          <w:szCs w:val="20"/>
          <w:u w:val="single"/>
        </w:rPr>
        <w:t>Studenten</w:t>
      </w:r>
    </w:p>
    <w:p w14:paraId="10A63D67" w14:textId="77777777" w:rsidR="00E66E57" w:rsidRPr="00084A9D" w:rsidRDefault="00E66E57" w:rsidP="00E66E57">
      <w:pPr>
        <w:keepNext/>
        <w:autoSpaceDE w:val="0"/>
        <w:autoSpaceDN w:val="0"/>
        <w:adjustRightInd w:val="0"/>
        <w:rPr>
          <w:szCs w:val="20"/>
        </w:rPr>
      </w:pPr>
    </w:p>
    <w:p w14:paraId="548E619F" w14:textId="77777777" w:rsidR="00E66E57" w:rsidRDefault="00E66E57" w:rsidP="00E66E57">
      <w:pPr>
        <w:ind w:left="720" w:hanging="720"/>
        <w:rPr>
          <w:szCs w:val="20"/>
        </w:rPr>
      </w:pPr>
      <w:r>
        <w:rPr>
          <w:szCs w:val="20"/>
        </w:rPr>
        <w:t>Artikel 9.6.1 BBL-student</w:t>
      </w:r>
    </w:p>
    <w:p w14:paraId="7543FC5B" w14:textId="77777777" w:rsidR="00E66E57" w:rsidRDefault="00E66E57" w:rsidP="00E66E57">
      <w:pPr>
        <w:ind w:left="720" w:hanging="720"/>
        <w:rPr>
          <w:szCs w:val="20"/>
        </w:rPr>
      </w:pPr>
    </w:p>
    <w:p w14:paraId="4C3528F7" w14:textId="77777777" w:rsidR="00E66E57" w:rsidRPr="00084A9D" w:rsidRDefault="00E66E57" w:rsidP="00E66E57">
      <w:pPr>
        <w:ind w:left="720" w:hanging="720"/>
        <w:rPr>
          <w:szCs w:val="20"/>
        </w:rPr>
      </w:pPr>
      <w:r w:rsidRPr="00084A9D">
        <w:rPr>
          <w:szCs w:val="20"/>
        </w:rPr>
        <w:t>1.</w:t>
      </w:r>
      <w:r w:rsidRPr="00084A9D">
        <w:rPr>
          <w:szCs w:val="20"/>
        </w:rPr>
        <w:tab/>
        <w:t>Arbeidsovereenkomst</w:t>
      </w:r>
    </w:p>
    <w:p w14:paraId="2E7179F4" w14:textId="77777777" w:rsidR="00E66E57" w:rsidRPr="00084A9D" w:rsidRDefault="00E66E57" w:rsidP="00E4799D">
      <w:pPr>
        <w:ind w:left="1134" w:hanging="425"/>
        <w:rPr>
          <w:szCs w:val="20"/>
        </w:rPr>
      </w:pPr>
      <w:r w:rsidRPr="00084A9D">
        <w:rPr>
          <w:szCs w:val="20"/>
        </w:rPr>
        <w:t>a.</w:t>
      </w:r>
      <w:r w:rsidRPr="00084A9D">
        <w:rPr>
          <w:szCs w:val="20"/>
        </w:rPr>
        <w:tab/>
        <w:t>De werkgever die een BBL-</w:t>
      </w:r>
      <w:r>
        <w:rPr>
          <w:szCs w:val="20"/>
        </w:rPr>
        <w:t>student</w:t>
      </w:r>
      <w:r w:rsidRPr="00084A9D">
        <w:rPr>
          <w:szCs w:val="20"/>
        </w:rPr>
        <w:t xml:space="preserve"> in dienst wil nemen, moet ten minste voldoen aan de door </w:t>
      </w:r>
      <w:r w:rsidR="00475D65">
        <w:rPr>
          <w:szCs w:val="20"/>
        </w:rPr>
        <w:t xml:space="preserve">de </w:t>
      </w:r>
      <w:r w:rsidR="00E671E8" w:rsidRPr="00E671E8">
        <w:rPr>
          <w:szCs w:val="20"/>
        </w:rPr>
        <w:t>Stichting Samenwerking Beroepsonderwijs Bedrijfsleven (SBB)</w:t>
      </w:r>
      <w:r w:rsidR="00475D65">
        <w:rPr>
          <w:szCs w:val="20"/>
        </w:rPr>
        <w:t xml:space="preserve"> </w:t>
      </w:r>
      <w:r w:rsidRPr="00084A9D">
        <w:rPr>
          <w:szCs w:val="20"/>
        </w:rPr>
        <w:t>vastgestelde erkenningsregeling voor leerbedrijven.</w:t>
      </w:r>
    </w:p>
    <w:p w14:paraId="52604089" w14:textId="77777777" w:rsidR="00E66E57" w:rsidRPr="00230976" w:rsidRDefault="00E66E57" w:rsidP="00E4799D">
      <w:pPr>
        <w:pStyle w:val="Plattetekstinspringen2"/>
        <w:spacing w:after="0" w:line="240" w:lineRule="auto"/>
        <w:ind w:left="1134" w:hanging="425"/>
        <w:rPr>
          <w:rFonts w:ascii="Tahoma" w:hAnsi="Tahoma" w:cs="Tahoma"/>
          <w:szCs w:val="20"/>
          <w:lang w:val="nl-NL"/>
        </w:rPr>
      </w:pPr>
      <w:r w:rsidRPr="00230976">
        <w:rPr>
          <w:rFonts w:ascii="Tahoma" w:hAnsi="Tahoma" w:cs="Tahoma"/>
          <w:szCs w:val="20"/>
          <w:lang w:val="nl-NL"/>
        </w:rPr>
        <w:t>b.</w:t>
      </w:r>
      <w:r w:rsidRPr="00230976">
        <w:rPr>
          <w:rFonts w:ascii="Tahoma" w:hAnsi="Tahoma" w:cs="Tahoma"/>
          <w:szCs w:val="20"/>
          <w:lang w:val="nl-NL"/>
        </w:rPr>
        <w:tab/>
        <w:t xml:space="preserve">De werkgever en de BBL-student gaan een arbeidsovereenkomst aan voor ten minste 20 uur per week. Bij een opleiding met een normatieve duur van meer dan 3 jaar moet de </w:t>
      </w:r>
      <w:r w:rsidRPr="00230976">
        <w:rPr>
          <w:rFonts w:ascii="Tahoma" w:hAnsi="Tahoma" w:cs="Tahoma"/>
          <w:szCs w:val="20"/>
          <w:lang w:val="nl-NL"/>
        </w:rPr>
        <w:lastRenderedPageBreak/>
        <w:t>werkgever een arbeidsovereenkomst aanbieden voor ten minste het aantal uren per week van het onderdeel beroepspraktijkvorming van die opleiding/het opleidingsinstituut.</w:t>
      </w:r>
    </w:p>
    <w:p w14:paraId="519898C4" w14:textId="77777777" w:rsidR="00E66E57" w:rsidRPr="00230976" w:rsidRDefault="00E66E57" w:rsidP="00E4799D">
      <w:pPr>
        <w:pStyle w:val="Plattetekstinspringen2"/>
        <w:spacing w:after="0" w:line="240" w:lineRule="auto"/>
        <w:ind w:left="1134" w:hanging="425"/>
        <w:rPr>
          <w:rFonts w:ascii="Tahoma" w:hAnsi="Tahoma" w:cs="Tahoma"/>
          <w:szCs w:val="20"/>
          <w:lang w:val="nl-NL"/>
        </w:rPr>
      </w:pPr>
      <w:r w:rsidRPr="00230976">
        <w:rPr>
          <w:rFonts w:ascii="Tahoma" w:hAnsi="Tahoma" w:cs="Tahoma"/>
          <w:szCs w:val="20"/>
          <w:lang w:val="nl-NL"/>
        </w:rPr>
        <w:tab/>
        <w:t xml:space="preserve">Indien de BBL-student uitsluitend ten behoeve van de BSO werkzaam is, is de omvang van de arbeidsovereenkomst minimaal 12 uur per week, afhankelijk van de eisen die het opleidingsinstituut daaraan stelt. </w:t>
      </w:r>
    </w:p>
    <w:p w14:paraId="66297E9A" w14:textId="77777777" w:rsidR="00E66E57" w:rsidRPr="00230976" w:rsidRDefault="00E4799D" w:rsidP="00E4799D">
      <w:pPr>
        <w:pStyle w:val="Plattetekstinspringen2"/>
        <w:spacing w:after="0" w:line="240" w:lineRule="auto"/>
        <w:ind w:left="1134" w:hanging="425"/>
        <w:rPr>
          <w:rFonts w:ascii="Tahoma" w:hAnsi="Tahoma" w:cs="Tahoma"/>
          <w:szCs w:val="20"/>
          <w:lang w:val="nl-NL"/>
        </w:rPr>
      </w:pPr>
      <w:r>
        <w:rPr>
          <w:rFonts w:ascii="Tahoma" w:hAnsi="Tahoma" w:cs="Tahoma"/>
          <w:szCs w:val="20"/>
          <w:lang w:val="nl-NL"/>
        </w:rPr>
        <w:tab/>
      </w:r>
      <w:r w:rsidR="00E66E57" w:rsidRPr="00230976">
        <w:rPr>
          <w:rFonts w:ascii="Tahoma" w:hAnsi="Tahoma" w:cs="Tahoma"/>
          <w:szCs w:val="20"/>
          <w:lang w:val="nl-NL"/>
        </w:rPr>
        <w:t>Het is niet mogelijk 20% af te wijken van de gemiddelde arbeidsduur per maand zoals geregeld in artikel 4.3.</w:t>
      </w:r>
    </w:p>
    <w:p w14:paraId="60EACD42" w14:textId="77777777" w:rsidR="00E66E57" w:rsidRPr="00230976" w:rsidRDefault="00E66E57" w:rsidP="00E4799D">
      <w:pPr>
        <w:pStyle w:val="Plattetekstinspringen2"/>
        <w:spacing w:after="0" w:line="240" w:lineRule="auto"/>
        <w:ind w:left="1134" w:hanging="425"/>
        <w:rPr>
          <w:rFonts w:ascii="Tahoma" w:hAnsi="Tahoma" w:cs="Tahoma"/>
          <w:szCs w:val="20"/>
          <w:lang w:val="nl-NL"/>
        </w:rPr>
      </w:pPr>
      <w:r w:rsidRPr="00230976">
        <w:rPr>
          <w:rFonts w:ascii="Tahoma" w:hAnsi="Tahoma" w:cs="Tahoma"/>
          <w:szCs w:val="20"/>
          <w:lang w:val="nl-NL"/>
        </w:rPr>
        <w:t>c.</w:t>
      </w:r>
      <w:r w:rsidRPr="00230976">
        <w:rPr>
          <w:rFonts w:ascii="Tahoma" w:hAnsi="Tahoma" w:cs="Tahoma"/>
          <w:szCs w:val="20"/>
          <w:lang w:val="nl-NL"/>
        </w:rPr>
        <w:tab/>
        <w:t>De werkgever kan aan de BBL-student een arbeidsovereenkomst voor meer uren per week aanbieden in verband met (gedeeltelijke) compensatie voor de tijd die deze</w:t>
      </w:r>
      <w:r w:rsidRPr="00230976" w:rsidDel="008C30D4">
        <w:rPr>
          <w:rFonts w:ascii="Tahoma" w:hAnsi="Tahoma" w:cs="Tahoma"/>
          <w:szCs w:val="20"/>
          <w:lang w:val="nl-NL"/>
        </w:rPr>
        <w:t xml:space="preserve"> </w:t>
      </w:r>
      <w:r w:rsidRPr="00230976">
        <w:rPr>
          <w:rFonts w:ascii="Tahoma" w:hAnsi="Tahoma" w:cs="Tahoma"/>
          <w:szCs w:val="20"/>
          <w:lang w:val="nl-NL"/>
        </w:rPr>
        <w:t>op het opleidingsinstituut of thuis aan de gevolgde opleiding besteedt.</w:t>
      </w:r>
    </w:p>
    <w:p w14:paraId="2AD14BB9" w14:textId="77777777" w:rsidR="00E66E57" w:rsidRPr="00230976" w:rsidRDefault="0070391C" w:rsidP="00E4799D">
      <w:pPr>
        <w:pStyle w:val="Plattetekstinspringen2"/>
        <w:spacing w:after="0" w:line="240" w:lineRule="auto"/>
        <w:ind w:left="1134" w:hanging="425"/>
        <w:rPr>
          <w:rFonts w:ascii="Tahoma" w:hAnsi="Tahoma" w:cs="Tahoma"/>
          <w:szCs w:val="20"/>
          <w:lang w:val="nl-NL"/>
        </w:rPr>
      </w:pPr>
      <w:r>
        <w:rPr>
          <w:rFonts w:ascii="Tahoma" w:hAnsi="Tahoma" w:cs="Tahoma"/>
          <w:szCs w:val="20"/>
          <w:lang w:val="nl-NL"/>
        </w:rPr>
        <w:t>d.</w:t>
      </w:r>
      <w:r>
        <w:rPr>
          <w:rFonts w:ascii="Tahoma" w:hAnsi="Tahoma" w:cs="Tahoma"/>
          <w:szCs w:val="20"/>
          <w:lang w:val="nl-NL"/>
        </w:rPr>
        <w:tab/>
      </w:r>
      <w:r w:rsidRPr="0070391C">
        <w:rPr>
          <w:rFonts w:asciiTheme="minorHAnsi" w:hAnsiTheme="minorHAnsi" w:cstheme="minorHAnsi"/>
          <w:lang w:val="nl-NL"/>
        </w:rPr>
        <w:t>De in lid 1 sub b en c bedoelde arbeidsovereenkomst kan worden aangegaan voor de duur van de gevolgde opleiding in het kader van de Wet Educatie en Beroepsonderwijs (WEB). De arbeidsovereenkomst eindigt op de datum waarop de opleiding wordt beëindigd, maar uiterlijk vier jaar na aanvang van de opleiding. Als de BBL-student binnen of uiterlijk na 4 jaar de opleiding beëindigt, wordt de arbeidsovereenkomst voor bepaalde tijd omgezet in onbepaalde tijd, als a) het diploma is behaald en b) er een vacature c.q. formatieruimte is en c) er geen arbeidsovereenkomst voor bepaalde tijd mogelijk is binnen de ketenregeling en d) het functioneren van de werknemer dit niet verhindert. Een eventuele verhindering gelegen in het onvoldoende functioneren van de werknemer moet zijn gebaseerd op een in de 12 maanden voorafgaand aan het behalen van het diploma plaatsgevonden beoord</w:t>
      </w:r>
      <w:r>
        <w:rPr>
          <w:rFonts w:asciiTheme="minorHAnsi" w:hAnsiTheme="minorHAnsi" w:cstheme="minorHAnsi"/>
          <w:lang w:val="nl-NL"/>
        </w:rPr>
        <w:t>eling conform artikel 9.3 lid 2</w:t>
      </w:r>
      <w:r w:rsidR="00E66E57" w:rsidRPr="0070391C">
        <w:rPr>
          <w:rFonts w:asciiTheme="minorHAnsi" w:hAnsiTheme="minorHAnsi" w:cstheme="minorHAnsi"/>
          <w:szCs w:val="20"/>
          <w:lang w:val="nl-NL"/>
        </w:rPr>
        <w:t>.</w:t>
      </w:r>
    </w:p>
    <w:p w14:paraId="3A52BD84" w14:textId="77777777" w:rsidR="00E66E57" w:rsidRPr="00084A9D" w:rsidRDefault="00E66E57" w:rsidP="00E66E57">
      <w:pPr>
        <w:pStyle w:val="Plattetekstinspringen2"/>
        <w:spacing w:after="0" w:line="240" w:lineRule="auto"/>
        <w:ind w:left="720" w:hanging="720"/>
        <w:rPr>
          <w:szCs w:val="20"/>
          <w:lang w:val="nl-NL"/>
        </w:rPr>
      </w:pPr>
    </w:p>
    <w:p w14:paraId="133D4B78" w14:textId="77777777" w:rsidR="00E66E57" w:rsidRPr="00084A9D" w:rsidRDefault="00E66E57" w:rsidP="00E66E57">
      <w:pPr>
        <w:ind w:left="720" w:hanging="720"/>
        <w:rPr>
          <w:szCs w:val="20"/>
        </w:rPr>
      </w:pPr>
      <w:r w:rsidRPr="00084A9D">
        <w:rPr>
          <w:szCs w:val="20"/>
        </w:rPr>
        <w:t>2.</w:t>
      </w:r>
      <w:r w:rsidRPr="00084A9D">
        <w:rPr>
          <w:szCs w:val="20"/>
        </w:rPr>
        <w:tab/>
        <w:t>Erkenning, praktijkbegeleiding en vergoeding opleidingskosten</w:t>
      </w:r>
    </w:p>
    <w:p w14:paraId="3184FE41" w14:textId="77777777" w:rsidR="00E66E57" w:rsidRPr="00084A9D" w:rsidRDefault="00E66E57" w:rsidP="00E4799D">
      <w:pPr>
        <w:ind w:left="1134" w:hanging="425"/>
        <w:rPr>
          <w:szCs w:val="20"/>
        </w:rPr>
      </w:pPr>
      <w:r w:rsidRPr="00084A9D">
        <w:rPr>
          <w:szCs w:val="20"/>
        </w:rPr>
        <w:t>a.</w:t>
      </w:r>
      <w:r w:rsidRPr="00084A9D">
        <w:rPr>
          <w:szCs w:val="20"/>
        </w:rPr>
        <w:tab/>
        <w:t>De werkgever zal de werknemer die de functie c.q. taak van praktijkopleider ten aanzien van (een) BBL-</w:t>
      </w:r>
      <w:r>
        <w:rPr>
          <w:szCs w:val="20"/>
        </w:rPr>
        <w:t>student</w:t>
      </w:r>
      <w:r w:rsidRPr="00084A9D">
        <w:rPr>
          <w:szCs w:val="20"/>
        </w:rPr>
        <w:t>(en) vervult en die niet het diploma heeft van de MBO</w:t>
      </w:r>
      <w:r>
        <w:rPr>
          <w:szCs w:val="20"/>
        </w:rPr>
        <w:t>-</w:t>
      </w:r>
      <w:r w:rsidRPr="00084A9D">
        <w:rPr>
          <w:szCs w:val="20"/>
        </w:rPr>
        <w:t>niveau 4 specialistenopleiding tot Praktijkopleider, stimuleren deze opleiding te gaan volgen.</w:t>
      </w:r>
    </w:p>
    <w:p w14:paraId="561ADE47" w14:textId="77777777" w:rsidR="00E66E57" w:rsidRPr="00084A9D" w:rsidRDefault="00E66E57" w:rsidP="00E4799D">
      <w:pPr>
        <w:ind w:left="1134" w:hanging="425"/>
        <w:rPr>
          <w:szCs w:val="20"/>
        </w:rPr>
      </w:pPr>
      <w:r w:rsidRPr="00084A9D">
        <w:rPr>
          <w:szCs w:val="20"/>
        </w:rPr>
        <w:t>b.</w:t>
      </w:r>
      <w:r w:rsidRPr="00084A9D">
        <w:rPr>
          <w:szCs w:val="20"/>
        </w:rPr>
        <w:tab/>
        <w:t>De werkgever kan door de BBL-</w:t>
      </w:r>
      <w:r>
        <w:rPr>
          <w:szCs w:val="20"/>
        </w:rPr>
        <w:t>student</w:t>
      </w:r>
      <w:r w:rsidRPr="00084A9D">
        <w:rPr>
          <w:szCs w:val="20"/>
        </w:rPr>
        <w:t xml:space="preserve"> gemaakte opleidingskosten vergoeden.</w:t>
      </w:r>
    </w:p>
    <w:p w14:paraId="5FCE1B63" w14:textId="77777777" w:rsidR="00E66E57" w:rsidRPr="00084A9D" w:rsidRDefault="00E66E57" w:rsidP="00E66E57">
      <w:pPr>
        <w:tabs>
          <w:tab w:val="left" w:pos="567"/>
        </w:tabs>
        <w:ind w:left="720" w:hanging="720"/>
        <w:rPr>
          <w:szCs w:val="20"/>
        </w:rPr>
      </w:pPr>
    </w:p>
    <w:p w14:paraId="00FD9DC1" w14:textId="77777777" w:rsidR="00E66E57" w:rsidRPr="00084A9D" w:rsidRDefault="00E66E57" w:rsidP="00E66E57">
      <w:pPr>
        <w:ind w:left="720" w:hanging="720"/>
        <w:rPr>
          <w:szCs w:val="20"/>
        </w:rPr>
      </w:pPr>
      <w:r w:rsidRPr="00084A9D">
        <w:rPr>
          <w:szCs w:val="20"/>
        </w:rPr>
        <w:t>3.</w:t>
      </w:r>
      <w:r w:rsidRPr="00084A9D">
        <w:rPr>
          <w:szCs w:val="20"/>
        </w:rPr>
        <w:tab/>
        <w:t>Salariëring en inzetbaarheid</w:t>
      </w:r>
    </w:p>
    <w:p w14:paraId="1C99A119" w14:textId="77777777" w:rsidR="00E66E57" w:rsidRPr="00084A9D" w:rsidRDefault="00E66E57" w:rsidP="00E4799D">
      <w:pPr>
        <w:widowControl w:val="0"/>
        <w:autoSpaceDE w:val="0"/>
        <w:autoSpaceDN w:val="0"/>
        <w:adjustRightInd w:val="0"/>
        <w:ind w:left="1134" w:hanging="425"/>
        <w:rPr>
          <w:szCs w:val="20"/>
        </w:rPr>
      </w:pPr>
      <w:r w:rsidRPr="00084A9D">
        <w:rPr>
          <w:szCs w:val="20"/>
        </w:rPr>
        <w:t>a.</w:t>
      </w:r>
      <w:r w:rsidRPr="00084A9D">
        <w:rPr>
          <w:szCs w:val="20"/>
        </w:rPr>
        <w:tab/>
        <w:t>De BBL-</w:t>
      </w:r>
      <w:r>
        <w:rPr>
          <w:szCs w:val="20"/>
        </w:rPr>
        <w:t>student</w:t>
      </w:r>
      <w:r w:rsidRPr="00084A9D">
        <w:rPr>
          <w:szCs w:val="20"/>
        </w:rPr>
        <w:t xml:space="preserve"> wordt bij indiensttreding ten minste ingeschaald in schaal 5, nummer 7. De artikelen 5.2, 5.3 en 5.4 zijn van overeenkomstige toepassing.</w:t>
      </w:r>
    </w:p>
    <w:p w14:paraId="4CC60776" w14:textId="77777777" w:rsidR="00E66E57" w:rsidRPr="00084A9D" w:rsidRDefault="00E66E57" w:rsidP="00E4799D">
      <w:pPr>
        <w:autoSpaceDE w:val="0"/>
        <w:autoSpaceDN w:val="0"/>
        <w:adjustRightInd w:val="0"/>
        <w:ind w:left="1134" w:hanging="425"/>
        <w:rPr>
          <w:szCs w:val="20"/>
        </w:rPr>
      </w:pPr>
      <w:r w:rsidRPr="00084A9D">
        <w:rPr>
          <w:szCs w:val="20"/>
        </w:rPr>
        <w:t>b.</w:t>
      </w:r>
      <w:r w:rsidRPr="00084A9D">
        <w:rPr>
          <w:szCs w:val="20"/>
        </w:rPr>
        <w:tab/>
        <w:t>Ten aanzien van de salariëring en de inzetbaarheid van de BBL-</w:t>
      </w:r>
      <w:r>
        <w:rPr>
          <w:szCs w:val="20"/>
        </w:rPr>
        <w:t>student</w:t>
      </w:r>
      <w:r w:rsidRPr="00084A9D">
        <w:rPr>
          <w:szCs w:val="20"/>
        </w:rPr>
        <w:t xml:space="preserve"> is het schema </w:t>
      </w:r>
      <w:r>
        <w:rPr>
          <w:szCs w:val="20"/>
        </w:rPr>
        <w:t xml:space="preserve">in </w:t>
      </w:r>
      <w:r w:rsidR="00C819B4">
        <w:rPr>
          <w:szCs w:val="20"/>
        </w:rPr>
        <w:t>bijlage 10</w:t>
      </w:r>
      <w:r>
        <w:rPr>
          <w:szCs w:val="20"/>
        </w:rPr>
        <w:t xml:space="preserve"> </w:t>
      </w:r>
      <w:r w:rsidRPr="00084A9D">
        <w:rPr>
          <w:szCs w:val="20"/>
        </w:rPr>
        <w:t>van toepassing</w:t>
      </w:r>
      <w:r>
        <w:rPr>
          <w:szCs w:val="20"/>
        </w:rPr>
        <w:t>.</w:t>
      </w:r>
    </w:p>
    <w:p w14:paraId="31426676" w14:textId="77777777" w:rsidR="00E66E57" w:rsidRPr="00084A9D" w:rsidRDefault="00E66E57" w:rsidP="00E66E57">
      <w:pPr>
        <w:widowControl w:val="0"/>
        <w:autoSpaceDE w:val="0"/>
        <w:autoSpaceDN w:val="0"/>
        <w:adjustRightInd w:val="0"/>
        <w:ind w:left="1440" w:hanging="720"/>
        <w:rPr>
          <w:szCs w:val="20"/>
          <w:u w:val="single"/>
        </w:rPr>
      </w:pPr>
    </w:p>
    <w:p w14:paraId="5B61803A" w14:textId="77777777" w:rsidR="00E66E57" w:rsidRPr="0097264B" w:rsidRDefault="00E66E57" w:rsidP="00E66E57">
      <w:pPr>
        <w:widowControl w:val="0"/>
        <w:autoSpaceDE w:val="0"/>
        <w:autoSpaceDN w:val="0"/>
        <w:adjustRightInd w:val="0"/>
        <w:rPr>
          <w:iCs/>
          <w:szCs w:val="20"/>
          <w:u w:val="single"/>
        </w:rPr>
      </w:pPr>
      <w:r w:rsidRPr="0097264B">
        <w:rPr>
          <w:iCs/>
          <w:szCs w:val="20"/>
          <w:u w:val="single"/>
        </w:rPr>
        <w:t>Artikel 9.6.2  Formatieve inzet student</w:t>
      </w:r>
      <w:r w:rsidR="003D5C07">
        <w:rPr>
          <w:iCs/>
          <w:szCs w:val="20"/>
          <w:u w:val="single"/>
        </w:rPr>
        <w:t>en</w:t>
      </w:r>
      <w:r w:rsidR="00F1510D">
        <w:rPr>
          <w:rStyle w:val="Voetnootmarkering"/>
          <w:iCs/>
          <w:szCs w:val="20"/>
          <w:u w:val="single"/>
        </w:rPr>
        <w:footnoteReference w:id="2"/>
      </w:r>
    </w:p>
    <w:p w14:paraId="46811639" w14:textId="77777777" w:rsidR="00E66E57" w:rsidRPr="001E60B4" w:rsidRDefault="00E66E57" w:rsidP="00E66E57">
      <w:pPr>
        <w:widowControl w:val="0"/>
        <w:autoSpaceDE w:val="0"/>
        <w:autoSpaceDN w:val="0"/>
        <w:adjustRightInd w:val="0"/>
        <w:rPr>
          <w:iCs/>
          <w:szCs w:val="20"/>
        </w:rPr>
      </w:pPr>
    </w:p>
    <w:p w14:paraId="613E6AC9" w14:textId="77777777" w:rsidR="00E66E57" w:rsidRDefault="00E66E57" w:rsidP="00C25D24">
      <w:pPr>
        <w:widowControl w:val="0"/>
        <w:numPr>
          <w:ilvl w:val="1"/>
          <w:numId w:val="27"/>
        </w:numPr>
        <w:tabs>
          <w:tab w:val="clear" w:pos="360"/>
        </w:tabs>
        <w:autoSpaceDE w:val="0"/>
        <w:autoSpaceDN w:val="0"/>
        <w:adjustRightInd w:val="0"/>
        <w:ind w:left="709" w:hanging="709"/>
      </w:pPr>
      <w:r w:rsidRPr="00A75DE2">
        <w:rPr>
          <w:szCs w:val="20"/>
        </w:rPr>
        <w:t xml:space="preserve">Een student die een </w:t>
      </w:r>
      <w:proofErr w:type="spellStart"/>
      <w:r w:rsidRPr="00A75DE2">
        <w:rPr>
          <w:szCs w:val="20"/>
        </w:rPr>
        <w:t>MBO-opleiding</w:t>
      </w:r>
      <w:proofErr w:type="spellEnd"/>
      <w:r>
        <w:rPr>
          <w:szCs w:val="20"/>
        </w:rPr>
        <w:t xml:space="preserve"> anders dan BBL </w:t>
      </w:r>
      <w:r w:rsidRPr="00A75DE2">
        <w:rPr>
          <w:szCs w:val="20"/>
        </w:rPr>
        <w:t xml:space="preserve">of die een </w:t>
      </w:r>
      <w:proofErr w:type="spellStart"/>
      <w:r w:rsidRPr="00A75DE2">
        <w:rPr>
          <w:szCs w:val="20"/>
        </w:rPr>
        <w:t>HBO-</w:t>
      </w:r>
      <w:r>
        <w:rPr>
          <w:szCs w:val="20"/>
        </w:rPr>
        <w:t>o</w:t>
      </w:r>
      <w:r w:rsidRPr="00A75DE2">
        <w:rPr>
          <w:szCs w:val="20"/>
        </w:rPr>
        <w:t>pleiding</w:t>
      </w:r>
      <w:proofErr w:type="spellEnd"/>
      <w:r w:rsidRPr="00A75DE2">
        <w:rPr>
          <w:szCs w:val="20"/>
        </w:rPr>
        <w:t xml:space="preserve"> volgt</w:t>
      </w:r>
      <w:r>
        <w:rPr>
          <w:szCs w:val="20"/>
        </w:rPr>
        <w:t>, anders dan HBO-duale leerroute,</w:t>
      </w:r>
      <w:r>
        <w:rPr>
          <w:iCs/>
          <w:szCs w:val="20"/>
        </w:rPr>
        <w:t xml:space="preserve"> </w:t>
      </w:r>
      <w:r w:rsidRPr="0097264B">
        <w:rPr>
          <w:iCs/>
          <w:szCs w:val="20"/>
        </w:rPr>
        <w:t xml:space="preserve">die (na afronding) bevoegdheid geeft tot uitoefening van de functie van </w:t>
      </w:r>
      <w:r w:rsidRPr="00933036">
        <w:t xml:space="preserve">pedagogisch medewerker, kan </w:t>
      </w:r>
      <w:r>
        <w:t>op basis van</w:t>
      </w:r>
      <w:r w:rsidRPr="00933036">
        <w:t xml:space="preserve"> een arbeidscontract formatief worden ingezet in de volgende situaties: </w:t>
      </w:r>
    </w:p>
    <w:p w14:paraId="3293984E" w14:textId="77777777" w:rsidR="00E66E57" w:rsidRPr="00933036" w:rsidRDefault="00E66E57" w:rsidP="009B267B">
      <w:pPr>
        <w:pStyle w:val="Geenafstand"/>
        <w:numPr>
          <w:ilvl w:val="0"/>
          <w:numId w:val="209"/>
        </w:numPr>
      </w:pPr>
      <w:r w:rsidRPr="00933036">
        <w:t>bij ziekte van een pedagogisch medewerker;</w:t>
      </w:r>
    </w:p>
    <w:p w14:paraId="6346C8C4" w14:textId="77777777" w:rsidR="00E66E57" w:rsidRDefault="00E66E57" w:rsidP="009B267B">
      <w:pPr>
        <w:pStyle w:val="Geenafstand"/>
        <w:numPr>
          <w:ilvl w:val="0"/>
          <w:numId w:val="209"/>
        </w:numPr>
      </w:pPr>
      <w:r w:rsidRPr="00FF64EA">
        <w:t xml:space="preserve">tijdens schoolvakanties van de </w:t>
      </w:r>
      <w:r w:rsidR="003D5C07">
        <w:t>student</w:t>
      </w:r>
      <w:r w:rsidRPr="00FF64EA">
        <w:t>.</w:t>
      </w:r>
    </w:p>
    <w:p w14:paraId="2D90FEA4" w14:textId="77777777" w:rsidR="00E66E57" w:rsidRDefault="00E66E57" w:rsidP="00764D09">
      <w:pPr>
        <w:pStyle w:val="Geenafstand"/>
        <w:ind w:firstLine="142"/>
      </w:pPr>
      <w:r>
        <w:t>Hiervoor gelden de volgende voorwaarden:</w:t>
      </w:r>
      <w:bookmarkStart w:id="1" w:name="_GoBack"/>
      <w:bookmarkEnd w:id="1"/>
    </w:p>
    <w:p w14:paraId="2E85A196" w14:textId="77777777" w:rsidR="00E66E57" w:rsidRDefault="00E66E57" w:rsidP="009B267B">
      <w:pPr>
        <w:pStyle w:val="Geenafstand"/>
        <w:numPr>
          <w:ilvl w:val="0"/>
          <w:numId w:val="207"/>
        </w:numPr>
      </w:pPr>
      <w:r w:rsidRPr="00A75DE2">
        <w:t>De student mag n</w:t>
      </w:r>
      <w:r>
        <w:t xml:space="preserve">ooit </w:t>
      </w:r>
      <w:r w:rsidRPr="00A75DE2">
        <w:t>alleen op de groep staan</w:t>
      </w:r>
      <w:r w:rsidR="004512AB">
        <w:t xml:space="preserve"> behalve tijdens pauzes</w:t>
      </w:r>
      <w:r>
        <w:t>;</w:t>
      </w:r>
    </w:p>
    <w:p w14:paraId="5794C052" w14:textId="77777777" w:rsidR="00E66E57" w:rsidRDefault="00811790" w:rsidP="009B267B">
      <w:pPr>
        <w:pStyle w:val="Geenafstand"/>
        <w:numPr>
          <w:ilvl w:val="0"/>
          <w:numId w:val="207"/>
        </w:numPr>
      </w:pPr>
      <w:r>
        <w:t>D</w:t>
      </w:r>
      <w:r w:rsidR="00E66E57">
        <w:t xml:space="preserve">e MBO-student mag niet worden ingezet tijdens het eerste leerjaar; en  </w:t>
      </w:r>
      <w:r w:rsidR="00E66E57" w:rsidRPr="00A75DE2">
        <w:t xml:space="preserve"> </w:t>
      </w:r>
    </w:p>
    <w:p w14:paraId="00A2F8E9" w14:textId="77777777" w:rsidR="00E66E57" w:rsidRDefault="00E66E57" w:rsidP="009B267B">
      <w:pPr>
        <w:pStyle w:val="Geenafstand"/>
        <w:numPr>
          <w:ilvl w:val="0"/>
          <w:numId w:val="207"/>
        </w:numPr>
      </w:pPr>
      <w:r w:rsidRPr="00A75DE2">
        <w:t>De MBO-student kan uitsluitend worden ingezet op de eigen stagelocatie.</w:t>
      </w:r>
    </w:p>
    <w:p w14:paraId="0733C46F" w14:textId="77777777" w:rsidR="00E66E57" w:rsidRPr="0097264B" w:rsidRDefault="00E66E57" w:rsidP="00C25D24">
      <w:pPr>
        <w:pStyle w:val="Tekstopmerking"/>
        <w:numPr>
          <w:ilvl w:val="1"/>
          <w:numId w:val="27"/>
        </w:numPr>
        <w:tabs>
          <w:tab w:val="clear" w:pos="360"/>
        </w:tabs>
        <w:ind w:left="709" w:hanging="709"/>
        <w:rPr>
          <w:rFonts w:ascii="Tahoma" w:hAnsi="Tahoma" w:cs="Tahoma"/>
          <w:lang w:val="nl-NL"/>
        </w:rPr>
      </w:pPr>
      <w:r w:rsidRPr="0097264B">
        <w:rPr>
          <w:rFonts w:ascii="Tahoma" w:hAnsi="Tahoma" w:cs="Tahoma"/>
          <w:lang w:val="nl-NL"/>
        </w:rPr>
        <w:t xml:space="preserve">Ten aanzien van de salariëring en de inzetbaarheid van de student is het schema in </w:t>
      </w:r>
      <w:r w:rsidR="00C819B4">
        <w:rPr>
          <w:rFonts w:ascii="Tahoma" w:hAnsi="Tahoma" w:cs="Tahoma"/>
          <w:lang w:val="nl-NL"/>
        </w:rPr>
        <w:t>bijlage 10</w:t>
      </w:r>
      <w:r w:rsidRPr="0097264B">
        <w:rPr>
          <w:rFonts w:ascii="Tahoma" w:hAnsi="Tahoma" w:cs="Tahoma"/>
          <w:lang w:val="nl-NL"/>
        </w:rPr>
        <w:t xml:space="preserve"> van toepassing</w:t>
      </w:r>
    </w:p>
    <w:p w14:paraId="68039C3B" w14:textId="77777777" w:rsidR="00E66E57" w:rsidRDefault="00E66E57" w:rsidP="00E66E57">
      <w:pPr>
        <w:widowControl w:val="0"/>
        <w:autoSpaceDE w:val="0"/>
        <w:autoSpaceDN w:val="0"/>
        <w:adjustRightInd w:val="0"/>
        <w:rPr>
          <w:szCs w:val="20"/>
          <w:u w:val="single"/>
        </w:rPr>
      </w:pPr>
    </w:p>
    <w:p w14:paraId="6D8D7AD4" w14:textId="77777777" w:rsidR="00D10C87" w:rsidRPr="00084A9D" w:rsidRDefault="00D10C87" w:rsidP="00E66E57">
      <w:pPr>
        <w:widowControl w:val="0"/>
        <w:autoSpaceDE w:val="0"/>
        <w:autoSpaceDN w:val="0"/>
        <w:adjustRightInd w:val="0"/>
        <w:rPr>
          <w:szCs w:val="20"/>
          <w:u w:val="single"/>
        </w:rPr>
      </w:pPr>
    </w:p>
    <w:p w14:paraId="67AE150B"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9.</w:t>
      </w:r>
      <w:r>
        <w:rPr>
          <w:szCs w:val="20"/>
          <w:u w:val="single"/>
        </w:rPr>
        <w:t>6.3</w:t>
      </w:r>
      <w:r w:rsidRPr="00084A9D">
        <w:rPr>
          <w:szCs w:val="20"/>
          <w:u w:val="single"/>
        </w:rPr>
        <w:tab/>
      </w:r>
      <w:proofErr w:type="spellStart"/>
      <w:r w:rsidRPr="00084A9D">
        <w:rPr>
          <w:szCs w:val="20"/>
          <w:u w:val="single"/>
        </w:rPr>
        <w:t>HBO-</w:t>
      </w:r>
      <w:r>
        <w:rPr>
          <w:szCs w:val="20"/>
          <w:u w:val="single"/>
        </w:rPr>
        <w:t>student</w:t>
      </w:r>
      <w:proofErr w:type="spellEnd"/>
      <w:r w:rsidRPr="00084A9D">
        <w:rPr>
          <w:szCs w:val="20"/>
          <w:u w:val="single"/>
        </w:rPr>
        <w:t xml:space="preserve">/werknemer duale leerroute </w:t>
      </w:r>
    </w:p>
    <w:p w14:paraId="1C6A34EB" w14:textId="77777777" w:rsidR="00E66E57" w:rsidRPr="00084A9D" w:rsidRDefault="00E66E57" w:rsidP="00E66E57">
      <w:pPr>
        <w:widowControl w:val="0"/>
        <w:autoSpaceDE w:val="0"/>
        <w:autoSpaceDN w:val="0"/>
        <w:adjustRightInd w:val="0"/>
        <w:ind w:left="720" w:hanging="720"/>
        <w:rPr>
          <w:szCs w:val="20"/>
        </w:rPr>
      </w:pPr>
    </w:p>
    <w:p w14:paraId="317CE0C2" w14:textId="77777777" w:rsidR="00E66E57" w:rsidRPr="00084A9D" w:rsidRDefault="00E66E57" w:rsidP="00E66E57">
      <w:pPr>
        <w:widowControl w:val="0"/>
        <w:autoSpaceDE w:val="0"/>
        <w:autoSpaceDN w:val="0"/>
        <w:adjustRightInd w:val="0"/>
        <w:ind w:left="720" w:hanging="720"/>
        <w:rPr>
          <w:szCs w:val="20"/>
        </w:rPr>
      </w:pPr>
      <w:r w:rsidRPr="00084A9D">
        <w:rPr>
          <w:szCs w:val="20"/>
        </w:rPr>
        <w:t>1.</w:t>
      </w:r>
      <w:r w:rsidRPr="00084A9D">
        <w:rPr>
          <w:szCs w:val="20"/>
        </w:rPr>
        <w:tab/>
        <w:t xml:space="preserve">De werkgever gaat met de </w:t>
      </w:r>
      <w:r>
        <w:rPr>
          <w:szCs w:val="20"/>
        </w:rPr>
        <w:t>student</w:t>
      </w:r>
      <w:r w:rsidRPr="00084A9D">
        <w:rPr>
          <w:szCs w:val="20"/>
        </w:rPr>
        <w:t xml:space="preserve">-werknemer die de duale leerroute volgt een arbeidsovereenkomst aan. Met de </w:t>
      </w:r>
      <w:r>
        <w:rPr>
          <w:szCs w:val="20"/>
        </w:rPr>
        <w:t>student</w:t>
      </w:r>
      <w:r w:rsidRPr="00084A9D">
        <w:rPr>
          <w:szCs w:val="20"/>
        </w:rPr>
        <w:t>-werknemer kan een arbeidsovereenkomst worden aangegaan voor de duur van de gevolgde opleiding. De arbeidsovereenkomst eindigt op de datum waarop de opleiding wordt beëindigd, maar uiterlijk 4 jaar na aanvang van de opleiding.</w:t>
      </w:r>
    </w:p>
    <w:p w14:paraId="1EC72D99" w14:textId="77777777" w:rsidR="00E66E57" w:rsidRPr="00084A9D" w:rsidRDefault="00E66E57" w:rsidP="00E66E57">
      <w:pPr>
        <w:widowControl w:val="0"/>
        <w:autoSpaceDE w:val="0"/>
        <w:autoSpaceDN w:val="0"/>
        <w:adjustRightInd w:val="0"/>
        <w:ind w:left="720" w:hanging="720"/>
        <w:rPr>
          <w:szCs w:val="20"/>
        </w:rPr>
      </w:pPr>
      <w:r w:rsidRPr="00084A9D">
        <w:rPr>
          <w:szCs w:val="20"/>
        </w:rPr>
        <w:t>2.</w:t>
      </w:r>
      <w:r w:rsidRPr="00084A9D">
        <w:rPr>
          <w:szCs w:val="20"/>
        </w:rPr>
        <w:tab/>
        <w:t xml:space="preserve">Het salaris van de </w:t>
      </w:r>
      <w:r>
        <w:rPr>
          <w:szCs w:val="20"/>
        </w:rPr>
        <w:t>student</w:t>
      </w:r>
      <w:r w:rsidRPr="00084A9D">
        <w:rPr>
          <w:szCs w:val="20"/>
        </w:rPr>
        <w:t>-werknemer die de duale leerroute volgt, wordt vastgesteld aan de hand van de functie waarvoor hij wordt opgeleid en is afhankelijk van de duur van de opleiding.</w:t>
      </w:r>
    </w:p>
    <w:p w14:paraId="5A2D061F" w14:textId="77777777" w:rsidR="00E66E57" w:rsidRPr="00084A9D" w:rsidRDefault="00E66E57" w:rsidP="00E66E57">
      <w:pPr>
        <w:widowControl w:val="0"/>
        <w:autoSpaceDE w:val="0"/>
        <w:autoSpaceDN w:val="0"/>
        <w:adjustRightInd w:val="0"/>
        <w:ind w:left="720" w:hanging="720"/>
        <w:rPr>
          <w:szCs w:val="20"/>
        </w:rPr>
      </w:pPr>
      <w:r w:rsidRPr="00084A9D">
        <w:rPr>
          <w:szCs w:val="20"/>
        </w:rPr>
        <w:t>3.</w:t>
      </w:r>
      <w:r w:rsidRPr="00084A9D">
        <w:rPr>
          <w:szCs w:val="20"/>
        </w:rPr>
        <w:tab/>
        <w:t xml:space="preserve">Bij indiensttreding wordt de </w:t>
      </w:r>
      <w:r>
        <w:rPr>
          <w:szCs w:val="20"/>
        </w:rPr>
        <w:t>student</w:t>
      </w:r>
      <w:r w:rsidRPr="00084A9D">
        <w:rPr>
          <w:szCs w:val="20"/>
        </w:rPr>
        <w:t xml:space="preserve">-werknemer ingeschaald in het laagste salarisnummer van de salarisschaal die evenveel stappen onder de functionele schaal ligt als het voor de </w:t>
      </w:r>
      <w:r>
        <w:rPr>
          <w:szCs w:val="20"/>
        </w:rPr>
        <w:t>student</w:t>
      </w:r>
      <w:r w:rsidRPr="00084A9D">
        <w:rPr>
          <w:szCs w:val="20"/>
        </w:rPr>
        <w:t>-werknemer resterende aantal studiejaren.</w:t>
      </w:r>
    </w:p>
    <w:p w14:paraId="0C50AE4E" w14:textId="77777777" w:rsidR="00E66E57" w:rsidRPr="00084A9D" w:rsidRDefault="00E66E57" w:rsidP="00E66E57">
      <w:pPr>
        <w:widowControl w:val="0"/>
        <w:autoSpaceDE w:val="0"/>
        <w:autoSpaceDN w:val="0"/>
        <w:adjustRightInd w:val="0"/>
        <w:ind w:left="720" w:hanging="720"/>
        <w:rPr>
          <w:szCs w:val="20"/>
        </w:rPr>
      </w:pPr>
      <w:r w:rsidRPr="00084A9D">
        <w:rPr>
          <w:szCs w:val="20"/>
        </w:rPr>
        <w:t>4.</w:t>
      </w:r>
      <w:r w:rsidRPr="00084A9D">
        <w:rPr>
          <w:szCs w:val="20"/>
        </w:rPr>
        <w:tab/>
        <w:t xml:space="preserve">Bij overgang naar een volgend leerjaar wordt de </w:t>
      </w:r>
      <w:r>
        <w:rPr>
          <w:szCs w:val="20"/>
        </w:rPr>
        <w:t>student</w:t>
      </w:r>
      <w:r w:rsidRPr="00084A9D">
        <w:rPr>
          <w:szCs w:val="20"/>
        </w:rPr>
        <w:t xml:space="preserve">-werknemer ingeschaald in het laagste salarisnummer van de salarisschaal die op dat moment evenveel stappen onder de functionele schaal ligt als het dan nog voor de </w:t>
      </w:r>
      <w:r>
        <w:rPr>
          <w:szCs w:val="20"/>
        </w:rPr>
        <w:t>student</w:t>
      </w:r>
      <w:r w:rsidRPr="00084A9D">
        <w:rPr>
          <w:szCs w:val="20"/>
        </w:rPr>
        <w:t>-werknemer resterende aantal studiejaren.</w:t>
      </w:r>
    </w:p>
    <w:p w14:paraId="0E3B8E0D" w14:textId="77777777" w:rsidR="00E66E57" w:rsidRPr="00084A9D" w:rsidRDefault="00E66E57" w:rsidP="00E66E57">
      <w:pPr>
        <w:widowControl w:val="0"/>
        <w:autoSpaceDE w:val="0"/>
        <w:autoSpaceDN w:val="0"/>
        <w:adjustRightInd w:val="0"/>
        <w:ind w:left="720" w:hanging="720"/>
        <w:rPr>
          <w:szCs w:val="20"/>
        </w:rPr>
      </w:pPr>
      <w:r w:rsidRPr="00084A9D">
        <w:rPr>
          <w:szCs w:val="20"/>
        </w:rPr>
        <w:t>5.</w:t>
      </w:r>
      <w:r w:rsidRPr="00084A9D">
        <w:rPr>
          <w:szCs w:val="20"/>
        </w:rPr>
        <w:tab/>
        <w:t xml:space="preserve">In afwijking van lid 2, 3 en 4 geldt dat, indien de </w:t>
      </w:r>
      <w:r>
        <w:rPr>
          <w:szCs w:val="20"/>
        </w:rPr>
        <w:t>student</w:t>
      </w:r>
      <w:r w:rsidRPr="00084A9D">
        <w:rPr>
          <w:szCs w:val="20"/>
        </w:rPr>
        <w:t>-werknemer een opleiding volgt die kwalificerend is voor de functie van pedagogisch medewerker, de overeenkomstige salariëringregels van toepassing zijn conform artikel 9.6 lid 3.</w:t>
      </w:r>
    </w:p>
    <w:p w14:paraId="1DC5468A" w14:textId="77777777" w:rsidR="00E66E57" w:rsidRPr="00084A9D" w:rsidRDefault="00E66E57" w:rsidP="00E66E57">
      <w:pPr>
        <w:widowControl w:val="0"/>
        <w:autoSpaceDE w:val="0"/>
        <w:autoSpaceDN w:val="0"/>
        <w:adjustRightInd w:val="0"/>
        <w:ind w:left="720" w:hanging="720"/>
        <w:rPr>
          <w:szCs w:val="20"/>
        </w:rPr>
      </w:pPr>
    </w:p>
    <w:p w14:paraId="342FF05A" w14:textId="77777777" w:rsidR="00E66E57" w:rsidRPr="00084A9D" w:rsidRDefault="00E66E57" w:rsidP="00E66E57">
      <w:pPr>
        <w:widowControl w:val="0"/>
        <w:autoSpaceDE w:val="0"/>
        <w:autoSpaceDN w:val="0"/>
        <w:adjustRightInd w:val="0"/>
        <w:ind w:left="720" w:hanging="720"/>
        <w:rPr>
          <w:szCs w:val="20"/>
        </w:rPr>
      </w:pPr>
    </w:p>
    <w:p w14:paraId="2E248CD4"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9.</w:t>
      </w:r>
      <w:r>
        <w:rPr>
          <w:szCs w:val="20"/>
          <w:u w:val="single"/>
        </w:rPr>
        <w:t>7</w:t>
      </w:r>
      <w:r w:rsidRPr="00084A9D">
        <w:rPr>
          <w:szCs w:val="20"/>
          <w:u w:val="single"/>
        </w:rPr>
        <w:tab/>
        <w:t>Stagevergoeding</w:t>
      </w:r>
    </w:p>
    <w:p w14:paraId="4B3B7C94" w14:textId="77777777" w:rsidR="00E66E57" w:rsidRPr="00D23E5D" w:rsidRDefault="00E66E57" w:rsidP="00E66E57">
      <w:pPr>
        <w:rPr>
          <w:szCs w:val="20"/>
        </w:rPr>
      </w:pPr>
      <w:r w:rsidRPr="00084A9D">
        <w:rPr>
          <w:szCs w:val="20"/>
        </w:rPr>
        <w:tab/>
      </w:r>
    </w:p>
    <w:p w14:paraId="44271242" w14:textId="77777777" w:rsidR="004420EE" w:rsidRPr="00B63C4F" w:rsidRDefault="004420EE" w:rsidP="00B63C4F">
      <w:pPr>
        <w:contextualSpacing/>
        <w:rPr>
          <w:rFonts w:asciiTheme="minorHAnsi" w:hAnsiTheme="minorHAnsi" w:cstheme="minorHAnsi"/>
        </w:rPr>
      </w:pPr>
      <w:r w:rsidRPr="00B63C4F">
        <w:rPr>
          <w:rFonts w:asciiTheme="minorHAnsi" w:hAnsiTheme="minorHAnsi" w:cstheme="minorHAnsi"/>
        </w:rPr>
        <w:t>Voor de student die een stage volgt in het kader van het onderdeel beroepspraktijkvorming van een BOL-opleiding op MBO-niveau 3 of 4 die opleidt tot een diploma waarmee wordt voldaan aan de kwalificatie-eis voor de functie van pedagogisch medewerker en waarmee een praktijkovereenkomst conform de Wet Educatie en Beroepsonderwijs is afgesloten, alsmede de student die stage loopt in het kader van een HBO-bacheloropleiding, kan de werkgever de student een stagevergoeding geven van:</w:t>
      </w:r>
    </w:p>
    <w:p w14:paraId="29F4354F" w14:textId="77777777" w:rsidR="004420EE" w:rsidRPr="00BD36E3" w:rsidRDefault="004420EE" w:rsidP="00C25D24">
      <w:pPr>
        <w:numPr>
          <w:ilvl w:val="0"/>
          <w:numId w:val="35"/>
        </w:numPr>
        <w:tabs>
          <w:tab w:val="clear" w:pos="1080"/>
        </w:tabs>
        <w:ind w:left="774" w:hanging="425"/>
        <w:rPr>
          <w:rFonts w:asciiTheme="minorHAnsi" w:hAnsiTheme="minorHAnsi" w:cstheme="minorHAnsi"/>
          <w:szCs w:val="20"/>
        </w:rPr>
      </w:pPr>
      <w:r w:rsidRPr="00BD36E3">
        <w:rPr>
          <w:rFonts w:asciiTheme="minorHAnsi" w:hAnsiTheme="minorHAnsi" w:cstheme="minorHAnsi"/>
          <w:szCs w:val="20"/>
        </w:rPr>
        <w:t>40 euro per maand bij 1 stagedag per week;</w:t>
      </w:r>
    </w:p>
    <w:p w14:paraId="18ADEE8B" w14:textId="77777777" w:rsidR="004420EE" w:rsidRPr="00BD36E3" w:rsidRDefault="004420EE" w:rsidP="00C25D24">
      <w:pPr>
        <w:numPr>
          <w:ilvl w:val="0"/>
          <w:numId w:val="35"/>
        </w:numPr>
        <w:tabs>
          <w:tab w:val="clear" w:pos="1080"/>
        </w:tabs>
        <w:ind w:left="774" w:hanging="425"/>
        <w:rPr>
          <w:rFonts w:asciiTheme="minorHAnsi" w:hAnsiTheme="minorHAnsi" w:cstheme="minorHAnsi"/>
          <w:szCs w:val="20"/>
        </w:rPr>
      </w:pPr>
      <w:r w:rsidRPr="00BD36E3">
        <w:rPr>
          <w:rFonts w:asciiTheme="minorHAnsi" w:hAnsiTheme="minorHAnsi" w:cstheme="minorHAnsi"/>
          <w:szCs w:val="20"/>
        </w:rPr>
        <w:t>80 euro per maand bij 2 stagedagen per week;</w:t>
      </w:r>
    </w:p>
    <w:p w14:paraId="63A511FA" w14:textId="77777777" w:rsidR="004420EE" w:rsidRPr="00BD36E3" w:rsidRDefault="004420EE" w:rsidP="00C25D24">
      <w:pPr>
        <w:numPr>
          <w:ilvl w:val="0"/>
          <w:numId w:val="35"/>
        </w:numPr>
        <w:tabs>
          <w:tab w:val="clear" w:pos="1080"/>
        </w:tabs>
        <w:ind w:left="774" w:hanging="425"/>
        <w:rPr>
          <w:rFonts w:asciiTheme="minorHAnsi" w:hAnsiTheme="minorHAnsi" w:cstheme="minorHAnsi"/>
          <w:szCs w:val="20"/>
        </w:rPr>
      </w:pPr>
      <w:r w:rsidRPr="00BD36E3">
        <w:rPr>
          <w:rFonts w:asciiTheme="minorHAnsi" w:hAnsiTheme="minorHAnsi" w:cstheme="minorHAnsi"/>
          <w:szCs w:val="20"/>
        </w:rPr>
        <w:t>120 euro per maand bij 3 stagedagen per week;</w:t>
      </w:r>
    </w:p>
    <w:p w14:paraId="4EAF8899" w14:textId="77777777" w:rsidR="004420EE" w:rsidRDefault="004420EE" w:rsidP="00C25D24">
      <w:pPr>
        <w:numPr>
          <w:ilvl w:val="0"/>
          <w:numId w:val="35"/>
        </w:numPr>
        <w:tabs>
          <w:tab w:val="clear" w:pos="1080"/>
        </w:tabs>
        <w:ind w:left="774" w:hanging="425"/>
        <w:rPr>
          <w:szCs w:val="20"/>
        </w:rPr>
      </w:pPr>
      <w:r w:rsidRPr="00BD36E3">
        <w:rPr>
          <w:rFonts w:asciiTheme="minorHAnsi" w:hAnsiTheme="minorHAnsi" w:cstheme="minorHAnsi"/>
          <w:szCs w:val="20"/>
        </w:rPr>
        <w:t>160 euro per maand bij 4 of 5 stagedagen per week.</w:t>
      </w:r>
    </w:p>
    <w:p w14:paraId="3F183B2F" w14:textId="77777777" w:rsidR="004420EE" w:rsidRPr="001E60B4" w:rsidRDefault="004420EE" w:rsidP="004420EE">
      <w:pPr>
        <w:ind w:left="633"/>
        <w:rPr>
          <w:szCs w:val="20"/>
        </w:rPr>
      </w:pPr>
    </w:p>
    <w:p w14:paraId="1FA35F9B" w14:textId="77777777" w:rsidR="00E66E57" w:rsidRPr="00084A9D" w:rsidRDefault="00E66E57" w:rsidP="00E66E57">
      <w:pPr>
        <w:ind w:left="720" w:hanging="720"/>
        <w:rPr>
          <w:szCs w:val="20"/>
        </w:rPr>
      </w:pPr>
    </w:p>
    <w:p w14:paraId="59977581" w14:textId="77777777" w:rsidR="00E66E57" w:rsidRPr="000B1E7A" w:rsidRDefault="00E66E57" w:rsidP="00E66E57">
      <w:pPr>
        <w:tabs>
          <w:tab w:val="left" w:pos="993"/>
          <w:tab w:val="left" w:pos="1560"/>
        </w:tabs>
        <w:rPr>
          <w:rFonts w:cs="Verdana"/>
          <w:bCs/>
          <w:szCs w:val="20"/>
          <w:u w:val="single"/>
        </w:rPr>
      </w:pPr>
      <w:r w:rsidRPr="000B1E7A">
        <w:rPr>
          <w:rFonts w:cs="Verdana"/>
          <w:bCs/>
          <w:szCs w:val="20"/>
          <w:u w:val="single"/>
        </w:rPr>
        <w:t xml:space="preserve">Artikel 9.8 </w:t>
      </w:r>
      <w:r w:rsidRPr="000B1E7A">
        <w:rPr>
          <w:rFonts w:cs="Verdana"/>
          <w:bCs/>
          <w:szCs w:val="20"/>
          <w:u w:val="single"/>
        </w:rPr>
        <w:tab/>
      </w:r>
      <w:r w:rsidRPr="000B1E7A">
        <w:rPr>
          <w:rFonts w:cs="Verdana"/>
          <w:bCs/>
          <w:szCs w:val="20"/>
          <w:u w:val="single"/>
        </w:rPr>
        <w:tab/>
        <w:t>Gelijkstellingscommissie</w:t>
      </w:r>
    </w:p>
    <w:p w14:paraId="2283B88C" w14:textId="77777777" w:rsidR="00E66E57" w:rsidRPr="009E114D" w:rsidRDefault="00E66E57" w:rsidP="00E66E57">
      <w:pPr>
        <w:tabs>
          <w:tab w:val="left" w:pos="993"/>
          <w:tab w:val="left" w:pos="1560"/>
        </w:tabs>
        <w:rPr>
          <w:rFonts w:cs="Verdana"/>
          <w:bCs/>
          <w:szCs w:val="20"/>
        </w:rPr>
      </w:pPr>
    </w:p>
    <w:p w14:paraId="324B8ECE" w14:textId="77777777" w:rsidR="00E66E57" w:rsidRPr="000B1E7A" w:rsidRDefault="00E66E57" w:rsidP="00C25D24">
      <w:pPr>
        <w:pStyle w:val="Lijstalinea10"/>
        <w:numPr>
          <w:ilvl w:val="0"/>
          <w:numId w:val="34"/>
        </w:numPr>
        <w:ind w:hanging="720"/>
        <w:rPr>
          <w:rFonts w:ascii="Tahoma" w:hAnsi="Tahoma" w:cs="Tahoma"/>
          <w:sz w:val="20"/>
          <w:szCs w:val="20"/>
        </w:rPr>
      </w:pPr>
      <w:r w:rsidRPr="000B1E7A">
        <w:rPr>
          <w:rFonts w:ascii="Tahoma" w:hAnsi="Tahoma" w:cs="Tahoma"/>
          <w:sz w:val="20"/>
          <w:szCs w:val="20"/>
        </w:rPr>
        <w:t xml:space="preserve">Indien een kandidaat-werknemer niet voldoet aan de in de </w:t>
      </w:r>
      <w:r w:rsidR="00E947BC">
        <w:rPr>
          <w:rFonts w:ascii="Tahoma" w:hAnsi="Tahoma" w:cs="Tahoma"/>
          <w:sz w:val="20"/>
          <w:szCs w:val="20"/>
        </w:rPr>
        <w:t>CAO</w:t>
      </w:r>
      <w:r w:rsidRPr="000B1E7A">
        <w:rPr>
          <w:rFonts w:ascii="Tahoma" w:hAnsi="Tahoma" w:cs="Tahoma"/>
          <w:sz w:val="20"/>
          <w:szCs w:val="20"/>
        </w:rPr>
        <w:t xml:space="preserve"> genoemde kwalificatie-eis voor pedagogische medewerker, kan een werkgever (in afwijking van het bepaalde in artikel 9.4 lid 1) een individueel verzoek tot gelijkstelling van de opleidingsachtergrond indienen bij de gelijkstellingscommissie van het OAK.</w:t>
      </w:r>
      <w:r w:rsidRPr="000B1E7A" w:rsidDel="00D06BD7">
        <w:rPr>
          <w:rFonts w:ascii="Tahoma" w:hAnsi="Tahoma" w:cs="Tahoma"/>
          <w:sz w:val="20"/>
          <w:szCs w:val="20"/>
        </w:rPr>
        <w:t xml:space="preserve"> </w:t>
      </w:r>
    </w:p>
    <w:p w14:paraId="17B2344E" w14:textId="77777777" w:rsidR="00E66E57" w:rsidRPr="000B1E7A" w:rsidRDefault="00E66E57" w:rsidP="00C25D24">
      <w:pPr>
        <w:pStyle w:val="Lijstalinea10"/>
        <w:numPr>
          <w:ilvl w:val="0"/>
          <w:numId w:val="34"/>
        </w:numPr>
        <w:ind w:hanging="720"/>
        <w:rPr>
          <w:rFonts w:ascii="Tahoma" w:hAnsi="Tahoma" w:cs="Tahoma"/>
          <w:sz w:val="20"/>
          <w:szCs w:val="20"/>
        </w:rPr>
      </w:pPr>
      <w:r w:rsidRPr="000B1E7A">
        <w:rPr>
          <w:rFonts w:ascii="Tahoma" w:hAnsi="Tahoma" w:cs="Tahoma"/>
          <w:sz w:val="20"/>
          <w:szCs w:val="20"/>
        </w:rPr>
        <w:t xml:space="preserve">Samenstelling, werkwijze en bevoegdheden van de gelijkstellingscommissie zijn geregeld in </w:t>
      </w:r>
      <w:r w:rsidR="00C819B4">
        <w:rPr>
          <w:rFonts w:ascii="Tahoma" w:hAnsi="Tahoma" w:cs="Tahoma"/>
          <w:sz w:val="20"/>
          <w:szCs w:val="20"/>
        </w:rPr>
        <w:t>bijlage 9</w:t>
      </w:r>
      <w:r w:rsidRPr="000B1E7A">
        <w:rPr>
          <w:rFonts w:ascii="Tahoma" w:hAnsi="Tahoma" w:cs="Tahoma"/>
          <w:sz w:val="20"/>
          <w:szCs w:val="20"/>
        </w:rPr>
        <w:t>.</w:t>
      </w:r>
    </w:p>
    <w:p w14:paraId="2A8D420B" w14:textId="77777777" w:rsidR="00E66E57" w:rsidRPr="000B1E7A" w:rsidRDefault="00E66E57" w:rsidP="00E66E57">
      <w:pPr>
        <w:widowControl w:val="0"/>
        <w:autoSpaceDE w:val="0"/>
        <w:autoSpaceDN w:val="0"/>
        <w:adjustRightInd w:val="0"/>
        <w:ind w:left="720" w:hanging="720"/>
        <w:rPr>
          <w:rFonts w:cs="Tahoma"/>
          <w:szCs w:val="20"/>
        </w:rPr>
      </w:pPr>
    </w:p>
    <w:p w14:paraId="082B7232" w14:textId="77777777" w:rsidR="00E66E57" w:rsidRPr="00084A9D" w:rsidRDefault="00E66E57" w:rsidP="00E66E57">
      <w:pPr>
        <w:widowControl w:val="0"/>
        <w:autoSpaceDE w:val="0"/>
        <w:autoSpaceDN w:val="0"/>
        <w:adjustRightInd w:val="0"/>
        <w:ind w:left="720" w:hanging="720"/>
        <w:rPr>
          <w:szCs w:val="20"/>
        </w:rPr>
      </w:pPr>
    </w:p>
    <w:p w14:paraId="05C8A59C"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9.9</w:t>
      </w:r>
      <w:r w:rsidRPr="00084A9D">
        <w:rPr>
          <w:szCs w:val="20"/>
          <w:u w:val="single"/>
        </w:rPr>
        <w:tab/>
        <w:t>Vergoeding VOG</w:t>
      </w:r>
    </w:p>
    <w:p w14:paraId="7D86030C" w14:textId="77777777" w:rsidR="00E66E57" w:rsidRPr="00084A9D" w:rsidRDefault="00E66E57" w:rsidP="00E66E57">
      <w:pPr>
        <w:ind w:left="720" w:hanging="720"/>
        <w:rPr>
          <w:szCs w:val="20"/>
          <w:u w:val="single"/>
        </w:rPr>
      </w:pPr>
    </w:p>
    <w:p w14:paraId="192FD81A" w14:textId="77777777" w:rsidR="00E66E57" w:rsidRPr="009E114D" w:rsidRDefault="00E66E57" w:rsidP="00346827">
      <w:pPr>
        <w:rPr>
          <w:szCs w:val="20"/>
        </w:rPr>
      </w:pPr>
      <w:r w:rsidRPr="00084A9D">
        <w:rPr>
          <w:szCs w:val="20"/>
        </w:rPr>
        <w:t xml:space="preserve">Voor </w:t>
      </w:r>
      <w:r>
        <w:rPr>
          <w:szCs w:val="20"/>
        </w:rPr>
        <w:t>student</w:t>
      </w:r>
      <w:r w:rsidR="003D5C07">
        <w:rPr>
          <w:szCs w:val="20"/>
        </w:rPr>
        <w:t xml:space="preserve">en </w:t>
      </w:r>
      <w:r w:rsidRPr="00084A9D">
        <w:rPr>
          <w:szCs w:val="20"/>
        </w:rPr>
        <w:t>die een VOG dienen te overleggen, worden de kosten hiervan vergoed.</w:t>
      </w:r>
    </w:p>
    <w:p w14:paraId="5B8210EB" w14:textId="77777777" w:rsidR="00E66E57" w:rsidRPr="00084A9D" w:rsidRDefault="00E66E57" w:rsidP="00E66E57">
      <w:pPr>
        <w:widowControl w:val="0"/>
        <w:autoSpaceDE w:val="0"/>
        <w:autoSpaceDN w:val="0"/>
        <w:adjustRightInd w:val="0"/>
        <w:ind w:left="720" w:hanging="720"/>
        <w:rPr>
          <w:b/>
          <w:szCs w:val="20"/>
        </w:rPr>
      </w:pPr>
    </w:p>
    <w:p w14:paraId="27CFFF68" w14:textId="77777777" w:rsidR="00E66E57" w:rsidRPr="0076508F" w:rsidRDefault="00E66E57" w:rsidP="00E66E57">
      <w:pPr>
        <w:ind w:left="720" w:hanging="720"/>
        <w:rPr>
          <w:sz w:val="22"/>
          <w:szCs w:val="22"/>
          <w:u w:val="single"/>
        </w:rPr>
      </w:pPr>
      <w:r w:rsidRPr="00084A9D">
        <w:rPr>
          <w:b/>
          <w:szCs w:val="20"/>
        </w:rPr>
        <w:br w:type="page"/>
      </w:r>
      <w:r w:rsidRPr="0076508F">
        <w:rPr>
          <w:sz w:val="22"/>
          <w:szCs w:val="22"/>
          <w:u w:val="single"/>
        </w:rPr>
        <w:lastRenderedPageBreak/>
        <w:t>HOOFDSTUK 10</w:t>
      </w:r>
      <w:r w:rsidRPr="0076508F">
        <w:rPr>
          <w:sz w:val="22"/>
          <w:szCs w:val="22"/>
          <w:u w:val="single"/>
        </w:rPr>
        <w:tab/>
        <w:t>MEDEZEGGENSCHAP</w:t>
      </w:r>
    </w:p>
    <w:p w14:paraId="7186122B" w14:textId="77777777" w:rsidR="00E66E57" w:rsidRPr="00084A9D" w:rsidRDefault="00E66E57" w:rsidP="00E66E57">
      <w:pPr>
        <w:widowControl w:val="0"/>
        <w:autoSpaceDE w:val="0"/>
        <w:autoSpaceDN w:val="0"/>
        <w:adjustRightInd w:val="0"/>
        <w:ind w:left="720" w:hanging="720"/>
        <w:rPr>
          <w:szCs w:val="20"/>
          <w:u w:val="single"/>
        </w:rPr>
      </w:pPr>
    </w:p>
    <w:p w14:paraId="3F73F036" w14:textId="77777777" w:rsidR="00E66E57" w:rsidRPr="00084A9D" w:rsidRDefault="00E66E57" w:rsidP="00E66E57">
      <w:pPr>
        <w:widowControl w:val="0"/>
        <w:autoSpaceDE w:val="0"/>
        <w:autoSpaceDN w:val="0"/>
        <w:adjustRightInd w:val="0"/>
        <w:ind w:left="720" w:hanging="720"/>
        <w:rPr>
          <w:szCs w:val="20"/>
        </w:rPr>
      </w:pPr>
    </w:p>
    <w:p w14:paraId="5DD3135E" w14:textId="77777777" w:rsidR="00E66E57" w:rsidRPr="00084A9D" w:rsidRDefault="00E66E57" w:rsidP="00E66E57">
      <w:pPr>
        <w:keepNext/>
        <w:ind w:left="720" w:hanging="720"/>
        <w:rPr>
          <w:szCs w:val="20"/>
          <w:u w:val="single"/>
        </w:rPr>
      </w:pPr>
      <w:r w:rsidRPr="00084A9D">
        <w:rPr>
          <w:szCs w:val="20"/>
          <w:u w:val="single"/>
        </w:rPr>
        <w:t>Artikel 10.1</w:t>
      </w:r>
      <w:r w:rsidRPr="00084A9D">
        <w:rPr>
          <w:szCs w:val="20"/>
          <w:u w:val="single"/>
        </w:rPr>
        <w:tab/>
        <w:t>Instelling en algemene rechten PVT</w:t>
      </w:r>
    </w:p>
    <w:p w14:paraId="059AEF7E" w14:textId="77777777" w:rsidR="00E66E57" w:rsidRPr="00084A9D" w:rsidRDefault="00E66E57" w:rsidP="00E66E57">
      <w:pPr>
        <w:ind w:left="720" w:hanging="720"/>
        <w:rPr>
          <w:szCs w:val="20"/>
        </w:rPr>
      </w:pPr>
    </w:p>
    <w:p w14:paraId="23E26F4B" w14:textId="77777777" w:rsidR="00E66E57" w:rsidRPr="00084A9D" w:rsidRDefault="00E66E57" w:rsidP="00E66E57">
      <w:pPr>
        <w:ind w:left="720" w:hanging="720"/>
        <w:rPr>
          <w:i/>
          <w:szCs w:val="20"/>
        </w:rPr>
      </w:pPr>
      <w:r w:rsidRPr="00084A9D">
        <w:rPr>
          <w:i/>
          <w:szCs w:val="20"/>
        </w:rPr>
        <w:t>Bij dit artikel hoort een overgangsregel (bijlage 3, artikel 7).</w:t>
      </w:r>
    </w:p>
    <w:p w14:paraId="40D464C4" w14:textId="77777777" w:rsidR="00E66E57" w:rsidRPr="00084A9D" w:rsidRDefault="00E66E57" w:rsidP="00E66E57">
      <w:pPr>
        <w:ind w:left="720" w:hanging="720"/>
        <w:rPr>
          <w:szCs w:val="20"/>
        </w:rPr>
      </w:pPr>
    </w:p>
    <w:p w14:paraId="2F2A88D9" w14:textId="77777777" w:rsidR="00E66E57" w:rsidRPr="009B3B48" w:rsidRDefault="00E66E57" w:rsidP="00E66E57">
      <w:pPr>
        <w:ind w:left="720" w:hanging="720"/>
        <w:rPr>
          <w:szCs w:val="20"/>
        </w:rPr>
      </w:pPr>
      <w:r w:rsidRPr="009B3B48">
        <w:rPr>
          <w:szCs w:val="20"/>
        </w:rPr>
        <w:t>1.</w:t>
      </w:r>
      <w:r w:rsidRPr="009B3B48">
        <w:rPr>
          <w:szCs w:val="20"/>
        </w:rPr>
        <w:tab/>
        <w:t>De werkgever die een onderneming in stand houdt waarin in de regel ten minste 10 maar minder dan 50 werknemers werkzaam zijn en waarvoor geen OR is ingesteld, is verplicht een PVT in te stellen.</w:t>
      </w:r>
    </w:p>
    <w:p w14:paraId="0DD0B7EA" w14:textId="77777777" w:rsidR="00E66E57" w:rsidRPr="00084A9D" w:rsidRDefault="00E66E57" w:rsidP="00E66E57">
      <w:pPr>
        <w:ind w:left="720" w:hanging="720"/>
        <w:rPr>
          <w:szCs w:val="20"/>
        </w:rPr>
      </w:pPr>
      <w:r w:rsidRPr="00084A9D">
        <w:rPr>
          <w:szCs w:val="20"/>
        </w:rPr>
        <w:t>2.</w:t>
      </w:r>
      <w:r w:rsidRPr="00084A9D">
        <w:rPr>
          <w:szCs w:val="20"/>
        </w:rPr>
        <w:tab/>
        <w:t>De leden van de PVT hebben recht op 2 scholingsdagen per jaar conform artikel 18 WOR.</w:t>
      </w:r>
    </w:p>
    <w:p w14:paraId="1B2C3FA3" w14:textId="77777777" w:rsidR="00E66E57" w:rsidRPr="00084A9D" w:rsidRDefault="00E66E57" w:rsidP="00E66E57">
      <w:pPr>
        <w:ind w:left="720" w:hanging="720"/>
        <w:rPr>
          <w:szCs w:val="20"/>
        </w:rPr>
      </w:pPr>
      <w:r w:rsidRPr="00084A9D">
        <w:rPr>
          <w:szCs w:val="20"/>
        </w:rPr>
        <w:t>3.</w:t>
      </w:r>
      <w:r w:rsidRPr="00084A9D">
        <w:rPr>
          <w:szCs w:val="20"/>
        </w:rPr>
        <w:tab/>
        <w:t xml:space="preserve">De PVT heeft adviesrecht (conform artikel 25 WOR) over een reorganisatieplan als de werkgever overgaat tot reorganisatie die een aanmerkelijke wijziging in de </w:t>
      </w:r>
      <w:r w:rsidRPr="00076EDE">
        <w:rPr>
          <w:szCs w:val="20"/>
        </w:rPr>
        <w:t>arbeidssituatie of het ontslag van een of meer werknemers tot gevolg heeft.</w:t>
      </w:r>
    </w:p>
    <w:p w14:paraId="0B920977" w14:textId="77777777" w:rsidR="00E66E57" w:rsidRPr="00084A9D" w:rsidRDefault="00E66E57" w:rsidP="00E66E57">
      <w:pPr>
        <w:ind w:left="720" w:hanging="720"/>
        <w:rPr>
          <w:szCs w:val="20"/>
        </w:rPr>
      </w:pPr>
    </w:p>
    <w:p w14:paraId="7C81C503" w14:textId="77777777" w:rsidR="00E66E57" w:rsidRPr="00084A9D" w:rsidRDefault="00E66E57" w:rsidP="00E66E57">
      <w:pPr>
        <w:ind w:left="720" w:hanging="720"/>
        <w:rPr>
          <w:szCs w:val="20"/>
        </w:rPr>
      </w:pPr>
    </w:p>
    <w:p w14:paraId="196FF96E" w14:textId="77777777" w:rsidR="00E66E57" w:rsidRPr="00084A9D" w:rsidRDefault="00E66E57" w:rsidP="00E66E57">
      <w:pPr>
        <w:keepNext/>
        <w:ind w:left="720" w:hanging="720"/>
        <w:rPr>
          <w:szCs w:val="20"/>
          <w:u w:val="single"/>
        </w:rPr>
      </w:pPr>
      <w:r w:rsidRPr="00084A9D">
        <w:rPr>
          <w:szCs w:val="20"/>
          <w:u w:val="single"/>
        </w:rPr>
        <w:t>Artikel 10.2</w:t>
      </w:r>
      <w:r w:rsidRPr="00084A9D">
        <w:rPr>
          <w:szCs w:val="20"/>
          <w:u w:val="single"/>
        </w:rPr>
        <w:tab/>
        <w:t>Instemmingsrecht en ondersteuning OR en PVT</w:t>
      </w:r>
    </w:p>
    <w:p w14:paraId="77C0B5D1" w14:textId="77777777" w:rsidR="00E66E57" w:rsidRPr="00084A9D" w:rsidRDefault="00E66E57" w:rsidP="00E66E57">
      <w:pPr>
        <w:ind w:left="720" w:hanging="720"/>
        <w:rPr>
          <w:szCs w:val="20"/>
          <w:u w:val="single"/>
        </w:rPr>
      </w:pPr>
    </w:p>
    <w:p w14:paraId="370C105B" w14:textId="77777777" w:rsidR="00E66E57" w:rsidRPr="009B3B48" w:rsidRDefault="00E66E57" w:rsidP="00E66E57">
      <w:pPr>
        <w:ind w:left="720" w:hanging="720"/>
        <w:rPr>
          <w:szCs w:val="20"/>
        </w:rPr>
      </w:pPr>
      <w:r w:rsidRPr="00B95909">
        <w:rPr>
          <w:szCs w:val="20"/>
        </w:rPr>
        <w:t>1.</w:t>
      </w:r>
      <w:r w:rsidRPr="00084A9D">
        <w:rPr>
          <w:b/>
          <w:szCs w:val="20"/>
        </w:rPr>
        <w:tab/>
      </w:r>
      <w:r w:rsidRPr="009B3B48">
        <w:rPr>
          <w:szCs w:val="20"/>
        </w:rPr>
        <w:t xml:space="preserve">Voor alle onderwerpen waarvoor op grond van </w:t>
      </w:r>
      <w:r w:rsidR="00E01B37">
        <w:rPr>
          <w:szCs w:val="20"/>
        </w:rPr>
        <w:t>de</w:t>
      </w:r>
      <w:r w:rsidRPr="009B3B48">
        <w:rPr>
          <w:szCs w:val="20"/>
        </w:rPr>
        <w:t xml:space="preserve"> </w:t>
      </w:r>
      <w:r w:rsidR="00E947BC">
        <w:rPr>
          <w:szCs w:val="20"/>
        </w:rPr>
        <w:t>CAO</w:t>
      </w:r>
      <w:r w:rsidRPr="009B3B48">
        <w:rPr>
          <w:szCs w:val="20"/>
        </w:rPr>
        <w:t xml:space="preserve">-artikelen in deze </w:t>
      </w:r>
      <w:r w:rsidR="00E947BC">
        <w:rPr>
          <w:szCs w:val="20"/>
        </w:rPr>
        <w:t>CAO</w:t>
      </w:r>
      <w:r w:rsidRPr="009B3B48">
        <w:rPr>
          <w:szCs w:val="20"/>
        </w:rPr>
        <w:t xml:space="preserve"> met OR of PVT (of bij het ontbreken hiervan het personeel) afwijkende afspraken kunnen worden gemaakt, is het instemmingsrecht (artikel 27 WOR) van toepassing.</w:t>
      </w:r>
    </w:p>
    <w:p w14:paraId="64DC4F98" w14:textId="77777777" w:rsidR="00E66E57" w:rsidRPr="009B3B48" w:rsidRDefault="00E66E57" w:rsidP="00E66E57">
      <w:pPr>
        <w:ind w:left="720" w:hanging="720"/>
        <w:rPr>
          <w:szCs w:val="20"/>
        </w:rPr>
      </w:pPr>
      <w:r w:rsidRPr="009B3B48">
        <w:rPr>
          <w:szCs w:val="20"/>
        </w:rPr>
        <w:t>2.</w:t>
      </w:r>
      <w:r w:rsidRPr="009B3B48">
        <w:rPr>
          <w:szCs w:val="20"/>
        </w:rPr>
        <w:tab/>
        <w:t>De PVT heeft in dit kader recht op het raadplegen van een deskundige conform artikel 22 WOR.</w:t>
      </w:r>
    </w:p>
    <w:p w14:paraId="72E66091" w14:textId="77777777" w:rsidR="00E66E57" w:rsidRPr="00360E93" w:rsidRDefault="00E66E57" w:rsidP="00E66E57">
      <w:pPr>
        <w:ind w:left="720" w:hanging="720"/>
        <w:rPr>
          <w:szCs w:val="20"/>
        </w:rPr>
      </w:pPr>
    </w:p>
    <w:p w14:paraId="0B139F87" w14:textId="77777777" w:rsidR="00E66E57" w:rsidRPr="00084A9D" w:rsidRDefault="00E66E57" w:rsidP="00E66E57">
      <w:pPr>
        <w:ind w:left="720" w:hanging="720"/>
        <w:rPr>
          <w:szCs w:val="20"/>
        </w:rPr>
      </w:pPr>
    </w:p>
    <w:p w14:paraId="0ADBB378" w14:textId="77777777" w:rsidR="00E66E57" w:rsidRPr="00084A9D" w:rsidRDefault="00E66E57" w:rsidP="00E66E57">
      <w:pPr>
        <w:keepNext/>
        <w:ind w:left="720" w:hanging="720"/>
        <w:rPr>
          <w:szCs w:val="20"/>
          <w:u w:val="single"/>
        </w:rPr>
      </w:pPr>
      <w:r w:rsidRPr="00084A9D">
        <w:rPr>
          <w:szCs w:val="20"/>
          <w:u w:val="single"/>
        </w:rPr>
        <w:t>Artikel 10.3</w:t>
      </w:r>
      <w:r w:rsidRPr="00084A9D">
        <w:rPr>
          <w:szCs w:val="20"/>
          <w:u w:val="single"/>
        </w:rPr>
        <w:tab/>
        <w:t>Bestuurssamenstelling</w:t>
      </w:r>
    </w:p>
    <w:p w14:paraId="2980C9A1" w14:textId="77777777" w:rsidR="00E66E57" w:rsidRPr="00084A9D" w:rsidRDefault="00E66E57" w:rsidP="00E66E57">
      <w:pPr>
        <w:ind w:left="720" w:hanging="720"/>
        <w:rPr>
          <w:szCs w:val="20"/>
          <w:u w:val="single"/>
        </w:rPr>
      </w:pPr>
    </w:p>
    <w:p w14:paraId="4CC3E075" w14:textId="77777777" w:rsidR="00E66E57" w:rsidRPr="00084A9D" w:rsidRDefault="00E66E57" w:rsidP="00E66E57">
      <w:pPr>
        <w:ind w:left="720" w:hanging="720"/>
        <w:rPr>
          <w:szCs w:val="20"/>
        </w:rPr>
      </w:pPr>
      <w:r w:rsidRPr="00084A9D">
        <w:rPr>
          <w:szCs w:val="20"/>
        </w:rPr>
        <w:t>1.</w:t>
      </w:r>
      <w:r w:rsidRPr="00084A9D">
        <w:rPr>
          <w:szCs w:val="20"/>
        </w:rPr>
        <w:tab/>
        <w:t>Het bestuur van een onderneming waarvan de rechtsvorm de stichting is, is verplicht met instemming van de OR of PVT (of bij het ontbreken hiervan het personeel) (conform artikel 27 WOR) een keuze te maken tussen de 2 bepalingen van lid 2. Deze keuze dient in de statuten te worden vastgelegd.</w:t>
      </w:r>
    </w:p>
    <w:p w14:paraId="1186C079" w14:textId="77777777" w:rsidR="00E66E57" w:rsidRPr="00084A9D" w:rsidRDefault="00E66E57" w:rsidP="00E66E57">
      <w:pPr>
        <w:ind w:left="720" w:hanging="720"/>
        <w:rPr>
          <w:szCs w:val="20"/>
        </w:rPr>
      </w:pPr>
      <w:r w:rsidRPr="00084A9D">
        <w:rPr>
          <w:szCs w:val="20"/>
        </w:rPr>
        <w:t>2.</w:t>
      </w:r>
      <w:r w:rsidRPr="00084A9D">
        <w:rPr>
          <w:szCs w:val="20"/>
        </w:rPr>
        <w:tab/>
        <w:t>De OR of PVT (of bij het ontbreken hiervan het personeel) heeft het recht van voordracht ten aanzien van iedere vacante bestuurszetel.</w:t>
      </w:r>
    </w:p>
    <w:p w14:paraId="79929EDF" w14:textId="77777777" w:rsidR="00E66E57" w:rsidRPr="00084A9D" w:rsidRDefault="00E66E57" w:rsidP="00E66E57">
      <w:pPr>
        <w:ind w:left="720" w:hanging="720"/>
        <w:rPr>
          <w:i/>
          <w:szCs w:val="20"/>
        </w:rPr>
      </w:pPr>
      <w:r w:rsidRPr="00084A9D">
        <w:rPr>
          <w:i/>
          <w:szCs w:val="20"/>
        </w:rPr>
        <w:tab/>
        <w:t>óf</w:t>
      </w:r>
    </w:p>
    <w:p w14:paraId="08E5C4B4" w14:textId="77777777" w:rsidR="00E66E57" w:rsidRPr="00084A9D" w:rsidRDefault="00E66E57" w:rsidP="00E66E57">
      <w:pPr>
        <w:ind w:left="720"/>
        <w:rPr>
          <w:szCs w:val="20"/>
        </w:rPr>
      </w:pPr>
      <w:r w:rsidRPr="00084A9D">
        <w:rPr>
          <w:szCs w:val="20"/>
        </w:rPr>
        <w:t>De OR of PVT (of bij het ontbreken hiervan het personeel) heeft het recht van voordracht ten aanzien van ten minste een vaste, voor dat doel gereserveerde bestuurszetel. Deze bestuurszetel kan slechts worden bezet door een door de OR of PVT (of bij het ontbreken hiervan het personeel) voorgedragen kandidaat.</w:t>
      </w:r>
    </w:p>
    <w:p w14:paraId="71B7F23F" w14:textId="77777777" w:rsidR="00E66E57" w:rsidRPr="00084A9D" w:rsidRDefault="00E66E57" w:rsidP="00E66E57">
      <w:pPr>
        <w:ind w:left="720" w:hanging="720"/>
        <w:rPr>
          <w:szCs w:val="20"/>
        </w:rPr>
      </w:pPr>
      <w:r w:rsidRPr="00084A9D">
        <w:rPr>
          <w:szCs w:val="20"/>
        </w:rPr>
        <w:t>3.</w:t>
      </w:r>
      <w:r w:rsidRPr="00084A9D">
        <w:rPr>
          <w:szCs w:val="20"/>
        </w:rPr>
        <w:tab/>
        <w:t>Voor ‘bestuur’ als genoemd in de voorgaande leden moet ‘Raad van Toezicht’ of ‘Raad van Commissarissen’ worden gelezen indien de directievoering is opgedragen aan de Raad van Bestuur.</w:t>
      </w:r>
    </w:p>
    <w:p w14:paraId="38D55851" w14:textId="77777777" w:rsidR="00E66E57" w:rsidRPr="00084A9D" w:rsidRDefault="00E66E57" w:rsidP="00E66E57">
      <w:pPr>
        <w:ind w:left="720" w:hanging="720"/>
        <w:rPr>
          <w:szCs w:val="20"/>
        </w:rPr>
      </w:pPr>
      <w:r w:rsidRPr="00084A9D">
        <w:rPr>
          <w:szCs w:val="20"/>
        </w:rPr>
        <w:t>4.</w:t>
      </w:r>
      <w:r w:rsidRPr="00084A9D">
        <w:rPr>
          <w:szCs w:val="20"/>
        </w:rPr>
        <w:tab/>
        <w:t>Het bepaalde in dit artikel is niet van toepassing op die ondernemingen waar de OR of PVT (of bij het ontbreken hiervan het personeel) verderstrekkende bevoegdheden heeft dan genoemd in lid 2. In die ondernemingen blijft de verdergaande bevoegdheid van kracht.</w:t>
      </w:r>
    </w:p>
    <w:p w14:paraId="6BA9F7F6" w14:textId="77777777" w:rsidR="00E66E57" w:rsidRPr="00084A9D" w:rsidRDefault="00E66E57" w:rsidP="00E66E57">
      <w:pPr>
        <w:ind w:left="720" w:hanging="720"/>
        <w:rPr>
          <w:szCs w:val="20"/>
        </w:rPr>
      </w:pPr>
    </w:p>
    <w:p w14:paraId="729A7EB7" w14:textId="77777777" w:rsidR="00E66E57" w:rsidRPr="00084A9D" w:rsidRDefault="00E66E57" w:rsidP="00E66E57">
      <w:pPr>
        <w:ind w:left="720" w:hanging="720"/>
        <w:rPr>
          <w:szCs w:val="20"/>
        </w:rPr>
      </w:pPr>
    </w:p>
    <w:p w14:paraId="2BFC377B" w14:textId="77777777" w:rsidR="00E66E57" w:rsidRPr="00084A9D" w:rsidRDefault="00E66E57" w:rsidP="00E66E57">
      <w:pPr>
        <w:keepNext/>
        <w:ind w:left="720" w:hanging="720"/>
        <w:rPr>
          <w:szCs w:val="20"/>
          <w:u w:val="single"/>
        </w:rPr>
      </w:pPr>
      <w:r w:rsidRPr="00084A9D">
        <w:rPr>
          <w:szCs w:val="20"/>
          <w:u w:val="single"/>
        </w:rPr>
        <w:t>Artikel 10.4</w:t>
      </w:r>
      <w:r w:rsidRPr="00084A9D">
        <w:rPr>
          <w:szCs w:val="20"/>
          <w:u w:val="single"/>
        </w:rPr>
        <w:tab/>
        <w:t>Aanvullende medezeggenschapsafspraken</w:t>
      </w:r>
    </w:p>
    <w:p w14:paraId="05E92D0C" w14:textId="77777777" w:rsidR="00E66E57" w:rsidRPr="00084A9D" w:rsidRDefault="00E66E57" w:rsidP="00E66E57">
      <w:pPr>
        <w:ind w:left="720" w:hanging="720"/>
        <w:rPr>
          <w:szCs w:val="20"/>
          <w:u w:val="single"/>
        </w:rPr>
      </w:pPr>
    </w:p>
    <w:p w14:paraId="5D71E426" w14:textId="77777777" w:rsidR="00E66E57" w:rsidRPr="00084A9D" w:rsidRDefault="00E66E57" w:rsidP="00E66E57">
      <w:pPr>
        <w:ind w:left="720" w:hanging="720"/>
        <w:rPr>
          <w:szCs w:val="20"/>
        </w:rPr>
      </w:pPr>
      <w:r w:rsidRPr="00084A9D">
        <w:rPr>
          <w:szCs w:val="20"/>
        </w:rPr>
        <w:t>1.</w:t>
      </w:r>
      <w:r w:rsidRPr="00084A9D">
        <w:rPr>
          <w:szCs w:val="20"/>
        </w:rPr>
        <w:tab/>
        <w:t>De leden van de OR hebben per jaar het recht om ten minste 75 uren tijdens werktijd te besteden aan werkzaamheden verband houdende met de raad, anders dan voor het bijwonen van vergaderingen van de raad en van door de raad ingestelde commissies. Dit aantal uren geldt ongeacht de omvang van de arbeidsovereenkomst.</w:t>
      </w:r>
    </w:p>
    <w:p w14:paraId="754A67E2" w14:textId="77777777" w:rsidR="00E66E57" w:rsidRPr="00084A9D" w:rsidRDefault="00E66E57" w:rsidP="00E66E57">
      <w:pPr>
        <w:ind w:left="720" w:hanging="720"/>
        <w:rPr>
          <w:szCs w:val="20"/>
        </w:rPr>
      </w:pPr>
      <w:r w:rsidRPr="00084A9D">
        <w:rPr>
          <w:szCs w:val="20"/>
        </w:rPr>
        <w:lastRenderedPageBreak/>
        <w:t>2.</w:t>
      </w:r>
      <w:r w:rsidRPr="00084A9D">
        <w:rPr>
          <w:szCs w:val="20"/>
        </w:rPr>
        <w:tab/>
        <w:t>De werkgever stelt, alvorens de conceptbegroting van de onderneming wordt vastgesteld, de OR in de gelegenheid advies uit te brengen over deze conceptbegroting.</w:t>
      </w:r>
    </w:p>
    <w:p w14:paraId="42804063" w14:textId="77777777" w:rsidR="00E66E57" w:rsidRPr="00084A9D" w:rsidRDefault="00E66E57" w:rsidP="00E66E57">
      <w:pPr>
        <w:ind w:left="720" w:hanging="720"/>
        <w:rPr>
          <w:szCs w:val="20"/>
        </w:rPr>
      </w:pPr>
      <w:r w:rsidRPr="00084A9D">
        <w:rPr>
          <w:szCs w:val="20"/>
        </w:rPr>
        <w:t>3.</w:t>
      </w:r>
      <w:r w:rsidRPr="00084A9D">
        <w:rPr>
          <w:szCs w:val="20"/>
        </w:rPr>
        <w:tab/>
        <w:t>Wanneer de vacature van een werknemer belast met de hoogste dagelijkse leiding in de onderneming moet worden vervuld, stelt de werkgever de OR in de gelegenheid een gesprek te voeren met de gerede kandidaat of kandidaten voor de vervulling van deze vacature. Het oordeel van de OR over deze kandidaat of kandidaten zal voor de standpuntbepaling van de werkgever zwaar wegen.</w:t>
      </w:r>
    </w:p>
    <w:p w14:paraId="4D32F666" w14:textId="77777777" w:rsidR="00E66E57" w:rsidRPr="00084A9D" w:rsidRDefault="00E66E57" w:rsidP="00E66E57">
      <w:pPr>
        <w:ind w:left="720" w:hanging="720"/>
        <w:rPr>
          <w:szCs w:val="20"/>
        </w:rPr>
      </w:pPr>
    </w:p>
    <w:p w14:paraId="37237821" w14:textId="77777777" w:rsidR="00E66E57" w:rsidRPr="00084A9D" w:rsidRDefault="00E66E57" w:rsidP="00E66E57">
      <w:pPr>
        <w:ind w:left="720" w:hanging="720"/>
        <w:rPr>
          <w:szCs w:val="20"/>
        </w:rPr>
      </w:pPr>
    </w:p>
    <w:p w14:paraId="66C451FE" w14:textId="77777777" w:rsidR="00E66E57" w:rsidRPr="00084A9D" w:rsidRDefault="00E66E57" w:rsidP="00E66E57">
      <w:pPr>
        <w:keepNext/>
        <w:autoSpaceDE w:val="0"/>
        <w:autoSpaceDN w:val="0"/>
        <w:adjustRightInd w:val="0"/>
        <w:ind w:left="720" w:hanging="720"/>
        <w:rPr>
          <w:szCs w:val="20"/>
          <w:u w:val="single"/>
        </w:rPr>
      </w:pPr>
      <w:r w:rsidRPr="00084A9D">
        <w:rPr>
          <w:szCs w:val="20"/>
          <w:u w:val="single"/>
        </w:rPr>
        <w:t>Artikel 10.5</w:t>
      </w:r>
      <w:r w:rsidRPr="00084A9D">
        <w:rPr>
          <w:szCs w:val="20"/>
          <w:u w:val="single"/>
        </w:rPr>
        <w:tab/>
        <w:t>Reorganisaties</w:t>
      </w:r>
    </w:p>
    <w:p w14:paraId="148A6C78" w14:textId="77777777" w:rsidR="00E66E57" w:rsidRPr="00084A9D" w:rsidRDefault="00E66E57" w:rsidP="00E66E57">
      <w:pPr>
        <w:widowControl w:val="0"/>
        <w:autoSpaceDE w:val="0"/>
        <w:autoSpaceDN w:val="0"/>
        <w:adjustRightInd w:val="0"/>
        <w:ind w:left="720" w:hanging="720"/>
        <w:rPr>
          <w:szCs w:val="20"/>
          <w:u w:val="single"/>
        </w:rPr>
      </w:pPr>
    </w:p>
    <w:p w14:paraId="1D70005A" w14:textId="77777777" w:rsidR="00E66E57" w:rsidRPr="00F2184C" w:rsidRDefault="00E66E57" w:rsidP="00E66E57">
      <w:pPr>
        <w:tabs>
          <w:tab w:val="left" w:pos="-1134"/>
          <w:tab w:val="left" w:pos="-576"/>
          <w:tab w:val="left" w:pos="0"/>
          <w:tab w:val="left" w:pos="72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1.</w:t>
      </w:r>
      <w:r w:rsidRPr="00084A9D">
        <w:rPr>
          <w:szCs w:val="20"/>
        </w:rPr>
        <w:tab/>
        <w:t xml:space="preserve">De OR of PVT (of bij het ontbreken hiervan het personeel) wordt in de gelegenheid gesteld een advies (artikel 25 WOR) uit te brengen over een </w:t>
      </w:r>
      <w:r w:rsidRPr="00F2184C">
        <w:rPr>
          <w:szCs w:val="20"/>
        </w:rPr>
        <w:t>voorgenomen reorganisatie van (een deel van) de onderneming, die een aanmerkelijke wijziging in de arbeidssituatie of</w:t>
      </w:r>
      <w:r>
        <w:rPr>
          <w:szCs w:val="20"/>
        </w:rPr>
        <w:t xml:space="preserve"> die</w:t>
      </w:r>
      <w:r w:rsidRPr="00F2184C">
        <w:rPr>
          <w:szCs w:val="20"/>
        </w:rPr>
        <w:t xml:space="preserve"> het ontslag van een of meer werknemers tot gevolg heeft.</w:t>
      </w:r>
    </w:p>
    <w:p w14:paraId="6CCA3E7B" w14:textId="77777777" w:rsidR="00E66E57" w:rsidRPr="00084A9D" w:rsidRDefault="00E66E57" w:rsidP="00D62012">
      <w:pPr>
        <w:suppressAutoHyphens/>
        <w:ind w:left="720" w:hanging="720"/>
        <w:rPr>
          <w:szCs w:val="20"/>
        </w:rPr>
      </w:pPr>
      <w:r w:rsidRPr="00F2184C">
        <w:rPr>
          <w:szCs w:val="20"/>
        </w:rPr>
        <w:t>2.</w:t>
      </w:r>
      <w:r w:rsidRPr="00F2184C">
        <w:rPr>
          <w:szCs w:val="20"/>
        </w:rPr>
        <w:tab/>
        <w:t>In dit geval stelt de werkgever een reorganisatieplan op, waarin ten minste</w:t>
      </w:r>
      <w:r w:rsidRPr="00084A9D">
        <w:rPr>
          <w:szCs w:val="20"/>
        </w:rPr>
        <w:t xml:space="preserve"> aangegeven wordt welke functiegroepen als gevolg van de reorganisatie kwantitatief en kwalitatief zullen wijzigen en op welke wijze de reorganisatie zal worden geëffectueerd.</w:t>
      </w:r>
    </w:p>
    <w:p w14:paraId="25CBE0F5" w14:textId="77777777" w:rsidR="00E66E57" w:rsidRPr="00084A9D" w:rsidRDefault="00E66E57" w:rsidP="00E66E57">
      <w:pPr>
        <w:tabs>
          <w:tab w:val="left" w:pos="-1134"/>
          <w:tab w:val="left" w:pos="-576"/>
          <w:tab w:val="left" w:pos="0"/>
          <w:tab w:val="left" w:pos="72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3.</w:t>
      </w:r>
      <w:r w:rsidRPr="00084A9D">
        <w:rPr>
          <w:szCs w:val="20"/>
        </w:rPr>
        <w:tab/>
        <w:t>In het in lid 2 bedoelde plan geeft de werkgever tevens aan welke functies zullen worden opgeheven en of binnen de onderneming functies voorkomen die hetzelfde dan wel uitwisselbaar zijn met de functies die zullen worden opgeheven. Dit laatste met het oog op mogelijke herplaatsing van werknemers naar passende functies.</w:t>
      </w:r>
    </w:p>
    <w:p w14:paraId="1981DC9D" w14:textId="77777777" w:rsidR="00E66E57" w:rsidRPr="00084A9D" w:rsidRDefault="00E66E57" w:rsidP="00E66E57">
      <w:pPr>
        <w:tabs>
          <w:tab w:val="left" w:pos="-1134"/>
          <w:tab w:val="left" w:pos="-576"/>
          <w:tab w:val="left" w:pos="0"/>
          <w:tab w:val="left" w:pos="72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4.</w:t>
      </w:r>
      <w:r w:rsidRPr="00084A9D">
        <w:rPr>
          <w:szCs w:val="20"/>
        </w:rPr>
        <w:tab/>
        <w:t>Uitwisselbaar zijn functies die naar functie-inhoud, vereiste kennis en vaardigheden en vereiste competenties vergelijkbaar en naar niveau en beloning gelijkwaardig zijn.</w:t>
      </w:r>
    </w:p>
    <w:p w14:paraId="25F9430F" w14:textId="77777777" w:rsidR="00E66E57" w:rsidRPr="004614F4" w:rsidRDefault="00E66E57" w:rsidP="00E66E57">
      <w:pPr>
        <w:tabs>
          <w:tab w:val="left" w:pos="-1134"/>
          <w:tab w:val="left" w:pos="-576"/>
          <w:tab w:val="left" w:pos="0"/>
          <w:tab w:val="left" w:pos="72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4614F4">
        <w:rPr>
          <w:szCs w:val="20"/>
        </w:rPr>
        <w:t>5.</w:t>
      </w:r>
      <w:r w:rsidRPr="004614F4">
        <w:rPr>
          <w:szCs w:val="20"/>
        </w:rPr>
        <w:tab/>
        <w:t xml:space="preserve">Toepassing van </w:t>
      </w:r>
      <w:r w:rsidR="00E01B37">
        <w:rPr>
          <w:szCs w:val="20"/>
        </w:rPr>
        <w:t>de ontslagregeling</w:t>
      </w:r>
      <w:r w:rsidRPr="004614F4">
        <w:rPr>
          <w:szCs w:val="20"/>
        </w:rPr>
        <w:t xml:space="preserve"> vindt eerst plaats na overleg met de werknemersorganisaties waarvan leden bij de werkgever werkzaam zijn.</w:t>
      </w:r>
    </w:p>
    <w:p w14:paraId="668E6FFD" w14:textId="77777777" w:rsidR="00E66E57" w:rsidRPr="00084A9D" w:rsidRDefault="00E66E57" w:rsidP="00E66E57">
      <w:pPr>
        <w:ind w:left="720" w:hanging="720"/>
        <w:rPr>
          <w:szCs w:val="20"/>
        </w:rPr>
      </w:pPr>
    </w:p>
    <w:p w14:paraId="016B1913" w14:textId="77777777" w:rsidR="00E66E57" w:rsidRPr="00084A9D" w:rsidRDefault="00E66E57" w:rsidP="00E66E57">
      <w:pPr>
        <w:ind w:left="720" w:hanging="720"/>
        <w:rPr>
          <w:szCs w:val="20"/>
        </w:rPr>
      </w:pPr>
    </w:p>
    <w:p w14:paraId="04ADB16B" w14:textId="77777777" w:rsidR="00E66E57" w:rsidRPr="00084A9D" w:rsidRDefault="00E66E57" w:rsidP="00E66E57">
      <w:pPr>
        <w:keepNext/>
        <w:ind w:left="720" w:hanging="720"/>
        <w:rPr>
          <w:szCs w:val="20"/>
          <w:u w:val="single"/>
        </w:rPr>
      </w:pPr>
      <w:r w:rsidRPr="00084A9D">
        <w:rPr>
          <w:szCs w:val="20"/>
          <w:u w:val="single"/>
        </w:rPr>
        <w:t>Artikel 10.6</w:t>
      </w:r>
      <w:r w:rsidRPr="00084A9D">
        <w:rPr>
          <w:szCs w:val="20"/>
          <w:u w:val="single"/>
        </w:rPr>
        <w:tab/>
        <w:t>Fusies</w:t>
      </w:r>
    </w:p>
    <w:p w14:paraId="167BFC3D" w14:textId="77777777" w:rsidR="00E66E57" w:rsidRPr="00084A9D" w:rsidRDefault="00E66E57" w:rsidP="00E66E57">
      <w:pPr>
        <w:ind w:left="720" w:hanging="720"/>
        <w:rPr>
          <w:szCs w:val="20"/>
          <w:u w:val="single"/>
        </w:rPr>
      </w:pPr>
    </w:p>
    <w:p w14:paraId="2D886F22" w14:textId="77777777" w:rsidR="00E66E57" w:rsidRPr="00811790" w:rsidRDefault="00E66E57" w:rsidP="00E66E57">
      <w:pPr>
        <w:pStyle w:val="bronvermelding"/>
        <w:widowControl/>
        <w:tabs>
          <w:tab w:val="clear" w:pos="9360"/>
          <w:tab w:val="left" w:pos="-1134"/>
          <w:tab w:val="left" w:pos="-576"/>
          <w:tab w:val="left" w:pos="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720" w:hanging="720"/>
        <w:rPr>
          <w:rFonts w:ascii="Tahoma" w:hAnsi="Tahoma" w:cs="Tahoma"/>
          <w:lang w:val="nl-NL"/>
        </w:rPr>
      </w:pPr>
      <w:r w:rsidRPr="00811790">
        <w:rPr>
          <w:rFonts w:ascii="Tahoma" w:hAnsi="Tahoma" w:cs="Tahoma"/>
          <w:lang w:val="nl-NL"/>
        </w:rPr>
        <w:t>1</w:t>
      </w:r>
      <w:r w:rsidRPr="00811790">
        <w:rPr>
          <w:rFonts w:ascii="Tahoma" w:hAnsi="Tahoma" w:cs="Tahoma"/>
          <w:b/>
          <w:lang w:val="nl-NL"/>
        </w:rPr>
        <w:t>.</w:t>
      </w:r>
      <w:r w:rsidRPr="00811790">
        <w:rPr>
          <w:rFonts w:ascii="Tahoma" w:hAnsi="Tahoma" w:cs="Tahoma"/>
          <w:b/>
          <w:lang w:val="nl-NL"/>
        </w:rPr>
        <w:tab/>
      </w:r>
      <w:r w:rsidRPr="00811790">
        <w:rPr>
          <w:rFonts w:ascii="Tahoma" w:hAnsi="Tahoma" w:cs="Tahoma"/>
          <w:lang w:val="nl-NL"/>
        </w:rPr>
        <w:t>De werkgever die het voornemen heeft tot fusie over te gaan of tot overdracht van de zeggenschap over een (deel van een) onderneming aan een andere rechtspersoon, moet dit melden aan de werknemersorganisaties. Zodra duidelijk is welke werkgevers de potentiële fusiepartners zijn, wordt een fusie-overlegorgaan (FOO) ingesteld, bestaande uit vertegenwoordigers van de werkgevers en van de werknemersorganisaties.</w:t>
      </w:r>
    </w:p>
    <w:p w14:paraId="661C440C" w14:textId="77777777" w:rsidR="00E66E57" w:rsidRPr="00084A9D" w:rsidRDefault="00E66E57" w:rsidP="00D62012">
      <w:pPr>
        <w:suppressAutoHyphens/>
        <w:ind w:left="720" w:hanging="720"/>
        <w:rPr>
          <w:szCs w:val="20"/>
        </w:rPr>
      </w:pPr>
      <w:r w:rsidRPr="00084A9D">
        <w:rPr>
          <w:szCs w:val="20"/>
        </w:rPr>
        <w:t>2.</w:t>
      </w:r>
      <w:r w:rsidRPr="00084A9D">
        <w:rPr>
          <w:szCs w:val="20"/>
        </w:rPr>
        <w:tab/>
        <w:t>De werkgever maakt bij de melding kenbaar: de rechtsvorm van de betrokken ondernemingen, de vestigingsplaats, de omvang en samenstelling van de personeelsbestanden en de motieven voor het streven naar een fusie. In het FOO wordt overleg gevoerd over de arbeidsrechtelijke positie van de werknemers, de rechtspositieregeling van de nieuwe rechtspersoon en de rechtspositie gedurende de overgangssituatie, over de werkgelegenheid, de arbeidsomstandigheden en de personeelsopbouw, over de wijze waarop het bestuur wordt samengesteld en de wijze waarop de medezeggenschap is geregeld in de periode dat een nieuwe OR of PVT nog niet is gekozen.</w:t>
      </w:r>
    </w:p>
    <w:p w14:paraId="656B6476" w14:textId="77777777" w:rsidR="00E66E57" w:rsidRPr="00084A9D" w:rsidRDefault="00E66E57" w:rsidP="00E66E57">
      <w:pPr>
        <w:tabs>
          <w:tab w:val="left" w:pos="-1134"/>
          <w:tab w:val="left" w:pos="-576"/>
          <w:tab w:val="left" w:pos="0"/>
          <w:tab w:val="left" w:pos="72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3.</w:t>
      </w:r>
      <w:r w:rsidRPr="00084A9D">
        <w:rPr>
          <w:szCs w:val="20"/>
        </w:rPr>
        <w:tab/>
        <w:t>Uitgangspunt bij het overleg in het FOO is dat er geen achteruitgang in de rechtspositie van de werknemers en geen gedwongen ontslagen plaatsvinden, tenzij zodanige ontslagen onontkoombaar zijn.</w:t>
      </w:r>
    </w:p>
    <w:p w14:paraId="63F9F67B" w14:textId="77777777" w:rsidR="00E66E57" w:rsidRPr="00084A9D" w:rsidRDefault="00E66E57" w:rsidP="00E66E57">
      <w:pPr>
        <w:tabs>
          <w:tab w:val="left" w:pos="-1134"/>
          <w:tab w:val="left" w:pos="-576"/>
          <w:tab w:val="left" w:pos="72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4.</w:t>
      </w:r>
      <w:r w:rsidRPr="00084A9D">
        <w:rPr>
          <w:szCs w:val="20"/>
        </w:rPr>
        <w:tab/>
        <w:t>Afspraken over de rechten van de werknemers van de bij de fusie betrokken ondernemingen worden in een sociaal plan vastgelegd.</w:t>
      </w:r>
    </w:p>
    <w:p w14:paraId="0771B0F1" w14:textId="77777777" w:rsidR="00E66E57" w:rsidRPr="00084A9D" w:rsidRDefault="00E66E57" w:rsidP="00E66E57">
      <w:pPr>
        <w:tabs>
          <w:tab w:val="left" w:pos="-1134"/>
          <w:tab w:val="left" w:pos="-576"/>
          <w:tab w:val="left" w:pos="0"/>
          <w:tab w:val="left" w:pos="72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5.</w:t>
      </w:r>
      <w:r w:rsidRPr="00084A9D">
        <w:rPr>
          <w:szCs w:val="20"/>
        </w:rPr>
        <w:tab/>
        <w:t xml:space="preserve">Zodra de nieuwe rechtspersoon bestaat, wordt op de kortst mogelijke termijn een OR of PVT ingesteld. Zolang dat niet is gebeurd, voeren de gezamenlijke bestaande ondernemingsraden </w:t>
      </w:r>
      <w:r w:rsidRPr="00084A9D">
        <w:rPr>
          <w:szCs w:val="20"/>
        </w:rPr>
        <w:lastRenderedPageBreak/>
        <w:t>of personeelsvertegenwoordigingen het overleg met de vertegenwoordiger van de nieuwe rechtspersoon.</w:t>
      </w:r>
    </w:p>
    <w:p w14:paraId="2F9DC260" w14:textId="77777777" w:rsidR="00E66E57" w:rsidRPr="00084A9D" w:rsidRDefault="00E66E57" w:rsidP="00E66E57">
      <w:pPr>
        <w:tabs>
          <w:tab w:val="left" w:pos="-1134"/>
          <w:tab w:val="left" w:pos="-576"/>
          <w:tab w:val="left" w:pos="0"/>
          <w:tab w:val="left" w:pos="72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ab/>
        <w:t>Het FOO ziet toe op het naleven van de gemaakte afspraken en wordt daartoe voortdurend op de hoogte gehouden van de voortgang van het in het kader van de WOR plaatsvindende overleg.</w:t>
      </w:r>
    </w:p>
    <w:p w14:paraId="5236B8E3" w14:textId="77777777" w:rsidR="00E66E57" w:rsidRPr="00084A9D" w:rsidRDefault="00E66E57" w:rsidP="00E66E57">
      <w:pPr>
        <w:widowControl w:val="0"/>
        <w:autoSpaceDE w:val="0"/>
        <w:autoSpaceDN w:val="0"/>
        <w:adjustRightInd w:val="0"/>
        <w:ind w:left="720" w:hanging="720"/>
        <w:rPr>
          <w:b/>
          <w:szCs w:val="20"/>
        </w:rPr>
      </w:pPr>
    </w:p>
    <w:p w14:paraId="185FB868" w14:textId="77777777" w:rsidR="00E66E57" w:rsidRPr="00084A9D" w:rsidRDefault="00E66E57" w:rsidP="00E66E57">
      <w:pPr>
        <w:widowControl w:val="0"/>
        <w:autoSpaceDE w:val="0"/>
        <w:autoSpaceDN w:val="0"/>
        <w:adjustRightInd w:val="0"/>
        <w:ind w:left="720" w:hanging="720"/>
        <w:rPr>
          <w:b/>
          <w:szCs w:val="20"/>
        </w:rPr>
      </w:pPr>
    </w:p>
    <w:p w14:paraId="2B321C63" w14:textId="77777777" w:rsidR="00E66E57" w:rsidRPr="004614F4" w:rsidRDefault="00E66E57" w:rsidP="00E66E57">
      <w:pPr>
        <w:keepNext/>
        <w:autoSpaceDE w:val="0"/>
        <w:autoSpaceDN w:val="0"/>
        <w:adjustRightInd w:val="0"/>
        <w:ind w:left="720" w:hanging="720"/>
        <w:rPr>
          <w:szCs w:val="20"/>
          <w:u w:val="single"/>
        </w:rPr>
      </w:pPr>
      <w:r w:rsidRPr="004614F4">
        <w:rPr>
          <w:szCs w:val="20"/>
          <w:u w:val="single"/>
        </w:rPr>
        <w:t>Artikel 10.7</w:t>
      </w:r>
      <w:r w:rsidRPr="004614F4">
        <w:rPr>
          <w:szCs w:val="20"/>
          <w:u w:val="single"/>
        </w:rPr>
        <w:tab/>
        <w:t>Vakbondsverlof</w:t>
      </w:r>
    </w:p>
    <w:p w14:paraId="3C77DB0E" w14:textId="77777777" w:rsidR="00E66E57" w:rsidRPr="004614F4" w:rsidRDefault="00E66E57" w:rsidP="00E66E57">
      <w:pPr>
        <w:widowControl w:val="0"/>
        <w:autoSpaceDE w:val="0"/>
        <w:autoSpaceDN w:val="0"/>
        <w:adjustRightInd w:val="0"/>
        <w:ind w:left="720" w:hanging="720"/>
        <w:rPr>
          <w:b/>
          <w:szCs w:val="20"/>
        </w:rPr>
      </w:pPr>
    </w:p>
    <w:p w14:paraId="5D1B80CD" w14:textId="77777777" w:rsidR="00E66E57" w:rsidRPr="009B3B48" w:rsidRDefault="00E66E57" w:rsidP="00E66E57">
      <w:pPr>
        <w:widowControl w:val="0"/>
        <w:autoSpaceDE w:val="0"/>
        <w:autoSpaceDN w:val="0"/>
        <w:adjustRightInd w:val="0"/>
        <w:rPr>
          <w:szCs w:val="20"/>
        </w:rPr>
      </w:pPr>
      <w:r w:rsidRPr="009B3B48">
        <w:rPr>
          <w:szCs w:val="20"/>
        </w:rPr>
        <w:t>De werknemer die lid is van een vakbond, heeft voor het bijwonen van vergaderingen en cursussen van die organisatie, recht op buitengewoon verlof met behoud van maandinkomen tot een maximum van 5 dagen per kalenderjaar. Voor kaderleden geldt dit tot een maximum van 18 dagen per kalenderjaar.</w:t>
      </w:r>
    </w:p>
    <w:p w14:paraId="032914B7" w14:textId="77777777" w:rsidR="00E66E57" w:rsidRPr="009B3B48" w:rsidRDefault="00E66E57" w:rsidP="00E66E57">
      <w:pPr>
        <w:widowControl w:val="0"/>
        <w:autoSpaceDE w:val="0"/>
        <w:autoSpaceDN w:val="0"/>
        <w:adjustRightInd w:val="0"/>
        <w:ind w:left="720" w:hanging="720"/>
        <w:rPr>
          <w:szCs w:val="20"/>
        </w:rPr>
      </w:pPr>
    </w:p>
    <w:p w14:paraId="5A0C5498" w14:textId="77777777" w:rsidR="00E66E57" w:rsidRPr="004614F4" w:rsidRDefault="00E66E57" w:rsidP="00E66E57">
      <w:pPr>
        <w:widowControl w:val="0"/>
        <w:autoSpaceDE w:val="0"/>
        <w:autoSpaceDN w:val="0"/>
        <w:adjustRightInd w:val="0"/>
        <w:ind w:left="720" w:hanging="720"/>
        <w:rPr>
          <w:b/>
          <w:szCs w:val="20"/>
        </w:rPr>
      </w:pPr>
    </w:p>
    <w:p w14:paraId="26163A31" w14:textId="77777777" w:rsidR="00E66E57" w:rsidRPr="004614F4" w:rsidRDefault="00E66E57" w:rsidP="00E66E57">
      <w:pPr>
        <w:keepNext/>
        <w:autoSpaceDE w:val="0"/>
        <w:autoSpaceDN w:val="0"/>
        <w:adjustRightInd w:val="0"/>
        <w:ind w:left="720" w:hanging="720"/>
        <w:rPr>
          <w:szCs w:val="20"/>
          <w:u w:val="single"/>
        </w:rPr>
      </w:pPr>
      <w:r w:rsidRPr="004614F4">
        <w:rPr>
          <w:szCs w:val="20"/>
          <w:u w:val="single"/>
        </w:rPr>
        <w:t>Artikel 10.8</w:t>
      </w:r>
      <w:r w:rsidRPr="004614F4">
        <w:rPr>
          <w:szCs w:val="20"/>
          <w:u w:val="single"/>
        </w:rPr>
        <w:tab/>
        <w:t>Vakbondsfaciliteiten</w:t>
      </w:r>
    </w:p>
    <w:p w14:paraId="3DC334A8" w14:textId="77777777" w:rsidR="00E66E57" w:rsidRPr="004614F4" w:rsidRDefault="00E66E57" w:rsidP="00E66E57">
      <w:pPr>
        <w:widowControl w:val="0"/>
        <w:autoSpaceDE w:val="0"/>
        <w:autoSpaceDN w:val="0"/>
        <w:adjustRightInd w:val="0"/>
        <w:ind w:left="720" w:hanging="720"/>
        <w:rPr>
          <w:szCs w:val="20"/>
          <w:u w:val="single"/>
        </w:rPr>
      </w:pPr>
    </w:p>
    <w:p w14:paraId="04C7D61E" w14:textId="77777777" w:rsidR="00E66E57" w:rsidRPr="009B3B48" w:rsidRDefault="00E66E57" w:rsidP="00E66E57">
      <w:pPr>
        <w:rPr>
          <w:szCs w:val="20"/>
        </w:rPr>
      </w:pPr>
      <w:r w:rsidRPr="009B3B48">
        <w:rPr>
          <w:szCs w:val="20"/>
        </w:rPr>
        <w:t>Het is aan leden en kaderleden van de vakbonden toegestaan om op basis van een eenmalige afspraak met de werkgever gebruik te maken van de faciliteiten van de onderneming ten behoeve van het werk van de vakbonden en contacten met hun leden. Onder deze faciliteiten horen in ieder geval:</w:t>
      </w:r>
    </w:p>
    <w:p w14:paraId="016E0283" w14:textId="77777777" w:rsidR="00E66E57" w:rsidRPr="009B3B48" w:rsidRDefault="00E66E57" w:rsidP="00CF3371">
      <w:pPr>
        <w:ind w:left="851" w:hanging="425"/>
        <w:rPr>
          <w:szCs w:val="20"/>
        </w:rPr>
      </w:pPr>
      <w:r w:rsidRPr="009B3B48">
        <w:rPr>
          <w:szCs w:val="20"/>
        </w:rPr>
        <w:t>a.</w:t>
      </w:r>
      <w:r w:rsidRPr="009B3B48">
        <w:rPr>
          <w:szCs w:val="20"/>
        </w:rPr>
        <w:tab/>
        <w:t>gebruik maken van publicatieborden en/of email om informatie te verstrekken en aankondigingen bekend te maken;</w:t>
      </w:r>
    </w:p>
    <w:p w14:paraId="7463053F" w14:textId="77777777" w:rsidR="00E66E57" w:rsidRPr="009B3B48" w:rsidRDefault="00E66E57" w:rsidP="00CF3371">
      <w:pPr>
        <w:ind w:left="851" w:hanging="425"/>
        <w:rPr>
          <w:szCs w:val="20"/>
        </w:rPr>
      </w:pPr>
      <w:r w:rsidRPr="009B3B48">
        <w:rPr>
          <w:szCs w:val="20"/>
        </w:rPr>
        <w:t>b.</w:t>
      </w:r>
      <w:r w:rsidRPr="009B3B48">
        <w:rPr>
          <w:szCs w:val="20"/>
        </w:rPr>
        <w:tab/>
        <w:t>gebruikmaken van ruimten van de onderneming voor het buiten werktijd houden van bijeenkomsten;</w:t>
      </w:r>
    </w:p>
    <w:p w14:paraId="15CD41CB" w14:textId="77777777" w:rsidR="00E66E57" w:rsidRPr="009B3B48" w:rsidRDefault="00E66E57" w:rsidP="00CF3371">
      <w:pPr>
        <w:ind w:left="851" w:hanging="425"/>
        <w:rPr>
          <w:szCs w:val="20"/>
        </w:rPr>
      </w:pPr>
      <w:r w:rsidRPr="009B3B48">
        <w:rPr>
          <w:szCs w:val="20"/>
        </w:rPr>
        <w:t>c.</w:t>
      </w:r>
      <w:r w:rsidRPr="009B3B48">
        <w:rPr>
          <w:szCs w:val="20"/>
        </w:rPr>
        <w:tab/>
        <w:t>gebruikmaken van de telefoon voor het leggen van contacten;</w:t>
      </w:r>
    </w:p>
    <w:p w14:paraId="7E61CA28" w14:textId="77777777" w:rsidR="00E66E57" w:rsidRPr="009B3B48" w:rsidRDefault="00E66E57" w:rsidP="00CF3371">
      <w:pPr>
        <w:ind w:left="851" w:hanging="425"/>
        <w:rPr>
          <w:strike/>
          <w:szCs w:val="20"/>
        </w:rPr>
      </w:pPr>
      <w:r w:rsidRPr="009B3B48">
        <w:rPr>
          <w:szCs w:val="20"/>
        </w:rPr>
        <w:t>d.</w:t>
      </w:r>
      <w:r w:rsidRPr="009B3B48">
        <w:rPr>
          <w:szCs w:val="20"/>
        </w:rPr>
        <w:tab/>
        <w:t>mogelijkheid om persoonlijke contacten te leggen met de binnen de onderneming werkzame leden.</w:t>
      </w:r>
    </w:p>
    <w:p w14:paraId="08955054" w14:textId="77777777" w:rsidR="00E66E57" w:rsidRPr="00084A9D" w:rsidRDefault="00E66E57" w:rsidP="00E66E57">
      <w:pPr>
        <w:ind w:left="720" w:hanging="720"/>
        <w:rPr>
          <w:b/>
          <w:szCs w:val="20"/>
        </w:rPr>
      </w:pPr>
    </w:p>
    <w:p w14:paraId="63375A4A" w14:textId="77777777" w:rsidR="00E66E57" w:rsidRPr="00084A9D" w:rsidRDefault="00E66E57" w:rsidP="00E66E57">
      <w:pPr>
        <w:ind w:left="720" w:hanging="720"/>
        <w:rPr>
          <w:b/>
          <w:szCs w:val="20"/>
        </w:rPr>
      </w:pPr>
    </w:p>
    <w:p w14:paraId="5D8FB66D" w14:textId="77777777" w:rsidR="00E66E57" w:rsidRPr="0076508F" w:rsidRDefault="00E66E57" w:rsidP="00E66E57">
      <w:pPr>
        <w:ind w:left="720" w:hanging="720"/>
        <w:rPr>
          <w:sz w:val="22"/>
          <w:szCs w:val="22"/>
          <w:u w:val="single"/>
        </w:rPr>
      </w:pPr>
      <w:r w:rsidRPr="00084A9D">
        <w:rPr>
          <w:i/>
          <w:szCs w:val="20"/>
        </w:rPr>
        <w:br w:type="page"/>
      </w:r>
      <w:r w:rsidRPr="0076508F">
        <w:rPr>
          <w:sz w:val="22"/>
          <w:szCs w:val="22"/>
          <w:u w:val="single"/>
        </w:rPr>
        <w:lastRenderedPageBreak/>
        <w:t>HOOFDSTUK 11</w:t>
      </w:r>
      <w:r w:rsidRPr="0076508F">
        <w:rPr>
          <w:sz w:val="22"/>
          <w:szCs w:val="22"/>
          <w:u w:val="single"/>
        </w:rPr>
        <w:tab/>
        <w:t>GESCHILLEN</w:t>
      </w:r>
    </w:p>
    <w:p w14:paraId="6D5662DD" w14:textId="77777777" w:rsidR="00E66E57" w:rsidRPr="00084A9D" w:rsidRDefault="00E66E57" w:rsidP="00E66E57">
      <w:pPr>
        <w:ind w:left="720" w:hanging="720"/>
        <w:rPr>
          <w:szCs w:val="20"/>
          <w:u w:val="single"/>
        </w:rPr>
      </w:pPr>
    </w:p>
    <w:p w14:paraId="261BAE60" w14:textId="77777777" w:rsidR="00E66E57" w:rsidRPr="00084A9D" w:rsidRDefault="00E66E57" w:rsidP="00E66E57">
      <w:pPr>
        <w:ind w:left="720" w:hanging="720"/>
        <w:rPr>
          <w:szCs w:val="20"/>
          <w:u w:val="single"/>
        </w:rPr>
      </w:pPr>
    </w:p>
    <w:p w14:paraId="0EFD568B" w14:textId="77777777" w:rsidR="00E66E57" w:rsidRPr="00084A9D" w:rsidRDefault="00E66E57" w:rsidP="00E66E57">
      <w:pPr>
        <w:keepNext/>
        <w:ind w:left="720" w:hanging="720"/>
        <w:rPr>
          <w:szCs w:val="20"/>
          <w:u w:val="single"/>
        </w:rPr>
      </w:pPr>
      <w:r w:rsidRPr="00084A9D">
        <w:rPr>
          <w:szCs w:val="20"/>
          <w:u w:val="single"/>
        </w:rPr>
        <w:t>Artikel 11.1</w:t>
      </w:r>
      <w:r w:rsidRPr="00084A9D">
        <w:rPr>
          <w:szCs w:val="20"/>
          <w:u w:val="single"/>
        </w:rPr>
        <w:tab/>
        <w:t>Geschil</w:t>
      </w:r>
    </w:p>
    <w:p w14:paraId="27EDD8C8" w14:textId="77777777" w:rsidR="00E66E57" w:rsidRPr="00084A9D" w:rsidRDefault="00E66E57" w:rsidP="00E66E57">
      <w:pPr>
        <w:ind w:left="720" w:hanging="720"/>
        <w:rPr>
          <w:szCs w:val="20"/>
          <w:u w:val="single"/>
        </w:rPr>
      </w:pPr>
    </w:p>
    <w:p w14:paraId="6AA232AA" w14:textId="77777777" w:rsidR="00E66E57" w:rsidRPr="00084A9D" w:rsidRDefault="00E66E57" w:rsidP="00E66E57">
      <w:pPr>
        <w:ind w:left="720" w:hanging="720"/>
        <w:rPr>
          <w:szCs w:val="20"/>
        </w:rPr>
      </w:pPr>
      <w:r w:rsidRPr="00084A9D">
        <w:rPr>
          <w:szCs w:val="20"/>
        </w:rPr>
        <w:t>1.</w:t>
      </w:r>
      <w:r w:rsidRPr="00084A9D">
        <w:rPr>
          <w:szCs w:val="20"/>
        </w:rPr>
        <w:tab/>
        <w:t>Als een werkgever of een werknemer van mening is dat zich een geschil voordoet voortvloeiend uit de arbeidsovereenkomst, kan hij dit geschil door toezending van een met redenen omkleed verzoekschrift voorleggen aan de Commissie van Geschillen (verder te noemen: ‘Commissie’).</w:t>
      </w:r>
    </w:p>
    <w:p w14:paraId="6B7EA4EF" w14:textId="77777777" w:rsidR="00E66E57" w:rsidRPr="00084A9D" w:rsidRDefault="00E66E57" w:rsidP="00E66E57">
      <w:pPr>
        <w:ind w:left="720" w:hanging="720"/>
        <w:rPr>
          <w:szCs w:val="20"/>
        </w:rPr>
      </w:pPr>
      <w:r w:rsidRPr="00084A9D">
        <w:rPr>
          <w:szCs w:val="20"/>
        </w:rPr>
        <w:t>2.</w:t>
      </w:r>
      <w:r w:rsidRPr="00084A9D">
        <w:rPr>
          <w:szCs w:val="20"/>
        </w:rPr>
        <w:tab/>
        <w:t xml:space="preserve">Als het geschil een ontslagprocedure betreft waarvoor een ontslagvergunning van het </w:t>
      </w:r>
      <w:r>
        <w:rPr>
          <w:szCs w:val="20"/>
        </w:rPr>
        <w:t xml:space="preserve">UWV </w:t>
      </w:r>
      <w:r w:rsidRPr="00084A9D">
        <w:rPr>
          <w:szCs w:val="20"/>
        </w:rPr>
        <w:t>is vereist en door het UWV nog niet is overgegaan tot afgifte van een ontslagvergunning, is de geschilpartij door wie bij het UWV een ontslagvergunning is aangevraagd verplicht om, direct nadat hij door de Commissie van de ontvangst van het verzoekschrift in kennis is gesteld, aan het UWV opschorting van de behandeling van de ontslagvergunningaanvraag te verzoeken.</w:t>
      </w:r>
      <w:r w:rsidRPr="00084A9D">
        <w:rPr>
          <w:rFonts w:eastAsia="MS Mincho"/>
          <w:szCs w:val="20"/>
        </w:rPr>
        <w:t xml:space="preserve"> </w:t>
      </w:r>
      <w:r w:rsidRPr="00084A9D">
        <w:rPr>
          <w:iCs/>
          <w:szCs w:val="20"/>
        </w:rPr>
        <w:t xml:space="preserve">In het geval het UWV niet bereid is de behandeling van de ontslagaanvraag op te schorten en toestemming geeft tot ontslag (ontslagvergunning) zal de werkgever, in het geval de werknemer tijdig het geschil aanhangig heeft gemaakt bij de Commissie, geen gebruik maken van de toestemming voor ontslag van het UWV tot het moment dat de Commissie uitspraak heeft gedaan. In het geval zich deze situatie voordoet zal de Commissie in de bij haar aanhangig gemaakte zaak uitspraak doen in de vorm van een bindend advies aan partijen. </w:t>
      </w:r>
      <w:r w:rsidRPr="00084A9D">
        <w:rPr>
          <w:szCs w:val="20"/>
        </w:rPr>
        <w:t>Om in deze situatie tijdig over de uitspraak te kunnen beschikken, worden de termijnen in bijlage 4 als volgt gewijzigd:</w:t>
      </w:r>
    </w:p>
    <w:p w14:paraId="748A445B" w14:textId="77777777" w:rsidR="00E66E57" w:rsidRPr="00084A9D" w:rsidRDefault="00E66E57" w:rsidP="00C25D24">
      <w:pPr>
        <w:numPr>
          <w:ilvl w:val="0"/>
          <w:numId w:val="36"/>
        </w:numPr>
        <w:tabs>
          <w:tab w:val="clear" w:pos="1429"/>
        </w:tabs>
        <w:ind w:left="1440" w:hanging="447"/>
        <w:rPr>
          <w:szCs w:val="20"/>
        </w:rPr>
      </w:pPr>
      <w:r w:rsidRPr="00084A9D">
        <w:rPr>
          <w:szCs w:val="20"/>
        </w:rPr>
        <w:t>artikel 2 lid 3: 2 weken,</w:t>
      </w:r>
    </w:p>
    <w:p w14:paraId="776D47AC" w14:textId="77777777" w:rsidR="00E66E57" w:rsidRPr="00084A9D" w:rsidRDefault="00E66E57" w:rsidP="00C25D24">
      <w:pPr>
        <w:numPr>
          <w:ilvl w:val="0"/>
          <w:numId w:val="36"/>
        </w:numPr>
        <w:tabs>
          <w:tab w:val="clear" w:pos="1429"/>
        </w:tabs>
        <w:ind w:left="1440" w:hanging="447"/>
        <w:rPr>
          <w:szCs w:val="20"/>
        </w:rPr>
      </w:pPr>
      <w:r w:rsidRPr="00084A9D">
        <w:rPr>
          <w:szCs w:val="20"/>
        </w:rPr>
        <w:t>artikel 2 lid 5: 2 weken,</w:t>
      </w:r>
    </w:p>
    <w:p w14:paraId="366391FD" w14:textId="77777777" w:rsidR="00E66E57" w:rsidRPr="00084A9D" w:rsidRDefault="00E66E57" w:rsidP="00C25D24">
      <w:pPr>
        <w:numPr>
          <w:ilvl w:val="0"/>
          <w:numId w:val="36"/>
        </w:numPr>
        <w:tabs>
          <w:tab w:val="clear" w:pos="1429"/>
        </w:tabs>
        <w:ind w:left="1440" w:hanging="447"/>
        <w:rPr>
          <w:szCs w:val="20"/>
        </w:rPr>
      </w:pPr>
      <w:r w:rsidRPr="00084A9D">
        <w:rPr>
          <w:szCs w:val="20"/>
        </w:rPr>
        <w:t>artikel 4 lid 1: 10 dagen,</w:t>
      </w:r>
    </w:p>
    <w:p w14:paraId="24E45E2B" w14:textId="77777777" w:rsidR="00E66E57" w:rsidRPr="00084A9D" w:rsidRDefault="00E66E57" w:rsidP="00C25D24">
      <w:pPr>
        <w:numPr>
          <w:ilvl w:val="0"/>
          <w:numId w:val="36"/>
        </w:numPr>
        <w:tabs>
          <w:tab w:val="clear" w:pos="1429"/>
        </w:tabs>
        <w:ind w:left="1440" w:hanging="447"/>
        <w:rPr>
          <w:szCs w:val="20"/>
        </w:rPr>
      </w:pPr>
      <w:r w:rsidRPr="00084A9D">
        <w:rPr>
          <w:szCs w:val="20"/>
        </w:rPr>
        <w:t>artikel 4 lid 4: 4 dagen,</w:t>
      </w:r>
    </w:p>
    <w:p w14:paraId="67FD677E" w14:textId="77777777" w:rsidR="00E66E57" w:rsidRPr="00084A9D" w:rsidRDefault="00E66E57" w:rsidP="00C25D24">
      <w:pPr>
        <w:numPr>
          <w:ilvl w:val="0"/>
          <w:numId w:val="36"/>
        </w:numPr>
        <w:tabs>
          <w:tab w:val="clear" w:pos="1429"/>
        </w:tabs>
        <w:ind w:left="1440" w:hanging="447"/>
        <w:rPr>
          <w:szCs w:val="20"/>
        </w:rPr>
      </w:pPr>
      <w:r w:rsidRPr="00084A9D">
        <w:rPr>
          <w:szCs w:val="20"/>
        </w:rPr>
        <w:t>artikel 6: 1 week.</w:t>
      </w:r>
    </w:p>
    <w:p w14:paraId="7F783EBC" w14:textId="77777777" w:rsidR="00E66E57" w:rsidRPr="00084A9D" w:rsidRDefault="00E66E57" w:rsidP="00E66E57">
      <w:pPr>
        <w:ind w:left="720" w:hanging="720"/>
        <w:rPr>
          <w:szCs w:val="20"/>
        </w:rPr>
      </w:pPr>
    </w:p>
    <w:p w14:paraId="430BBD10" w14:textId="77777777" w:rsidR="00E66E57" w:rsidRPr="00084A9D" w:rsidRDefault="00E66E57" w:rsidP="00E66E57">
      <w:pPr>
        <w:ind w:left="720" w:hanging="720"/>
        <w:rPr>
          <w:szCs w:val="20"/>
        </w:rPr>
      </w:pPr>
    </w:p>
    <w:p w14:paraId="3460F7F0" w14:textId="77777777" w:rsidR="00E66E57" w:rsidRPr="00084A9D" w:rsidRDefault="00E66E57" w:rsidP="00E66E57">
      <w:pPr>
        <w:ind w:left="720" w:hanging="720"/>
        <w:rPr>
          <w:szCs w:val="20"/>
          <w:u w:val="single"/>
        </w:rPr>
      </w:pPr>
      <w:r w:rsidRPr="00084A9D">
        <w:rPr>
          <w:szCs w:val="20"/>
          <w:u w:val="single"/>
        </w:rPr>
        <w:t>Artikel 11.2</w:t>
      </w:r>
      <w:r w:rsidRPr="00084A9D">
        <w:rPr>
          <w:szCs w:val="20"/>
          <w:u w:val="single"/>
        </w:rPr>
        <w:tab/>
        <w:t>Niet-ontvankelijk of geen verdere behandeling</w:t>
      </w:r>
    </w:p>
    <w:p w14:paraId="071485F6" w14:textId="77777777" w:rsidR="00E66E57" w:rsidRPr="00084A9D" w:rsidRDefault="00E66E57" w:rsidP="00E66E57">
      <w:pPr>
        <w:ind w:left="720" w:hanging="720"/>
        <w:rPr>
          <w:szCs w:val="20"/>
          <w:u w:val="single"/>
        </w:rPr>
      </w:pPr>
    </w:p>
    <w:p w14:paraId="3963E4B1" w14:textId="77777777" w:rsidR="00E66E57" w:rsidRPr="00084A9D" w:rsidRDefault="00E66E57" w:rsidP="00E66E57">
      <w:pPr>
        <w:ind w:left="720" w:hanging="720"/>
        <w:rPr>
          <w:szCs w:val="20"/>
        </w:rPr>
      </w:pPr>
      <w:r w:rsidRPr="00084A9D">
        <w:rPr>
          <w:szCs w:val="20"/>
        </w:rPr>
        <w:t>1.</w:t>
      </w:r>
      <w:r w:rsidRPr="00084A9D">
        <w:rPr>
          <w:szCs w:val="20"/>
        </w:rPr>
        <w:tab/>
        <w:t>De werkgever of de werknemer die zich tot de Commissie heeft gewend wordt niet ontvankelijk verklaard indien:</w:t>
      </w:r>
    </w:p>
    <w:p w14:paraId="4849283A" w14:textId="77777777" w:rsidR="00E66E57" w:rsidRPr="00084A9D" w:rsidRDefault="00E66E57" w:rsidP="00D62012">
      <w:pPr>
        <w:ind w:left="1134" w:hanging="425"/>
        <w:rPr>
          <w:szCs w:val="20"/>
        </w:rPr>
      </w:pPr>
      <w:r w:rsidRPr="00084A9D">
        <w:rPr>
          <w:szCs w:val="20"/>
        </w:rPr>
        <w:t>a.</w:t>
      </w:r>
      <w:r w:rsidRPr="00084A9D">
        <w:rPr>
          <w:szCs w:val="20"/>
        </w:rPr>
        <w:tab/>
        <w:t>het geschil een ontslagprocedure betreft waarvoor een vergunning van het UWV is vereist en:</w:t>
      </w:r>
    </w:p>
    <w:p w14:paraId="39990F50" w14:textId="77777777" w:rsidR="00E66E57" w:rsidRPr="00084A9D" w:rsidRDefault="00E66E57" w:rsidP="00C25D24">
      <w:pPr>
        <w:numPr>
          <w:ilvl w:val="0"/>
          <w:numId w:val="37"/>
        </w:numPr>
        <w:tabs>
          <w:tab w:val="clear" w:pos="2160"/>
        </w:tabs>
        <w:ind w:left="1843" w:hanging="403"/>
        <w:rPr>
          <w:szCs w:val="20"/>
        </w:rPr>
      </w:pPr>
      <w:r w:rsidRPr="00084A9D">
        <w:rPr>
          <w:szCs w:val="20"/>
        </w:rPr>
        <w:t>ten tijde van de ontvangst van het verzoekschrift door het secretariaat van de Commissie ten minste zes weken zijn verlopen na het tijdstip waarop de werknemer door het UWV in kennis is gesteld van de ontslagaanvraag door de werkgever;</w:t>
      </w:r>
    </w:p>
    <w:p w14:paraId="3FED4C86" w14:textId="77777777" w:rsidR="00E66E57" w:rsidRPr="00084A9D" w:rsidRDefault="00E66E57" w:rsidP="00E66E57">
      <w:pPr>
        <w:ind w:left="1440"/>
        <w:rPr>
          <w:i/>
          <w:szCs w:val="20"/>
        </w:rPr>
      </w:pPr>
      <w:r w:rsidRPr="00084A9D">
        <w:rPr>
          <w:i/>
          <w:szCs w:val="20"/>
        </w:rPr>
        <w:t>óf</w:t>
      </w:r>
    </w:p>
    <w:p w14:paraId="0D9D9011" w14:textId="77777777" w:rsidR="00E66E57" w:rsidRPr="00084A9D" w:rsidRDefault="00E66E57" w:rsidP="00C25D24">
      <w:pPr>
        <w:numPr>
          <w:ilvl w:val="0"/>
          <w:numId w:val="38"/>
        </w:numPr>
        <w:tabs>
          <w:tab w:val="clear" w:pos="2160"/>
        </w:tabs>
        <w:ind w:left="1843" w:hanging="403"/>
        <w:rPr>
          <w:szCs w:val="20"/>
        </w:rPr>
      </w:pPr>
      <w:r w:rsidRPr="00084A9D">
        <w:rPr>
          <w:szCs w:val="20"/>
        </w:rPr>
        <w:t>deze ontslagvergunning reeds is afgegeven of geweigerd door het UWV op het tijdstip waarop het verzoekschrift door het secretariaat van de Commissie is ontvangen.</w:t>
      </w:r>
    </w:p>
    <w:p w14:paraId="70AC986A" w14:textId="77777777" w:rsidR="00E66E57" w:rsidRPr="00084A9D" w:rsidRDefault="00E66E57" w:rsidP="00D62012">
      <w:pPr>
        <w:ind w:left="1134" w:hanging="425"/>
        <w:rPr>
          <w:szCs w:val="20"/>
        </w:rPr>
      </w:pPr>
      <w:r w:rsidRPr="00084A9D">
        <w:rPr>
          <w:szCs w:val="20"/>
        </w:rPr>
        <w:t>b.</w:t>
      </w:r>
      <w:r w:rsidRPr="00084A9D">
        <w:rPr>
          <w:szCs w:val="20"/>
        </w:rPr>
        <w:tab/>
        <w:t>het geschil, voordat het is aangemeld bij de Commissie, bij de rechter aanhangig is gemaakt.</w:t>
      </w:r>
    </w:p>
    <w:p w14:paraId="28601C36" w14:textId="77777777" w:rsidR="00E66E57" w:rsidRPr="00084A9D" w:rsidRDefault="00E66E57" w:rsidP="00E66E57">
      <w:pPr>
        <w:ind w:left="720" w:hanging="720"/>
        <w:rPr>
          <w:szCs w:val="20"/>
        </w:rPr>
      </w:pPr>
      <w:r w:rsidRPr="00084A9D">
        <w:rPr>
          <w:szCs w:val="20"/>
        </w:rPr>
        <w:t>2.</w:t>
      </w:r>
      <w:r w:rsidRPr="00084A9D">
        <w:rPr>
          <w:szCs w:val="20"/>
        </w:rPr>
        <w:tab/>
        <w:t>Als tijdens de behandeling van het geschil door de Commissie een van de partijen of beide partijen het geschil aanhangig maakt (maken) bij de rechter, ziet de Commissie af van verdere behandeling.</w:t>
      </w:r>
    </w:p>
    <w:p w14:paraId="0A270748" w14:textId="77777777" w:rsidR="00E66E57" w:rsidRPr="00084A9D" w:rsidRDefault="00E66E57" w:rsidP="00E66E57">
      <w:pPr>
        <w:ind w:left="720" w:hanging="720"/>
        <w:rPr>
          <w:szCs w:val="20"/>
        </w:rPr>
      </w:pPr>
    </w:p>
    <w:p w14:paraId="164F0976" w14:textId="77777777" w:rsidR="00E66E57" w:rsidRDefault="00E66E57" w:rsidP="00E66E57">
      <w:pPr>
        <w:ind w:left="720" w:hanging="720"/>
        <w:rPr>
          <w:szCs w:val="20"/>
        </w:rPr>
      </w:pPr>
    </w:p>
    <w:p w14:paraId="712A9F19" w14:textId="77777777" w:rsidR="00E66E57" w:rsidRDefault="00E66E57" w:rsidP="00E66E57">
      <w:pPr>
        <w:ind w:left="720" w:hanging="720"/>
        <w:rPr>
          <w:szCs w:val="20"/>
        </w:rPr>
      </w:pPr>
    </w:p>
    <w:p w14:paraId="0B267ADF" w14:textId="77777777" w:rsidR="00E66E57" w:rsidRPr="00084A9D" w:rsidRDefault="00E66E57" w:rsidP="00E66E57">
      <w:pPr>
        <w:ind w:left="720" w:hanging="720"/>
        <w:rPr>
          <w:szCs w:val="20"/>
        </w:rPr>
      </w:pPr>
    </w:p>
    <w:p w14:paraId="5E4468FE" w14:textId="77777777" w:rsidR="00E66E57" w:rsidRPr="00084A9D" w:rsidRDefault="00D62012" w:rsidP="00E66E57">
      <w:pPr>
        <w:ind w:left="720" w:hanging="720"/>
        <w:rPr>
          <w:szCs w:val="20"/>
          <w:u w:val="single"/>
        </w:rPr>
      </w:pPr>
      <w:r>
        <w:rPr>
          <w:szCs w:val="20"/>
          <w:u w:val="single"/>
        </w:rPr>
        <w:lastRenderedPageBreak/>
        <w:t xml:space="preserve">Artikel </w:t>
      </w:r>
      <w:r w:rsidR="00E66E57" w:rsidRPr="00084A9D">
        <w:rPr>
          <w:szCs w:val="20"/>
          <w:u w:val="single"/>
        </w:rPr>
        <w:t>11.3</w:t>
      </w:r>
      <w:r w:rsidR="00E66E57" w:rsidRPr="00084A9D">
        <w:rPr>
          <w:szCs w:val="20"/>
          <w:u w:val="single"/>
        </w:rPr>
        <w:tab/>
        <w:t>Overige bepalingen</w:t>
      </w:r>
    </w:p>
    <w:p w14:paraId="017CCA05" w14:textId="77777777" w:rsidR="00E66E57" w:rsidRPr="00084A9D" w:rsidRDefault="00E66E57" w:rsidP="00E66E57">
      <w:pPr>
        <w:ind w:left="720" w:hanging="720"/>
        <w:rPr>
          <w:szCs w:val="20"/>
          <w:u w:val="single"/>
        </w:rPr>
      </w:pPr>
    </w:p>
    <w:p w14:paraId="2B5ECAF4" w14:textId="77777777" w:rsidR="00E66E57" w:rsidRPr="00084A9D" w:rsidRDefault="00E66E57" w:rsidP="00E66E57">
      <w:pPr>
        <w:ind w:left="720" w:hanging="720"/>
        <w:rPr>
          <w:szCs w:val="20"/>
        </w:rPr>
      </w:pPr>
      <w:r w:rsidRPr="00084A9D">
        <w:rPr>
          <w:szCs w:val="20"/>
        </w:rPr>
        <w:t>1.</w:t>
      </w:r>
      <w:r w:rsidRPr="00084A9D">
        <w:rPr>
          <w:szCs w:val="20"/>
        </w:rPr>
        <w:tab/>
        <w:t>Werkgever en werknemer zijn verplicht alle gevraagde medewerking aan de Commissie te verlenen.</w:t>
      </w:r>
    </w:p>
    <w:p w14:paraId="6E9CC1C3" w14:textId="77777777" w:rsidR="00E66E57" w:rsidRPr="00084A9D" w:rsidRDefault="00E66E57" w:rsidP="00E66E57">
      <w:pPr>
        <w:ind w:left="720" w:hanging="720"/>
        <w:rPr>
          <w:szCs w:val="20"/>
        </w:rPr>
      </w:pPr>
      <w:r w:rsidRPr="00084A9D">
        <w:rPr>
          <w:szCs w:val="20"/>
        </w:rPr>
        <w:t>2.</w:t>
      </w:r>
      <w:r w:rsidRPr="00084A9D">
        <w:rPr>
          <w:szCs w:val="20"/>
        </w:rPr>
        <w:tab/>
        <w:t xml:space="preserve">De samenstelling, werkwijze en bevoegdheden van de Commissie zijn geregeld in bijlage 4 bij deze </w:t>
      </w:r>
      <w:r w:rsidR="00E947BC">
        <w:rPr>
          <w:szCs w:val="20"/>
        </w:rPr>
        <w:t>CAO</w:t>
      </w:r>
      <w:r w:rsidRPr="00084A9D">
        <w:rPr>
          <w:szCs w:val="20"/>
        </w:rPr>
        <w:t>.</w:t>
      </w:r>
    </w:p>
    <w:p w14:paraId="0EC25A5B" w14:textId="77777777" w:rsidR="00E66E57" w:rsidRDefault="00E66E57">
      <w:pPr>
        <w:spacing w:after="200" w:line="276" w:lineRule="auto"/>
        <w:rPr>
          <w:u w:val="single"/>
        </w:rPr>
      </w:pPr>
      <w:r>
        <w:rPr>
          <w:u w:val="single"/>
        </w:rPr>
        <w:br w:type="page"/>
      </w:r>
    </w:p>
    <w:p w14:paraId="5110FE58" w14:textId="77777777" w:rsidR="00E576EB" w:rsidRPr="00084A9D" w:rsidRDefault="00E576EB" w:rsidP="00E576EB">
      <w:pPr>
        <w:rPr>
          <w:i/>
          <w:szCs w:val="20"/>
        </w:rPr>
      </w:pPr>
      <w:r w:rsidRPr="00084A9D">
        <w:rPr>
          <w:u w:val="single"/>
        </w:rPr>
        <w:lastRenderedPageBreak/>
        <w:t>BIJLAGE 1</w:t>
      </w:r>
      <w:r w:rsidRPr="00084A9D">
        <w:rPr>
          <w:u w:val="single"/>
        </w:rPr>
        <w:tab/>
        <w:t>FUNCTIEMATRIX</w:t>
      </w:r>
    </w:p>
    <w:p w14:paraId="13FA5308" w14:textId="77777777" w:rsidR="00E576EB" w:rsidRPr="00084A9D" w:rsidRDefault="00E576EB" w:rsidP="00E576EB">
      <w:pPr>
        <w:rPr>
          <w:szCs w:val="20"/>
          <w:u w:val="single"/>
        </w:rPr>
      </w:pPr>
    </w:p>
    <w:p w14:paraId="05502450" w14:textId="77777777" w:rsidR="00E576EB" w:rsidRPr="00084A9D" w:rsidRDefault="00E576EB" w:rsidP="00E576EB">
      <w:pPr>
        <w:rPr>
          <w:szCs w:val="20"/>
          <w:u w:val="single"/>
        </w:rPr>
      </w:pPr>
    </w:p>
    <w:p w14:paraId="6E8DD2B2" w14:textId="77777777" w:rsidR="00E576EB" w:rsidRPr="00084A9D" w:rsidRDefault="00E576EB" w:rsidP="00E576EB">
      <w:pPr>
        <w:keepNext/>
        <w:rPr>
          <w:b/>
          <w:szCs w:val="20"/>
          <w:u w:val="single"/>
        </w:rPr>
      </w:pPr>
      <w:r w:rsidRPr="009B3B48">
        <w:rPr>
          <w:szCs w:val="20"/>
          <w:u w:val="single"/>
        </w:rPr>
        <w:t>1</w:t>
      </w:r>
      <w:r w:rsidRPr="00084A9D">
        <w:rPr>
          <w:b/>
          <w:szCs w:val="20"/>
          <w:u w:val="single"/>
        </w:rPr>
        <w:t>.</w:t>
      </w:r>
      <w:r w:rsidRPr="00084A9D">
        <w:rPr>
          <w:b/>
          <w:szCs w:val="20"/>
          <w:u w:val="single"/>
        </w:rPr>
        <w:tab/>
      </w:r>
      <w:r w:rsidRPr="009B3B48">
        <w:rPr>
          <w:szCs w:val="20"/>
          <w:u w:val="single"/>
        </w:rPr>
        <w:t>Overzicht matrixfuncties en bijbehorende salarisschalen</w:t>
      </w:r>
    </w:p>
    <w:p w14:paraId="51D8FB5C" w14:textId="77777777" w:rsidR="00E576EB" w:rsidRPr="00084A9D" w:rsidRDefault="00E576EB" w:rsidP="00E576EB">
      <w:pPr>
        <w:rPr>
          <w:i/>
          <w:szCs w:val="20"/>
        </w:rPr>
      </w:pPr>
      <w:r w:rsidRPr="00084A9D">
        <w:rPr>
          <w:i/>
          <w:szCs w:val="20"/>
        </w:rPr>
        <w:t xml:space="preserve">(ex artikel 5.1 </w:t>
      </w:r>
      <w:r w:rsidR="00E947BC">
        <w:rPr>
          <w:i/>
          <w:szCs w:val="20"/>
        </w:rPr>
        <w:t>CAO</w:t>
      </w:r>
      <w:r w:rsidRPr="00084A9D">
        <w:rPr>
          <w:i/>
          <w:szCs w:val="20"/>
        </w:rPr>
        <w:t>)</w:t>
      </w:r>
    </w:p>
    <w:p w14:paraId="0C2FECA4" w14:textId="77777777" w:rsidR="00E576EB" w:rsidRPr="00084A9D" w:rsidRDefault="00E576EB" w:rsidP="00E576EB">
      <w:pPr>
        <w:ind w:right="3"/>
        <w:rPr>
          <w:b/>
          <w:szCs w:val="20"/>
        </w:rPr>
      </w:pPr>
    </w:p>
    <w:p w14:paraId="2595F87E" w14:textId="77777777" w:rsidR="00E576EB" w:rsidRPr="009B3B48" w:rsidRDefault="00E576EB" w:rsidP="00E576EB">
      <w:pPr>
        <w:ind w:right="3"/>
        <w:rPr>
          <w:szCs w:val="20"/>
        </w:rPr>
      </w:pPr>
      <w:r w:rsidRPr="009B3B48">
        <w:rPr>
          <w:szCs w:val="20"/>
        </w:rPr>
        <w:t>In onderstaand overzicht worden de in het functieboek (</w:t>
      </w:r>
      <w:r w:rsidR="004D6F87">
        <w:rPr>
          <w:szCs w:val="20"/>
        </w:rPr>
        <w:t>bijlage 13</w:t>
      </w:r>
      <w:r w:rsidRPr="009B3B48">
        <w:rPr>
          <w:szCs w:val="20"/>
        </w:rPr>
        <w:t>) beschreven matrixfuncties en de daarbij behorende salarisschalen schematisch weergegeven.</w:t>
      </w:r>
    </w:p>
    <w:p w14:paraId="056AB3FF" w14:textId="77777777" w:rsidR="00E576EB" w:rsidRPr="009B3B48" w:rsidRDefault="00E576EB" w:rsidP="00E576EB">
      <w:pPr>
        <w:ind w:right="3"/>
        <w:rPr>
          <w:szCs w:val="20"/>
        </w:rPr>
      </w:pPr>
    </w:p>
    <w:p w14:paraId="6987F648" w14:textId="77777777" w:rsidR="00E576EB" w:rsidRPr="009B3B48" w:rsidRDefault="00E576EB" w:rsidP="00E576EB">
      <w:pPr>
        <w:ind w:right="3"/>
        <w:rPr>
          <w:i/>
          <w:szCs w:val="20"/>
        </w:rPr>
      </w:pPr>
      <w:r w:rsidRPr="009B3B48">
        <w:rPr>
          <w:i/>
          <w:szCs w:val="20"/>
        </w:rPr>
        <w:t>Schema van matrixfuncties en salarisschalen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2835"/>
        <w:gridCol w:w="2694"/>
        <w:gridCol w:w="2835"/>
      </w:tblGrid>
      <w:tr w:rsidR="00E576EB" w:rsidRPr="00006F6F" w14:paraId="278D8166" w14:textId="77777777" w:rsidTr="00CA2C1F">
        <w:tc>
          <w:tcPr>
            <w:tcW w:w="1021" w:type="dxa"/>
          </w:tcPr>
          <w:p w14:paraId="20000E49" w14:textId="77777777" w:rsidR="00E576EB" w:rsidRPr="009B3B48" w:rsidRDefault="00E576EB" w:rsidP="00CA2C1F">
            <w:pPr>
              <w:ind w:right="3"/>
              <w:rPr>
                <w:sz w:val="18"/>
                <w:szCs w:val="18"/>
              </w:rPr>
            </w:pPr>
            <w:proofErr w:type="spellStart"/>
            <w:r w:rsidRPr="009B3B48">
              <w:rPr>
                <w:sz w:val="18"/>
                <w:szCs w:val="18"/>
              </w:rPr>
              <w:t>Salaris-schaal</w:t>
            </w:r>
            <w:proofErr w:type="spellEnd"/>
          </w:p>
        </w:tc>
        <w:tc>
          <w:tcPr>
            <w:tcW w:w="2835" w:type="dxa"/>
          </w:tcPr>
          <w:p w14:paraId="3D30D01A" w14:textId="77777777" w:rsidR="00E576EB" w:rsidRPr="009B3B48" w:rsidRDefault="00E576EB" w:rsidP="00CA2C1F">
            <w:pPr>
              <w:ind w:right="3"/>
              <w:rPr>
                <w:sz w:val="18"/>
                <w:szCs w:val="18"/>
              </w:rPr>
            </w:pPr>
            <w:r w:rsidRPr="009B3B48">
              <w:rPr>
                <w:sz w:val="18"/>
                <w:szCs w:val="18"/>
              </w:rPr>
              <w:t>Primair proces</w:t>
            </w:r>
          </w:p>
        </w:tc>
        <w:tc>
          <w:tcPr>
            <w:tcW w:w="2694" w:type="dxa"/>
          </w:tcPr>
          <w:p w14:paraId="14AC3729" w14:textId="77777777" w:rsidR="00E576EB" w:rsidRPr="009B3B48" w:rsidRDefault="00E576EB" w:rsidP="00CA2C1F">
            <w:pPr>
              <w:ind w:right="3"/>
              <w:rPr>
                <w:sz w:val="18"/>
                <w:szCs w:val="18"/>
                <w:lang w:val="nl"/>
              </w:rPr>
            </w:pPr>
            <w:r w:rsidRPr="009B3B48">
              <w:rPr>
                <w:sz w:val="18"/>
                <w:szCs w:val="18"/>
                <w:lang w:val="nl"/>
              </w:rPr>
              <w:t>Leidinggevend</w:t>
            </w:r>
          </w:p>
        </w:tc>
        <w:tc>
          <w:tcPr>
            <w:tcW w:w="2835" w:type="dxa"/>
          </w:tcPr>
          <w:p w14:paraId="2DCCDED6" w14:textId="77777777" w:rsidR="00E576EB" w:rsidRPr="009B3B48" w:rsidRDefault="00E576EB" w:rsidP="00CA2C1F">
            <w:pPr>
              <w:ind w:right="3"/>
              <w:rPr>
                <w:sz w:val="18"/>
                <w:szCs w:val="18"/>
                <w:lang w:val="nl"/>
              </w:rPr>
            </w:pPr>
            <w:r w:rsidRPr="009B3B48">
              <w:rPr>
                <w:sz w:val="18"/>
                <w:szCs w:val="18"/>
                <w:lang w:val="nl"/>
              </w:rPr>
              <w:t xml:space="preserve">Facilitair, Staf </w:t>
            </w:r>
          </w:p>
        </w:tc>
      </w:tr>
      <w:tr w:rsidR="00E576EB" w:rsidRPr="00006F6F" w14:paraId="12991E0C" w14:textId="77777777" w:rsidTr="00CA2C1F">
        <w:tc>
          <w:tcPr>
            <w:tcW w:w="1021" w:type="dxa"/>
          </w:tcPr>
          <w:p w14:paraId="7AA9EEBB" w14:textId="77777777" w:rsidR="00E576EB" w:rsidRPr="009B3B48" w:rsidRDefault="00E576EB" w:rsidP="00CA2C1F">
            <w:pPr>
              <w:ind w:right="3"/>
              <w:rPr>
                <w:sz w:val="18"/>
                <w:szCs w:val="18"/>
                <w:lang w:val="nl"/>
              </w:rPr>
            </w:pPr>
            <w:r w:rsidRPr="009B3B48">
              <w:rPr>
                <w:sz w:val="18"/>
                <w:szCs w:val="18"/>
                <w:lang w:val="nl"/>
              </w:rPr>
              <w:t>1</w:t>
            </w:r>
          </w:p>
        </w:tc>
        <w:tc>
          <w:tcPr>
            <w:tcW w:w="2835" w:type="dxa"/>
          </w:tcPr>
          <w:p w14:paraId="6438837A" w14:textId="77777777" w:rsidR="00E576EB" w:rsidRPr="009B3B48" w:rsidRDefault="00E576EB" w:rsidP="00CA2C1F">
            <w:pPr>
              <w:ind w:right="3"/>
              <w:rPr>
                <w:sz w:val="18"/>
                <w:szCs w:val="18"/>
                <w:lang w:val="nl"/>
              </w:rPr>
            </w:pPr>
          </w:p>
        </w:tc>
        <w:tc>
          <w:tcPr>
            <w:tcW w:w="2694" w:type="dxa"/>
          </w:tcPr>
          <w:p w14:paraId="6718CFC9" w14:textId="77777777" w:rsidR="00E576EB" w:rsidRPr="009B3B48" w:rsidRDefault="00E576EB" w:rsidP="00CA2C1F">
            <w:pPr>
              <w:ind w:right="3"/>
              <w:rPr>
                <w:sz w:val="18"/>
                <w:szCs w:val="18"/>
                <w:lang w:val="nl"/>
              </w:rPr>
            </w:pPr>
          </w:p>
        </w:tc>
        <w:tc>
          <w:tcPr>
            <w:tcW w:w="2835" w:type="dxa"/>
          </w:tcPr>
          <w:p w14:paraId="3DE84483" w14:textId="77777777" w:rsidR="00E576EB" w:rsidRPr="009B3B48" w:rsidRDefault="00E576EB" w:rsidP="00CA2C1F">
            <w:pPr>
              <w:ind w:right="3"/>
              <w:rPr>
                <w:sz w:val="18"/>
                <w:szCs w:val="18"/>
                <w:lang w:val="nl"/>
              </w:rPr>
            </w:pPr>
          </w:p>
        </w:tc>
      </w:tr>
      <w:tr w:rsidR="00E576EB" w:rsidRPr="00006F6F" w14:paraId="2219038C" w14:textId="77777777" w:rsidTr="00CA2C1F">
        <w:tc>
          <w:tcPr>
            <w:tcW w:w="1021" w:type="dxa"/>
          </w:tcPr>
          <w:p w14:paraId="17227EA4" w14:textId="77777777" w:rsidR="00E576EB" w:rsidRPr="009B3B48" w:rsidRDefault="00E576EB" w:rsidP="00CA2C1F">
            <w:pPr>
              <w:ind w:right="3"/>
              <w:rPr>
                <w:sz w:val="18"/>
                <w:szCs w:val="18"/>
                <w:lang w:val="nl"/>
              </w:rPr>
            </w:pPr>
            <w:r w:rsidRPr="009B3B48">
              <w:rPr>
                <w:sz w:val="18"/>
                <w:szCs w:val="18"/>
                <w:lang w:val="nl"/>
              </w:rPr>
              <w:t>2</w:t>
            </w:r>
          </w:p>
        </w:tc>
        <w:tc>
          <w:tcPr>
            <w:tcW w:w="2835" w:type="dxa"/>
          </w:tcPr>
          <w:p w14:paraId="2161099C" w14:textId="77777777" w:rsidR="00E576EB" w:rsidRPr="009B3B48" w:rsidRDefault="00E576EB" w:rsidP="00CA2C1F">
            <w:pPr>
              <w:ind w:right="3"/>
              <w:rPr>
                <w:sz w:val="18"/>
                <w:szCs w:val="18"/>
                <w:lang w:val="nl"/>
              </w:rPr>
            </w:pPr>
          </w:p>
        </w:tc>
        <w:tc>
          <w:tcPr>
            <w:tcW w:w="2694" w:type="dxa"/>
          </w:tcPr>
          <w:p w14:paraId="22BA69B5" w14:textId="77777777" w:rsidR="00E576EB" w:rsidRPr="009B3B48" w:rsidRDefault="00E576EB" w:rsidP="00CA2C1F">
            <w:pPr>
              <w:ind w:right="3"/>
              <w:rPr>
                <w:sz w:val="18"/>
                <w:szCs w:val="18"/>
                <w:lang w:val="nl"/>
              </w:rPr>
            </w:pPr>
          </w:p>
        </w:tc>
        <w:tc>
          <w:tcPr>
            <w:tcW w:w="2835" w:type="dxa"/>
          </w:tcPr>
          <w:p w14:paraId="64761BE5" w14:textId="77777777" w:rsidR="00E576EB" w:rsidRPr="009B3B48" w:rsidRDefault="00E576EB" w:rsidP="00CA2C1F">
            <w:pPr>
              <w:ind w:right="3"/>
              <w:rPr>
                <w:sz w:val="18"/>
                <w:szCs w:val="18"/>
                <w:lang w:val="nl"/>
              </w:rPr>
            </w:pPr>
            <w:r w:rsidRPr="009B3B48">
              <w:rPr>
                <w:sz w:val="18"/>
                <w:szCs w:val="18"/>
                <w:lang w:val="nl"/>
              </w:rPr>
              <w:t>Huishoudelijk medewerker</w:t>
            </w:r>
          </w:p>
        </w:tc>
      </w:tr>
      <w:tr w:rsidR="00E576EB" w:rsidRPr="00006F6F" w14:paraId="2A475F67" w14:textId="77777777" w:rsidTr="00CA2C1F">
        <w:tc>
          <w:tcPr>
            <w:tcW w:w="1021" w:type="dxa"/>
          </w:tcPr>
          <w:p w14:paraId="34A9E628" w14:textId="77777777" w:rsidR="00E576EB" w:rsidRPr="009B3B48" w:rsidRDefault="00E576EB" w:rsidP="00CA2C1F">
            <w:pPr>
              <w:ind w:right="3"/>
              <w:rPr>
                <w:sz w:val="18"/>
                <w:szCs w:val="18"/>
                <w:lang w:val="nl"/>
              </w:rPr>
            </w:pPr>
            <w:r w:rsidRPr="009B3B48">
              <w:rPr>
                <w:sz w:val="18"/>
                <w:szCs w:val="18"/>
                <w:lang w:val="nl"/>
              </w:rPr>
              <w:t>3</w:t>
            </w:r>
          </w:p>
        </w:tc>
        <w:tc>
          <w:tcPr>
            <w:tcW w:w="2835" w:type="dxa"/>
          </w:tcPr>
          <w:p w14:paraId="74EF4D44" w14:textId="77777777" w:rsidR="00E576EB" w:rsidRPr="009B3B48" w:rsidRDefault="00E576EB" w:rsidP="005B01E4">
            <w:pPr>
              <w:ind w:right="3"/>
              <w:rPr>
                <w:sz w:val="18"/>
                <w:szCs w:val="18"/>
                <w:lang w:val="nl"/>
              </w:rPr>
            </w:pPr>
            <w:r w:rsidRPr="009B3B48">
              <w:rPr>
                <w:sz w:val="18"/>
                <w:szCs w:val="18"/>
                <w:lang w:val="nl"/>
              </w:rPr>
              <w:t>Groepshulp</w:t>
            </w:r>
          </w:p>
        </w:tc>
        <w:tc>
          <w:tcPr>
            <w:tcW w:w="2694" w:type="dxa"/>
          </w:tcPr>
          <w:p w14:paraId="1B742783" w14:textId="77777777" w:rsidR="00E576EB" w:rsidRPr="009B3B48" w:rsidRDefault="00E576EB" w:rsidP="00CA2C1F">
            <w:pPr>
              <w:ind w:right="3"/>
              <w:rPr>
                <w:sz w:val="18"/>
                <w:szCs w:val="18"/>
                <w:lang w:val="nl"/>
              </w:rPr>
            </w:pPr>
          </w:p>
        </w:tc>
        <w:tc>
          <w:tcPr>
            <w:tcW w:w="2835" w:type="dxa"/>
          </w:tcPr>
          <w:p w14:paraId="521C7F2A" w14:textId="77777777" w:rsidR="00E576EB" w:rsidRPr="009B3B48" w:rsidRDefault="00E576EB" w:rsidP="00CA2C1F">
            <w:pPr>
              <w:ind w:right="3"/>
              <w:rPr>
                <w:sz w:val="18"/>
                <w:szCs w:val="18"/>
                <w:lang w:val="nl"/>
              </w:rPr>
            </w:pPr>
            <w:r w:rsidRPr="009B3B48">
              <w:rPr>
                <w:sz w:val="18"/>
                <w:szCs w:val="18"/>
                <w:lang w:val="nl"/>
              </w:rPr>
              <w:t>Telefonist / Receptionist</w:t>
            </w:r>
          </w:p>
        </w:tc>
      </w:tr>
      <w:tr w:rsidR="00E576EB" w:rsidRPr="00006F6F" w14:paraId="28855834" w14:textId="77777777" w:rsidTr="00CA2C1F">
        <w:tc>
          <w:tcPr>
            <w:tcW w:w="1021" w:type="dxa"/>
          </w:tcPr>
          <w:p w14:paraId="0F23B089" w14:textId="77777777" w:rsidR="00E576EB" w:rsidRPr="009B3B48" w:rsidRDefault="00E576EB" w:rsidP="00CA2C1F">
            <w:pPr>
              <w:ind w:right="3"/>
              <w:rPr>
                <w:sz w:val="18"/>
                <w:szCs w:val="18"/>
                <w:lang w:val="nl"/>
              </w:rPr>
            </w:pPr>
            <w:r w:rsidRPr="009B3B48">
              <w:rPr>
                <w:sz w:val="18"/>
                <w:szCs w:val="18"/>
                <w:lang w:val="nl"/>
              </w:rPr>
              <w:t>4</w:t>
            </w:r>
          </w:p>
        </w:tc>
        <w:tc>
          <w:tcPr>
            <w:tcW w:w="2835" w:type="dxa"/>
          </w:tcPr>
          <w:p w14:paraId="6738417F" w14:textId="77777777" w:rsidR="00E576EB" w:rsidRPr="009B3B48" w:rsidRDefault="00E576EB" w:rsidP="00CA2C1F">
            <w:pPr>
              <w:ind w:right="3"/>
              <w:rPr>
                <w:sz w:val="18"/>
                <w:szCs w:val="18"/>
                <w:lang w:val="nl"/>
              </w:rPr>
            </w:pPr>
          </w:p>
        </w:tc>
        <w:tc>
          <w:tcPr>
            <w:tcW w:w="2694" w:type="dxa"/>
          </w:tcPr>
          <w:p w14:paraId="74359B25" w14:textId="77777777" w:rsidR="00E576EB" w:rsidRPr="009B3B48" w:rsidRDefault="00E576EB" w:rsidP="00CA2C1F">
            <w:pPr>
              <w:ind w:right="3"/>
              <w:rPr>
                <w:sz w:val="18"/>
                <w:szCs w:val="18"/>
                <w:lang w:val="nl"/>
              </w:rPr>
            </w:pPr>
          </w:p>
        </w:tc>
        <w:tc>
          <w:tcPr>
            <w:tcW w:w="2835" w:type="dxa"/>
          </w:tcPr>
          <w:p w14:paraId="478DDDDE" w14:textId="77777777" w:rsidR="00E576EB" w:rsidRPr="009B3B48" w:rsidRDefault="00E576EB" w:rsidP="00CA2C1F">
            <w:pPr>
              <w:ind w:right="3"/>
              <w:rPr>
                <w:sz w:val="18"/>
                <w:szCs w:val="18"/>
                <w:lang w:val="nl"/>
              </w:rPr>
            </w:pPr>
            <w:r w:rsidRPr="009B3B48">
              <w:rPr>
                <w:sz w:val="18"/>
                <w:szCs w:val="18"/>
                <w:lang w:val="nl"/>
              </w:rPr>
              <w:t>Medewerker technische dienst</w:t>
            </w:r>
          </w:p>
        </w:tc>
      </w:tr>
      <w:tr w:rsidR="00E576EB" w:rsidRPr="00006F6F" w14:paraId="3B553ED0" w14:textId="77777777" w:rsidTr="00CA2C1F">
        <w:tc>
          <w:tcPr>
            <w:tcW w:w="1021" w:type="dxa"/>
          </w:tcPr>
          <w:p w14:paraId="1E959278" w14:textId="77777777" w:rsidR="00E576EB" w:rsidRPr="009B3B48" w:rsidRDefault="00E576EB" w:rsidP="00CA2C1F">
            <w:pPr>
              <w:ind w:right="3"/>
              <w:rPr>
                <w:sz w:val="18"/>
                <w:szCs w:val="18"/>
                <w:lang w:val="nl"/>
              </w:rPr>
            </w:pPr>
            <w:r w:rsidRPr="009B3B48">
              <w:rPr>
                <w:sz w:val="18"/>
                <w:szCs w:val="18"/>
                <w:lang w:val="nl"/>
              </w:rPr>
              <w:t>5</w:t>
            </w:r>
          </w:p>
        </w:tc>
        <w:tc>
          <w:tcPr>
            <w:tcW w:w="2835" w:type="dxa"/>
          </w:tcPr>
          <w:p w14:paraId="6B20B552" w14:textId="77777777" w:rsidR="00E576EB" w:rsidRPr="00006F6F" w:rsidRDefault="00E576EB" w:rsidP="005B01E4">
            <w:pPr>
              <w:ind w:right="3"/>
              <w:rPr>
                <w:sz w:val="18"/>
                <w:szCs w:val="18"/>
                <w:lang w:val="nl"/>
              </w:rPr>
            </w:pPr>
            <w:r w:rsidRPr="009B3B48">
              <w:rPr>
                <w:sz w:val="18"/>
                <w:szCs w:val="18"/>
                <w:lang w:val="nl"/>
              </w:rPr>
              <w:t>Gastouder in loondienst</w:t>
            </w:r>
            <w:r w:rsidRPr="00006F6F">
              <w:rPr>
                <w:sz w:val="18"/>
                <w:szCs w:val="18"/>
                <w:lang w:val="nl"/>
              </w:rPr>
              <w:t>*</w:t>
            </w:r>
            <w:r w:rsidR="005B01E4">
              <w:rPr>
                <w:sz w:val="18"/>
                <w:szCs w:val="18"/>
                <w:lang w:val="nl"/>
              </w:rPr>
              <w:t>1</w:t>
            </w:r>
          </w:p>
        </w:tc>
        <w:tc>
          <w:tcPr>
            <w:tcW w:w="2694" w:type="dxa"/>
          </w:tcPr>
          <w:p w14:paraId="60D8FFAD" w14:textId="77777777" w:rsidR="00E576EB" w:rsidRPr="009B3B48" w:rsidRDefault="00E576EB" w:rsidP="00CA2C1F">
            <w:pPr>
              <w:ind w:right="3"/>
              <w:rPr>
                <w:sz w:val="18"/>
                <w:szCs w:val="18"/>
                <w:lang w:val="nl"/>
              </w:rPr>
            </w:pPr>
          </w:p>
        </w:tc>
        <w:tc>
          <w:tcPr>
            <w:tcW w:w="2835" w:type="dxa"/>
          </w:tcPr>
          <w:p w14:paraId="7FD57778" w14:textId="77777777" w:rsidR="00E576EB" w:rsidRPr="009B3B48" w:rsidRDefault="00E576EB" w:rsidP="00CA2C1F">
            <w:pPr>
              <w:ind w:right="3"/>
              <w:rPr>
                <w:sz w:val="18"/>
                <w:szCs w:val="18"/>
                <w:lang w:val="nl"/>
              </w:rPr>
            </w:pPr>
            <w:r w:rsidRPr="009B3B48">
              <w:rPr>
                <w:sz w:val="18"/>
                <w:szCs w:val="18"/>
                <w:lang w:val="nl"/>
              </w:rPr>
              <w:t>Administratief-secretarieel medewerker A</w:t>
            </w:r>
          </w:p>
        </w:tc>
      </w:tr>
      <w:tr w:rsidR="00E576EB" w:rsidRPr="00006F6F" w14:paraId="2ABDC0F0" w14:textId="77777777" w:rsidTr="00CA2C1F">
        <w:tc>
          <w:tcPr>
            <w:tcW w:w="1021" w:type="dxa"/>
          </w:tcPr>
          <w:p w14:paraId="50579418" w14:textId="77777777" w:rsidR="00E576EB" w:rsidRPr="009B3B48" w:rsidRDefault="00E576EB" w:rsidP="00CA2C1F">
            <w:pPr>
              <w:ind w:right="3"/>
              <w:rPr>
                <w:sz w:val="18"/>
                <w:szCs w:val="18"/>
                <w:lang w:val="nl"/>
              </w:rPr>
            </w:pPr>
            <w:r w:rsidRPr="009B3B48">
              <w:rPr>
                <w:sz w:val="18"/>
                <w:szCs w:val="18"/>
                <w:lang w:val="nl"/>
              </w:rPr>
              <w:t>6</w:t>
            </w:r>
          </w:p>
        </w:tc>
        <w:tc>
          <w:tcPr>
            <w:tcW w:w="2835" w:type="dxa"/>
          </w:tcPr>
          <w:p w14:paraId="4AD93116" w14:textId="77777777" w:rsidR="00E576EB" w:rsidRPr="009B3B48" w:rsidRDefault="00E576EB" w:rsidP="00CA2C1F">
            <w:pPr>
              <w:ind w:right="3"/>
              <w:rPr>
                <w:sz w:val="18"/>
                <w:szCs w:val="18"/>
                <w:lang w:val="nl"/>
              </w:rPr>
            </w:pPr>
            <w:r w:rsidRPr="009B3B48">
              <w:rPr>
                <w:sz w:val="18"/>
                <w:szCs w:val="18"/>
                <w:lang w:val="nl"/>
              </w:rPr>
              <w:t>Pedagogisch medewerker</w:t>
            </w:r>
          </w:p>
          <w:p w14:paraId="093D0711" w14:textId="77777777" w:rsidR="00E576EB" w:rsidRPr="009B3B48" w:rsidRDefault="00E576EB" w:rsidP="00CA2C1F">
            <w:pPr>
              <w:ind w:right="3"/>
              <w:rPr>
                <w:sz w:val="18"/>
                <w:szCs w:val="18"/>
                <w:lang w:val="nl"/>
              </w:rPr>
            </w:pPr>
            <w:r w:rsidRPr="009B3B48">
              <w:rPr>
                <w:sz w:val="18"/>
                <w:szCs w:val="18"/>
                <w:lang w:val="nl"/>
              </w:rPr>
              <w:t>Pedagogisch medewerker BSO</w:t>
            </w:r>
          </w:p>
        </w:tc>
        <w:tc>
          <w:tcPr>
            <w:tcW w:w="2694" w:type="dxa"/>
          </w:tcPr>
          <w:p w14:paraId="0544C423" w14:textId="77777777" w:rsidR="00E576EB" w:rsidRPr="009B3B48" w:rsidRDefault="00E576EB" w:rsidP="00CA2C1F">
            <w:pPr>
              <w:ind w:right="3"/>
              <w:rPr>
                <w:sz w:val="18"/>
                <w:szCs w:val="18"/>
                <w:lang w:val="nl"/>
              </w:rPr>
            </w:pPr>
          </w:p>
        </w:tc>
        <w:tc>
          <w:tcPr>
            <w:tcW w:w="2835" w:type="dxa"/>
          </w:tcPr>
          <w:p w14:paraId="3A252598" w14:textId="77777777" w:rsidR="00E576EB" w:rsidRPr="009B3B48" w:rsidRDefault="00E576EB" w:rsidP="00CA2C1F">
            <w:pPr>
              <w:ind w:right="3"/>
              <w:rPr>
                <w:sz w:val="18"/>
                <w:szCs w:val="18"/>
                <w:lang w:val="nl"/>
              </w:rPr>
            </w:pPr>
            <w:r w:rsidRPr="009B3B48">
              <w:rPr>
                <w:sz w:val="18"/>
                <w:szCs w:val="18"/>
                <w:lang w:val="nl"/>
              </w:rPr>
              <w:t>Administratief medewerker B</w:t>
            </w:r>
          </w:p>
          <w:p w14:paraId="3E1FF882" w14:textId="77777777" w:rsidR="00E576EB" w:rsidRPr="009B3B48" w:rsidRDefault="00E576EB" w:rsidP="00CA2C1F">
            <w:pPr>
              <w:ind w:right="3"/>
              <w:rPr>
                <w:sz w:val="18"/>
                <w:szCs w:val="18"/>
                <w:lang w:val="nl"/>
              </w:rPr>
            </w:pPr>
            <w:r w:rsidRPr="009B3B48">
              <w:rPr>
                <w:sz w:val="18"/>
                <w:szCs w:val="18"/>
                <w:lang w:val="nl"/>
              </w:rPr>
              <w:t>Medewerker planning</w:t>
            </w:r>
          </w:p>
          <w:p w14:paraId="6B8D6738" w14:textId="77777777" w:rsidR="00E576EB" w:rsidRPr="009B3B48" w:rsidRDefault="00E576EB" w:rsidP="00CA2C1F">
            <w:pPr>
              <w:ind w:right="3"/>
              <w:rPr>
                <w:sz w:val="18"/>
                <w:szCs w:val="18"/>
                <w:lang w:val="nl"/>
              </w:rPr>
            </w:pPr>
            <w:r w:rsidRPr="009B3B48">
              <w:rPr>
                <w:sz w:val="18"/>
                <w:szCs w:val="18"/>
                <w:lang w:val="nl"/>
              </w:rPr>
              <w:t>Secretaresse B</w:t>
            </w:r>
          </w:p>
        </w:tc>
      </w:tr>
      <w:tr w:rsidR="00E576EB" w:rsidRPr="00006F6F" w14:paraId="40EAC5B8" w14:textId="77777777" w:rsidTr="00CA2C1F">
        <w:tc>
          <w:tcPr>
            <w:tcW w:w="1021" w:type="dxa"/>
          </w:tcPr>
          <w:p w14:paraId="4C9F78C0" w14:textId="77777777" w:rsidR="00E576EB" w:rsidRPr="009B3B48" w:rsidRDefault="00E576EB" w:rsidP="00CA2C1F">
            <w:pPr>
              <w:ind w:right="3"/>
              <w:rPr>
                <w:sz w:val="18"/>
                <w:szCs w:val="18"/>
                <w:lang w:val="nl"/>
              </w:rPr>
            </w:pPr>
            <w:r w:rsidRPr="009B3B48">
              <w:rPr>
                <w:sz w:val="18"/>
                <w:szCs w:val="18"/>
                <w:lang w:val="nl"/>
              </w:rPr>
              <w:t>7</w:t>
            </w:r>
          </w:p>
        </w:tc>
        <w:tc>
          <w:tcPr>
            <w:tcW w:w="2835" w:type="dxa"/>
          </w:tcPr>
          <w:p w14:paraId="1CE8351E" w14:textId="77777777" w:rsidR="00E576EB" w:rsidRPr="009B3B48" w:rsidRDefault="00E576EB" w:rsidP="00CA2C1F">
            <w:pPr>
              <w:ind w:right="3"/>
              <w:rPr>
                <w:sz w:val="18"/>
                <w:szCs w:val="18"/>
                <w:lang w:val="nl"/>
              </w:rPr>
            </w:pPr>
            <w:r w:rsidRPr="009B3B48">
              <w:rPr>
                <w:sz w:val="18"/>
                <w:szCs w:val="18"/>
                <w:lang w:val="nl"/>
              </w:rPr>
              <w:t>Praktijkopleider</w:t>
            </w:r>
          </w:p>
          <w:p w14:paraId="134A91CC" w14:textId="77777777" w:rsidR="00E576EB" w:rsidRPr="009B3B48" w:rsidRDefault="00E576EB" w:rsidP="00CA2C1F">
            <w:pPr>
              <w:ind w:right="3"/>
              <w:rPr>
                <w:sz w:val="18"/>
                <w:szCs w:val="18"/>
                <w:lang w:val="nl"/>
              </w:rPr>
            </w:pPr>
            <w:r w:rsidRPr="009B3B48">
              <w:rPr>
                <w:sz w:val="18"/>
                <w:szCs w:val="18"/>
                <w:lang w:val="nl"/>
              </w:rPr>
              <w:t>Bemiddelings-medewerker gastouderbureau</w:t>
            </w:r>
          </w:p>
          <w:p w14:paraId="2EC8070B" w14:textId="77777777" w:rsidR="00E576EB" w:rsidRPr="00006F6F" w:rsidRDefault="00E576EB" w:rsidP="00CA2C1F">
            <w:pPr>
              <w:ind w:right="3"/>
              <w:rPr>
                <w:sz w:val="18"/>
                <w:szCs w:val="18"/>
                <w:lang w:val="nl"/>
              </w:rPr>
            </w:pPr>
          </w:p>
          <w:p w14:paraId="4AC2F2DC" w14:textId="77777777" w:rsidR="00E576EB" w:rsidRPr="00776DE1" w:rsidRDefault="00E576EB" w:rsidP="005B01E4">
            <w:pPr>
              <w:ind w:right="3"/>
              <w:rPr>
                <w:sz w:val="18"/>
                <w:szCs w:val="18"/>
                <w:lang w:val="nl"/>
              </w:rPr>
            </w:pPr>
            <w:r w:rsidRPr="00776DE1">
              <w:rPr>
                <w:sz w:val="18"/>
                <w:szCs w:val="18"/>
                <w:lang w:val="nl"/>
              </w:rPr>
              <w:t>*</w:t>
            </w:r>
            <w:r w:rsidR="005B01E4">
              <w:rPr>
                <w:sz w:val="18"/>
                <w:szCs w:val="18"/>
                <w:lang w:val="nl"/>
              </w:rPr>
              <w:t>2</w:t>
            </w:r>
          </w:p>
        </w:tc>
        <w:tc>
          <w:tcPr>
            <w:tcW w:w="2694" w:type="dxa"/>
          </w:tcPr>
          <w:p w14:paraId="33EBAECD" w14:textId="77777777" w:rsidR="00E576EB" w:rsidRPr="009B3B48" w:rsidRDefault="00E576EB" w:rsidP="00CA2C1F">
            <w:pPr>
              <w:ind w:right="3"/>
              <w:rPr>
                <w:sz w:val="18"/>
                <w:szCs w:val="18"/>
                <w:lang w:val="nl"/>
              </w:rPr>
            </w:pPr>
            <w:r w:rsidRPr="009B3B48">
              <w:rPr>
                <w:sz w:val="18"/>
                <w:szCs w:val="18"/>
                <w:lang w:val="nl"/>
              </w:rPr>
              <w:t>Assistent leidinggevende</w:t>
            </w:r>
          </w:p>
        </w:tc>
        <w:tc>
          <w:tcPr>
            <w:tcW w:w="2835" w:type="dxa"/>
          </w:tcPr>
          <w:p w14:paraId="739DAFE2" w14:textId="77777777" w:rsidR="00E576EB" w:rsidRPr="009B3B48" w:rsidRDefault="00E576EB" w:rsidP="00CA2C1F">
            <w:pPr>
              <w:ind w:right="3"/>
              <w:rPr>
                <w:sz w:val="18"/>
                <w:szCs w:val="18"/>
                <w:lang w:val="nl"/>
              </w:rPr>
            </w:pPr>
            <w:r w:rsidRPr="009B3B48">
              <w:rPr>
                <w:sz w:val="18"/>
                <w:szCs w:val="18"/>
                <w:lang w:val="nl"/>
              </w:rPr>
              <w:t>Administratief medewerker C</w:t>
            </w:r>
          </w:p>
          <w:p w14:paraId="037160E6" w14:textId="77777777" w:rsidR="00E576EB" w:rsidRPr="009B3B48" w:rsidRDefault="00E576EB" w:rsidP="00CA2C1F">
            <w:pPr>
              <w:ind w:right="3"/>
              <w:rPr>
                <w:sz w:val="18"/>
                <w:szCs w:val="18"/>
                <w:lang w:val="nl"/>
              </w:rPr>
            </w:pPr>
            <w:r w:rsidRPr="009B3B48">
              <w:rPr>
                <w:sz w:val="18"/>
                <w:szCs w:val="18"/>
                <w:lang w:val="nl"/>
              </w:rPr>
              <w:t>Systeembeheerder</w:t>
            </w:r>
          </w:p>
          <w:p w14:paraId="2F9F0B55" w14:textId="77777777" w:rsidR="00E576EB" w:rsidRPr="009B3B48" w:rsidRDefault="00E576EB" w:rsidP="00CA2C1F">
            <w:pPr>
              <w:ind w:right="3"/>
              <w:rPr>
                <w:sz w:val="18"/>
                <w:szCs w:val="18"/>
                <w:lang w:val="nl"/>
              </w:rPr>
            </w:pPr>
            <w:r w:rsidRPr="009B3B48">
              <w:rPr>
                <w:sz w:val="18"/>
                <w:szCs w:val="18"/>
                <w:lang w:val="nl"/>
              </w:rPr>
              <w:t>Relatiebeheerder</w:t>
            </w:r>
          </w:p>
          <w:p w14:paraId="03828311" w14:textId="77777777" w:rsidR="00E576EB" w:rsidRPr="009B3B48" w:rsidRDefault="00E576EB" w:rsidP="00CA2C1F">
            <w:pPr>
              <w:ind w:right="3"/>
              <w:rPr>
                <w:sz w:val="18"/>
                <w:szCs w:val="18"/>
                <w:lang w:val="nl"/>
              </w:rPr>
            </w:pPr>
            <w:r w:rsidRPr="009B3B48">
              <w:rPr>
                <w:sz w:val="18"/>
                <w:szCs w:val="18"/>
                <w:lang w:val="nl"/>
              </w:rPr>
              <w:t>Secretaresse C</w:t>
            </w:r>
          </w:p>
        </w:tc>
      </w:tr>
      <w:tr w:rsidR="00E576EB" w:rsidRPr="00006F6F" w14:paraId="741AA97B" w14:textId="77777777" w:rsidTr="00CA2C1F">
        <w:tc>
          <w:tcPr>
            <w:tcW w:w="1021" w:type="dxa"/>
          </w:tcPr>
          <w:p w14:paraId="09AFF392" w14:textId="77777777" w:rsidR="00E576EB" w:rsidRPr="009B3B48" w:rsidRDefault="00E576EB" w:rsidP="00CA2C1F">
            <w:pPr>
              <w:ind w:right="3"/>
              <w:rPr>
                <w:sz w:val="18"/>
                <w:szCs w:val="18"/>
                <w:lang w:val="nl"/>
              </w:rPr>
            </w:pPr>
            <w:r w:rsidRPr="009B3B48">
              <w:rPr>
                <w:sz w:val="18"/>
                <w:szCs w:val="18"/>
                <w:lang w:val="nl"/>
              </w:rPr>
              <w:t>8</w:t>
            </w:r>
          </w:p>
        </w:tc>
        <w:tc>
          <w:tcPr>
            <w:tcW w:w="2835" w:type="dxa"/>
          </w:tcPr>
          <w:p w14:paraId="3E1FE5B5" w14:textId="77777777" w:rsidR="00E576EB" w:rsidRPr="009B3B48" w:rsidRDefault="00E576EB" w:rsidP="00CA2C1F">
            <w:pPr>
              <w:ind w:right="3"/>
              <w:rPr>
                <w:i/>
                <w:sz w:val="18"/>
                <w:szCs w:val="18"/>
                <w:lang w:val="nl"/>
              </w:rPr>
            </w:pPr>
          </w:p>
        </w:tc>
        <w:tc>
          <w:tcPr>
            <w:tcW w:w="2694" w:type="dxa"/>
          </w:tcPr>
          <w:p w14:paraId="68BC1709" w14:textId="77777777" w:rsidR="00E576EB" w:rsidRPr="009B3B48" w:rsidRDefault="00E576EB" w:rsidP="00CA2C1F">
            <w:pPr>
              <w:ind w:right="3"/>
              <w:rPr>
                <w:sz w:val="18"/>
                <w:szCs w:val="18"/>
                <w:lang w:val="nl"/>
              </w:rPr>
            </w:pPr>
          </w:p>
        </w:tc>
        <w:tc>
          <w:tcPr>
            <w:tcW w:w="2835" w:type="dxa"/>
          </w:tcPr>
          <w:p w14:paraId="12CC9CA6" w14:textId="77777777" w:rsidR="00E576EB" w:rsidRPr="009B3B48" w:rsidRDefault="00E576EB" w:rsidP="00CA2C1F">
            <w:pPr>
              <w:ind w:right="3"/>
              <w:rPr>
                <w:sz w:val="18"/>
                <w:szCs w:val="18"/>
                <w:lang w:val="nl"/>
              </w:rPr>
            </w:pPr>
            <w:r w:rsidRPr="009B3B48">
              <w:rPr>
                <w:sz w:val="18"/>
                <w:szCs w:val="18"/>
                <w:lang w:val="nl"/>
              </w:rPr>
              <w:t>Inkoper</w:t>
            </w:r>
          </w:p>
          <w:p w14:paraId="4EA240C1" w14:textId="77777777" w:rsidR="00E576EB" w:rsidRPr="009B3B48" w:rsidRDefault="00E576EB" w:rsidP="00CA2C1F">
            <w:pPr>
              <w:ind w:right="3"/>
              <w:rPr>
                <w:sz w:val="18"/>
                <w:szCs w:val="18"/>
                <w:lang w:val="nl"/>
              </w:rPr>
            </w:pPr>
            <w:r w:rsidRPr="009B3B48">
              <w:rPr>
                <w:sz w:val="18"/>
                <w:szCs w:val="18"/>
                <w:lang w:val="nl"/>
              </w:rPr>
              <w:t>Beleids- of stafmedewerker A</w:t>
            </w:r>
          </w:p>
          <w:p w14:paraId="419B0BA6" w14:textId="77777777" w:rsidR="00E576EB" w:rsidRPr="009B3B48" w:rsidRDefault="00E576EB" w:rsidP="00A8107B">
            <w:pPr>
              <w:ind w:right="3"/>
              <w:rPr>
                <w:sz w:val="18"/>
                <w:szCs w:val="18"/>
                <w:lang w:val="nl"/>
              </w:rPr>
            </w:pPr>
            <w:r w:rsidRPr="009B3B48">
              <w:rPr>
                <w:sz w:val="18"/>
                <w:szCs w:val="18"/>
                <w:lang w:val="nl"/>
              </w:rPr>
              <w:t>Pedagogisch beleidsmedewerker</w:t>
            </w:r>
          </w:p>
        </w:tc>
      </w:tr>
      <w:tr w:rsidR="00E576EB" w:rsidRPr="00006F6F" w14:paraId="1F5DDE6C" w14:textId="77777777" w:rsidTr="00CA2C1F">
        <w:tc>
          <w:tcPr>
            <w:tcW w:w="1021" w:type="dxa"/>
          </w:tcPr>
          <w:p w14:paraId="3DE4CD25" w14:textId="77777777" w:rsidR="00E576EB" w:rsidRPr="009B3B48" w:rsidRDefault="00E576EB" w:rsidP="00CA2C1F">
            <w:pPr>
              <w:ind w:right="3"/>
              <w:rPr>
                <w:sz w:val="18"/>
                <w:szCs w:val="18"/>
                <w:lang w:val="nl"/>
              </w:rPr>
            </w:pPr>
            <w:r w:rsidRPr="009B3B48">
              <w:rPr>
                <w:sz w:val="18"/>
                <w:szCs w:val="18"/>
                <w:lang w:val="nl"/>
              </w:rPr>
              <w:t>9</w:t>
            </w:r>
          </w:p>
        </w:tc>
        <w:tc>
          <w:tcPr>
            <w:tcW w:w="2835" w:type="dxa"/>
          </w:tcPr>
          <w:p w14:paraId="0D9EC8DB" w14:textId="77777777" w:rsidR="00E576EB" w:rsidRPr="009B3B48" w:rsidRDefault="00E576EB" w:rsidP="00CA2C1F">
            <w:pPr>
              <w:ind w:right="3"/>
              <w:rPr>
                <w:sz w:val="18"/>
                <w:szCs w:val="18"/>
                <w:lang w:val="nl"/>
              </w:rPr>
            </w:pPr>
          </w:p>
        </w:tc>
        <w:tc>
          <w:tcPr>
            <w:tcW w:w="2694" w:type="dxa"/>
          </w:tcPr>
          <w:p w14:paraId="1F8C26D1" w14:textId="77777777" w:rsidR="00E576EB" w:rsidRPr="009B3B48" w:rsidRDefault="00E576EB" w:rsidP="00CA2C1F">
            <w:pPr>
              <w:ind w:right="3"/>
              <w:rPr>
                <w:sz w:val="18"/>
                <w:szCs w:val="18"/>
                <w:lang w:val="nl"/>
              </w:rPr>
            </w:pPr>
            <w:r w:rsidRPr="009B3B48">
              <w:rPr>
                <w:sz w:val="18"/>
                <w:szCs w:val="18"/>
                <w:lang w:val="nl"/>
              </w:rPr>
              <w:t>Leidinggevende A</w:t>
            </w:r>
          </w:p>
          <w:p w14:paraId="5EB9EEAD" w14:textId="77777777" w:rsidR="00E576EB" w:rsidRPr="009B3B48" w:rsidRDefault="00E576EB" w:rsidP="00CA2C1F">
            <w:pPr>
              <w:ind w:right="3"/>
              <w:rPr>
                <w:sz w:val="18"/>
                <w:szCs w:val="18"/>
                <w:lang w:val="nl"/>
              </w:rPr>
            </w:pPr>
            <w:r w:rsidRPr="009B3B48">
              <w:rPr>
                <w:sz w:val="18"/>
                <w:szCs w:val="18"/>
                <w:lang w:val="nl"/>
              </w:rPr>
              <w:t>Hoofd gastouderbureau</w:t>
            </w:r>
          </w:p>
        </w:tc>
        <w:tc>
          <w:tcPr>
            <w:tcW w:w="2835" w:type="dxa"/>
          </w:tcPr>
          <w:p w14:paraId="1E063905" w14:textId="77777777" w:rsidR="00E576EB" w:rsidRPr="009B3B48" w:rsidRDefault="00E576EB" w:rsidP="00CA2C1F">
            <w:pPr>
              <w:ind w:right="3"/>
              <w:rPr>
                <w:sz w:val="18"/>
                <w:szCs w:val="18"/>
                <w:lang w:val="nl"/>
              </w:rPr>
            </w:pPr>
            <w:r w:rsidRPr="009B3B48">
              <w:rPr>
                <w:sz w:val="18"/>
                <w:szCs w:val="18"/>
                <w:lang w:val="nl"/>
              </w:rPr>
              <w:t>Beleids- of stafmedewerker B</w:t>
            </w:r>
          </w:p>
          <w:p w14:paraId="6FC623F2" w14:textId="77777777" w:rsidR="00E576EB" w:rsidRPr="009B3B48" w:rsidRDefault="00E576EB" w:rsidP="00CA2C1F">
            <w:pPr>
              <w:ind w:right="3"/>
              <w:rPr>
                <w:sz w:val="18"/>
                <w:szCs w:val="18"/>
                <w:lang w:val="nl"/>
              </w:rPr>
            </w:pPr>
            <w:r w:rsidRPr="009B3B48">
              <w:rPr>
                <w:sz w:val="18"/>
                <w:szCs w:val="18"/>
                <w:lang w:val="nl"/>
              </w:rPr>
              <w:t>Financieel-administratief medewerker D</w:t>
            </w:r>
          </w:p>
        </w:tc>
      </w:tr>
      <w:tr w:rsidR="00E576EB" w:rsidRPr="00006F6F" w14:paraId="43BA3265" w14:textId="77777777" w:rsidTr="00CA2C1F">
        <w:tc>
          <w:tcPr>
            <w:tcW w:w="1021" w:type="dxa"/>
          </w:tcPr>
          <w:p w14:paraId="6F2A9119" w14:textId="77777777" w:rsidR="00E576EB" w:rsidRPr="009B3B48" w:rsidRDefault="00E576EB" w:rsidP="00CA2C1F">
            <w:pPr>
              <w:ind w:right="3"/>
              <w:rPr>
                <w:sz w:val="18"/>
                <w:szCs w:val="18"/>
                <w:lang w:val="nl"/>
              </w:rPr>
            </w:pPr>
            <w:r w:rsidRPr="009B3B48">
              <w:rPr>
                <w:sz w:val="18"/>
                <w:szCs w:val="18"/>
                <w:lang w:val="nl"/>
              </w:rPr>
              <w:t>10</w:t>
            </w:r>
          </w:p>
        </w:tc>
        <w:tc>
          <w:tcPr>
            <w:tcW w:w="2835" w:type="dxa"/>
          </w:tcPr>
          <w:p w14:paraId="4F0D714E" w14:textId="77777777" w:rsidR="00E576EB" w:rsidRPr="009B3B48" w:rsidRDefault="00E576EB" w:rsidP="00CA2C1F">
            <w:pPr>
              <w:ind w:right="3"/>
              <w:rPr>
                <w:sz w:val="18"/>
                <w:szCs w:val="18"/>
                <w:lang w:val="nl"/>
              </w:rPr>
            </w:pPr>
          </w:p>
        </w:tc>
        <w:tc>
          <w:tcPr>
            <w:tcW w:w="2694" w:type="dxa"/>
          </w:tcPr>
          <w:p w14:paraId="51C095AD" w14:textId="77777777" w:rsidR="00E576EB" w:rsidRPr="009B3B48" w:rsidRDefault="00E576EB" w:rsidP="00CA2C1F">
            <w:pPr>
              <w:ind w:right="3"/>
              <w:rPr>
                <w:sz w:val="18"/>
                <w:szCs w:val="18"/>
                <w:lang w:val="nl"/>
              </w:rPr>
            </w:pPr>
          </w:p>
        </w:tc>
        <w:tc>
          <w:tcPr>
            <w:tcW w:w="2835" w:type="dxa"/>
          </w:tcPr>
          <w:p w14:paraId="643AED9B" w14:textId="77777777" w:rsidR="00E576EB" w:rsidRPr="009B3B48" w:rsidRDefault="00E576EB" w:rsidP="00CA2C1F">
            <w:pPr>
              <w:ind w:right="3"/>
              <w:rPr>
                <w:sz w:val="18"/>
                <w:szCs w:val="18"/>
                <w:lang w:val="nl"/>
              </w:rPr>
            </w:pPr>
            <w:r w:rsidRPr="009B3B48">
              <w:rPr>
                <w:sz w:val="18"/>
                <w:szCs w:val="18"/>
                <w:lang w:val="nl"/>
              </w:rPr>
              <w:t>Beleids- of stafmedewerker C</w:t>
            </w:r>
          </w:p>
        </w:tc>
      </w:tr>
      <w:tr w:rsidR="00E576EB" w:rsidRPr="00006F6F" w14:paraId="6BA9F4A2" w14:textId="77777777" w:rsidTr="00CA2C1F">
        <w:tc>
          <w:tcPr>
            <w:tcW w:w="1021" w:type="dxa"/>
          </w:tcPr>
          <w:p w14:paraId="592C136C" w14:textId="77777777" w:rsidR="00E576EB" w:rsidRPr="009B3B48" w:rsidRDefault="00E576EB" w:rsidP="00CA2C1F">
            <w:pPr>
              <w:ind w:right="3"/>
              <w:rPr>
                <w:sz w:val="18"/>
                <w:szCs w:val="18"/>
                <w:lang w:val="nl"/>
              </w:rPr>
            </w:pPr>
            <w:r w:rsidRPr="009B3B48">
              <w:rPr>
                <w:sz w:val="18"/>
                <w:szCs w:val="18"/>
                <w:lang w:val="nl"/>
              </w:rPr>
              <w:t>11</w:t>
            </w:r>
          </w:p>
        </w:tc>
        <w:tc>
          <w:tcPr>
            <w:tcW w:w="2835" w:type="dxa"/>
          </w:tcPr>
          <w:p w14:paraId="0AF2020F" w14:textId="77777777" w:rsidR="00E576EB" w:rsidRPr="009B3B48" w:rsidRDefault="00E576EB" w:rsidP="00CA2C1F">
            <w:pPr>
              <w:ind w:right="3"/>
              <w:rPr>
                <w:sz w:val="18"/>
                <w:szCs w:val="18"/>
                <w:lang w:val="nl"/>
              </w:rPr>
            </w:pPr>
          </w:p>
        </w:tc>
        <w:tc>
          <w:tcPr>
            <w:tcW w:w="2694" w:type="dxa"/>
          </w:tcPr>
          <w:p w14:paraId="0145BB8A" w14:textId="77777777" w:rsidR="00E576EB" w:rsidRPr="009B3B48" w:rsidRDefault="00E576EB" w:rsidP="00CA2C1F">
            <w:pPr>
              <w:ind w:right="3"/>
              <w:rPr>
                <w:sz w:val="18"/>
                <w:szCs w:val="18"/>
                <w:lang w:val="nl"/>
              </w:rPr>
            </w:pPr>
            <w:r w:rsidRPr="009B3B48">
              <w:rPr>
                <w:sz w:val="18"/>
                <w:szCs w:val="18"/>
                <w:lang w:val="nl"/>
              </w:rPr>
              <w:t>Leidinggevende stafafdeling</w:t>
            </w:r>
          </w:p>
        </w:tc>
        <w:tc>
          <w:tcPr>
            <w:tcW w:w="2835" w:type="dxa"/>
          </w:tcPr>
          <w:p w14:paraId="6B38588C" w14:textId="77777777" w:rsidR="00E576EB" w:rsidRPr="009B3B48" w:rsidRDefault="00E576EB" w:rsidP="00CA2C1F">
            <w:pPr>
              <w:ind w:right="3"/>
              <w:rPr>
                <w:sz w:val="18"/>
                <w:szCs w:val="18"/>
                <w:lang w:val="nl"/>
              </w:rPr>
            </w:pPr>
          </w:p>
        </w:tc>
      </w:tr>
      <w:tr w:rsidR="00E576EB" w:rsidRPr="00006F6F" w14:paraId="7BC980C5" w14:textId="77777777" w:rsidTr="00CA2C1F">
        <w:tc>
          <w:tcPr>
            <w:tcW w:w="1021" w:type="dxa"/>
          </w:tcPr>
          <w:p w14:paraId="721AE74E" w14:textId="77777777" w:rsidR="00E576EB" w:rsidRPr="009B3B48" w:rsidRDefault="00E576EB" w:rsidP="00CA2C1F">
            <w:pPr>
              <w:ind w:right="3"/>
              <w:rPr>
                <w:sz w:val="18"/>
                <w:szCs w:val="18"/>
                <w:lang w:val="nl"/>
              </w:rPr>
            </w:pPr>
            <w:r w:rsidRPr="009B3B48">
              <w:rPr>
                <w:sz w:val="18"/>
                <w:szCs w:val="18"/>
                <w:lang w:val="nl"/>
              </w:rPr>
              <w:t>12</w:t>
            </w:r>
          </w:p>
        </w:tc>
        <w:tc>
          <w:tcPr>
            <w:tcW w:w="2835" w:type="dxa"/>
          </w:tcPr>
          <w:p w14:paraId="0D28904D" w14:textId="77777777" w:rsidR="00E576EB" w:rsidRPr="009B3B48" w:rsidRDefault="00E576EB" w:rsidP="00CA2C1F">
            <w:pPr>
              <w:ind w:right="3"/>
              <w:rPr>
                <w:sz w:val="18"/>
                <w:szCs w:val="18"/>
                <w:lang w:val="nl"/>
              </w:rPr>
            </w:pPr>
          </w:p>
        </w:tc>
        <w:tc>
          <w:tcPr>
            <w:tcW w:w="2694" w:type="dxa"/>
          </w:tcPr>
          <w:p w14:paraId="6834A247" w14:textId="77777777" w:rsidR="00E576EB" w:rsidRPr="009B3B48" w:rsidRDefault="00E576EB" w:rsidP="00CA2C1F">
            <w:pPr>
              <w:ind w:right="3"/>
              <w:rPr>
                <w:sz w:val="18"/>
                <w:szCs w:val="18"/>
                <w:lang w:val="nl"/>
              </w:rPr>
            </w:pPr>
            <w:r w:rsidRPr="009B3B48">
              <w:rPr>
                <w:sz w:val="18"/>
                <w:szCs w:val="18"/>
                <w:lang w:val="nl"/>
              </w:rPr>
              <w:t>Leidinggevende B</w:t>
            </w:r>
          </w:p>
        </w:tc>
        <w:tc>
          <w:tcPr>
            <w:tcW w:w="2835" w:type="dxa"/>
          </w:tcPr>
          <w:p w14:paraId="4642627F" w14:textId="77777777" w:rsidR="00E576EB" w:rsidRPr="009B3B48" w:rsidRDefault="00E576EB" w:rsidP="00CA2C1F">
            <w:pPr>
              <w:ind w:right="3"/>
              <w:rPr>
                <w:sz w:val="18"/>
                <w:szCs w:val="18"/>
                <w:lang w:val="nl"/>
              </w:rPr>
            </w:pPr>
          </w:p>
        </w:tc>
      </w:tr>
    </w:tbl>
    <w:p w14:paraId="7C5DEF36" w14:textId="77777777" w:rsidR="00E576EB" w:rsidRPr="00084A9D" w:rsidRDefault="00E576EB" w:rsidP="00E576EB">
      <w:pPr>
        <w:ind w:left="720" w:hanging="720"/>
        <w:rPr>
          <w:szCs w:val="20"/>
        </w:rPr>
      </w:pPr>
    </w:p>
    <w:p w14:paraId="3AAEEF51" w14:textId="77777777" w:rsidR="00E576EB" w:rsidRPr="00D62012" w:rsidRDefault="00E576EB" w:rsidP="00E576EB">
      <w:pPr>
        <w:ind w:left="720" w:hanging="720"/>
        <w:rPr>
          <w:sz w:val="18"/>
          <w:szCs w:val="18"/>
        </w:rPr>
      </w:pPr>
      <w:r w:rsidRPr="00D62012">
        <w:rPr>
          <w:sz w:val="18"/>
          <w:szCs w:val="18"/>
        </w:rPr>
        <w:t>*</w:t>
      </w:r>
      <w:r w:rsidR="005B01E4">
        <w:rPr>
          <w:sz w:val="18"/>
          <w:szCs w:val="18"/>
        </w:rPr>
        <w:t>1</w:t>
      </w:r>
      <w:r w:rsidRPr="00D62012">
        <w:rPr>
          <w:sz w:val="18"/>
          <w:szCs w:val="18"/>
        </w:rPr>
        <w:tab/>
        <w:t>Voor informatie over de pedagogisch medewerker in ontwikkeling en de BBL-</w:t>
      </w:r>
      <w:r w:rsidR="0019296C" w:rsidRPr="00D62012">
        <w:rPr>
          <w:sz w:val="18"/>
          <w:szCs w:val="18"/>
        </w:rPr>
        <w:t>student</w:t>
      </w:r>
      <w:r w:rsidRPr="00D62012">
        <w:rPr>
          <w:sz w:val="18"/>
          <w:szCs w:val="18"/>
        </w:rPr>
        <w:t xml:space="preserve">, zie artikel 9.5 en 9.6 van de </w:t>
      </w:r>
      <w:r w:rsidR="00E947BC" w:rsidRPr="00D62012">
        <w:rPr>
          <w:sz w:val="18"/>
          <w:szCs w:val="18"/>
        </w:rPr>
        <w:t>CAO</w:t>
      </w:r>
      <w:r w:rsidRPr="00D62012">
        <w:rPr>
          <w:sz w:val="18"/>
          <w:szCs w:val="18"/>
        </w:rPr>
        <w:t>.</w:t>
      </w:r>
    </w:p>
    <w:p w14:paraId="641FC446" w14:textId="77777777" w:rsidR="00E576EB" w:rsidRPr="00D62012" w:rsidRDefault="00E576EB" w:rsidP="00E576EB">
      <w:pPr>
        <w:pStyle w:val="Tekstopmerking"/>
        <w:ind w:left="720" w:hanging="720"/>
        <w:rPr>
          <w:rFonts w:ascii="Tahoma" w:hAnsi="Tahoma" w:cs="Tahoma"/>
          <w:sz w:val="18"/>
          <w:szCs w:val="18"/>
          <w:lang w:val="nl-NL"/>
        </w:rPr>
      </w:pPr>
      <w:r w:rsidRPr="00D62012">
        <w:rPr>
          <w:rFonts w:ascii="Tahoma" w:hAnsi="Tahoma" w:cs="Tahoma"/>
          <w:sz w:val="18"/>
          <w:szCs w:val="18"/>
          <w:lang w:val="nl-NL"/>
        </w:rPr>
        <w:t>*</w:t>
      </w:r>
      <w:r w:rsidR="005B01E4">
        <w:rPr>
          <w:rFonts w:ascii="Tahoma" w:hAnsi="Tahoma" w:cs="Tahoma"/>
          <w:sz w:val="18"/>
          <w:szCs w:val="18"/>
          <w:lang w:val="nl-NL"/>
        </w:rPr>
        <w:t>2</w:t>
      </w:r>
      <w:r w:rsidRPr="00D62012">
        <w:rPr>
          <w:rFonts w:ascii="Tahoma" w:hAnsi="Tahoma" w:cs="Tahoma"/>
          <w:sz w:val="18"/>
          <w:szCs w:val="18"/>
          <w:lang w:val="nl-NL"/>
        </w:rPr>
        <w:tab/>
        <w:t>Zie ook het overzicht met in de praktijk voorkomende differentiaties op de functie van pedagogisch medewerker die leiden tot indeling in een hogere functiegroep.</w:t>
      </w:r>
    </w:p>
    <w:p w14:paraId="31B9A711" w14:textId="77777777" w:rsidR="00E576EB" w:rsidRDefault="00E576EB" w:rsidP="00E576EB">
      <w:pPr>
        <w:ind w:right="6"/>
      </w:pPr>
    </w:p>
    <w:p w14:paraId="3A4B17C2" w14:textId="77777777" w:rsidR="00D80587" w:rsidRPr="00084A9D" w:rsidRDefault="00D80587" w:rsidP="00E576EB">
      <w:pPr>
        <w:ind w:right="6"/>
      </w:pPr>
    </w:p>
    <w:p w14:paraId="6DDB4C7C" w14:textId="77777777" w:rsidR="00E576EB" w:rsidRPr="009B3B48" w:rsidRDefault="00E576EB" w:rsidP="00E576EB">
      <w:pPr>
        <w:keepNext/>
        <w:ind w:left="720" w:hanging="720"/>
        <w:rPr>
          <w:szCs w:val="20"/>
          <w:u w:val="single"/>
        </w:rPr>
      </w:pPr>
      <w:r w:rsidRPr="009B3B48">
        <w:rPr>
          <w:szCs w:val="20"/>
          <w:u w:val="single"/>
        </w:rPr>
        <w:t>2.</w:t>
      </w:r>
      <w:r w:rsidRPr="009B3B48">
        <w:rPr>
          <w:szCs w:val="20"/>
          <w:u w:val="single"/>
        </w:rPr>
        <w:tab/>
        <w:t>Functie buiten matrix</w:t>
      </w:r>
    </w:p>
    <w:p w14:paraId="1112172D" w14:textId="77777777" w:rsidR="00E576EB" w:rsidRPr="00006F6F" w:rsidRDefault="00E576EB" w:rsidP="00E576EB">
      <w:pPr>
        <w:ind w:left="720" w:hanging="720"/>
        <w:rPr>
          <w:szCs w:val="20"/>
          <w:u w:val="single"/>
        </w:rPr>
      </w:pPr>
    </w:p>
    <w:p w14:paraId="7E0FE300" w14:textId="77777777" w:rsidR="00E576EB" w:rsidRPr="009B3B48" w:rsidRDefault="00E576EB" w:rsidP="00E576EB">
      <w:pPr>
        <w:widowControl w:val="0"/>
        <w:autoSpaceDE w:val="0"/>
        <w:autoSpaceDN w:val="0"/>
        <w:adjustRightInd w:val="0"/>
        <w:rPr>
          <w:szCs w:val="20"/>
        </w:rPr>
      </w:pPr>
      <w:r w:rsidRPr="009B3B48">
        <w:rPr>
          <w:szCs w:val="20"/>
        </w:rPr>
        <w:t>Als de in de functiebeschrijving van de werknemer vermelde werkzaamheden niet of slechts gedeeltelijk overeenkomen met een in het functieboek opgenomen matrixfunctie wordt de salarisschaal als volgt vastgesteld:</w:t>
      </w:r>
    </w:p>
    <w:p w14:paraId="4284660B" w14:textId="77777777" w:rsidR="00E576EB" w:rsidRPr="009B3B48" w:rsidRDefault="00E576EB" w:rsidP="002C4089">
      <w:pPr>
        <w:widowControl w:val="0"/>
        <w:autoSpaceDE w:val="0"/>
        <w:autoSpaceDN w:val="0"/>
        <w:adjustRightInd w:val="0"/>
        <w:ind w:left="851" w:hanging="425"/>
        <w:rPr>
          <w:szCs w:val="20"/>
        </w:rPr>
      </w:pPr>
      <w:r w:rsidRPr="009B3B48">
        <w:rPr>
          <w:szCs w:val="20"/>
        </w:rPr>
        <w:t>a</w:t>
      </w:r>
      <w:r w:rsidR="002C4089" w:rsidRPr="009B3B48">
        <w:rPr>
          <w:szCs w:val="20"/>
        </w:rPr>
        <w:t>.</w:t>
      </w:r>
      <w:r w:rsidRPr="009B3B48">
        <w:rPr>
          <w:szCs w:val="20"/>
        </w:rPr>
        <w:tab/>
        <w:t xml:space="preserve">De werkgever geeft aan welke salarisschaal naar zijn mening op de functie moet worden toegepast. De werkgever geeft daarbij beargumenteerd aan welke functieverzwarende elementen in de functie ontbreken ten aanzien van een zoveel mogelijk vergelijkbare matrixfunctie in de </w:t>
      </w:r>
      <w:proofErr w:type="spellStart"/>
      <w:r w:rsidRPr="009B3B48">
        <w:rPr>
          <w:szCs w:val="20"/>
        </w:rPr>
        <w:t>naasthogere</w:t>
      </w:r>
      <w:proofErr w:type="spellEnd"/>
      <w:r w:rsidRPr="009B3B48">
        <w:rPr>
          <w:szCs w:val="20"/>
        </w:rPr>
        <w:t xml:space="preserve"> salarisschaal en welke functieverzwarende elementen in de functie wel aanwezig zijn in vergelijking met een zoveel mogelijk vergelijkbare matrixfunctie in de </w:t>
      </w:r>
      <w:proofErr w:type="spellStart"/>
      <w:r w:rsidRPr="009B3B48">
        <w:rPr>
          <w:szCs w:val="20"/>
        </w:rPr>
        <w:t>naastlagere</w:t>
      </w:r>
      <w:proofErr w:type="spellEnd"/>
      <w:r w:rsidRPr="009B3B48">
        <w:rPr>
          <w:szCs w:val="20"/>
        </w:rPr>
        <w:t xml:space="preserve"> salarisschaal.</w:t>
      </w:r>
    </w:p>
    <w:p w14:paraId="6C4B9553" w14:textId="77777777" w:rsidR="00E576EB" w:rsidRPr="009B3B48" w:rsidRDefault="00E576EB" w:rsidP="002C4089">
      <w:pPr>
        <w:widowControl w:val="0"/>
        <w:autoSpaceDE w:val="0"/>
        <w:autoSpaceDN w:val="0"/>
        <w:adjustRightInd w:val="0"/>
        <w:ind w:left="426"/>
        <w:rPr>
          <w:i/>
          <w:szCs w:val="20"/>
        </w:rPr>
      </w:pPr>
      <w:r w:rsidRPr="009B3B48">
        <w:rPr>
          <w:i/>
          <w:szCs w:val="20"/>
        </w:rPr>
        <w:t>dan wel</w:t>
      </w:r>
    </w:p>
    <w:p w14:paraId="2AAC8F7C" w14:textId="77777777" w:rsidR="00E576EB" w:rsidRPr="009B3B48" w:rsidRDefault="00E576EB" w:rsidP="002C4089">
      <w:pPr>
        <w:widowControl w:val="0"/>
        <w:autoSpaceDE w:val="0"/>
        <w:autoSpaceDN w:val="0"/>
        <w:adjustRightInd w:val="0"/>
        <w:ind w:left="851" w:hanging="425"/>
        <w:rPr>
          <w:szCs w:val="20"/>
        </w:rPr>
      </w:pPr>
      <w:r w:rsidRPr="009B3B48">
        <w:rPr>
          <w:szCs w:val="20"/>
        </w:rPr>
        <w:t>b</w:t>
      </w:r>
      <w:r w:rsidR="00D80587" w:rsidRPr="009B3B48">
        <w:rPr>
          <w:szCs w:val="20"/>
        </w:rPr>
        <w:t>.</w:t>
      </w:r>
      <w:r w:rsidRPr="009B3B48">
        <w:rPr>
          <w:szCs w:val="20"/>
        </w:rPr>
        <w:tab/>
        <w:t xml:space="preserve">De werkgever stelt de salarisschaal vast met behulp van de (computerondersteunde) </w:t>
      </w:r>
      <w:r w:rsidRPr="009B3B48">
        <w:rPr>
          <w:szCs w:val="20"/>
        </w:rPr>
        <w:lastRenderedPageBreak/>
        <w:t>Methodische Niveau Toekenning (MNT-methode) voor de Kinderopvang.</w:t>
      </w:r>
    </w:p>
    <w:p w14:paraId="3909451D" w14:textId="77777777" w:rsidR="00E576EB" w:rsidRPr="009B3B48" w:rsidRDefault="00E576EB" w:rsidP="002C4089">
      <w:pPr>
        <w:widowControl w:val="0"/>
        <w:autoSpaceDE w:val="0"/>
        <w:autoSpaceDN w:val="0"/>
        <w:adjustRightInd w:val="0"/>
        <w:ind w:left="851"/>
        <w:rPr>
          <w:szCs w:val="20"/>
        </w:rPr>
      </w:pPr>
      <w:r w:rsidRPr="009B3B48">
        <w:rPr>
          <w:szCs w:val="20"/>
        </w:rPr>
        <w:t>Deze MNT-methode mag door de werkgever alleen worden toegepast als aan de volgende voorwaarden is voldaan:</w:t>
      </w:r>
    </w:p>
    <w:p w14:paraId="33AD44CD" w14:textId="77777777" w:rsidR="00E576EB" w:rsidRPr="009B3B48" w:rsidRDefault="00E576EB" w:rsidP="00C25D24">
      <w:pPr>
        <w:widowControl w:val="0"/>
        <w:numPr>
          <w:ilvl w:val="0"/>
          <w:numId w:val="39"/>
        </w:numPr>
        <w:tabs>
          <w:tab w:val="clear" w:pos="1800"/>
        </w:tabs>
        <w:autoSpaceDE w:val="0"/>
        <w:autoSpaceDN w:val="0"/>
        <w:adjustRightInd w:val="0"/>
        <w:ind w:left="1276" w:hanging="425"/>
        <w:rPr>
          <w:szCs w:val="20"/>
        </w:rPr>
      </w:pPr>
      <w:r w:rsidRPr="009B3B48">
        <w:rPr>
          <w:szCs w:val="20"/>
        </w:rPr>
        <w:t>de werknemer moet kunnen beschikken over de ter inzage versie van de MNT-methode;</w:t>
      </w:r>
    </w:p>
    <w:p w14:paraId="19352918" w14:textId="77777777" w:rsidR="00E576EB" w:rsidRPr="009B3B48" w:rsidRDefault="00E576EB" w:rsidP="00C25D24">
      <w:pPr>
        <w:widowControl w:val="0"/>
        <w:numPr>
          <w:ilvl w:val="0"/>
          <w:numId w:val="39"/>
        </w:numPr>
        <w:tabs>
          <w:tab w:val="clear" w:pos="1800"/>
        </w:tabs>
        <w:autoSpaceDE w:val="0"/>
        <w:autoSpaceDN w:val="0"/>
        <w:adjustRightInd w:val="0"/>
        <w:ind w:left="1276" w:hanging="425"/>
        <w:rPr>
          <w:szCs w:val="20"/>
        </w:rPr>
      </w:pPr>
      <w:r w:rsidRPr="009B3B48">
        <w:rPr>
          <w:szCs w:val="20"/>
        </w:rPr>
        <w:t>voor de werknemer bestaat de mogelijkheid deskundige ondersteuning in te schakelen.</w:t>
      </w:r>
    </w:p>
    <w:p w14:paraId="27762F2C" w14:textId="77777777" w:rsidR="00E576EB" w:rsidRPr="00084A9D" w:rsidRDefault="00E576EB" w:rsidP="00E576EB">
      <w:pPr>
        <w:rPr>
          <w:u w:val="single"/>
        </w:rPr>
      </w:pPr>
      <w:r w:rsidRPr="00084A9D">
        <w:rPr>
          <w:szCs w:val="20"/>
          <w:u w:val="single"/>
        </w:rPr>
        <w:br w:type="page"/>
      </w:r>
      <w:r w:rsidRPr="00084A9D">
        <w:rPr>
          <w:u w:val="single"/>
        </w:rPr>
        <w:lastRenderedPageBreak/>
        <w:t>BIJLAGE 2</w:t>
      </w:r>
      <w:r w:rsidRPr="00084A9D">
        <w:rPr>
          <w:u w:val="single"/>
        </w:rPr>
        <w:tab/>
        <w:t>SALARISSCHALEN</w:t>
      </w:r>
    </w:p>
    <w:p w14:paraId="7BFC8053" w14:textId="77777777" w:rsidR="00E576EB" w:rsidRPr="00084A9D" w:rsidRDefault="00E576EB" w:rsidP="00E576EB">
      <w:pPr>
        <w:rPr>
          <w:i/>
          <w:szCs w:val="20"/>
        </w:rPr>
      </w:pPr>
      <w:r w:rsidRPr="00084A9D">
        <w:rPr>
          <w:i/>
          <w:szCs w:val="20"/>
        </w:rPr>
        <w:t xml:space="preserve">(ex Hoofdstuk 5 </w:t>
      </w:r>
      <w:r w:rsidR="00E947BC">
        <w:rPr>
          <w:i/>
          <w:szCs w:val="20"/>
        </w:rPr>
        <w:t>CAO</w:t>
      </w:r>
      <w:r w:rsidRPr="00084A9D">
        <w:rPr>
          <w:i/>
          <w:szCs w:val="20"/>
        </w:rPr>
        <w:t>)</w:t>
      </w:r>
    </w:p>
    <w:p w14:paraId="20D3EC16" w14:textId="77777777" w:rsidR="00E576EB" w:rsidRPr="00084A9D" w:rsidRDefault="00E576EB" w:rsidP="00E576EB">
      <w:pPr>
        <w:ind w:right="-288"/>
        <w:rPr>
          <w:szCs w:val="20"/>
          <w:u w:val="single"/>
        </w:rPr>
      </w:pPr>
    </w:p>
    <w:p w14:paraId="7D14CC40" w14:textId="77777777" w:rsidR="00E576EB" w:rsidRPr="00084A9D" w:rsidRDefault="00E576EB" w:rsidP="00E576EB">
      <w:pPr>
        <w:keepNext/>
        <w:ind w:right="-289"/>
        <w:rPr>
          <w:szCs w:val="20"/>
        </w:rPr>
      </w:pPr>
      <w:r w:rsidRPr="00084A9D">
        <w:rPr>
          <w:szCs w:val="20"/>
          <w:u w:val="single"/>
        </w:rPr>
        <w:t>1.</w:t>
      </w:r>
      <w:r w:rsidRPr="00084A9D">
        <w:rPr>
          <w:szCs w:val="20"/>
          <w:u w:val="single"/>
        </w:rPr>
        <w:tab/>
        <w:t>Salarisnummers en bedragen voor werknemers</w:t>
      </w:r>
    </w:p>
    <w:p w14:paraId="21EC9F4C" w14:textId="77777777" w:rsidR="00E576EB" w:rsidRPr="00084A9D" w:rsidRDefault="00E576EB" w:rsidP="00E576EB">
      <w:pPr>
        <w:ind w:right="-288"/>
        <w:rPr>
          <w:szCs w:val="20"/>
        </w:rPr>
      </w:pPr>
    </w:p>
    <w:p w14:paraId="0DA7FDC1" w14:textId="77777777" w:rsidR="00E576EB" w:rsidRDefault="00E576EB" w:rsidP="00E576EB">
      <w:pPr>
        <w:ind w:right="-288"/>
        <w:rPr>
          <w:szCs w:val="20"/>
        </w:rPr>
      </w:pPr>
      <w:r w:rsidRPr="00F2184C">
        <w:rPr>
          <w:szCs w:val="20"/>
        </w:rPr>
        <w:t>Bedragen in euro’s per maand bij een voltijds dienstverband van 36 uur per week</w:t>
      </w:r>
    </w:p>
    <w:p w14:paraId="00BE921C" w14:textId="77777777" w:rsidR="00E576EB" w:rsidRPr="00084A9D" w:rsidRDefault="00E576EB" w:rsidP="00E576EB">
      <w:pPr>
        <w:ind w:right="-288"/>
        <w:rPr>
          <w:szCs w:val="20"/>
        </w:rPr>
      </w:pPr>
    </w:p>
    <w:tbl>
      <w:tblPr>
        <w:tblW w:w="9690" w:type="dxa"/>
        <w:tblInd w:w="55" w:type="dxa"/>
        <w:tblLayout w:type="fixed"/>
        <w:tblCellMar>
          <w:left w:w="70" w:type="dxa"/>
          <w:right w:w="70" w:type="dxa"/>
        </w:tblCellMar>
        <w:tblLook w:val="04A0" w:firstRow="1" w:lastRow="0" w:firstColumn="1" w:lastColumn="0" w:noHBand="0" w:noVBand="1"/>
      </w:tblPr>
      <w:tblGrid>
        <w:gridCol w:w="507"/>
        <w:gridCol w:w="1077"/>
        <w:gridCol w:w="1134"/>
        <w:gridCol w:w="1077"/>
        <w:gridCol w:w="1077"/>
        <w:gridCol w:w="510"/>
        <w:gridCol w:w="1077"/>
        <w:gridCol w:w="1077"/>
        <w:gridCol w:w="1077"/>
        <w:gridCol w:w="1077"/>
      </w:tblGrid>
      <w:tr w:rsidR="00A83B9E" w:rsidRPr="006D1F8B" w14:paraId="72931D07" w14:textId="77777777" w:rsidTr="00A878F3">
        <w:trPr>
          <w:trHeight w:val="765"/>
        </w:trPr>
        <w:tc>
          <w:tcPr>
            <w:tcW w:w="507" w:type="dxa"/>
            <w:tcBorders>
              <w:top w:val="single" w:sz="4" w:space="0" w:color="auto"/>
              <w:left w:val="single" w:sz="4" w:space="0" w:color="auto"/>
              <w:bottom w:val="single" w:sz="4" w:space="0" w:color="auto"/>
              <w:right w:val="single" w:sz="4" w:space="0" w:color="auto"/>
            </w:tcBorders>
            <w:shd w:val="clear" w:color="auto" w:fill="auto"/>
            <w:hideMark/>
          </w:tcPr>
          <w:p w14:paraId="29F7EA1B" w14:textId="77777777" w:rsidR="00C66782" w:rsidRDefault="00C66782" w:rsidP="00C66782">
            <w:pPr>
              <w:jc w:val="center"/>
              <w:rPr>
                <w:rFonts w:cs="Arial"/>
                <w:b/>
                <w:sz w:val="18"/>
                <w:szCs w:val="18"/>
                <w:lang w:eastAsia="nl-NL"/>
              </w:rPr>
            </w:pPr>
          </w:p>
          <w:p w14:paraId="26DCCE8D" w14:textId="77777777" w:rsidR="00A83B9E" w:rsidRPr="00A83B9E" w:rsidRDefault="00A83B9E" w:rsidP="00C66782">
            <w:pPr>
              <w:jc w:val="center"/>
              <w:rPr>
                <w:rFonts w:cs="Arial"/>
                <w:b/>
                <w:sz w:val="18"/>
                <w:szCs w:val="18"/>
                <w:lang w:eastAsia="nl-NL"/>
              </w:rPr>
            </w:pPr>
            <w:r w:rsidRPr="00A83B9E">
              <w:rPr>
                <w:rFonts w:cs="Arial"/>
                <w:b/>
                <w:sz w:val="18"/>
                <w:szCs w:val="18"/>
                <w:lang w:eastAsia="nl-NL"/>
              </w:rPr>
              <w:t>nr.</w:t>
            </w:r>
          </w:p>
        </w:tc>
        <w:tc>
          <w:tcPr>
            <w:tcW w:w="1077" w:type="dxa"/>
            <w:tcBorders>
              <w:top w:val="single" w:sz="4" w:space="0" w:color="auto"/>
              <w:left w:val="nil"/>
              <w:bottom w:val="single" w:sz="4" w:space="0" w:color="auto"/>
              <w:right w:val="single" w:sz="4" w:space="0" w:color="auto"/>
            </w:tcBorders>
          </w:tcPr>
          <w:p w14:paraId="7FECB3CC" w14:textId="77777777" w:rsidR="00C66782" w:rsidRDefault="00C66782" w:rsidP="00C66782">
            <w:pPr>
              <w:jc w:val="center"/>
              <w:rPr>
                <w:rFonts w:cs="Arial"/>
                <w:b/>
                <w:bCs/>
                <w:sz w:val="18"/>
                <w:szCs w:val="18"/>
                <w:lang w:eastAsia="nl-NL"/>
              </w:rPr>
            </w:pPr>
          </w:p>
          <w:p w14:paraId="36BAA6FD" w14:textId="77777777" w:rsidR="00A83B9E" w:rsidRPr="00A83B9E" w:rsidRDefault="00A83B9E" w:rsidP="00C66782">
            <w:pPr>
              <w:jc w:val="center"/>
              <w:rPr>
                <w:rFonts w:cs="Arial"/>
                <w:b/>
                <w:bCs/>
                <w:sz w:val="18"/>
                <w:szCs w:val="18"/>
                <w:lang w:eastAsia="nl-NL"/>
              </w:rPr>
            </w:pPr>
            <w:r w:rsidRPr="00A83B9E">
              <w:rPr>
                <w:rFonts w:cs="Arial"/>
                <w:b/>
                <w:bCs/>
                <w:sz w:val="18"/>
                <w:szCs w:val="18"/>
                <w:lang w:eastAsia="nl-NL"/>
              </w:rPr>
              <w:t>1/1/16</w:t>
            </w:r>
          </w:p>
          <w:p w14:paraId="31A4FC2C" w14:textId="77777777" w:rsidR="00A83B9E" w:rsidRPr="00A83B9E" w:rsidRDefault="00A83B9E" w:rsidP="00C66782">
            <w:pPr>
              <w:jc w:val="center"/>
              <w:rPr>
                <w:rFonts w:cs="Arial"/>
                <w:b/>
                <w:bCs/>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tcPr>
          <w:p w14:paraId="216AE9AB" w14:textId="77777777" w:rsidR="00C66782" w:rsidRDefault="00C66782" w:rsidP="00C66782">
            <w:pPr>
              <w:jc w:val="center"/>
              <w:rPr>
                <w:rFonts w:cs="Arial"/>
                <w:b/>
                <w:bCs/>
                <w:sz w:val="18"/>
                <w:szCs w:val="18"/>
                <w:lang w:eastAsia="nl-NL"/>
              </w:rPr>
            </w:pPr>
          </w:p>
          <w:p w14:paraId="1D931C1E" w14:textId="77777777" w:rsidR="00A83B9E" w:rsidRPr="00A83B9E" w:rsidRDefault="00A83B9E" w:rsidP="00C66782">
            <w:pPr>
              <w:jc w:val="center"/>
              <w:rPr>
                <w:rFonts w:cs="Arial"/>
                <w:b/>
                <w:bCs/>
                <w:sz w:val="18"/>
                <w:szCs w:val="18"/>
                <w:lang w:eastAsia="nl-NL"/>
              </w:rPr>
            </w:pPr>
            <w:r w:rsidRPr="00A83B9E">
              <w:rPr>
                <w:rFonts w:cs="Arial"/>
                <w:b/>
                <w:bCs/>
                <w:sz w:val="18"/>
                <w:szCs w:val="18"/>
                <w:lang w:eastAsia="nl-NL"/>
              </w:rPr>
              <w:t>1/7/16</w:t>
            </w:r>
          </w:p>
          <w:p w14:paraId="2FAA59F4" w14:textId="77777777" w:rsidR="00A83B9E" w:rsidRPr="00A83B9E" w:rsidRDefault="00A83B9E" w:rsidP="00C66782">
            <w:pPr>
              <w:jc w:val="center"/>
              <w:rPr>
                <w:rFonts w:cs="Arial"/>
                <w:b/>
                <w:bCs/>
                <w:sz w:val="18"/>
                <w:szCs w:val="18"/>
                <w:lang w:eastAsia="nl-NL"/>
              </w:rPr>
            </w:pPr>
            <w:r w:rsidRPr="00A83B9E">
              <w:rPr>
                <w:rFonts w:cs="Arial"/>
                <w:b/>
                <w:bCs/>
                <w:sz w:val="18"/>
                <w:szCs w:val="18"/>
                <w:lang w:eastAsia="nl-NL"/>
              </w:rPr>
              <w:t>+1,0%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549C22E" w14:textId="77777777" w:rsidR="00C66782" w:rsidRDefault="00C66782" w:rsidP="00C66782">
            <w:pPr>
              <w:jc w:val="center"/>
              <w:rPr>
                <w:rFonts w:cs="Arial"/>
                <w:b/>
                <w:bCs/>
                <w:sz w:val="18"/>
                <w:szCs w:val="18"/>
                <w:lang w:eastAsia="nl-NL"/>
              </w:rPr>
            </w:pPr>
          </w:p>
          <w:p w14:paraId="69AB1EB3" w14:textId="77777777" w:rsidR="00A83B9E" w:rsidRPr="00A83B9E" w:rsidRDefault="00A83B9E" w:rsidP="00C66782">
            <w:pPr>
              <w:jc w:val="center"/>
              <w:rPr>
                <w:rFonts w:cs="Arial"/>
                <w:b/>
                <w:bCs/>
                <w:sz w:val="18"/>
                <w:szCs w:val="18"/>
                <w:lang w:eastAsia="nl-NL"/>
              </w:rPr>
            </w:pPr>
            <w:r w:rsidRPr="00A83B9E">
              <w:rPr>
                <w:rFonts w:cs="Arial"/>
                <w:b/>
                <w:bCs/>
                <w:sz w:val="18"/>
                <w:szCs w:val="18"/>
                <w:lang w:eastAsia="nl-NL"/>
              </w:rPr>
              <w:t>1/4/17</w:t>
            </w:r>
          </w:p>
          <w:p w14:paraId="64C59783" w14:textId="77777777" w:rsidR="00A83B9E" w:rsidRPr="00A83B9E" w:rsidRDefault="00A83B9E" w:rsidP="00C66782">
            <w:pPr>
              <w:jc w:val="center"/>
              <w:rPr>
                <w:rFonts w:cs="Arial"/>
                <w:b/>
                <w:bCs/>
                <w:sz w:val="18"/>
                <w:szCs w:val="18"/>
                <w:lang w:eastAsia="nl-NL"/>
              </w:rPr>
            </w:pPr>
            <w:r w:rsidRPr="00A83B9E">
              <w:rPr>
                <w:rFonts w:cs="Arial"/>
                <w:b/>
                <w:bCs/>
                <w:sz w:val="18"/>
                <w:szCs w:val="18"/>
                <w:lang w:eastAsia="nl-NL"/>
              </w:rPr>
              <w:t>+1,2%</w:t>
            </w:r>
          </w:p>
        </w:tc>
        <w:tc>
          <w:tcPr>
            <w:tcW w:w="1077" w:type="dxa"/>
            <w:tcBorders>
              <w:top w:val="single" w:sz="4" w:space="0" w:color="auto"/>
              <w:left w:val="single" w:sz="4" w:space="0" w:color="auto"/>
              <w:bottom w:val="single" w:sz="4" w:space="0" w:color="auto"/>
              <w:right w:val="single" w:sz="4" w:space="0" w:color="auto"/>
            </w:tcBorders>
          </w:tcPr>
          <w:p w14:paraId="0B52584E" w14:textId="77777777" w:rsidR="00C66782" w:rsidRDefault="00C66782" w:rsidP="00C66782">
            <w:pPr>
              <w:jc w:val="center"/>
              <w:rPr>
                <w:rFonts w:cs="Arial"/>
                <w:b/>
                <w:bCs/>
                <w:sz w:val="18"/>
                <w:szCs w:val="18"/>
                <w:lang w:eastAsia="nl-NL"/>
              </w:rPr>
            </w:pPr>
          </w:p>
          <w:p w14:paraId="71126866" w14:textId="77777777" w:rsidR="00A83B9E" w:rsidRPr="00A83B9E" w:rsidRDefault="00A83B9E" w:rsidP="00C66782">
            <w:pPr>
              <w:jc w:val="center"/>
              <w:rPr>
                <w:rFonts w:cs="Arial"/>
                <w:b/>
                <w:bCs/>
                <w:sz w:val="18"/>
                <w:szCs w:val="18"/>
                <w:lang w:eastAsia="nl-NL"/>
              </w:rPr>
            </w:pPr>
            <w:r w:rsidRPr="00A83B9E">
              <w:rPr>
                <w:rFonts w:cs="Arial"/>
                <w:b/>
                <w:bCs/>
                <w:sz w:val="18"/>
                <w:szCs w:val="18"/>
                <w:lang w:eastAsia="nl-NL"/>
              </w:rPr>
              <w:t>1/7/17</w:t>
            </w:r>
          </w:p>
          <w:p w14:paraId="6A3BF681" w14:textId="77777777" w:rsidR="00A83B9E" w:rsidRPr="00A83B9E" w:rsidRDefault="00A83B9E" w:rsidP="00C66782">
            <w:pPr>
              <w:jc w:val="center"/>
              <w:rPr>
                <w:rFonts w:cs="Arial"/>
                <w:b/>
                <w:bCs/>
                <w:sz w:val="18"/>
                <w:szCs w:val="18"/>
                <w:lang w:eastAsia="nl-NL"/>
              </w:rPr>
            </w:pPr>
            <w:r w:rsidRPr="00A83B9E">
              <w:rPr>
                <w:rFonts w:cs="Arial"/>
                <w:b/>
                <w:bCs/>
                <w:sz w:val="18"/>
                <w:szCs w:val="18"/>
                <w:lang w:eastAsia="nl-NL"/>
              </w:rPr>
              <w:t>+1,0%</w:t>
            </w:r>
          </w:p>
        </w:tc>
        <w:tc>
          <w:tcPr>
            <w:tcW w:w="510" w:type="dxa"/>
            <w:tcBorders>
              <w:top w:val="single" w:sz="4" w:space="0" w:color="auto"/>
              <w:left w:val="single" w:sz="4" w:space="0" w:color="auto"/>
              <w:bottom w:val="single" w:sz="4" w:space="0" w:color="auto"/>
              <w:right w:val="single" w:sz="4" w:space="0" w:color="auto"/>
            </w:tcBorders>
          </w:tcPr>
          <w:p w14:paraId="196CB0F8" w14:textId="77777777" w:rsidR="00C66782" w:rsidRDefault="00C66782" w:rsidP="00C66782">
            <w:pPr>
              <w:jc w:val="center"/>
              <w:rPr>
                <w:rFonts w:cs="Arial"/>
                <w:b/>
                <w:bCs/>
                <w:sz w:val="18"/>
                <w:szCs w:val="18"/>
                <w:lang w:eastAsia="nl-NL"/>
              </w:rPr>
            </w:pPr>
          </w:p>
          <w:p w14:paraId="79CDE877" w14:textId="77777777" w:rsidR="00A83B9E" w:rsidRPr="00A83B9E" w:rsidRDefault="00A83B9E" w:rsidP="00C66782">
            <w:pPr>
              <w:jc w:val="center"/>
              <w:rPr>
                <w:rFonts w:cs="Arial"/>
                <w:b/>
                <w:bCs/>
                <w:sz w:val="18"/>
                <w:szCs w:val="18"/>
                <w:lang w:eastAsia="nl-NL"/>
              </w:rPr>
            </w:pPr>
            <w:r w:rsidRPr="00A83B9E">
              <w:rPr>
                <w:rFonts w:cs="Arial"/>
                <w:b/>
                <w:bCs/>
                <w:sz w:val="18"/>
                <w:szCs w:val="18"/>
                <w:lang w:eastAsia="nl-NL"/>
              </w:rPr>
              <w:t>nr.</w:t>
            </w:r>
          </w:p>
        </w:tc>
        <w:tc>
          <w:tcPr>
            <w:tcW w:w="1077" w:type="dxa"/>
            <w:tcBorders>
              <w:top w:val="single" w:sz="4" w:space="0" w:color="auto"/>
              <w:left w:val="nil"/>
              <w:bottom w:val="single" w:sz="4" w:space="0" w:color="auto"/>
              <w:right w:val="single" w:sz="4" w:space="0" w:color="auto"/>
            </w:tcBorders>
          </w:tcPr>
          <w:p w14:paraId="6B5C1D48" w14:textId="77777777" w:rsidR="00C66782" w:rsidRDefault="00C66782" w:rsidP="00C66782">
            <w:pPr>
              <w:jc w:val="center"/>
              <w:rPr>
                <w:rFonts w:cs="Arial"/>
                <w:b/>
                <w:bCs/>
                <w:sz w:val="18"/>
                <w:szCs w:val="18"/>
                <w:lang w:eastAsia="nl-NL"/>
              </w:rPr>
            </w:pPr>
          </w:p>
          <w:p w14:paraId="47DC3D54" w14:textId="77777777" w:rsidR="00A83B9E" w:rsidRPr="00A83B9E" w:rsidRDefault="00A83B9E" w:rsidP="00C66782">
            <w:pPr>
              <w:jc w:val="center"/>
              <w:rPr>
                <w:rFonts w:cs="Arial"/>
                <w:b/>
                <w:bCs/>
                <w:sz w:val="18"/>
                <w:szCs w:val="18"/>
                <w:lang w:eastAsia="nl-NL"/>
              </w:rPr>
            </w:pPr>
            <w:r w:rsidRPr="00A83B9E">
              <w:rPr>
                <w:rFonts w:cs="Arial"/>
                <w:b/>
                <w:bCs/>
                <w:sz w:val="18"/>
                <w:szCs w:val="18"/>
                <w:lang w:eastAsia="nl-NL"/>
              </w:rPr>
              <w:t>1/1/16</w:t>
            </w:r>
          </w:p>
          <w:p w14:paraId="6729A830" w14:textId="77777777" w:rsidR="00A83B9E" w:rsidRPr="006D1F8B" w:rsidRDefault="00A83B9E" w:rsidP="00C66782">
            <w:pPr>
              <w:jc w:val="center"/>
              <w:rPr>
                <w:rFonts w:cs="Arial"/>
                <w:b/>
                <w:bCs/>
                <w:sz w:val="18"/>
                <w:szCs w:val="18"/>
                <w:lang w:eastAsia="nl-NL"/>
              </w:rPr>
            </w:pPr>
          </w:p>
        </w:tc>
        <w:tc>
          <w:tcPr>
            <w:tcW w:w="1077" w:type="dxa"/>
            <w:tcBorders>
              <w:top w:val="single" w:sz="4" w:space="0" w:color="auto"/>
              <w:left w:val="single" w:sz="4" w:space="0" w:color="auto"/>
              <w:bottom w:val="single" w:sz="4" w:space="0" w:color="auto"/>
              <w:right w:val="single" w:sz="4" w:space="0" w:color="auto"/>
            </w:tcBorders>
          </w:tcPr>
          <w:p w14:paraId="44263020" w14:textId="77777777" w:rsidR="00C66782" w:rsidRDefault="00C66782" w:rsidP="00C66782">
            <w:pPr>
              <w:jc w:val="center"/>
              <w:rPr>
                <w:rFonts w:cs="Arial"/>
                <w:b/>
                <w:bCs/>
                <w:sz w:val="18"/>
                <w:szCs w:val="18"/>
                <w:lang w:eastAsia="nl-NL"/>
              </w:rPr>
            </w:pPr>
          </w:p>
          <w:p w14:paraId="08110AAE" w14:textId="77777777" w:rsidR="00A83B9E" w:rsidRPr="00A83B9E" w:rsidRDefault="00A83B9E" w:rsidP="00C66782">
            <w:pPr>
              <w:jc w:val="center"/>
              <w:rPr>
                <w:rFonts w:cs="Arial"/>
                <w:b/>
                <w:bCs/>
                <w:sz w:val="18"/>
                <w:szCs w:val="18"/>
                <w:lang w:eastAsia="nl-NL"/>
              </w:rPr>
            </w:pPr>
            <w:r w:rsidRPr="00A83B9E">
              <w:rPr>
                <w:rFonts w:cs="Arial"/>
                <w:b/>
                <w:bCs/>
                <w:sz w:val="18"/>
                <w:szCs w:val="18"/>
                <w:lang w:eastAsia="nl-NL"/>
              </w:rPr>
              <w:t>1/7/16</w:t>
            </w:r>
          </w:p>
          <w:p w14:paraId="10D35A87" w14:textId="77777777" w:rsidR="00A83B9E" w:rsidRPr="006D1F8B" w:rsidRDefault="00A83B9E" w:rsidP="00C66782">
            <w:pPr>
              <w:jc w:val="center"/>
              <w:rPr>
                <w:rFonts w:cs="Arial"/>
                <w:b/>
                <w:bCs/>
                <w:sz w:val="18"/>
                <w:szCs w:val="18"/>
                <w:lang w:eastAsia="nl-NL"/>
              </w:rPr>
            </w:pPr>
            <w:r w:rsidRPr="00A83B9E">
              <w:rPr>
                <w:rFonts w:cs="Arial"/>
                <w:b/>
                <w:bCs/>
                <w:sz w:val="18"/>
                <w:szCs w:val="18"/>
                <w:lang w:eastAsia="nl-NL"/>
              </w:rPr>
              <w:t>+1,0%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744B20E" w14:textId="77777777" w:rsidR="00C66782" w:rsidRDefault="00C66782" w:rsidP="00C66782">
            <w:pPr>
              <w:jc w:val="center"/>
              <w:rPr>
                <w:rFonts w:cs="Arial"/>
                <w:b/>
                <w:bCs/>
                <w:sz w:val="18"/>
                <w:szCs w:val="18"/>
                <w:lang w:eastAsia="nl-NL"/>
              </w:rPr>
            </w:pPr>
          </w:p>
          <w:p w14:paraId="416F81BA" w14:textId="77777777" w:rsidR="00A83B9E" w:rsidRPr="00A83B9E" w:rsidRDefault="00A83B9E" w:rsidP="00C66782">
            <w:pPr>
              <w:jc w:val="center"/>
              <w:rPr>
                <w:rFonts w:cs="Arial"/>
                <w:b/>
                <w:bCs/>
                <w:sz w:val="18"/>
                <w:szCs w:val="18"/>
                <w:lang w:eastAsia="nl-NL"/>
              </w:rPr>
            </w:pPr>
            <w:r w:rsidRPr="00A83B9E">
              <w:rPr>
                <w:rFonts w:cs="Arial"/>
                <w:b/>
                <w:bCs/>
                <w:sz w:val="18"/>
                <w:szCs w:val="18"/>
                <w:lang w:eastAsia="nl-NL"/>
              </w:rPr>
              <w:t>1/4/17</w:t>
            </w:r>
          </w:p>
          <w:p w14:paraId="6DD090B6" w14:textId="77777777" w:rsidR="00A83B9E" w:rsidRPr="006D1F8B" w:rsidRDefault="00A83B9E" w:rsidP="00C66782">
            <w:pPr>
              <w:jc w:val="center"/>
              <w:rPr>
                <w:rFonts w:cs="Arial"/>
                <w:b/>
                <w:bCs/>
                <w:sz w:val="18"/>
                <w:szCs w:val="18"/>
                <w:lang w:eastAsia="nl-NL"/>
              </w:rPr>
            </w:pPr>
            <w:r w:rsidRPr="00A83B9E">
              <w:rPr>
                <w:rFonts w:cs="Arial"/>
                <w:b/>
                <w:bCs/>
                <w:sz w:val="18"/>
                <w:szCs w:val="18"/>
                <w:lang w:eastAsia="nl-NL"/>
              </w:rPr>
              <w:t>+1,2%</w:t>
            </w:r>
          </w:p>
        </w:tc>
        <w:tc>
          <w:tcPr>
            <w:tcW w:w="1077" w:type="dxa"/>
            <w:tcBorders>
              <w:top w:val="single" w:sz="4" w:space="0" w:color="auto"/>
              <w:left w:val="single" w:sz="4" w:space="0" w:color="auto"/>
              <w:bottom w:val="single" w:sz="4" w:space="0" w:color="auto"/>
              <w:right w:val="single" w:sz="4" w:space="0" w:color="auto"/>
            </w:tcBorders>
          </w:tcPr>
          <w:p w14:paraId="754C95A4" w14:textId="77777777" w:rsidR="00C66782" w:rsidRDefault="00C66782" w:rsidP="00C66782">
            <w:pPr>
              <w:jc w:val="center"/>
              <w:rPr>
                <w:rFonts w:cs="Arial"/>
                <w:b/>
                <w:bCs/>
                <w:sz w:val="18"/>
                <w:szCs w:val="18"/>
                <w:lang w:eastAsia="nl-NL"/>
              </w:rPr>
            </w:pPr>
          </w:p>
          <w:p w14:paraId="1615BAC7" w14:textId="77777777" w:rsidR="00A83B9E" w:rsidRPr="00A83B9E" w:rsidRDefault="00A83B9E" w:rsidP="00C66782">
            <w:pPr>
              <w:jc w:val="center"/>
              <w:rPr>
                <w:rFonts w:cs="Arial"/>
                <w:b/>
                <w:bCs/>
                <w:sz w:val="18"/>
                <w:szCs w:val="18"/>
                <w:lang w:eastAsia="nl-NL"/>
              </w:rPr>
            </w:pPr>
            <w:r w:rsidRPr="00A83B9E">
              <w:rPr>
                <w:rFonts w:cs="Arial"/>
                <w:b/>
                <w:bCs/>
                <w:sz w:val="18"/>
                <w:szCs w:val="18"/>
                <w:lang w:eastAsia="nl-NL"/>
              </w:rPr>
              <w:t>1/7/17</w:t>
            </w:r>
          </w:p>
          <w:p w14:paraId="5AAB240E" w14:textId="77777777" w:rsidR="00A83B9E" w:rsidRPr="006D1F8B" w:rsidRDefault="00A83B9E" w:rsidP="00C66782">
            <w:pPr>
              <w:jc w:val="center"/>
              <w:rPr>
                <w:rFonts w:cs="Arial"/>
                <w:b/>
                <w:bCs/>
                <w:sz w:val="18"/>
                <w:szCs w:val="18"/>
                <w:lang w:eastAsia="nl-NL"/>
              </w:rPr>
            </w:pPr>
            <w:r w:rsidRPr="00A83B9E">
              <w:rPr>
                <w:rFonts w:cs="Arial"/>
                <w:b/>
                <w:bCs/>
                <w:sz w:val="18"/>
                <w:szCs w:val="18"/>
                <w:lang w:eastAsia="nl-NL"/>
              </w:rPr>
              <w:t>+1,0%</w:t>
            </w:r>
          </w:p>
        </w:tc>
      </w:tr>
      <w:tr w:rsidR="00A83B9E" w:rsidRPr="00A83B9E" w14:paraId="3E94617D"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10CD7D9F"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14:paraId="3658FBC7" w14:textId="77777777" w:rsidR="00A83B9E" w:rsidRPr="00A83B9E" w:rsidRDefault="00A83B9E" w:rsidP="00EF3CCC">
            <w:pPr>
              <w:jc w:val="center"/>
              <w:rPr>
                <w:rFonts w:cs="Arial"/>
                <w:bCs/>
                <w:sz w:val="18"/>
                <w:szCs w:val="18"/>
              </w:rPr>
            </w:pPr>
            <w:r w:rsidRPr="00A83B9E">
              <w:rPr>
                <w:rFonts w:cs="Tahoma"/>
                <w:bCs/>
                <w:sz w:val="18"/>
                <w:szCs w:val="18"/>
              </w:rPr>
              <w:t>1.519</w:t>
            </w:r>
          </w:p>
        </w:tc>
        <w:tc>
          <w:tcPr>
            <w:tcW w:w="1134" w:type="dxa"/>
            <w:tcBorders>
              <w:top w:val="single" w:sz="4" w:space="0" w:color="auto"/>
              <w:left w:val="nil"/>
              <w:bottom w:val="single" w:sz="4" w:space="0" w:color="auto"/>
              <w:right w:val="single" w:sz="4" w:space="0" w:color="auto"/>
            </w:tcBorders>
            <w:shd w:val="clear" w:color="auto" w:fill="auto"/>
            <w:vAlign w:val="bottom"/>
          </w:tcPr>
          <w:p w14:paraId="0EBFD1EB" w14:textId="77777777" w:rsidR="00A83B9E" w:rsidRPr="00A83B9E" w:rsidRDefault="00A83B9E" w:rsidP="00EF3CCC">
            <w:pPr>
              <w:jc w:val="center"/>
              <w:rPr>
                <w:rFonts w:cs="Tahoma"/>
                <w:bCs/>
                <w:strike/>
                <w:sz w:val="18"/>
                <w:szCs w:val="18"/>
              </w:rPr>
            </w:pPr>
            <w:r w:rsidRPr="00A83B9E">
              <w:rPr>
                <w:rFonts w:cs="Tahoma"/>
                <w:bCs/>
                <w:sz w:val="18"/>
                <w:szCs w:val="18"/>
              </w:rPr>
              <w:t>1.534</w:t>
            </w: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6FE4E8EE" w14:textId="77777777" w:rsidR="00A83B9E" w:rsidRPr="00A83B9E" w:rsidRDefault="00A83B9E" w:rsidP="00EF3CCC">
            <w:pPr>
              <w:jc w:val="center"/>
              <w:rPr>
                <w:rFonts w:cs="Tahoma"/>
                <w:bCs/>
                <w:strike/>
                <w:sz w:val="18"/>
                <w:szCs w:val="18"/>
              </w:rPr>
            </w:pPr>
            <w:r w:rsidRPr="00A83B9E">
              <w:rPr>
                <w:rFonts w:cs="Tahoma"/>
                <w:bCs/>
                <w:sz w:val="18"/>
                <w:szCs w:val="18"/>
              </w:rPr>
              <w:t>1.552</w:t>
            </w:r>
          </w:p>
        </w:tc>
        <w:tc>
          <w:tcPr>
            <w:tcW w:w="1077" w:type="dxa"/>
            <w:tcBorders>
              <w:top w:val="single" w:sz="4" w:space="0" w:color="auto"/>
              <w:left w:val="nil"/>
              <w:bottom w:val="single" w:sz="4" w:space="0" w:color="auto"/>
              <w:right w:val="single" w:sz="4" w:space="0" w:color="auto"/>
            </w:tcBorders>
            <w:shd w:val="clear" w:color="auto" w:fill="auto"/>
            <w:vAlign w:val="bottom"/>
          </w:tcPr>
          <w:p w14:paraId="3BC8D405" w14:textId="77777777" w:rsidR="00A83B9E" w:rsidRPr="00A83B9E" w:rsidRDefault="00A83B9E" w:rsidP="00EF3CCC">
            <w:pPr>
              <w:jc w:val="center"/>
              <w:rPr>
                <w:rFonts w:cs="Arial"/>
                <w:sz w:val="18"/>
                <w:szCs w:val="18"/>
                <w:lang w:eastAsia="nl-NL"/>
              </w:rPr>
            </w:pPr>
            <w:r w:rsidRPr="00A83B9E">
              <w:rPr>
                <w:rFonts w:cs="Tahoma"/>
                <w:bCs/>
                <w:sz w:val="18"/>
                <w:szCs w:val="18"/>
              </w:rPr>
              <w:t>1.568</w:t>
            </w:r>
          </w:p>
        </w:tc>
        <w:tc>
          <w:tcPr>
            <w:tcW w:w="510" w:type="dxa"/>
            <w:tcBorders>
              <w:top w:val="single" w:sz="4" w:space="0" w:color="auto"/>
              <w:left w:val="single" w:sz="4" w:space="0" w:color="auto"/>
              <w:bottom w:val="single" w:sz="4" w:space="0" w:color="auto"/>
              <w:right w:val="single" w:sz="4" w:space="0" w:color="auto"/>
            </w:tcBorders>
            <w:vAlign w:val="bottom"/>
          </w:tcPr>
          <w:p w14:paraId="227A8A7A"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33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14:paraId="521F28CF" w14:textId="77777777" w:rsidR="00A83B9E" w:rsidRPr="00A83B9E" w:rsidRDefault="00A83B9E" w:rsidP="00EF3CCC">
            <w:pPr>
              <w:jc w:val="center"/>
              <w:rPr>
                <w:rFonts w:cs="Arial"/>
                <w:bCs/>
                <w:sz w:val="18"/>
                <w:szCs w:val="18"/>
              </w:rPr>
            </w:pPr>
            <w:r w:rsidRPr="00A83B9E">
              <w:rPr>
                <w:rFonts w:cs="Tahoma"/>
                <w:bCs/>
                <w:sz w:val="18"/>
                <w:szCs w:val="18"/>
              </w:rPr>
              <w:t>3.468</w:t>
            </w:r>
          </w:p>
        </w:tc>
        <w:tc>
          <w:tcPr>
            <w:tcW w:w="1077" w:type="dxa"/>
            <w:tcBorders>
              <w:top w:val="single" w:sz="4" w:space="0" w:color="auto"/>
              <w:left w:val="nil"/>
              <w:bottom w:val="single" w:sz="4" w:space="0" w:color="auto"/>
              <w:right w:val="single" w:sz="4" w:space="0" w:color="auto"/>
            </w:tcBorders>
            <w:shd w:val="clear" w:color="auto" w:fill="auto"/>
            <w:vAlign w:val="bottom"/>
          </w:tcPr>
          <w:p w14:paraId="106D79C6" w14:textId="77777777" w:rsidR="00A83B9E" w:rsidRPr="00A83B9E" w:rsidRDefault="00A83B9E" w:rsidP="00EF3CCC">
            <w:pPr>
              <w:jc w:val="center"/>
              <w:rPr>
                <w:rFonts w:cs="Arial"/>
                <w:bCs/>
                <w:sz w:val="18"/>
                <w:szCs w:val="18"/>
              </w:rPr>
            </w:pPr>
            <w:r w:rsidRPr="00A83B9E">
              <w:rPr>
                <w:rFonts w:cs="Tahoma"/>
                <w:bCs/>
                <w:sz w:val="18"/>
                <w:szCs w:val="18"/>
              </w:rPr>
              <w:t>3.503</w:t>
            </w:r>
          </w:p>
        </w:tc>
        <w:tc>
          <w:tcPr>
            <w:tcW w:w="1077" w:type="dxa"/>
            <w:tcBorders>
              <w:top w:val="single" w:sz="4" w:space="0" w:color="auto"/>
              <w:left w:val="nil"/>
              <w:bottom w:val="single" w:sz="4" w:space="0" w:color="auto"/>
              <w:right w:val="single" w:sz="4" w:space="0" w:color="auto"/>
            </w:tcBorders>
            <w:shd w:val="clear" w:color="auto" w:fill="auto"/>
            <w:vAlign w:val="bottom"/>
          </w:tcPr>
          <w:p w14:paraId="52E55BF9" w14:textId="77777777" w:rsidR="00A83B9E" w:rsidRPr="00A83B9E" w:rsidRDefault="00A83B9E" w:rsidP="00EF3CCC">
            <w:pPr>
              <w:jc w:val="center"/>
              <w:rPr>
                <w:rFonts w:cs="Arial"/>
                <w:bCs/>
                <w:sz w:val="18"/>
                <w:szCs w:val="18"/>
              </w:rPr>
            </w:pPr>
            <w:r w:rsidRPr="00A83B9E">
              <w:rPr>
                <w:rFonts w:cs="Tahoma"/>
                <w:bCs/>
                <w:sz w:val="18"/>
                <w:szCs w:val="18"/>
              </w:rPr>
              <w:t>3.545</w:t>
            </w:r>
          </w:p>
        </w:tc>
        <w:tc>
          <w:tcPr>
            <w:tcW w:w="1077" w:type="dxa"/>
            <w:tcBorders>
              <w:top w:val="single" w:sz="4" w:space="0" w:color="auto"/>
              <w:left w:val="nil"/>
              <w:bottom w:val="single" w:sz="4" w:space="0" w:color="auto"/>
              <w:right w:val="single" w:sz="4" w:space="0" w:color="auto"/>
            </w:tcBorders>
            <w:shd w:val="clear" w:color="auto" w:fill="auto"/>
            <w:vAlign w:val="bottom"/>
          </w:tcPr>
          <w:p w14:paraId="44063E64" w14:textId="77777777" w:rsidR="00A83B9E" w:rsidRPr="00A83B9E" w:rsidRDefault="00A83B9E" w:rsidP="00EF3CCC">
            <w:pPr>
              <w:jc w:val="center"/>
              <w:rPr>
                <w:rFonts w:cs="Arial"/>
                <w:bCs/>
                <w:sz w:val="18"/>
                <w:szCs w:val="18"/>
              </w:rPr>
            </w:pPr>
            <w:r w:rsidRPr="00A83B9E">
              <w:rPr>
                <w:rFonts w:cs="Tahoma"/>
                <w:bCs/>
                <w:sz w:val="18"/>
                <w:szCs w:val="18"/>
              </w:rPr>
              <w:t>3.580</w:t>
            </w:r>
          </w:p>
        </w:tc>
      </w:tr>
      <w:tr w:rsidR="00A83B9E" w:rsidRPr="00A83B9E" w14:paraId="415CD40A"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5D6CC61C"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2</w:t>
            </w:r>
          </w:p>
        </w:tc>
        <w:tc>
          <w:tcPr>
            <w:tcW w:w="1077" w:type="dxa"/>
            <w:tcBorders>
              <w:top w:val="nil"/>
              <w:left w:val="single" w:sz="4" w:space="0" w:color="auto"/>
              <w:bottom w:val="single" w:sz="4" w:space="0" w:color="auto"/>
              <w:right w:val="single" w:sz="4" w:space="0" w:color="auto"/>
            </w:tcBorders>
            <w:shd w:val="clear" w:color="auto" w:fill="auto"/>
            <w:vAlign w:val="bottom"/>
          </w:tcPr>
          <w:p w14:paraId="30F907E0" w14:textId="77777777" w:rsidR="00A83B9E" w:rsidRPr="00A83B9E" w:rsidRDefault="00A83B9E" w:rsidP="00EF3CCC">
            <w:pPr>
              <w:jc w:val="center"/>
              <w:rPr>
                <w:rFonts w:cs="Arial"/>
                <w:bCs/>
                <w:sz w:val="18"/>
                <w:szCs w:val="18"/>
              </w:rPr>
            </w:pPr>
            <w:r w:rsidRPr="00A83B9E">
              <w:rPr>
                <w:rFonts w:cs="Tahoma"/>
                <w:bCs/>
                <w:sz w:val="18"/>
                <w:szCs w:val="18"/>
              </w:rPr>
              <w:t>1.561</w:t>
            </w:r>
          </w:p>
        </w:tc>
        <w:tc>
          <w:tcPr>
            <w:tcW w:w="1134" w:type="dxa"/>
            <w:tcBorders>
              <w:top w:val="nil"/>
              <w:left w:val="nil"/>
              <w:bottom w:val="single" w:sz="4" w:space="0" w:color="auto"/>
              <w:right w:val="single" w:sz="4" w:space="0" w:color="auto"/>
            </w:tcBorders>
            <w:shd w:val="clear" w:color="auto" w:fill="auto"/>
            <w:vAlign w:val="bottom"/>
          </w:tcPr>
          <w:p w14:paraId="5CAFDED6" w14:textId="77777777" w:rsidR="00A83B9E" w:rsidRPr="00A83B9E" w:rsidRDefault="00A83B9E" w:rsidP="00EF3CCC">
            <w:pPr>
              <w:jc w:val="center"/>
              <w:rPr>
                <w:rFonts w:cs="Tahoma"/>
                <w:bCs/>
                <w:sz w:val="18"/>
                <w:szCs w:val="18"/>
              </w:rPr>
            </w:pPr>
            <w:r w:rsidRPr="00A83B9E">
              <w:rPr>
                <w:rFonts w:cs="Tahoma"/>
                <w:bCs/>
                <w:sz w:val="18"/>
                <w:szCs w:val="18"/>
              </w:rPr>
              <w:t>1.577</w:t>
            </w:r>
          </w:p>
        </w:tc>
        <w:tc>
          <w:tcPr>
            <w:tcW w:w="1077" w:type="dxa"/>
            <w:tcBorders>
              <w:top w:val="nil"/>
              <w:left w:val="nil"/>
              <w:bottom w:val="single" w:sz="4" w:space="0" w:color="auto"/>
              <w:right w:val="single" w:sz="4" w:space="0" w:color="auto"/>
            </w:tcBorders>
            <w:shd w:val="clear" w:color="auto" w:fill="auto"/>
            <w:noWrap/>
            <w:vAlign w:val="bottom"/>
          </w:tcPr>
          <w:p w14:paraId="62049600" w14:textId="77777777" w:rsidR="00A83B9E" w:rsidRPr="00A83B9E" w:rsidRDefault="00A83B9E" w:rsidP="00EF3CCC">
            <w:pPr>
              <w:jc w:val="center"/>
              <w:rPr>
                <w:rFonts w:cs="Tahoma"/>
                <w:bCs/>
                <w:sz w:val="18"/>
                <w:szCs w:val="18"/>
              </w:rPr>
            </w:pPr>
            <w:r w:rsidRPr="00A83B9E">
              <w:rPr>
                <w:rFonts w:cs="Tahoma"/>
                <w:bCs/>
                <w:sz w:val="18"/>
                <w:szCs w:val="18"/>
              </w:rPr>
              <w:t>1.596</w:t>
            </w:r>
          </w:p>
        </w:tc>
        <w:tc>
          <w:tcPr>
            <w:tcW w:w="1077" w:type="dxa"/>
            <w:tcBorders>
              <w:top w:val="nil"/>
              <w:left w:val="nil"/>
              <w:bottom w:val="single" w:sz="4" w:space="0" w:color="auto"/>
              <w:right w:val="single" w:sz="4" w:space="0" w:color="auto"/>
            </w:tcBorders>
            <w:shd w:val="clear" w:color="auto" w:fill="auto"/>
            <w:vAlign w:val="bottom"/>
          </w:tcPr>
          <w:p w14:paraId="64FB6B2B" w14:textId="77777777" w:rsidR="00A83B9E" w:rsidRPr="00A83B9E" w:rsidRDefault="00A83B9E" w:rsidP="00EF3CCC">
            <w:pPr>
              <w:jc w:val="center"/>
              <w:rPr>
                <w:rFonts w:cs="Arial"/>
                <w:sz w:val="18"/>
                <w:szCs w:val="18"/>
                <w:lang w:eastAsia="nl-NL"/>
              </w:rPr>
            </w:pPr>
            <w:r w:rsidRPr="00A83B9E">
              <w:rPr>
                <w:rFonts w:cs="Tahoma"/>
                <w:bCs/>
                <w:sz w:val="18"/>
                <w:szCs w:val="18"/>
              </w:rPr>
              <w:t>1.612</w:t>
            </w:r>
          </w:p>
        </w:tc>
        <w:tc>
          <w:tcPr>
            <w:tcW w:w="510" w:type="dxa"/>
            <w:tcBorders>
              <w:top w:val="single" w:sz="4" w:space="0" w:color="auto"/>
              <w:left w:val="single" w:sz="4" w:space="0" w:color="auto"/>
              <w:bottom w:val="single" w:sz="4" w:space="0" w:color="auto"/>
              <w:right w:val="single" w:sz="4" w:space="0" w:color="auto"/>
            </w:tcBorders>
            <w:vAlign w:val="bottom"/>
          </w:tcPr>
          <w:p w14:paraId="1C4B436A"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34</w:t>
            </w:r>
          </w:p>
        </w:tc>
        <w:tc>
          <w:tcPr>
            <w:tcW w:w="1077" w:type="dxa"/>
            <w:tcBorders>
              <w:top w:val="nil"/>
              <w:left w:val="single" w:sz="4" w:space="0" w:color="auto"/>
              <w:bottom w:val="single" w:sz="4" w:space="0" w:color="auto"/>
              <w:right w:val="single" w:sz="4" w:space="0" w:color="auto"/>
            </w:tcBorders>
            <w:shd w:val="clear" w:color="auto" w:fill="auto"/>
            <w:vAlign w:val="bottom"/>
          </w:tcPr>
          <w:p w14:paraId="0E65F77A" w14:textId="77777777" w:rsidR="00A83B9E" w:rsidRPr="00A83B9E" w:rsidRDefault="00A83B9E" w:rsidP="00EF3CCC">
            <w:pPr>
              <w:jc w:val="center"/>
              <w:rPr>
                <w:rFonts w:cs="Arial"/>
                <w:bCs/>
                <w:sz w:val="18"/>
                <w:szCs w:val="18"/>
              </w:rPr>
            </w:pPr>
            <w:r w:rsidRPr="00A83B9E">
              <w:rPr>
                <w:rFonts w:cs="Tahoma"/>
                <w:bCs/>
                <w:sz w:val="18"/>
                <w:szCs w:val="18"/>
              </w:rPr>
              <w:t>3.551</w:t>
            </w:r>
          </w:p>
        </w:tc>
        <w:tc>
          <w:tcPr>
            <w:tcW w:w="1077" w:type="dxa"/>
            <w:tcBorders>
              <w:top w:val="nil"/>
              <w:left w:val="nil"/>
              <w:bottom w:val="single" w:sz="4" w:space="0" w:color="auto"/>
              <w:right w:val="single" w:sz="4" w:space="0" w:color="auto"/>
            </w:tcBorders>
            <w:shd w:val="clear" w:color="auto" w:fill="auto"/>
            <w:vAlign w:val="bottom"/>
          </w:tcPr>
          <w:p w14:paraId="78D3BF1C" w14:textId="77777777" w:rsidR="00A83B9E" w:rsidRPr="00A83B9E" w:rsidRDefault="00A83B9E" w:rsidP="00EF3CCC">
            <w:pPr>
              <w:jc w:val="center"/>
              <w:rPr>
                <w:rFonts w:cs="Arial"/>
                <w:bCs/>
                <w:sz w:val="18"/>
                <w:szCs w:val="18"/>
              </w:rPr>
            </w:pPr>
            <w:r w:rsidRPr="00A83B9E">
              <w:rPr>
                <w:rFonts w:cs="Tahoma"/>
                <w:bCs/>
                <w:sz w:val="18"/>
                <w:szCs w:val="18"/>
              </w:rPr>
              <w:t>3.587</w:t>
            </w:r>
          </w:p>
        </w:tc>
        <w:tc>
          <w:tcPr>
            <w:tcW w:w="1077" w:type="dxa"/>
            <w:tcBorders>
              <w:top w:val="nil"/>
              <w:left w:val="nil"/>
              <w:bottom w:val="single" w:sz="4" w:space="0" w:color="auto"/>
              <w:right w:val="single" w:sz="4" w:space="0" w:color="auto"/>
            </w:tcBorders>
            <w:shd w:val="clear" w:color="auto" w:fill="auto"/>
            <w:vAlign w:val="bottom"/>
          </w:tcPr>
          <w:p w14:paraId="6E57936C" w14:textId="77777777" w:rsidR="00A83B9E" w:rsidRPr="00A83B9E" w:rsidRDefault="00A83B9E" w:rsidP="00EF3CCC">
            <w:pPr>
              <w:jc w:val="center"/>
              <w:rPr>
                <w:rFonts w:cs="Arial"/>
                <w:bCs/>
                <w:sz w:val="18"/>
                <w:szCs w:val="18"/>
              </w:rPr>
            </w:pPr>
            <w:r w:rsidRPr="00A83B9E">
              <w:rPr>
                <w:rFonts w:cs="Tahoma"/>
                <w:bCs/>
                <w:sz w:val="18"/>
                <w:szCs w:val="18"/>
              </w:rPr>
              <w:t>3.630</w:t>
            </w:r>
          </w:p>
        </w:tc>
        <w:tc>
          <w:tcPr>
            <w:tcW w:w="1077" w:type="dxa"/>
            <w:tcBorders>
              <w:top w:val="nil"/>
              <w:left w:val="nil"/>
              <w:bottom w:val="single" w:sz="4" w:space="0" w:color="auto"/>
              <w:right w:val="single" w:sz="4" w:space="0" w:color="auto"/>
            </w:tcBorders>
            <w:shd w:val="clear" w:color="auto" w:fill="auto"/>
            <w:vAlign w:val="bottom"/>
          </w:tcPr>
          <w:p w14:paraId="30BF98FC" w14:textId="77777777" w:rsidR="00A83B9E" w:rsidRPr="00A83B9E" w:rsidRDefault="00A83B9E" w:rsidP="00EF3CCC">
            <w:pPr>
              <w:jc w:val="center"/>
              <w:rPr>
                <w:rFonts w:cs="Arial"/>
                <w:bCs/>
                <w:sz w:val="18"/>
                <w:szCs w:val="18"/>
              </w:rPr>
            </w:pPr>
            <w:r w:rsidRPr="00A83B9E">
              <w:rPr>
                <w:rFonts w:cs="Tahoma"/>
                <w:bCs/>
                <w:sz w:val="18"/>
                <w:szCs w:val="18"/>
              </w:rPr>
              <w:t>3.666</w:t>
            </w:r>
          </w:p>
        </w:tc>
      </w:tr>
      <w:tr w:rsidR="00A83B9E" w:rsidRPr="00A83B9E" w14:paraId="4CBC5C1A"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213F4AF7"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3</w:t>
            </w:r>
          </w:p>
        </w:tc>
        <w:tc>
          <w:tcPr>
            <w:tcW w:w="1077" w:type="dxa"/>
            <w:tcBorders>
              <w:top w:val="nil"/>
              <w:left w:val="single" w:sz="4" w:space="0" w:color="auto"/>
              <w:bottom w:val="single" w:sz="4" w:space="0" w:color="auto"/>
              <w:right w:val="single" w:sz="4" w:space="0" w:color="auto"/>
            </w:tcBorders>
            <w:shd w:val="clear" w:color="auto" w:fill="auto"/>
            <w:vAlign w:val="bottom"/>
          </w:tcPr>
          <w:p w14:paraId="142BBC93" w14:textId="77777777" w:rsidR="00A83B9E" w:rsidRPr="00A83B9E" w:rsidRDefault="00A83B9E" w:rsidP="00EF3CCC">
            <w:pPr>
              <w:jc w:val="center"/>
              <w:rPr>
                <w:rFonts w:cs="Arial"/>
                <w:bCs/>
                <w:sz w:val="18"/>
                <w:szCs w:val="18"/>
              </w:rPr>
            </w:pPr>
            <w:r w:rsidRPr="00A83B9E">
              <w:rPr>
                <w:rFonts w:cs="Tahoma"/>
                <w:bCs/>
                <w:sz w:val="18"/>
                <w:szCs w:val="18"/>
              </w:rPr>
              <w:t>1.604</w:t>
            </w:r>
          </w:p>
        </w:tc>
        <w:tc>
          <w:tcPr>
            <w:tcW w:w="1134" w:type="dxa"/>
            <w:tcBorders>
              <w:top w:val="nil"/>
              <w:left w:val="nil"/>
              <w:bottom w:val="single" w:sz="4" w:space="0" w:color="auto"/>
              <w:right w:val="single" w:sz="4" w:space="0" w:color="auto"/>
            </w:tcBorders>
            <w:shd w:val="clear" w:color="auto" w:fill="auto"/>
            <w:vAlign w:val="bottom"/>
          </w:tcPr>
          <w:p w14:paraId="6CEE1AE2" w14:textId="77777777" w:rsidR="00A83B9E" w:rsidRPr="00A83B9E" w:rsidRDefault="00A83B9E" w:rsidP="00EF3CCC">
            <w:pPr>
              <w:jc w:val="center"/>
              <w:rPr>
                <w:rFonts w:cs="Tahoma"/>
                <w:bCs/>
                <w:sz w:val="18"/>
                <w:szCs w:val="18"/>
              </w:rPr>
            </w:pPr>
            <w:r w:rsidRPr="00A83B9E">
              <w:rPr>
                <w:rFonts w:cs="Tahoma"/>
                <w:bCs/>
                <w:sz w:val="18"/>
                <w:szCs w:val="18"/>
              </w:rPr>
              <w:t>1.620</w:t>
            </w:r>
          </w:p>
        </w:tc>
        <w:tc>
          <w:tcPr>
            <w:tcW w:w="1077" w:type="dxa"/>
            <w:tcBorders>
              <w:top w:val="nil"/>
              <w:left w:val="nil"/>
              <w:bottom w:val="single" w:sz="4" w:space="0" w:color="auto"/>
              <w:right w:val="single" w:sz="4" w:space="0" w:color="auto"/>
            </w:tcBorders>
            <w:shd w:val="clear" w:color="auto" w:fill="auto"/>
            <w:noWrap/>
            <w:vAlign w:val="bottom"/>
          </w:tcPr>
          <w:p w14:paraId="058A34E2" w14:textId="77777777" w:rsidR="00A83B9E" w:rsidRPr="00A83B9E" w:rsidRDefault="00A83B9E" w:rsidP="00EF3CCC">
            <w:pPr>
              <w:jc w:val="center"/>
              <w:rPr>
                <w:rFonts w:cs="Tahoma"/>
                <w:bCs/>
                <w:sz w:val="18"/>
                <w:szCs w:val="18"/>
              </w:rPr>
            </w:pPr>
            <w:r w:rsidRPr="00A83B9E">
              <w:rPr>
                <w:rFonts w:cs="Tahoma"/>
                <w:bCs/>
                <w:sz w:val="18"/>
                <w:szCs w:val="18"/>
              </w:rPr>
              <w:t>1.639</w:t>
            </w:r>
          </w:p>
        </w:tc>
        <w:tc>
          <w:tcPr>
            <w:tcW w:w="1077" w:type="dxa"/>
            <w:tcBorders>
              <w:top w:val="nil"/>
              <w:left w:val="nil"/>
              <w:bottom w:val="single" w:sz="4" w:space="0" w:color="auto"/>
              <w:right w:val="single" w:sz="4" w:space="0" w:color="auto"/>
            </w:tcBorders>
            <w:shd w:val="clear" w:color="auto" w:fill="auto"/>
            <w:vAlign w:val="bottom"/>
          </w:tcPr>
          <w:p w14:paraId="221B816B" w14:textId="77777777" w:rsidR="00A83B9E" w:rsidRPr="00A83B9E" w:rsidRDefault="00A83B9E" w:rsidP="00EF3CCC">
            <w:pPr>
              <w:jc w:val="center"/>
              <w:rPr>
                <w:rFonts w:cs="Arial"/>
                <w:sz w:val="18"/>
                <w:szCs w:val="18"/>
                <w:lang w:eastAsia="nl-NL"/>
              </w:rPr>
            </w:pPr>
            <w:r w:rsidRPr="00A83B9E">
              <w:rPr>
                <w:rFonts w:cs="Tahoma"/>
                <w:bCs/>
                <w:sz w:val="18"/>
                <w:szCs w:val="18"/>
              </w:rPr>
              <w:t>1.655</w:t>
            </w:r>
          </w:p>
        </w:tc>
        <w:tc>
          <w:tcPr>
            <w:tcW w:w="510" w:type="dxa"/>
            <w:tcBorders>
              <w:top w:val="single" w:sz="4" w:space="0" w:color="auto"/>
              <w:left w:val="single" w:sz="4" w:space="0" w:color="auto"/>
              <w:bottom w:val="single" w:sz="4" w:space="0" w:color="auto"/>
              <w:right w:val="single" w:sz="4" w:space="0" w:color="auto"/>
            </w:tcBorders>
            <w:vAlign w:val="bottom"/>
          </w:tcPr>
          <w:p w14:paraId="1440AC02"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35</w:t>
            </w:r>
          </w:p>
        </w:tc>
        <w:tc>
          <w:tcPr>
            <w:tcW w:w="1077" w:type="dxa"/>
            <w:tcBorders>
              <w:top w:val="nil"/>
              <w:left w:val="single" w:sz="4" w:space="0" w:color="auto"/>
              <w:bottom w:val="single" w:sz="4" w:space="0" w:color="auto"/>
              <w:right w:val="single" w:sz="4" w:space="0" w:color="auto"/>
            </w:tcBorders>
            <w:shd w:val="clear" w:color="auto" w:fill="auto"/>
            <w:vAlign w:val="bottom"/>
          </w:tcPr>
          <w:p w14:paraId="10137CCE" w14:textId="77777777" w:rsidR="00A83B9E" w:rsidRPr="00A83B9E" w:rsidRDefault="00A83B9E" w:rsidP="00EF3CCC">
            <w:pPr>
              <w:jc w:val="center"/>
              <w:rPr>
                <w:rFonts w:cs="Arial"/>
                <w:bCs/>
                <w:sz w:val="18"/>
                <w:szCs w:val="18"/>
              </w:rPr>
            </w:pPr>
            <w:r w:rsidRPr="00A83B9E">
              <w:rPr>
                <w:rFonts w:cs="Tahoma"/>
                <w:bCs/>
                <w:sz w:val="18"/>
                <w:szCs w:val="18"/>
              </w:rPr>
              <w:t>3.641</w:t>
            </w:r>
          </w:p>
        </w:tc>
        <w:tc>
          <w:tcPr>
            <w:tcW w:w="1077" w:type="dxa"/>
            <w:tcBorders>
              <w:top w:val="nil"/>
              <w:left w:val="nil"/>
              <w:bottom w:val="single" w:sz="4" w:space="0" w:color="auto"/>
              <w:right w:val="single" w:sz="4" w:space="0" w:color="auto"/>
            </w:tcBorders>
            <w:shd w:val="clear" w:color="auto" w:fill="auto"/>
            <w:vAlign w:val="bottom"/>
          </w:tcPr>
          <w:p w14:paraId="56A7A787" w14:textId="77777777" w:rsidR="00A83B9E" w:rsidRPr="00A83B9E" w:rsidRDefault="00A83B9E" w:rsidP="00EF3CCC">
            <w:pPr>
              <w:jc w:val="center"/>
              <w:rPr>
                <w:rFonts w:cs="Arial"/>
                <w:bCs/>
                <w:sz w:val="18"/>
                <w:szCs w:val="18"/>
              </w:rPr>
            </w:pPr>
            <w:r w:rsidRPr="00A83B9E">
              <w:rPr>
                <w:rFonts w:cs="Tahoma"/>
                <w:bCs/>
                <w:sz w:val="18"/>
                <w:szCs w:val="18"/>
              </w:rPr>
              <w:t>3.677</w:t>
            </w:r>
          </w:p>
        </w:tc>
        <w:tc>
          <w:tcPr>
            <w:tcW w:w="1077" w:type="dxa"/>
            <w:tcBorders>
              <w:top w:val="nil"/>
              <w:left w:val="nil"/>
              <w:bottom w:val="single" w:sz="4" w:space="0" w:color="auto"/>
              <w:right w:val="single" w:sz="4" w:space="0" w:color="auto"/>
            </w:tcBorders>
            <w:shd w:val="clear" w:color="auto" w:fill="auto"/>
            <w:vAlign w:val="bottom"/>
          </w:tcPr>
          <w:p w14:paraId="78D2C4D3" w14:textId="77777777" w:rsidR="00A83B9E" w:rsidRPr="00A83B9E" w:rsidRDefault="00A83B9E" w:rsidP="00EF3CCC">
            <w:pPr>
              <w:jc w:val="center"/>
              <w:rPr>
                <w:rFonts w:cs="Arial"/>
                <w:bCs/>
                <w:sz w:val="18"/>
                <w:szCs w:val="18"/>
              </w:rPr>
            </w:pPr>
            <w:r w:rsidRPr="00A83B9E">
              <w:rPr>
                <w:rFonts w:cs="Tahoma"/>
                <w:bCs/>
                <w:sz w:val="18"/>
                <w:szCs w:val="18"/>
              </w:rPr>
              <w:t>3.721</w:t>
            </w:r>
          </w:p>
        </w:tc>
        <w:tc>
          <w:tcPr>
            <w:tcW w:w="1077" w:type="dxa"/>
            <w:tcBorders>
              <w:top w:val="nil"/>
              <w:left w:val="nil"/>
              <w:bottom w:val="single" w:sz="4" w:space="0" w:color="auto"/>
              <w:right w:val="single" w:sz="4" w:space="0" w:color="auto"/>
            </w:tcBorders>
            <w:shd w:val="clear" w:color="auto" w:fill="auto"/>
            <w:vAlign w:val="bottom"/>
          </w:tcPr>
          <w:p w14:paraId="48D5CA3D" w14:textId="77777777" w:rsidR="00A83B9E" w:rsidRPr="00A83B9E" w:rsidRDefault="00A83B9E" w:rsidP="00EF3CCC">
            <w:pPr>
              <w:jc w:val="center"/>
              <w:rPr>
                <w:rFonts w:cs="Arial"/>
                <w:bCs/>
                <w:sz w:val="18"/>
                <w:szCs w:val="18"/>
              </w:rPr>
            </w:pPr>
            <w:r w:rsidRPr="00A83B9E">
              <w:rPr>
                <w:rFonts w:cs="Tahoma"/>
                <w:bCs/>
                <w:sz w:val="18"/>
                <w:szCs w:val="18"/>
              </w:rPr>
              <w:t>3.758</w:t>
            </w:r>
          </w:p>
        </w:tc>
      </w:tr>
      <w:tr w:rsidR="00A83B9E" w:rsidRPr="00A83B9E" w14:paraId="473014A7"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71263865"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4</w:t>
            </w:r>
          </w:p>
        </w:tc>
        <w:tc>
          <w:tcPr>
            <w:tcW w:w="1077" w:type="dxa"/>
            <w:tcBorders>
              <w:top w:val="nil"/>
              <w:left w:val="single" w:sz="4" w:space="0" w:color="auto"/>
              <w:bottom w:val="single" w:sz="4" w:space="0" w:color="auto"/>
              <w:right w:val="single" w:sz="4" w:space="0" w:color="auto"/>
            </w:tcBorders>
            <w:shd w:val="clear" w:color="auto" w:fill="auto"/>
            <w:vAlign w:val="bottom"/>
          </w:tcPr>
          <w:p w14:paraId="624E6A8F" w14:textId="77777777" w:rsidR="00A83B9E" w:rsidRPr="00A83B9E" w:rsidRDefault="00A83B9E" w:rsidP="00EF3CCC">
            <w:pPr>
              <w:jc w:val="center"/>
              <w:rPr>
                <w:rFonts w:cs="Arial"/>
                <w:bCs/>
                <w:sz w:val="18"/>
                <w:szCs w:val="18"/>
              </w:rPr>
            </w:pPr>
            <w:r w:rsidRPr="00A83B9E">
              <w:rPr>
                <w:rFonts w:cs="Tahoma"/>
                <w:bCs/>
                <w:sz w:val="18"/>
                <w:szCs w:val="18"/>
              </w:rPr>
              <w:t>1.647</w:t>
            </w:r>
          </w:p>
        </w:tc>
        <w:tc>
          <w:tcPr>
            <w:tcW w:w="1134" w:type="dxa"/>
            <w:tcBorders>
              <w:top w:val="nil"/>
              <w:left w:val="nil"/>
              <w:bottom w:val="single" w:sz="4" w:space="0" w:color="auto"/>
              <w:right w:val="single" w:sz="4" w:space="0" w:color="auto"/>
            </w:tcBorders>
            <w:shd w:val="clear" w:color="auto" w:fill="auto"/>
            <w:vAlign w:val="bottom"/>
          </w:tcPr>
          <w:p w14:paraId="755AD121" w14:textId="77777777" w:rsidR="00A83B9E" w:rsidRPr="00A83B9E" w:rsidRDefault="00A83B9E" w:rsidP="00EF3CCC">
            <w:pPr>
              <w:jc w:val="center"/>
              <w:rPr>
                <w:rFonts w:cs="Tahoma"/>
                <w:bCs/>
                <w:sz w:val="18"/>
                <w:szCs w:val="18"/>
              </w:rPr>
            </w:pPr>
            <w:r w:rsidRPr="00A83B9E">
              <w:rPr>
                <w:rFonts w:cs="Tahoma"/>
                <w:bCs/>
                <w:sz w:val="18"/>
                <w:szCs w:val="18"/>
              </w:rPr>
              <w:t>1.663</w:t>
            </w:r>
          </w:p>
        </w:tc>
        <w:tc>
          <w:tcPr>
            <w:tcW w:w="1077" w:type="dxa"/>
            <w:tcBorders>
              <w:top w:val="nil"/>
              <w:left w:val="nil"/>
              <w:bottom w:val="single" w:sz="4" w:space="0" w:color="auto"/>
              <w:right w:val="single" w:sz="4" w:space="0" w:color="auto"/>
            </w:tcBorders>
            <w:shd w:val="clear" w:color="auto" w:fill="auto"/>
            <w:noWrap/>
            <w:vAlign w:val="bottom"/>
          </w:tcPr>
          <w:p w14:paraId="3815CF62" w14:textId="77777777" w:rsidR="00A83B9E" w:rsidRPr="00A83B9E" w:rsidRDefault="00A83B9E" w:rsidP="00EF3CCC">
            <w:pPr>
              <w:jc w:val="center"/>
              <w:rPr>
                <w:rFonts w:cs="Tahoma"/>
                <w:bCs/>
                <w:sz w:val="18"/>
                <w:szCs w:val="18"/>
              </w:rPr>
            </w:pPr>
            <w:r w:rsidRPr="00A83B9E">
              <w:rPr>
                <w:rFonts w:cs="Tahoma"/>
                <w:bCs/>
                <w:sz w:val="18"/>
                <w:szCs w:val="18"/>
              </w:rPr>
              <w:t>1.683</w:t>
            </w:r>
          </w:p>
        </w:tc>
        <w:tc>
          <w:tcPr>
            <w:tcW w:w="1077" w:type="dxa"/>
            <w:tcBorders>
              <w:top w:val="nil"/>
              <w:left w:val="nil"/>
              <w:bottom w:val="single" w:sz="4" w:space="0" w:color="auto"/>
              <w:right w:val="single" w:sz="4" w:space="0" w:color="auto"/>
            </w:tcBorders>
            <w:shd w:val="clear" w:color="auto" w:fill="auto"/>
            <w:vAlign w:val="bottom"/>
          </w:tcPr>
          <w:p w14:paraId="37C1A7C3" w14:textId="77777777" w:rsidR="00A83B9E" w:rsidRPr="00A83B9E" w:rsidRDefault="00A83B9E" w:rsidP="00EF3CCC">
            <w:pPr>
              <w:jc w:val="center"/>
              <w:rPr>
                <w:rFonts w:cs="Arial"/>
                <w:sz w:val="18"/>
                <w:szCs w:val="18"/>
                <w:lang w:eastAsia="nl-NL"/>
              </w:rPr>
            </w:pPr>
            <w:r w:rsidRPr="00A83B9E">
              <w:rPr>
                <w:rFonts w:cs="Tahoma"/>
                <w:bCs/>
                <w:sz w:val="18"/>
                <w:szCs w:val="18"/>
              </w:rPr>
              <w:t>1.700</w:t>
            </w:r>
          </w:p>
        </w:tc>
        <w:tc>
          <w:tcPr>
            <w:tcW w:w="510" w:type="dxa"/>
            <w:tcBorders>
              <w:top w:val="single" w:sz="4" w:space="0" w:color="auto"/>
              <w:left w:val="single" w:sz="4" w:space="0" w:color="auto"/>
              <w:bottom w:val="single" w:sz="4" w:space="0" w:color="auto"/>
              <w:right w:val="single" w:sz="4" w:space="0" w:color="auto"/>
            </w:tcBorders>
            <w:vAlign w:val="bottom"/>
          </w:tcPr>
          <w:p w14:paraId="1B4DB06B"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36</w:t>
            </w:r>
          </w:p>
        </w:tc>
        <w:tc>
          <w:tcPr>
            <w:tcW w:w="1077" w:type="dxa"/>
            <w:tcBorders>
              <w:top w:val="nil"/>
              <w:left w:val="single" w:sz="4" w:space="0" w:color="auto"/>
              <w:bottom w:val="single" w:sz="4" w:space="0" w:color="auto"/>
              <w:right w:val="single" w:sz="4" w:space="0" w:color="auto"/>
            </w:tcBorders>
            <w:shd w:val="clear" w:color="auto" w:fill="auto"/>
            <w:vAlign w:val="bottom"/>
          </w:tcPr>
          <w:p w14:paraId="0E75C4C7" w14:textId="77777777" w:rsidR="00A83B9E" w:rsidRPr="00A83B9E" w:rsidRDefault="00A83B9E" w:rsidP="00EF3CCC">
            <w:pPr>
              <w:jc w:val="center"/>
              <w:rPr>
                <w:rFonts w:cs="Arial"/>
                <w:bCs/>
                <w:sz w:val="18"/>
                <w:szCs w:val="18"/>
              </w:rPr>
            </w:pPr>
            <w:r w:rsidRPr="00A83B9E">
              <w:rPr>
                <w:rFonts w:cs="Tahoma"/>
                <w:bCs/>
                <w:sz w:val="18"/>
                <w:szCs w:val="18"/>
              </w:rPr>
              <w:t>3.728</w:t>
            </w:r>
          </w:p>
        </w:tc>
        <w:tc>
          <w:tcPr>
            <w:tcW w:w="1077" w:type="dxa"/>
            <w:tcBorders>
              <w:top w:val="nil"/>
              <w:left w:val="nil"/>
              <w:bottom w:val="single" w:sz="4" w:space="0" w:color="auto"/>
              <w:right w:val="single" w:sz="4" w:space="0" w:color="auto"/>
            </w:tcBorders>
            <w:shd w:val="clear" w:color="auto" w:fill="auto"/>
            <w:vAlign w:val="bottom"/>
          </w:tcPr>
          <w:p w14:paraId="570AB9D8" w14:textId="77777777" w:rsidR="00A83B9E" w:rsidRPr="00A83B9E" w:rsidRDefault="00A83B9E" w:rsidP="00EF3CCC">
            <w:pPr>
              <w:jc w:val="center"/>
              <w:rPr>
                <w:rFonts w:cs="Arial"/>
                <w:bCs/>
                <w:sz w:val="18"/>
                <w:szCs w:val="18"/>
              </w:rPr>
            </w:pPr>
            <w:r w:rsidRPr="00A83B9E">
              <w:rPr>
                <w:rFonts w:cs="Tahoma"/>
                <w:bCs/>
                <w:sz w:val="18"/>
                <w:szCs w:val="18"/>
              </w:rPr>
              <w:t>3.765</w:t>
            </w:r>
          </w:p>
        </w:tc>
        <w:tc>
          <w:tcPr>
            <w:tcW w:w="1077" w:type="dxa"/>
            <w:tcBorders>
              <w:top w:val="nil"/>
              <w:left w:val="nil"/>
              <w:bottom w:val="single" w:sz="4" w:space="0" w:color="auto"/>
              <w:right w:val="single" w:sz="4" w:space="0" w:color="auto"/>
            </w:tcBorders>
            <w:shd w:val="clear" w:color="auto" w:fill="auto"/>
            <w:vAlign w:val="bottom"/>
          </w:tcPr>
          <w:p w14:paraId="51886C1C" w14:textId="77777777" w:rsidR="00A83B9E" w:rsidRPr="00A83B9E" w:rsidRDefault="00A83B9E" w:rsidP="00EF3CCC">
            <w:pPr>
              <w:jc w:val="center"/>
              <w:rPr>
                <w:rFonts w:cs="Arial"/>
                <w:bCs/>
                <w:sz w:val="18"/>
                <w:szCs w:val="18"/>
              </w:rPr>
            </w:pPr>
            <w:r w:rsidRPr="00A83B9E">
              <w:rPr>
                <w:rFonts w:cs="Tahoma"/>
                <w:bCs/>
                <w:sz w:val="18"/>
                <w:szCs w:val="18"/>
              </w:rPr>
              <w:t>3.810</w:t>
            </w:r>
          </w:p>
        </w:tc>
        <w:tc>
          <w:tcPr>
            <w:tcW w:w="1077" w:type="dxa"/>
            <w:tcBorders>
              <w:top w:val="nil"/>
              <w:left w:val="nil"/>
              <w:bottom w:val="single" w:sz="4" w:space="0" w:color="auto"/>
              <w:right w:val="single" w:sz="4" w:space="0" w:color="auto"/>
            </w:tcBorders>
            <w:shd w:val="clear" w:color="auto" w:fill="auto"/>
            <w:vAlign w:val="bottom"/>
          </w:tcPr>
          <w:p w14:paraId="79A84370" w14:textId="77777777" w:rsidR="00A83B9E" w:rsidRPr="00A83B9E" w:rsidRDefault="00A83B9E" w:rsidP="00EF3CCC">
            <w:pPr>
              <w:jc w:val="center"/>
              <w:rPr>
                <w:rFonts w:cs="Arial"/>
                <w:bCs/>
                <w:sz w:val="18"/>
                <w:szCs w:val="18"/>
              </w:rPr>
            </w:pPr>
            <w:r w:rsidRPr="00A83B9E">
              <w:rPr>
                <w:rFonts w:cs="Tahoma"/>
                <w:bCs/>
                <w:sz w:val="18"/>
                <w:szCs w:val="18"/>
              </w:rPr>
              <w:t>3.848</w:t>
            </w:r>
          </w:p>
        </w:tc>
      </w:tr>
      <w:tr w:rsidR="00A83B9E" w:rsidRPr="00A83B9E" w14:paraId="1D705CDD"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1A9512FA"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5</w:t>
            </w:r>
          </w:p>
        </w:tc>
        <w:tc>
          <w:tcPr>
            <w:tcW w:w="1077" w:type="dxa"/>
            <w:tcBorders>
              <w:top w:val="nil"/>
              <w:left w:val="single" w:sz="4" w:space="0" w:color="auto"/>
              <w:bottom w:val="single" w:sz="4" w:space="0" w:color="auto"/>
              <w:right w:val="single" w:sz="4" w:space="0" w:color="auto"/>
            </w:tcBorders>
            <w:shd w:val="clear" w:color="auto" w:fill="auto"/>
            <w:vAlign w:val="bottom"/>
          </w:tcPr>
          <w:p w14:paraId="6405BF29" w14:textId="77777777" w:rsidR="00A83B9E" w:rsidRPr="00A83B9E" w:rsidRDefault="00A83B9E" w:rsidP="00EF3CCC">
            <w:pPr>
              <w:jc w:val="center"/>
              <w:rPr>
                <w:rFonts w:cs="Arial"/>
                <w:bCs/>
                <w:sz w:val="18"/>
                <w:szCs w:val="18"/>
              </w:rPr>
            </w:pPr>
            <w:r w:rsidRPr="00A83B9E">
              <w:rPr>
                <w:rFonts w:cs="Tahoma"/>
                <w:bCs/>
                <w:sz w:val="18"/>
                <w:szCs w:val="18"/>
              </w:rPr>
              <w:t>1.692</w:t>
            </w:r>
          </w:p>
        </w:tc>
        <w:tc>
          <w:tcPr>
            <w:tcW w:w="1134" w:type="dxa"/>
            <w:tcBorders>
              <w:top w:val="nil"/>
              <w:left w:val="nil"/>
              <w:bottom w:val="single" w:sz="4" w:space="0" w:color="auto"/>
              <w:right w:val="single" w:sz="4" w:space="0" w:color="auto"/>
            </w:tcBorders>
            <w:shd w:val="clear" w:color="auto" w:fill="auto"/>
            <w:vAlign w:val="bottom"/>
          </w:tcPr>
          <w:p w14:paraId="4B836687" w14:textId="77777777" w:rsidR="00A83B9E" w:rsidRPr="00A83B9E" w:rsidRDefault="00A83B9E" w:rsidP="00EF3CCC">
            <w:pPr>
              <w:jc w:val="center"/>
              <w:rPr>
                <w:rFonts w:cs="Tahoma"/>
                <w:bCs/>
                <w:sz w:val="18"/>
                <w:szCs w:val="18"/>
              </w:rPr>
            </w:pPr>
            <w:r w:rsidRPr="00A83B9E">
              <w:rPr>
                <w:rFonts w:cs="Tahoma"/>
                <w:bCs/>
                <w:sz w:val="18"/>
                <w:szCs w:val="18"/>
              </w:rPr>
              <w:t>1.709</w:t>
            </w:r>
          </w:p>
        </w:tc>
        <w:tc>
          <w:tcPr>
            <w:tcW w:w="1077" w:type="dxa"/>
            <w:tcBorders>
              <w:top w:val="nil"/>
              <w:left w:val="nil"/>
              <w:bottom w:val="single" w:sz="4" w:space="0" w:color="auto"/>
              <w:right w:val="single" w:sz="4" w:space="0" w:color="auto"/>
            </w:tcBorders>
            <w:shd w:val="clear" w:color="auto" w:fill="auto"/>
            <w:noWrap/>
            <w:vAlign w:val="bottom"/>
          </w:tcPr>
          <w:p w14:paraId="0B0132B2" w14:textId="77777777" w:rsidR="00A83B9E" w:rsidRPr="00A83B9E" w:rsidRDefault="00A83B9E" w:rsidP="00EF3CCC">
            <w:pPr>
              <w:jc w:val="center"/>
              <w:rPr>
                <w:rFonts w:cs="Tahoma"/>
                <w:bCs/>
                <w:sz w:val="18"/>
                <w:szCs w:val="18"/>
              </w:rPr>
            </w:pPr>
            <w:r w:rsidRPr="00A83B9E">
              <w:rPr>
                <w:rFonts w:cs="Tahoma"/>
                <w:bCs/>
                <w:sz w:val="18"/>
                <w:szCs w:val="18"/>
              </w:rPr>
              <w:t>1.730</w:t>
            </w:r>
          </w:p>
        </w:tc>
        <w:tc>
          <w:tcPr>
            <w:tcW w:w="1077" w:type="dxa"/>
            <w:tcBorders>
              <w:top w:val="nil"/>
              <w:left w:val="nil"/>
              <w:bottom w:val="single" w:sz="4" w:space="0" w:color="auto"/>
              <w:right w:val="single" w:sz="4" w:space="0" w:color="auto"/>
            </w:tcBorders>
            <w:shd w:val="clear" w:color="auto" w:fill="auto"/>
            <w:vAlign w:val="bottom"/>
          </w:tcPr>
          <w:p w14:paraId="48028E7C" w14:textId="77777777" w:rsidR="00A83B9E" w:rsidRPr="00A83B9E" w:rsidRDefault="00A83B9E" w:rsidP="00EF3CCC">
            <w:pPr>
              <w:jc w:val="center"/>
              <w:rPr>
                <w:rFonts w:cs="Arial"/>
                <w:sz w:val="18"/>
                <w:szCs w:val="18"/>
                <w:lang w:eastAsia="nl-NL"/>
              </w:rPr>
            </w:pPr>
            <w:r w:rsidRPr="00A83B9E">
              <w:rPr>
                <w:rFonts w:cs="Tahoma"/>
                <w:bCs/>
                <w:sz w:val="18"/>
                <w:szCs w:val="18"/>
              </w:rPr>
              <w:t>1.747</w:t>
            </w:r>
          </w:p>
        </w:tc>
        <w:tc>
          <w:tcPr>
            <w:tcW w:w="510" w:type="dxa"/>
            <w:tcBorders>
              <w:top w:val="single" w:sz="4" w:space="0" w:color="auto"/>
              <w:left w:val="single" w:sz="4" w:space="0" w:color="auto"/>
              <w:bottom w:val="single" w:sz="4" w:space="0" w:color="auto"/>
              <w:right w:val="single" w:sz="4" w:space="0" w:color="auto"/>
            </w:tcBorders>
            <w:vAlign w:val="bottom"/>
          </w:tcPr>
          <w:p w14:paraId="25211140"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37</w:t>
            </w:r>
          </w:p>
        </w:tc>
        <w:tc>
          <w:tcPr>
            <w:tcW w:w="1077" w:type="dxa"/>
            <w:tcBorders>
              <w:top w:val="nil"/>
              <w:left w:val="single" w:sz="4" w:space="0" w:color="auto"/>
              <w:bottom w:val="single" w:sz="4" w:space="0" w:color="auto"/>
              <w:right w:val="single" w:sz="4" w:space="0" w:color="auto"/>
            </w:tcBorders>
            <w:shd w:val="clear" w:color="auto" w:fill="auto"/>
            <w:vAlign w:val="bottom"/>
          </w:tcPr>
          <w:p w14:paraId="009F94CD" w14:textId="77777777" w:rsidR="00A83B9E" w:rsidRPr="00A83B9E" w:rsidRDefault="00A83B9E" w:rsidP="00EF3CCC">
            <w:pPr>
              <w:jc w:val="center"/>
              <w:rPr>
                <w:rFonts w:cs="Arial"/>
                <w:bCs/>
                <w:sz w:val="18"/>
                <w:szCs w:val="18"/>
              </w:rPr>
            </w:pPr>
            <w:r w:rsidRPr="00A83B9E">
              <w:rPr>
                <w:rFonts w:cs="Tahoma"/>
                <w:bCs/>
                <w:sz w:val="18"/>
                <w:szCs w:val="18"/>
              </w:rPr>
              <w:t>3.822</w:t>
            </w:r>
          </w:p>
        </w:tc>
        <w:tc>
          <w:tcPr>
            <w:tcW w:w="1077" w:type="dxa"/>
            <w:tcBorders>
              <w:top w:val="nil"/>
              <w:left w:val="nil"/>
              <w:bottom w:val="single" w:sz="4" w:space="0" w:color="auto"/>
              <w:right w:val="single" w:sz="4" w:space="0" w:color="auto"/>
            </w:tcBorders>
            <w:shd w:val="clear" w:color="auto" w:fill="auto"/>
            <w:vAlign w:val="bottom"/>
          </w:tcPr>
          <w:p w14:paraId="051C3A11" w14:textId="77777777" w:rsidR="00A83B9E" w:rsidRPr="00A83B9E" w:rsidRDefault="00A83B9E" w:rsidP="00EF3CCC">
            <w:pPr>
              <w:jc w:val="center"/>
              <w:rPr>
                <w:rFonts w:cs="Arial"/>
                <w:bCs/>
                <w:sz w:val="18"/>
                <w:szCs w:val="18"/>
              </w:rPr>
            </w:pPr>
            <w:r w:rsidRPr="00A83B9E">
              <w:rPr>
                <w:rFonts w:cs="Tahoma"/>
                <w:bCs/>
                <w:sz w:val="18"/>
                <w:szCs w:val="18"/>
              </w:rPr>
              <w:t>3.860</w:t>
            </w:r>
          </w:p>
        </w:tc>
        <w:tc>
          <w:tcPr>
            <w:tcW w:w="1077" w:type="dxa"/>
            <w:tcBorders>
              <w:top w:val="nil"/>
              <w:left w:val="nil"/>
              <w:bottom w:val="single" w:sz="4" w:space="0" w:color="auto"/>
              <w:right w:val="single" w:sz="4" w:space="0" w:color="auto"/>
            </w:tcBorders>
            <w:shd w:val="clear" w:color="auto" w:fill="auto"/>
            <w:vAlign w:val="bottom"/>
          </w:tcPr>
          <w:p w14:paraId="26EC5D7E" w14:textId="77777777" w:rsidR="00A83B9E" w:rsidRPr="00A83B9E" w:rsidRDefault="00A83B9E" w:rsidP="00EF3CCC">
            <w:pPr>
              <w:jc w:val="center"/>
              <w:rPr>
                <w:rFonts w:cs="Arial"/>
                <w:bCs/>
                <w:sz w:val="18"/>
                <w:szCs w:val="18"/>
              </w:rPr>
            </w:pPr>
            <w:r w:rsidRPr="00A83B9E">
              <w:rPr>
                <w:rFonts w:cs="Tahoma"/>
                <w:bCs/>
                <w:sz w:val="18"/>
                <w:szCs w:val="18"/>
              </w:rPr>
              <w:t>3.906</w:t>
            </w:r>
          </w:p>
        </w:tc>
        <w:tc>
          <w:tcPr>
            <w:tcW w:w="1077" w:type="dxa"/>
            <w:tcBorders>
              <w:top w:val="nil"/>
              <w:left w:val="nil"/>
              <w:bottom w:val="single" w:sz="4" w:space="0" w:color="auto"/>
              <w:right w:val="single" w:sz="4" w:space="0" w:color="auto"/>
            </w:tcBorders>
            <w:shd w:val="clear" w:color="auto" w:fill="auto"/>
            <w:vAlign w:val="bottom"/>
          </w:tcPr>
          <w:p w14:paraId="54CB7C67" w14:textId="77777777" w:rsidR="00A83B9E" w:rsidRPr="00A83B9E" w:rsidRDefault="00A83B9E" w:rsidP="00EF3CCC">
            <w:pPr>
              <w:jc w:val="center"/>
              <w:rPr>
                <w:rFonts w:cs="Arial"/>
                <w:bCs/>
                <w:sz w:val="18"/>
                <w:szCs w:val="18"/>
              </w:rPr>
            </w:pPr>
            <w:r w:rsidRPr="00A83B9E">
              <w:rPr>
                <w:rFonts w:cs="Tahoma"/>
                <w:bCs/>
                <w:sz w:val="18"/>
                <w:szCs w:val="18"/>
              </w:rPr>
              <w:t>3.945</w:t>
            </w:r>
          </w:p>
        </w:tc>
      </w:tr>
      <w:tr w:rsidR="00A83B9E" w:rsidRPr="00A83B9E" w14:paraId="79724AE4"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7AA7598E"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6</w:t>
            </w:r>
          </w:p>
        </w:tc>
        <w:tc>
          <w:tcPr>
            <w:tcW w:w="1077" w:type="dxa"/>
            <w:tcBorders>
              <w:top w:val="nil"/>
              <w:left w:val="single" w:sz="4" w:space="0" w:color="auto"/>
              <w:bottom w:val="single" w:sz="4" w:space="0" w:color="auto"/>
              <w:right w:val="single" w:sz="4" w:space="0" w:color="auto"/>
            </w:tcBorders>
            <w:shd w:val="clear" w:color="auto" w:fill="auto"/>
            <w:vAlign w:val="bottom"/>
          </w:tcPr>
          <w:p w14:paraId="0123A389" w14:textId="77777777" w:rsidR="00A83B9E" w:rsidRPr="00A83B9E" w:rsidRDefault="00A83B9E" w:rsidP="00EF3CCC">
            <w:pPr>
              <w:jc w:val="center"/>
              <w:rPr>
                <w:rFonts w:cs="Arial"/>
                <w:bCs/>
                <w:sz w:val="18"/>
                <w:szCs w:val="18"/>
              </w:rPr>
            </w:pPr>
            <w:r w:rsidRPr="00A83B9E">
              <w:rPr>
                <w:rFonts w:cs="Tahoma"/>
                <w:bCs/>
                <w:sz w:val="18"/>
                <w:szCs w:val="18"/>
              </w:rPr>
              <w:t>1.738</w:t>
            </w:r>
          </w:p>
        </w:tc>
        <w:tc>
          <w:tcPr>
            <w:tcW w:w="1134" w:type="dxa"/>
            <w:tcBorders>
              <w:top w:val="nil"/>
              <w:left w:val="nil"/>
              <w:bottom w:val="single" w:sz="4" w:space="0" w:color="auto"/>
              <w:right w:val="single" w:sz="4" w:space="0" w:color="auto"/>
            </w:tcBorders>
            <w:shd w:val="clear" w:color="auto" w:fill="auto"/>
            <w:vAlign w:val="bottom"/>
          </w:tcPr>
          <w:p w14:paraId="4F45777D" w14:textId="77777777" w:rsidR="00A83B9E" w:rsidRPr="00A83B9E" w:rsidRDefault="00A83B9E" w:rsidP="00EF3CCC">
            <w:pPr>
              <w:jc w:val="center"/>
              <w:rPr>
                <w:rFonts w:cs="Tahoma"/>
                <w:bCs/>
                <w:sz w:val="18"/>
                <w:szCs w:val="18"/>
              </w:rPr>
            </w:pPr>
            <w:r w:rsidRPr="00A83B9E">
              <w:rPr>
                <w:rFonts w:cs="Tahoma"/>
                <w:bCs/>
                <w:sz w:val="18"/>
                <w:szCs w:val="18"/>
              </w:rPr>
              <w:t>1.755</w:t>
            </w:r>
          </w:p>
        </w:tc>
        <w:tc>
          <w:tcPr>
            <w:tcW w:w="1077" w:type="dxa"/>
            <w:tcBorders>
              <w:top w:val="nil"/>
              <w:left w:val="nil"/>
              <w:bottom w:val="single" w:sz="4" w:space="0" w:color="auto"/>
              <w:right w:val="single" w:sz="4" w:space="0" w:color="auto"/>
            </w:tcBorders>
            <w:shd w:val="clear" w:color="auto" w:fill="auto"/>
            <w:noWrap/>
            <w:vAlign w:val="bottom"/>
          </w:tcPr>
          <w:p w14:paraId="3705E382" w14:textId="77777777" w:rsidR="00A83B9E" w:rsidRPr="00A83B9E" w:rsidRDefault="00A83B9E" w:rsidP="00EF3CCC">
            <w:pPr>
              <w:jc w:val="center"/>
              <w:rPr>
                <w:rFonts w:cs="Tahoma"/>
                <w:bCs/>
                <w:sz w:val="18"/>
                <w:szCs w:val="18"/>
              </w:rPr>
            </w:pPr>
            <w:r w:rsidRPr="00A83B9E">
              <w:rPr>
                <w:rFonts w:cs="Tahoma"/>
                <w:bCs/>
                <w:sz w:val="18"/>
                <w:szCs w:val="18"/>
              </w:rPr>
              <w:t>1.776</w:t>
            </w:r>
          </w:p>
        </w:tc>
        <w:tc>
          <w:tcPr>
            <w:tcW w:w="1077" w:type="dxa"/>
            <w:tcBorders>
              <w:top w:val="nil"/>
              <w:left w:val="nil"/>
              <w:bottom w:val="single" w:sz="4" w:space="0" w:color="auto"/>
              <w:right w:val="single" w:sz="4" w:space="0" w:color="auto"/>
            </w:tcBorders>
            <w:shd w:val="clear" w:color="auto" w:fill="auto"/>
            <w:vAlign w:val="bottom"/>
          </w:tcPr>
          <w:p w14:paraId="77F5C325" w14:textId="77777777" w:rsidR="00A83B9E" w:rsidRPr="00A83B9E" w:rsidRDefault="00A83B9E" w:rsidP="00EF3CCC">
            <w:pPr>
              <w:jc w:val="center"/>
              <w:rPr>
                <w:rFonts w:cs="Arial"/>
                <w:sz w:val="18"/>
                <w:szCs w:val="18"/>
                <w:lang w:eastAsia="nl-NL"/>
              </w:rPr>
            </w:pPr>
            <w:r w:rsidRPr="00A83B9E">
              <w:rPr>
                <w:rFonts w:cs="Tahoma"/>
                <w:bCs/>
                <w:sz w:val="18"/>
                <w:szCs w:val="18"/>
              </w:rPr>
              <w:t>1.794</w:t>
            </w:r>
          </w:p>
        </w:tc>
        <w:tc>
          <w:tcPr>
            <w:tcW w:w="510" w:type="dxa"/>
            <w:tcBorders>
              <w:top w:val="single" w:sz="4" w:space="0" w:color="auto"/>
              <w:left w:val="single" w:sz="4" w:space="0" w:color="auto"/>
              <w:bottom w:val="single" w:sz="4" w:space="0" w:color="auto"/>
              <w:right w:val="single" w:sz="4" w:space="0" w:color="auto"/>
            </w:tcBorders>
            <w:vAlign w:val="bottom"/>
          </w:tcPr>
          <w:p w14:paraId="2A4C693D"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38</w:t>
            </w:r>
          </w:p>
        </w:tc>
        <w:tc>
          <w:tcPr>
            <w:tcW w:w="1077" w:type="dxa"/>
            <w:tcBorders>
              <w:top w:val="nil"/>
              <w:left w:val="single" w:sz="4" w:space="0" w:color="auto"/>
              <w:bottom w:val="single" w:sz="4" w:space="0" w:color="auto"/>
              <w:right w:val="single" w:sz="4" w:space="0" w:color="auto"/>
            </w:tcBorders>
            <w:shd w:val="clear" w:color="auto" w:fill="auto"/>
            <w:vAlign w:val="bottom"/>
          </w:tcPr>
          <w:p w14:paraId="506E1A4F" w14:textId="77777777" w:rsidR="00A83B9E" w:rsidRPr="00A83B9E" w:rsidRDefault="00A83B9E" w:rsidP="00EF3CCC">
            <w:pPr>
              <w:jc w:val="center"/>
              <w:rPr>
                <w:rFonts w:cs="Arial"/>
                <w:bCs/>
                <w:sz w:val="18"/>
                <w:szCs w:val="18"/>
              </w:rPr>
            </w:pPr>
            <w:r w:rsidRPr="00A83B9E">
              <w:rPr>
                <w:rFonts w:cs="Tahoma"/>
                <w:bCs/>
                <w:sz w:val="18"/>
                <w:szCs w:val="18"/>
              </w:rPr>
              <w:t>3.915</w:t>
            </w:r>
          </w:p>
        </w:tc>
        <w:tc>
          <w:tcPr>
            <w:tcW w:w="1077" w:type="dxa"/>
            <w:tcBorders>
              <w:top w:val="nil"/>
              <w:left w:val="nil"/>
              <w:bottom w:val="single" w:sz="4" w:space="0" w:color="auto"/>
              <w:right w:val="single" w:sz="4" w:space="0" w:color="auto"/>
            </w:tcBorders>
            <w:shd w:val="clear" w:color="auto" w:fill="auto"/>
            <w:vAlign w:val="bottom"/>
          </w:tcPr>
          <w:p w14:paraId="2AF417AD" w14:textId="77777777" w:rsidR="00A83B9E" w:rsidRPr="00A83B9E" w:rsidRDefault="00A83B9E" w:rsidP="00EF3CCC">
            <w:pPr>
              <w:jc w:val="center"/>
              <w:rPr>
                <w:rFonts w:cs="Arial"/>
                <w:bCs/>
                <w:sz w:val="18"/>
                <w:szCs w:val="18"/>
              </w:rPr>
            </w:pPr>
            <w:r w:rsidRPr="00A83B9E">
              <w:rPr>
                <w:rFonts w:cs="Tahoma"/>
                <w:bCs/>
                <w:sz w:val="18"/>
                <w:szCs w:val="18"/>
              </w:rPr>
              <w:t>3.954</w:t>
            </w:r>
          </w:p>
        </w:tc>
        <w:tc>
          <w:tcPr>
            <w:tcW w:w="1077" w:type="dxa"/>
            <w:tcBorders>
              <w:top w:val="nil"/>
              <w:left w:val="nil"/>
              <w:bottom w:val="single" w:sz="4" w:space="0" w:color="auto"/>
              <w:right w:val="single" w:sz="4" w:space="0" w:color="auto"/>
            </w:tcBorders>
            <w:shd w:val="clear" w:color="auto" w:fill="auto"/>
            <w:vAlign w:val="bottom"/>
          </w:tcPr>
          <w:p w14:paraId="713D0C8E" w14:textId="77777777" w:rsidR="00A83B9E" w:rsidRPr="00A83B9E" w:rsidRDefault="00A83B9E" w:rsidP="00EF3CCC">
            <w:pPr>
              <w:jc w:val="center"/>
              <w:rPr>
                <w:rFonts w:cs="Arial"/>
                <w:bCs/>
                <w:sz w:val="18"/>
                <w:szCs w:val="18"/>
              </w:rPr>
            </w:pPr>
            <w:r w:rsidRPr="00A83B9E">
              <w:rPr>
                <w:rFonts w:cs="Tahoma"/>
                <w:bCs/>
                <w:sz w:val="18"/>
                <w:szCs w:val="18"/>
              </w:rPr>
              <w:t>4.001</w:t>
            </w:r>
          </w:p>
        </w:tc>
        <w:tc>
          <w:tcPr>
            <w:tcW w:w="1077" w:type="dxa"/>
            <w:tcBorders>
              <w:top w:val="nil"/>
              <w:left w:val="nil"/>
              <w:bottom w:val="single" w:sz="4" w:space="0" w:color="auto"/>
              <w:right w:val="single" w:sz="4" w:space="0" w:color="auto"/>
            </w:tcBorders>
            <w:shd w:val="clear" w:color="auto" w:fill="auto"/>
            <w:vAlign w:val="bottom"/>
          </w:tcPr>
          <w:p w14:paraId="4E179314" w14:textId="77777777" w:rsidR="00A83B9E" w:rsidRPr="00A83B9E" w:rsidRDefault="00A83B9E" w:rsidP="00EF3CCC">
            <w:pPr>
              <w:jc w:val="center"/>
              <w:rPr>
                <w:rFonts w:cs="Arial"/>
                <w:bCs/>
                <w:sz w:val="18"/>
                <w:szCs w:val="18"/>
              </w:rPr>
            </w:pPr>
            <w:r w:rsidRPr="00A83B9E">
              <w:rPr>
                <w:rFonts w:cs="Tahoma"/>
                <w:bCs/>
                <w:sz w:val="18"/>
                <w:szCs w:val="18"/>
              </w:rPr>
              <w:t>4.041</w:t>
            </w:r>
          </w:p>
        </w:tc>
      </w:tr>
      <w:tr w:rsidR="00A83B9E" w:rsidRPr="00A83B9E" w14:paraId="16781BCD"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30B00ADC"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7</w:t>
            </w:r>
          </w:p>
        </w:tc>
        <w:tc>
          <w:tcPr>
            <w:tcW w:w="1077" w:type="dxa"/>
            <w:tcBorders>
              <w:top w:val="nil"/>
              <w:left w:val="single" w:sz="4" w:space="0" w:color="auto"/>
              <w:bottom w:val="single" w:sz="4" w:space="0" w:color="auto"/>
              <w:right w:val="single" w:sz="4" w:space="0" w:color="auto"/>
            </w:tcBorders>
            <w:shd w:val="clear" w:color="auto" w:fill="auto"/>
            <w:vAlign w:val="bottom"/>
          </w:tcPr>
          <w:p w14:paraId="6C9D617A" w14:textId="77777777" w:rsidR="00A83B9E" w:rsidRPr="00A83B9E" w:rsidRDefault="00A83B9E" w:rsidP="00EF3CCC">
            <w:pPr>
              <w:jc w:val="center"/>
              <w:rPr>
                <w:rFonts w:cs="Arial"/>
                <w:bCs/>
                <w:sz w:val="18"/>
                <w:szCs w:val="18"/>
              </w:rPr>
            </w:pPr>
            <w:r w:rsidRPr="00A83B9E">
              <w:rPr>
                <w:rFonts w:cs="Tahoma"/>
                <w:bCs/>
                <w:sz w:val="18"/>
                <w:szCs w:val="18"/>
              </w:rPr>
              <w:t>1.784</w:t>
            </w:r>
          </w:p>
        </w:tc>
        <w:tc>
          <w:tcPr>
            <w:tcW w:w="1134" w:type="dxa"/>
            <w:tcBorders>
              <w:top w:val="nil"/>
              <w:left w:val="nil"/>
              <w:bottom w:val="single" w:sz="4" w:space="0" w:color="auto"/>
              <w:right w:val="single" w:sz="4" w:space="0" w:color="auto"/>
            </w:tcBorders>
            <w:shd w:val="clear" w:color="auto" w:fill="auto"/>
            <w:vAlign w:val="bottom"/>
          </w:tcPr>
          <w:p w14:paraId="6CB17111" w14:textId="77777777" w:rsidR="00A83B9E" w:rsidRPr="00A83B9E" w:rsidRDefault="00A83B9E" w:rsidP="00EF3CCC">
            <w:pPr>
              <w:jc w:val="center"/>
              <w:rPr>
                <w:rFonts w:cs="Tahoma"/>
                <w:bCs/>
                <w:sz w:val="18"/>
                <w:szCs w:val="18"/>
              </w:rPr>
            </w:pPr>
            <w:r w:rsidRPr="00A83B9E">
              <w:rPr>
                <w:rFonts w:cs="Tahoma"/>
                <w:bCs/>
                <w:sz w:val="18"/>
                <w:szCs w:val="18"/>
              </w:rPr>
              <w:t>1.802</w:t>
            </w:r>
          </w:p>
        </w:tc>
        <w:tc>
          <w:tcPr>
            <w:tcW w:w="1077" w:type="dxa"/>
            <w:tcBorders>
              <w:top w:val="nil"/>
              <w:left w:val="nil"/>
              <w:bottom w:val="single" w:sz="4" w:space="0" w:color="auto"/>
              <w:right w:val="single" w:sz="4" w:space="0" w:color="auto"/>
            </w:tcBorders>
            <w:shd w:val="clear" w:color="auto" w:fill="auto"/>
            <w:noWrap/>
            <w:vAlign w:val="bottom"/>
          </w:tcPr>
          <w:p w14:paraId="6E4B7ACE" w14:textId="77777777" w:rsidR="00A83B9E" w:rsidRPr="00A83B9E" w:rsidRDefault="00A83B9E" w:rsidP="00EF3CCC">
            <w:pPr>
              <w:jc w:val="center"/>
              <w:rPr>
                <w:rFonts w:cs="Tahoma"/>
                <w:bCs/>
                <w:sz w:val="18"/>
                <w:szCs w:val="18"/>
              </w:rPr>
            </w:pPr>
            <w:r w:rsidRPr="00A83B9E">
              <w:rPr>
                <w:rFonts w:cs="Tahoma"/>
                <w:bCs/>
                <w:sz w:val="18"/>
                <w:szCs w:val="18"/>
              </w:rPr>
              <w:t>1.824</w:t>
            </w:r>
          </w:p>
        </w:tc>
        <w:tc>
          <w:tcPr>
            <w:tcW w:w="1077" w:type="dxa"/>
            <w:tcBorders>
              <w:top w:val="nil"/>
              <w:left w:val="nil"/>
              <w:bottom w:val="single" w:sz="4" w:space="0" w:color="auto"/>
              <w:right w:val="single" w:sz="4" w:space="0" w:color="auto"/>
            </w:tcBorders>
            <w:shd w:val="clear" w:color="auto" w:fill="auto"/>
            <w:vAlign w:val="bottom"/>
          </w:tcPr>
          <w:p w14:paraId="60B324C0" w14:textId="77777777" w:rsidR="00A83B9E" w:rsidRPr="00A83B9E" w:rsidRDefault="00A83B9E" w:rsidP="00EF3CCC">
            <w:pPr>
              <w:jc w:val="center"/>
              <w:rPr>
                <w:rFonts w:cs="Arial"/>
                <w:sz w:val="18"/>
                <w:szCs w:val="18"/>
                <w:lang w:eastAsia="nl-NL"/>
              </w:rPr>
            </w:pPr>
            <w:r w:rsidRPr="00A83B9E">
              <w:rPr>
                <w:rFonts w:cs="Tahoma"/>
                <w:bCs/>
                <w:sz w:val="18"/>
                <w:szCs w:val="18"/>
              </w:rPr>
              <w:t>1.842</w:t>
            </w:r>
          </w:p>
        </w:tc>
        <w:tc>
          <w:tcPr>
            <w:tcW w:w="510" w:type="dxa"/>
            <w:tcBorders>
              <w:top w:val="single" w:sz="4" w:space="0" w:color="auto"/>
              <w:left w:val="single" w:sz="4" w:space="0" w:color="auto"/>
              <w:bottom w:val="single" w:sz="4" w:space="0" w:color="auto"/>
              <w:right w:val="single" w:sz="4" w:space="0" w:color="auto"/>
            </w:tcBorders>
            <w:vAlign w:val="bottom"/>
          </w:tcPr>
          <w:p w14:paraId="5395B397"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39</w:t>
            </w:r>
          </w:p>
        </w:tc>
        <w:tc>
          <w:tcPr>
            <w:tcW w:w="1077" w:type="dxa"/>
            <w:tcBorders>
              <w:top w:val="nil"/>
              <w:left w:val="single" w:sz="4" w:space="0" w:color="auto"/>
              <w:bottom w:val="single" w:sz="4" w:space="0" w:color="auto"/>
              <w:right w:val="single" w:sz="4" w:space="0" w:color="auto"/>
            </w:tcBorders>
            <w:shd w:val="clear" w:color="auto" w:fill="auto"/>
            <w:vAlign w:val="bottom"/>
          </w:tcPr>
          <w:p w14:paraId="31177987" w14:textId="77777777" w:rsidR="00A83B9E" w:rsidRPr="00A83B9E" w:rsidRDefault="00A83B9E" w:rsidP="00EF3CCC">
            <w:pPr>
              <w:jc w:val="center"/>
              <w:rPr>
                <w:rFonts w:cs="Arial"/>
                <w:bCs/>
                <w:sz w:val="18"/>
                <w:szCs w:val="18"/>
              </w:rPr>
            </w:pPr>
            <w:r w:rsidRPr="00A83B9E">
              <w:rPr>
                <w:rFonts w:cs="Tahoma"/>
                <w:bCs/>
                <w:sz w:val="18"/>
                <w:szCs w:val="18"/>
              </w:rPr>
              <w:t>4.012</w:t>
            </w:r>
          </w:p>
        </w:tc>
        <w:tc>
          <w:tcPr>
            <w:tcW w:w="1077" w:type="dxa"/>
            <w:tcBorders>
              <w:top w:val="nil"/>
              <w:left w:val="nil"/>
              <w:bottom w:val="single" w:sz="4" w:space="0" w:color="auto"/>
              <w:right w:val="single" w:sz="4" w:space="0" w:color="auto"/>
            </w:tcBorders>
            <w:shd w:val="clear" w:color="auto" w:fill="auto"/>
            <w:vAlign w:val="bottom"/>
          </w:tcPr>
          <w:p w14:paraId="6C9E096E" w14:textId="77777777" w:rsidR="00A83B9E" w:rsidRPr="00A83B9E" w:rsidRDefault="00A83B9E" w:rsidP="00EF3CCC">
            <w:pPr>
              <w:jc w:val="center"/>
              <w:rPr>
                <w:rFonts w:cs="Arial"/>
                <w:bCs/>
                <w:sz w:val="18"/>
                <w:szCs w:val="18"/>
              </w:rPr>
            </w:pPr>
            <w:r w:rsidRPr="00A83B9E">
              <w:rPr>
                <w:rFonts w:cs="Tahoma"/>
                <w:bCs/>
                <w:sz w:val="18"/>
                <w:szCs w:val="18"/>
              </w:rPr>
              <w:t>4.052</w:t>
            </w:r>
          </w:p>
        </w:tc>
        <w:tc>
          <w:tcPr>
            <w:tcW w:w="1077" w:type="dxa"/>
            <w:tcBorders>
              <w:top w:val="nil"/>
              <w:left w:val="nil"/>
              <w:bottom w:val="single" w:sz="4" w:space="0" w:color="auto"/>
              <w:right w:val="single" w:sz="4" w:space="0" w:color="auto"/>
            </w:tcBorders>
            <w:shd w:val="clear" w:color="auto" w:fill="auto"/>
            <w:vAlign w:val="bottom"/>
          </w:tcPr>
          <w:p w14:paraId="05DCB58E" w14:textId="77777777" w:rsidR="00A83B9E" w:rsidRPr="00A83B9E" w:rsidRDefault="00A83B9E" w:rsidP="00EF3CCC">
            <w:pPr>
              <w:jc w:val="center"/>
              <w:rPr>
                <w:rFonts w:cs="Arial"/>
                <w:bCs/>
                <w:sz w:val="18"/>
                <w:szCs w:val="18"/>
              </w:rPr>
            </w:pPr>
            <w:r w:rsidRPr="00A83B9E">
              <w:rPr>
                <w:rFonts w:cs="Tahoma"/>
                <w:bCs/>
                <w:sz w:val="18"/>
                <w:szCs w:val="18"/>
              </w:rPr>
              <w:t>4.101</w:t>
            </w:r>
          </w:p>
        </w:tc>
        <w:tc>
          <w:tcPr>
            <w:tcW w:w="1077" w:type="dxa"/>
            <w:tcBorders>
              <w:top w:val="nil"/>
              <w:left w:val="nil"/>
              <w:bottom w:val="single" w:sz="4" w:space="0" w:color="auto"/>
              <w:right w:val="single" w:sz="4" w:space="0" w:color="auto"/>
            </w:tcBorders>
            <w:shd w:val="clear" w:color="auto" w:fill="auto"/>
            <w:vAlign w:val="bottom"/>
          </w:tcPr>
          <w:p w14:paraId="7F2DADF9" w14:textId="77777777" w:rsidR="00A83B9E" w:rsidRPr="00A83B9E" w:rsidRDefault="00A83B9E" w:rsidP="00EF3CCC">
            <w:pPr>
              <w:jc w:val="center"/>
              <w:rPr>
                <w:rFonts w:cs="Arial"/>
                <w:bCs/>
                <w:sz w:val="18"/>
                <w:szCs w:val="18"/>
              </w:rPr>
            </w:pPr>
            <w:r w:rsidRPr="00A83B9E">
              <w:rPr>
                <w:rFonts w:cs="Tahoma"/>
                <w:bCs/>
                <w:sz w:val="18"/>
                <w:szCs w:val="18"/>
              </w:rPr>
              <w:t>4.142</w:t>
            </w:r>
          </w:p>
        </w:tc>
      </w:tr>
      <w:tr w:rsidR="00A83B9E" w:rsidRPr="00A83B9E" w14:paraId="761F657A"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18CF4225"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8</w:t>
            </w:r>
          </w:p>
        </w:tc>
        <w:tc>
          <w:tcPr>
            <w:tcW w:w="1077" w:type="dxa"/>
            <w:tcBorders>
              <w:top w:val="nil"/>
              <w:left w:val="single" w:sz="4" w:space="0" w:color="auto"/>
              <w:bottom w:val="single" w:sz="4" w:space="0" w:color="auto"/>
              <w:right w:val="single" w:sz="4" w:space="0" w:color="auto"/>
            </w:tcBorders>
            <w:shd w:val="clear" w:color="auto" w:fill="auto"/>
            <w:vAlign w:val="bottom"/>
          </w:tcPr>
          <w:p w14:paraId="62294188" w14:textId="77777777" w:rsidR="00A83B9E" w:rsidRPr="00A83B9E" w:rsidRDefault="00A83B9E" w:rsidP="00EF3CCC">
            <w:pPr>
              <w:jc w:val="center"/>
              <w:rPr>
                <w:rFonts w:cs="Arial"/>
                <w:bCs/>
                <w:sz w:val="18"/>
                <w:szCs w:val="18"/>
              </w:rPr>
            </w:pPr>
            <w:r w:rsidRPr="00A83B9E">
              <w:rPr>
                <w:rFonts w:cs="Tahoma"/>
                <w:bCs/>
                <w:sz w:val="18"/>
                <w:szCs w:val="18"/>
              </w:rPr>
              <w:t>1.833</w:t>
            </w:r>
          </w:p>
        </w:tc>
        <w:tc>
          <w:tcPr>
            <w:tcW w:w="1134" w:type="dxa"/>
            <w:tcBorders>
              <w:top w:val="nil"/>
              <w:left w:val="nil"/>
              <w:bottom w:val="single" w:sz="4" w:space="0" w:color="auto"/>
              <w:right w:val="single" w:sz="4" w:space="0" w:color="auto"/>
            </w:tcBorders>
            <w:shd w:val="clear" w:color="auto" w:fill="auto"/>
            <w:vAlign w:val="bottom"/>
          </w:tcPr>
          <w:p w14:paraId="63C3F22B" w14:textId="77777777" w:rsidR="00A83B9E" w:rsidRPr="00A83B9E" w:rsidRDefault="00A83B9E" w:rsidP="00EF3CCC">
            <w:pPr>
              <w:jc w:val="center"/>
              <w:rPr>
                <w:rFonts w:cs="Tahoma"/>
                <w:bCs/>
                <w:sz w:val="18"/>
                <w:szCs w:val="18"/>
              </w:rPr>
            </w:pPr>
            <w:r w:rsidRPr="00A83B9E">
              <w:rPr>
                <w:rFonts w:cs="Tahoma"/>
                <w:bCs/>
                <w:sz w:val="18"/>
                <w:szCs w:val="18"/>
              </w:rPr>
              <w:t>1.851</w:t>
            </w:r>
          </w:p>
        </w:tc>
        <w:tc>
          <w:tcPr>
            <w:tcW w:w="1077" w:type="dxa"/>
            <w:tcBorders>
              <w:top w:val="nil"/>
              <w:left w:val="nil"/>
              <w:bottom w:val="single" w:sz="4" w:space="0" w:color="auto"/>
              <w:right w:val="single" w:sz="4" w:space="0" w:color="auto"/>
            </w:tcBorders>
            <w:shd w:val="clear" w:color="auto" w:fill="auto"/>
            <w:noWrap/>
            <w:vAlign w:val="bottom"/>
          </w:tcPr>
          <w:p w14:paraId="6F2E4DCF" w14:textId="77777777" w:rsidR="00A83B9E" w:rsidRPr="00A83B9E" w:rsidRDefault="00A83B9E" w:rsidP="00EF3CCC">
            <w:pPr>
              <w:jc w:val="center"/>
              <w:rPr>
                <w:rFonts w:cs="Tahoma"/>
                <w:bCs/>
                <w:sz w:val="18"/>
                <w:szCs w:val="18"/>
              </w:rPr>
            </w:pPr>
            <w:r w:rsidRPr="00A83B9E">
              <w:rPr>
                <w:rFonts w:cs="Tahoma"/>
                <w:bCs/>
                <w:sz w:val="18"/>
                <w:szCs w:val="18"/>
              </w:rPr>
              <w:t>1.873</w:t>
            </w:r>
          </w:p>
        </w:tc>
        <w:tc>
          <w:tcPr>
            <w:tcW w:w="1077" w:type="dxa"/>
            <w:tcBorders>
              <w:top w:val="nil"/>
              <w:left w:val="nil"/>
              <w:bottom w:val="single" w:sz="4" w:space="0" w:color="auto"/>
              <w:right w:val="single" w:sz="4" w:space="0" w:color="auto"/>
            </w:tcBorders>
            <w:shd w:val="clear" w:color="auto" w:fill="auto"/>
            <w:vAlign w:val="bottom"/>
          </w:tcPr>
          <w:p w14:paraId="5E6BF782" w14:textId="77777777" w:rsidR="00A83B9E" w:rsidRPr="00A83B9E" w:rsidRDefault="00A83B9E" w:rsidP="00EF3CCC">
            <w:pPr>
              <w:jc w:val="center"/>
              <w:rPr>
                <w:rFonts w:cs="Arial"/>
                <w:sz w:val="18"/>
                <w:szCs w:val="18"/>
                <w:lang w:eastAsia="nl-NL"/>
              </w:rPr>
            </w:pPr>
            <w:r w:rsidRPr="00A83B9E">
              <w:rPr>
                <w:rFonts w:cs="Tahoma"/>
                <w:bCs/>
                <w:sz w:val="18"/>
                <w:szCs w:val="18"/>
              </w:rPr>
              <w:t>1.892</w:t>
            </w:r>
          </w:p>
        </w:tc>
        <w:tc>
          <w:tcPr>
            <w:tcW w:w="510" w:type="dxa"/>
            <w:tcBorders>
              <w:top w:val="single" w:sz="4" w:space="0" w:color="auto"/>
              <w:left w:val="single" w:sz="4" w:space="0" w:color="auto"/>
              <w:bottom w:val="single" w:sz="4" w:space="0" w:color="auto"/>
              <w:right w:val="single" w:sz="4" w:space="0" w:color="auto"/>
            </w:tcBorders>
            <w:vAlign w:val="bottom"/>
          </w:tcPr>
          <w:p w14:paraId="6F03130F"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40</w:t>
            </w:r>
          </w:p>
        </w:tc>
        <w:tc>
          <w:tcPr>
            <w:tcW w:w="1077" w:type="dxa"/>
            <w:tcBorders>
              <w:top w:val="nil"/>
              <w:left w:val="single" w:sz="4" w:space="0" w:color="auto"/>
              <w:bottom w:val="single" w:sz="4" w:space="0" w:color="auto"/>
              <w:right w:val="single" w:sz="4" w:space="0" w:color="auto"/>
            </w:tcBorders>
            <w:shd w:val="clear" w:color="auto" w:fill="auto"/>
            <w:vAlign w:val="bottom"/>
          </w:tcPr>
          <w:p w14:paraId="63FF28AC" w14:textId="77777777" w:rsidR="00A83B9E" w:rsidRPr="00A83B9E" w:rsidRDefault="00A83B9E" w:rsidP="00EF3CCC">
            <w:pPr>
              <w:jc w:val="center"/>
              <w:rPr>
                <w:rFonts w:cs="Arial"/>
                <w:bCs/>
                <w:sz w:val="18"/>
                <w:szCs w:val="18"/>
              </w:rPr>
            </w:pPr>
            <w:r w:rsidRPr="00A83B9E">
              <w:rPr>
                <w:rFonts w:cs="Tahoma"/>
                <w:bCs/>
                <w:sz w:val="18"/>
                <w:szCs w:val="18"/>
              </w:rPr>
              <w:t>4.110</w:t>
            </w:r>
          </w:p>
        </w:tc>
        <w:tc>
          <w:tcPr>
            <w:tcW w:w="1077" w:type="dxa"/>
            <w:tcBorders>
              <w:top w:val="nil"/>
              <w:left w:val="nil"/>
              <w:bottom w:val="single" w:sz="4" w:space="0" w:color="auto"/>
              <w:right w:val="single" w:sz="4" w:space="0" w:color="auto"/>
            </w:tcBorders>
            <w:shd w:val="clear" w:color="auto" w:fill="auto"/>
            <w:vAlign w:val="bottom"/>
          </w:tcPr>
          <w:p w14:paraId="4EC842FF" w14:textId="77777777" w:rsidR="00A83B9E" w:rsidRPr="00A83B9E" w:rsidRDefault="00A83B9E" w:rsidP="00EF3CCC">
            <w:pPr>
              <w:jc w:val="center"/>
              <w:rPr>
                <w:rFonts w:cs="Arial"/>
                <w:bCs/>
                <w:sz w:val="18"/>
                <w:szCs w:val="18"/>
              </w:rPr>
            </w:pPr>
            <w:r w:rsidRPr="00A83B9E">
              <w:rPr>
                <w:rFonts w:cs="Tahoma"/>
                <w:bCs/>
                <w:sz w:val="18"/>
                <w:szCs w:val="18"/>
              </w:rPr>
              <w:t>4.151</w:t>
            </w:r>
          </w:p>
        </w:tc>
        <w:tc>
          <w:tcPr>
            <w:tcW w:w="1077" w:type="dxa"/>
            <w:tcBorders>
              <w:top w:val="nil"/>
              <w:left w:val="nil"/>
              <w:bottom w:val="single" w:sz="4" w:space="0" w:color="auto"/>
              <w:right w:val="single" w:sz="4" w:space="0" w:color="auto"/>
            </w:tcBorders>
            <w:shd w:val="clear" w:color="auto" w:fill="auto"/>
            <w:vAlign w:val="bottom"/>
          </w:tcPr>
          <w:p w14:paraId="73BF1BC8" w14:textId="77777777" w:rsidR="00A83B9E" w:rsidRPr="00A83B9E" w:rsidRDefault="00A83B9E" w:rsidP="00EF3CCC">
            <w:pPr>
              <w:jc w:val="center"/>
              <w:rPr>
                <w:rFonts w:cs="Arial"/>
                <w:bCs/>
                <w:sz w:val="18"/>
                <w:szCs w:val="18"/>
              </w:rPr>
            </w:pPr>
            <w:r w:rsidRPr="00A83B9E">
              <w:rPr>
                <w:rFonts w:cs="Tahoma"/>
                <w:bCs/>
                <w:sz w:val="18"/>
                <w:szCs w:val="18"/>
              </w:rPr>
              <w:t>4.201</w:t>
            </w:r>
          </w:p>
        </w:tc>
        <w:tc>
          <w:tcPr>
            <w:tcW w:w="1077" w:type="dxa"/>
            <w:tcBorders>
              <w:top w:val="nil"/>
              <w:left w:val="nil"/>
              <w:bottom w:val="single" w:sz="4" w:space="0" w:color="auto"/>
              <w:right w:val="single" w:sz="4" w:space="0" w:color="auto"/>
            </w:tcBorders>
            <w:shd w:val="clear" w:color="auto" w:fill="auto"/>
            <w:vAlign w:val="bottom"/>
          </w:tcPr>
          <w:p w14:paraId="0599BE1F" w14:textId="77777777" w:rsidR="00A83B9E" w:rsidRPr="00A83B9E" w:rsidRDefault="00A83B9E" w:rsidP="00EF3CCC">
            <w:pPr>
              <w:jc w:val="center"/>
              <w:rPr>
                <w:rFonts w:cs="Arial"/>
                <w:bCs/>
                <w:sz w:val="18"/>
                <w:szCs w:val="18"/>
              </w:rPr>
            </w:pPr>
            <w:r w:rsidRPr="00A83B9E">
              <w:rPr>
                <w:rFonts w:cs="Tahoma"/>
                <w:bCs/>
                <w:sz w:val="18"/>
                <w:szCs w:val="18"/>
              </w:rPr>
              <w:t>4.243</w:t>
            </w:r>
          </w:p>
        </w:tc>
      </w:tr>
      <w:tr w:rsidR="00A83B9E" w:rsidRPr="00A83B9E" w14:paraId="436ED239"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2D84FEB2"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9</w:t>
            </w:r>
          </w:p>
        </w:tc>
        <w:tc>
          <w:tcPr>
            <w:tcW w:w="1077" w:type="dxa"/>
            <w:tcBorders>
              <w:top w:val="nil"/>
              <w:left w:val="single" w:sz="4" w:space="0" w:color="auto"/>
              <w:bottom w:val="single" w:sz="4" w:space="0" w:color="auto"/>
              <w:right w:val="single" w:sz="4" w:space="0" w:color="auto"/>
            </w:tcBorders>
            <w:shd w:val="clear" w:color="auto" w:fill="auto"/>
            <w:vAlign w:val="bottom"/>
          </w:tcPr>
          <w:p w14:paraId="622BB26D" w14:textId="77777777" w:rsidR="00A83B9E" w:rsidRPr="00A83B9E" w:rsidRDefault="00A83B9E" w:rsidP="00EF3CCC">
            <w:pPr>
              <w:jc w:val="center"/>
              <w:rPr>
                <w:rFonts w:cs="Arial"/>
                <w:bCs/>
                <w:sz w:val="18"/>
                <w:szCs w:val="18"/>
              </w:rPr>
            </w:pPr>
            <w:r w:rsidRPr="00A83B9E">
              <w:rPr>
                <w:rFonts w:cs="Tahoma"/>
                <w:bCs/>
                <w:sz w:val="18"/>
                <w:szCs w:val="18"/>
              </w:rPr>
              <w:t>1.882</w:t>
            </w:r>
          </w:p>
        </w:tc>
        <w:tc>
          <w:tcPr>
            <w:tcW w:w="1134" w:type="dxa"/>
            <w:tcBorders>
              <w:top w:val="nil"/>
              <w:left w:val="nil"/>
              <w:bottom w:val="single" w:sz="4" w:space="0" w:color="auto"/>
              <w:right w:val="single" w:sz="4" w:space="0" w:color="auto"/>
            </w:tcBorders>
            <w:shd w:val="clear" w:color="auto" w:fill="auto"/>
            <w:vAlign w:val="bottom"/>
          </w:tcPr>
          <w:p w14:paraId="4168EF8A" w14:textId="77777777" w:rsidR="00A83B9E" w:rsidRPr="00A83B9E" w:rsidRDefault="00A83B9E" w:rsidP="00EF3CCC">
            <w:pPr>
              <w:jc w:val="center"/>
              <w:rPr>
                <w:rFonts w:cs="Tahoma"/>
                <w:bCs/>
                <w:sz w:val="18"/>
                <w:szCs w:val="18"/>
              </w:rPr>
            </w:pPr>
            <w:r w:rsidRPr="00A83B9E">
              <w:rPr>
                <w:rFonts w:cs="Tahoma"/>
                <w:bCs/>
                <w:sz w:val="18"/>
                <w:szCs w:val="18"/>
              </w:rPr>
              <w:t>1.901</w:t>
            </w:r>
          </w:p>
        </w:tc>
        <w:tc>
          <w:tcPr>
            <w:tcW w:w="1077" w:type="dxa"/>
            <w:tcBorders>
              <w:top w:val="nil"/>
              <w:left w:val="nil"/>
              <w:bottom w:val="single" w:sz="4" w:space="0" w:color="auto"/>
              <w:right w:val="single" w:sz="4" w:space="0" w:color="auto"/>
            </w:tcBorders>
            <w:shd w:val="clear" w:color="auto" w:fill="auto"/>
            <w:noWrap/>
            <w:vAlign w:val="bottom"/>
          </w:tcPr>
          <w:p w14:paraId="71BA6935" w14:textId="77777777" w:rsidR="00A83B9E" w:rsidRPr="00A83B9E" w:rsidRDefault="00A83B9E" w:rsidP="00EF3CCC">
            <w:pPr>
              <w:jc w:val="center"/>
              <w:rPr>
                <w:rFonts w:cs="Tahoma"/>
                <w:bCs/>
                <w:sz w:val="18"/>
                <w:szCs w:val="18"/>
              </w:rPr>
            </w:pPr>
            <w:r w:rsidRPr="00A83B9E">
              <w:rPr>
                <w:rFonts w:cs="Tahoma"/>
                <w:bCs/>
                <w:sz w:val="18"/>
                <w:szCs w:val="18"/>
              </w:rPr>
              <w:t>1.924</w:t>
            </w:r>
          </w:p>
        </w:tc>
        <w:tc>
          <w:tcPr>
            <w:tcW w:w="1077" w:type="dxa"/>
            <w:tcBorders>
              <w:top w:val="nil"/>
              <w:left w:val="nil"/>
              <w:bottom w:val="single" w:sz="4" w:space="0" w:color="auto"/>
              <w:right w:val="single" w:sz="4" w:space="0" w:color="auto"/>
            </w:tcBorders>
            <w:shd w:val="clear" w:color="auto" w:fill="auto"/>
            <w:vAlign w:val="bottom"/>
          </w:tcPr>
          <w:p w14:paraId="1762FB8F" w14:textId="77777777" w:rsidR="00A83B9E" w:rsidRPr="00A83B9E" w:rsidRDefault="00A83B9E" w:rsidP="00EF3CCC">
            <w:pPr>
              <w:jc w:val="center"/>
              <w:rPr>
                <w:rFonts w:cs="Arial"/>
                <w:sz w:val="18"/>
                <w:szCs w:val="18"/>
                <w:lang w:eastAsia="nl-NL"/>
              </w:rPr>
            </w:pPr>
            <w:r w:rsidRPr="00A83B9E">
              <w:rPr>
                <w:rFonts w:cs="Tahoma"/>
                <w:bCs/>
                <w:sz w:val="18"/>
                <w:szCs w:val="18"/>
              </w:rPr>
              <w:t>1.943</w:t>
            </w:r>
          </w:p>
        </w:tc>
        <w:tc>
          <w:tcPr>
            <w:tcW w:w="510" w:type="dxa"/>
            <w:tcBorders>
              <w:top w:val="single" w:sz="4" w:space="0" w:color="auto"/>
              <w:left w:val="single" w:sz="4" w:space="0" w:color="auto"/>
              <w:bottom w:val="single" w:sz="4" w:space="0" w:color="auto"/>
              <w:right w:val="single" w:sz="4" w:space="0" w:color="auto"/>
            </w:tcBorders>
            <w:vAlign w:val="bottom"/>
          </w:tcPr>
          <w:p w14:paraId="4B59669A"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41</w:t>
            </w:r>
          </w:p>
        </w:tc>
        <w:tc>
          <w:tcPr>
            <w:tcW w:w="1077" w:type="dxa"/>
            <w:tcBorders>
              <w:top w:val="nil"/>
              <w:left w:val="single" w:sz="4" w:space="0" w:color="auto"/>
              <w:bottom w:val="single" w:sz="4" w:space="0" w:color="auto"/>
              <w:right w:val="single" w:sz="4" w:space="0" w:color="auto"/>
            </w:tcBorders>
            <w:shd w:val="clear" w:color="auto" w:fill="auto"/>
            <w:vAlign w:val="bottom"/>
          </w:tcPr>
          <w:p w14:paraId="3FC210FD" w14:textId="77777777" w:rsidR="00A83B9E" w:rsidRPr="00A83B9E" w:rsidRDefault="00A83B9E" w:rsidP="00EF3CCC">
            <w:pPr>
              <w:jc w:val="center"/>
              <w:rPr>
                <w:rFonts w:cs="Arial"/>
                <w:bCs/>
                <w:sz w:val="18"/>
                <w:szCs w:val="18"/>
              </w:rPr>
            </w:pPr>
            <w:r w:rsidRPr="00A83B9E">
              <w:rPr>
                <w:rFonts w:cs="Tahoma"/>
                <w:bCs/>
                <w:sz w:val="18"/>
                <w:szCs w:val="18"/>
              </w:rPr>
              <w:t>4.207</w:t>
            </w:r>
          </w:p>
        </w:tc>
        <w:tc>
          <w:tcPr>
            <w:tcW w:w="1077" w:type="dxa"/>
            <w:tcBorders>
              <w:top w:val="nil"/>
              <w:left w:val="nil"/>
              <w:bottom w:val="single" w:sz="4" w:space="0" w:color="auto"/>
              <w:right w:val="single" w:sz="4" w:space="0" w:color="auto"/>
            </w:tcBorders>
            <w:shd w:val="clear" w:color="auto" w:fill="auto"/>
            <w:vAlign w:val="bottom"/>
          </w:tcPr>
          <w:p w14:paraId="13129B18" w14:textId="77777777" w:rsidR="00A83B9E" w:rsidRPr="00A83B9E" w:rsidRDefault="00A83B9E" w:rsidP="00EF3CCC">
            <w:pPr>
              <w:jc w:val="center"/>
              <w:rPr>
                <w:rFonts w:cs="Arial"/>
                <w:bCs/>
                <w:sz w:val="18"/>
                <w:szCs w:val="18"/>
              </w:rPr>
            </w:pPr>
            <w:r w:rsidRPr="00A83B9E">
              <w:rPr>
                <w:rFonts w:cs="Tahoma"/>
                <w:bCs/>
                <w:sz w:val="18"/>
                <w:szCs w:val="18"/>
              </w:rPr>
              <w:t>4.249</w:t>
            </w:r>
          </w:p>
        </w:tc>
        <w:tc>
          <w:tcPr>
            <w:tcW w:w="1077" w:type="dxa"/>
            <w:tcBorders>
              <w:top w:val="nil"/>
              <w:left w:val="nil"/>
              <w:bottom w:val="single" w:sz="4" w:space="0" w:color="auto"/>
              <w:right w:val="single" w:sz="4" w:space="0" w:color="auto"/>
            </w:tcBorders>
            <w:shd w:val="clear" w:color="auto" w:fill="auto"/>
            <w:vAlign w:val="bottom"/>
          </w:tcPr>
          <w:p w14:paraId="4BD4B1BF" w14:textId="77777777" w:rsidR="00A83B9E" w:rsidRPr="00A83B9E" w:rsidRDefault="00A83B9E" w:rsidP="00EF3CCC">
            <w:pPr>
              <w:jc w:val="center"/>
              <w:rPr>
                <w:rFonts w:cs="Arial"/>
                <w:bCs/>
                <w:sz w:val="18"/>
                <w:szCs w:val="18"/>
              </w:rPr>
            </w:pPr>
            <w:r w:rsidRPr="00A83B9E">
              <w:rPr>
                <w:rFonts w:cs="Tahoma"/>
                <w:bCs/>
                <w:sz w:val="18"/>
                <w:szCs w:val="18"/>
              </w:rPr>
              <w:t>4.300</w:t>
            </w:r>
          </w:p>
        </w:tc>
        <w:tc>
          <w:tcPr>
            <w:tcW w:w="1077" w:type="dxa"/>
            <w:tcBorders>
              <w:top w:val="nil"/>
              <w:left w:val="nil"/>
              <w:bottom w:val="single" w:sz="4" w:space="0" w:color="auto"/>
              <w:right w:val="single" w:sz="4" w:space="0" w:color="auto"/>
            </w:tcBorders>
            <w:shd w:val="clear" w:color="auto" w:fill="auto"/>
            <w:vAlign w:val="bottom"/>
          </w:tcPr>
          <w:p w14:paraId="39B3D7E9" w14:textId="77777777" w:rsidR="00A83B9E" w:rsidRPr="00A83B9E" w:rsidRDefault="00A83B9E" w:rsidP="00EF3CCC">
            <w:pPr>
              <w:jc w:val="center"/>
              <w:rPr>
                <w:rFonts w:cs="Arial"/>
                <w:bCs/>
                <w:sz w:val="18"/>
                <w:szCs w:val="18"/>
              </w:rPr>
            </w:pPr>
            <w:r w:rsidRPr="00A83B9E">
              <w:rPr>
                <w:rFonts w:cs="Tahoma"/>
                <w:bCs/>
                <w:sz w:val="18"/>
                <w:szCs w:val="18"/>
              </w:rPr>
              <w:t>4.343</w:t>
            </w:r>
          </w:p>
        </w:tc>
      </w:tr>
      <w:tr w:rsidR="00A83B9E" w:rsidRPr="00A83B9E" w14:paraId="28FF83DF"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0D83A09D"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10</w:t>
            </w:r>
          </w:p>
        </w:tc>
        <w:tc>
          <w:tcPr>
            <w:tcW w:w="1077" w:type="dxa"/>
            <w:tcBorders>
              <w:top w:val="nil"/>
              <w:left w:val="single" w:sz="4" w:space="0" w:color="auto"/>
              <w:bottom w:val="single" w:sz="4" w:space="0" w:color="auto"/>
              <w:right w:val="single" w:sz="4" w:space="0" w:color="auto"/>
            </w:tcBorders>
            <w:shd w:val="clear" w:color="auto" w:fill="auto"/>
            <w:vAlign w:val="bottom"/>
          </w:tcPr>
          <w:p w14:paraId="0DB55A97" w14:textId="77777777" w:rsidR="00A83B9E" w:rsidRPr="00A83B9E" w:rsidRDefault="00A83B9E" w:rsidP="00EF3CCC">
            <w:pPr>
              <w:jc w:val="center"/>
              <w:rPr>
                <w:rFonts w:cs="Arial"/>
                <w:bCs/>
                <w:sz w:val="18"/>
                <w:szCs w:val="18"/>
              </w:rPr>
            </w:pPr>
            <w:r w:rsidRPr="00A83B9E">
              <w:rPr>
                <w:rFonts w:cs="Tahoma"/>
                <w:bCs/>
                <w:sz w:val="18"/>
                <w:szCs w:val="18"/>
              </w:rPr>
              <w:t>1.931</w:t>
            </w:r>
          </w:p>
        </w:tc>
        <w:tc>
          <w:tcPr>
            <w:tcW w:w="1134" w:type="dxa"/>
            <w:tcBorders>
              <w:top w:val="nil"/>
              <w:left w:val="nil"/>
              <w:bottom w:val="single" w:sz="4" w:space="0" w:color="auto"/>
              <w:right w:val="single" w:sz="4" w:space="0" w:color="auto"/>
            </w:tcBorders>
            <w:shd w:val="clear" w:color="auto" w:fill="auto"/>
            <w:vAlign w:val="bottom"/>
          </w:tcPr>
          <w:p w14:paraId="01610523" w14:textId="77777777" w:rsidR="00A83B9E" w:rsidRPr="00A83B9E" w:rsidRDefault="00A83B9E" w:rsidP="00EF3CCC">
            <w:pPr>
              <w:jc w:val="center"/>
              <w:rPr>
                <w:rFonts w:cs="Tahoma"/>
                <w:bCs/>
                <w:sz w:val="18"/>
                <w:szCs w:val="18"/>
              </w:rPr>
            </w:pPr>
            <w:r w:rsidRPr="00A83B9E">
              <w:rPr>
                <w:rFonts w:cs="Tahoma"/>
                <w:bCs/>
                <w:sz w:val="18"/>
                <w:szCs w:val="18"/>
              </w:rPr>
              <w:t>1.950</w:t>
            </w:r>
          </w:p>
        </w:tc>
        <w:tc>
          <w:tcPr>
            <w:tcW w:w="1077" w:type="dxa"/>
            <w:tcBorders>
              <w:top w:val="nil"/>
              <w:left w:val="nil"/>
              <w:bottom w:val="single" w:sz="4" w:space="0" w:color="auto"/>
              <w:right w:val="single" w:sz="4" w:space="0" w:color="auto"/>
            </w:tcBorders>
            <w:shd w:val="clear" w:color="auto" w:fill="auto"/>
            <w:noWrap/>
            <w:vAlign w:val="bottom"/>
          </w:tcPr>
          <w:p w14:paraId="020EBEA0" w14:textId="77777777" w:rsidR="00A83B9E" w:rsidRPr="00A83B9E" w:rsidRDefault="00A83B9E" w:rsidP="00EF3CCC">
            <w:pPr>
              <w:jc w:val="center"/>
              <w:rPr>
                <w:rFonts w:cs="Tahoma"/>
                <w:bCs/>
                <w:sz w:val="18"/>
                <w:szCs w:val="18"/>
              </w:rPr>
            </w:pPr>
            <w:r w:rsidRPr="00A83B9E">
              <w:rPr>
                <w:rFonts w:cs="Tahoma"/>
                <w:bCs/>
                <w:sz w:val="18"/>
                <w:szCs w:val="18"/>
              </w:rPr>
              <w:t>1.973</w:t>
            </w:r>
          </w:p>
        </w:tc>
        <w:tc>
          <w:tcPr>
            <w:tcW w:w="1077" w:type="dxa"/>
            <w:tcBorders>
              <w:top w:val="nil"/>
              <w:left w:val="nil"/>
              <w:bottom w:val="single" w:sz="4" w:space="0" w:color="auto"/>
              <w:right w:val="single" w:sz="4" w:space="0" w:color="auto"/>
            </w:tcBorders>
            <w:shd w:val="clear" w:color="auto" w:fill="auto"/>
            <w:vAlign w:val="bottom"/>
          </w:tcPr>
          <w:p w14:paraId="0AB3A85E" w14:textId="77777777" w:rsidR="00A83B9E" w:rsidRPr="00A83B9E" w:rsidRDefault="00A83B9E" w:rsidP="00EF3CCC">
            <w:pPr>
              <w:jc w:val="center"/>
              <w:rPr>
                <w:rFonts w:cs="Arial"/>
                <w:sz w:val="18"/>
                <w:szCs w:val="18"/>
                <w:lang w:eastAsia="nl-NL"/>
              </w:rPr>
            </w:pPr>
            <w:r w:rsidRPr="00A83B9E">
              <w:rPr>
                <w:rFonts w:cs="Tahoma"/>
                <w:bCs/>
                <w:sz w:val="18"/>
                <w:szCs w:val="18"/>
              </w:rPr>
              <w:t>1.993</w:t>
            </w:r>
          </w:p>
        </w:tc>
        <w:tc>
          <w:tcPr>
            <w:tcW w:w="510" w:type="dxa"/>
            <w:tcBorders>
              <w:top w:val="single" w:sz="4" w:space="0" w:color="auto"/>
              <w:left w:val="single" w:sz="4" w:space="0" w:color="auto"/>
              <w:bottom w:val="single" w:sz="4" w:space="0" w:color="auto"/>
              <w:right w:val="single" w:sz="4" w:space="0" w:color="auto"/>
            </w:tcBorders>
            <w:vAlign w:val="bottom"/>
          </w:tcPr>
          <w:p w14:paraId="294ECB84"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42</w:t>
            </w:r>
          </w:p>
        </w:tc>
        <w:tc>
          <w:tcPr>
            <w:tcW w:w="1077" w:type="dxa"/>
            <w:tcBorders>
              <w:top w:val="nil"/>
              <w:left w:val="single" w:sz="4" w:space="0" w:color="auto"/>
              <w:bottom w:val="single" w:sz="4" w:space="0" w:color="auto"/>
              <w:right w:val="single" w:sz="4" w:space="0" w:color="auto"/>
            </w:tcBorders>
            <w:shd w:val="clear" w:color="auto" w:fill="auto"/>
            <w:vAlign w:val="bottom"/>
          </w:tcPr>
          <w:p w14:paraId="4EE25C58" w14:textId="77777777" w:rsidR="00A83B9E" w:rsidRPr="00A83B9E" w:rsidRDefault="00A83B9E" w:rsidP="00EF3CCC">
            <w:pPr>
              <w:jc w:val="center"/>
              <w:rPr>
                <w:rFonts w:cs="Arial"/>
                <w:bCs/>
                <w:sz w:val="18"/>
                <w:szCs w:val="18"/>
              </w:rPr>
            </w:pPr>
            <w:r w:rsidRPr="00A83B9E">
              <w:rPr>
                <w:rFonts w:cs="Tahoma"/>
                <w:bCs/>
                <w:sz w:val="18"/>
                <w:szCs w:val="18"/>
              </w:rPr>
              <w:t>4.309</w:t>
            </w:r>
          </w:p>
        </w:tc>
        <w:tc>
          <w:tcPr>
            <w:tcW w:w="1077" w:type="dxa"/>
            <w:tcBorders>
              <w:top w:val="nil"/>
              <w:left w:val="nil"/>
              <w:bottom w:val="single" w:sz="4" w:space="0" w:color="auto"/>
              <w:right w:val="single" w:sz="4" w:space="0" w:color="auto"/>
            </w:tcBorders>
            <w:shd w:val="clear" w:color="auto" w:fill="auto"/>
            <w:vAlign w:val="bottom"/>
          </w:tcPr>
          <w:p w14:paraId="5CFD7116" w14:textId="77777777" w:rsidR="00A83B9E" w:rsidRPr="00A83B9E" w:rsidRDefault="00A83B9E" w:rsidP="00EF3CCC">
            <w:pPr>
              <w:jc w:val="center"/>
              <w:rPr>
                <w:rFonts w:cs="Arial"/>
                <w:bCs/>
                <w:sz w:val="18"/>
                <w:szCs w:val="18"/>
              </w:rPr>
            </w:pPr>
            <w:r w:rsidRPr="00A83B9E">
              <w:rPr>
                <w:rFonts w:cs="Tahoma"/>
                <w:bCs/>
                <w:sz w:val="18"/>
                <w:szCs w:val="18"/>
              </w:rPr>
              <w:t>4.352</w:t>
            </w:r>
          </w:p>
        </w:tc>
        <w:tc>
          <w:tcPr>
            <w:tcW w:w="1077" w:type="dxa"/>
            <w:tcBorders>
              <w:top w:val="nil"/>
              <w:left w:val="nil"/>
              <w:bottom w:val="single" w:sz="4" w:space="0" w:color="auto"/>
              <w:right w:val="single" w:sz="4" w:space="0" w:color="auto"/>
            </w:tcBorders>
            <w:shd w:val="clear" w:color="auto" w:fill="auto"/>
            <w:vAlign w:val="bottom"/>
          </w:tcPr>
          <w:p w14:paraId="01E84006" w14:textId="77777777" w:rsidR="00A83B9E" w:rsidRPr="00A83B9E" w:rsidRDefault="00A83B9E" w:rsidP="00EF3CCC">
            <w:pPr>
              <w:jc w:val="center"/>
              <w:rPr>
                <w:rFonts w:cs="Arial"/>
                <w:bCs/>
                <w:sz w:val="18"/>
                <w:szCs w:val="18"/>
              </w:rPr>
            </w:pPr>
            <w:r w:rsidRPr="00A83B9E">
              <w:rPr>
                <w:rFonts w:cs="Tahoma"/>
                <w:bCs/>
                <w:sz w:val="18"/>
                <w:szCs w:val="18"/>
              </w:rPr>
              <w:t>4.404</w:t>
            </w:r>
          </w:p>
        </w:tc>
        <w:tc>
          <w:tcPr>
            <w:tcW w:w="1077" w:type="dxa"/>
            <w:tcBorders>
              <w:top w:val="nil"/>
              <w:left w:val="nil"/>
              <w:bottom w:val="single" w:sz="4" w:space="0" w:color="auto"/>
              <w:right w:val="single" w:sz="4" w:space="0" w:color="auto"/>
            </w:tcBorders>
            <w:shd w:val="clear" w:color="auto" w:fill="auto"/>
            <w:vAlign w:val="bottom"/>
          </w:tcPr>
          <w:p w14:paraId="45ECD04A" w14:textId="77777777" w:rsidR="00A83B9E" w:rsidRPr="00A83B9E" w:rsidRDefault="00A83B9E" w:rsidP="00EF3CCC">
            <w:pPr>
              <w:jc w:val="center"/>
              <w:rPr>
                <w:rFonts w:cs="Arial"/>
                <w:bCs/>
                <w:sz w:val="18"/>
                <w:szCs w:val="18"/>
              </w:rPr>
            </w:pPr>
            <w:r w:rsidRPr="00A83B9E">
              <w:rPr>
                <w:rFonts w:cs="Tahoma"/>
                <w:bCs/>
                <w:sz w:val="18"/>
                <w:szCs w:val="18"/>
              </w:rPr>
              <w:t>4.448</w:t>
            </w:r>
          </w:p>
        </w:tc>
      </w:tr>
      <w:tr w:rsidR="00A83B9E" w:rsidRPr="00A83B9E" w14:paraId="1133F8E6"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6D72DC73"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11</w:t>
            </w:r>
          </w:p>
        </w:tc>
        <w:tc>
          <w:tcPr>
            <w:tcW w:w="1077" w:type="dxa"/>
            <w:tcBorders>
              <w:top w:val="nil"/>
              <w:left w:val="single" w:sz="4" w:space="0" w:color="auto"/>
              <w:bottom w:val="single" w:sz="4" w:space="0" w:color="auto"/>
              <w:right w:val="single" w:sz="4" w:space="0" w:color="auto"/>
            </w:tcBorders>
            <w:shd w:val="clear" w:color="auto" w:fill="auto"/>
            <w:vAlign w:val="bottom"/>
          </w:tcPr>
          <w:p w14:paraId="6A800AD5" w14:textId="77777777" w:rsidR="00A83B9E" w:rsidRPr="00A83B9E" w:rsidRDefault="00A83B9E" w:rsidP="00EF3CCC">
            <w:pPr>
              <w:jc w:val="center"/>
              <w:rPr>
                <w:rFonts w:cs="Arial"/>
                <w:bCs/>
                <w:sz w:val="18"/>
                <w:szCs w:val="18"/>
              </w:rPr>
            </w:pPr>
            <w:r w:rsidRPr="00A83B9E">
              <w:rPr>
                <w:rFonts w:cs="Tahoma"/>
                <w:bCs/>
                <w:sz w:val="18"/>
                <w:szCs w:val="18"/>
              </w:rPr>
              <w:t>1.984</w:t>
            </w:r>
          </w:p>
        </w:tc>
        <w:tc>
          <w:tcPr>
            <w:tcW w:w="1134" w:type="dxa"/>
            <w:tcBorders>
              <w:top w:val="nil"/>
              <w:left w:val="nil"/>
              <w:bottom w:val="single" w:sz="4" w:space="0" w:color="auto"/>
              <w:right w:val="single" w:sz="4" w:space="0" w:color="auto"/>
            </w:tcBorders>
            <w:shd w:val="clear" w:color="auto" w:fill="auto"/>
            <w:vAlign w:val="bottom"/>
          </w:tcPr>
          <w:p w14:paraId="4D2C6C50" w14:textId="77777777" w:rsidR="00A83B9E" w:rsidRPr="00A83B9E" w:rsidRDefault="00A83B9E" w:rsidP="00EF3CCC">
            <w:pPr>
              <w:jc w:val="center"/>
              <w:rPr>
                <w:rFonts w:cs="Tahoma"/>
                <w:bCs/>
                <w:sz w:val="18"/>
                <w:szCs w:val="18"/>
              </w:rPr>
            </w:pPr>
            <w:r w:rsidRPr="00A83B9E">
              <w:rPr>
                <w:rFonts w:cs="Tahoma"/>
                <w:bCs/>
                <w:sz w:val="18"/>
                <w:szCs w:val="18"/>
              </w:rPr>
              <w:t>2.004</w:t>
            </w:r>
          </w:p>
        </w:tc>
        <w:tc>
          <w:tcPr>
            <w:tcW w:w="1077" w:type="dxa"/>
            <w:tcBorders>
              <w:top w:val="nil"/>
              <w:left w:val="nil"/>
              <w:bottom w:val="single" w:sz="4" w:space="0" w:color="auto"/>
              <w:right w:val="single" w:sz="4" w:space="0" w:color="auto"/>
            </w:tcBorders>
            <w:shd w:val="clear" w:color="auto" w:fill="auto"/>
            <w:noWrap/>
            <w:vAlign w:val="bottom"/>
          </w:tcPr>
          <w:p w14:paraId="3C441839" w14:textId="77777777" w:rsidR="00A83B9E" w:rsidRPr="00A83B9E" w:rsidRDefault="00A83B9E" w:rsidP="00EF3CCC">
            <w:pPr>
              <w:jc w:val="center"/>
              <w:rPr>
                <w:rFonts w:cs="Tahoma"/>
                <w:bCs/>
                <w:sz w:val="18"/>
                <w:szCs w:val="18"/>
              </w:rPr>
            </w:pPr>
            <w:r w:rsidRPr="00A83B9E">
              <w:rPr>
                <w:rFonts w:cs="Tahoma"/>
                <w:bCs/>
                <w:sz w:val="18"/>
                <w:szCs w:val="18"/>
              </w:rPr>
              <w:t>2.028</w:t>
            </w:r>
          </w:p>
        </w:tc>
        <w:tc>
          <w:tcPr>
            <w:tcW w:w="1077" w:type="dxa"/>
            <w:tcBorders>
              <w:top w:val="nil"/>
              <w:left w:val="nil"/>
              <w:bottom w:val="single" w:sz="4" w:space="0" w:color="auto"/>
              <w:right w:val="single" w:sz="4" w:space="0" w:color="auto"/>
            </w:tcBorders>
            <w:shd w:val="clear" w:color="auto" w:fill="auto"/>
            <w:vAlign w:val="bottom"/>
          </w:tcPr>
          <w:p w14:paraId="1B621069" w14:textId="77777777" w:rsidR="00A83B9E" w:rsidRPr="00A83B9E" w:rsidRDefault="00A83B9E" w:rsidP="00EF3CCC">
            <w:pPr>
              <w:jc w:val="center"/>
              <w:rPr>
                <w:rFonts w:cs="Arial"/>
                <w:sz w:val="18"/>
                <w:szCs w:val="18"/>
                <w:lang w:eastAsia="nl-NL"/>
              </w:rPr>
            </w:pPr>
            <w:r w:rsidRPr="00A83B9E">
              <w:rPr>
                <w:rFonts w:cs="Tahoma"/>
                <w:bCs/>
                <w:sz w:val="18"/>
                <w:szCs w:val="18"/>
              </w:rPr>
              <w:t>2.048</w:t>
            </w:r>
          </w:p>
        </w:tc>
        <w:tc>
          <w:tcPr>
            <w:tcW w:w="510" w:type="dxa"/>
            <w:tcBorders>
              <w:top w:val="single" w:sz="4" w:space="0" w:color="auto"/>
              <w:left w:val="single" w:sz="4" w:space="0" w:color="auto"/>
              <w:bottom w:val="single" w:sz="4" w:space="0" w:color="auto"/>
              <w:right w:val="single" w:sz="4" w:space="0" w:color="auto"/>
            </w:tcBorders>
            <w:vAlign w:val="bottom"/>
          </w:tcPr>
          <w:p w14:paraId="1C1C4D7C"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43</w:t>
            </w:r>
          </w:p>
        </w:tc>
        <w:tc>
          <w:tcPr>
            <w:tcW w:w="1077" w:type="dxa"/>
            <w:tcBorders>
              <w:top w:val="nil"/>
              <w:left w:val="single" w:sz="4" w:space="0" w:color="auto"/>
              <w:bottom w:val="single" w:sz="4" w:space="0" w:color="auto"/>
              <w:right w:val="single" w:sz="4" w:space="0" w:color="auto"/>
            </w:tcBorders>
            <w:shd w:val="clear" w:color="auto" w:fill="auto"/>
            <w:vAlign w:val="bottom"/>
          </w:tcPr>
          <w:p w14:paraId="04D55083" w14:textId="77777777" w:rsidR="00A83B9E" w:rsidRPr="00A83B9E" w:rsidRDefault="00A83B9E" w:rsidP="00EF3CCC">
            <w:pPr>
              <w:jc w:val="center"/>
              <w:rPr>
                <w:rFonts w:cs="Arial"/>
                <w:bCs/>
                <w:sz w:val="18"/>
                <w:szCs w:val="18"/>
              </w:rPr>
            </w:pPr>
            <w:r w:rsidRPr="00A83B9E">
              <w:rPr>
                <w:rFonts w:cs="Tahoma"/>
                <w:bCs/>
                <w:sz w:val="18"/>
                <w:szCs w:val="18"/>
              </w:rPr>
              <w:t>4.410</w:t>
            </w:r>
          </w:p>
        </w:tc>
        <w:tc>
          <w:tcPr>
            <w:tcW w:w="1077" w:type="dxa"/>
            <w:tcBorders>
              <w:top w:val="nil"/>
              <w:left w:val="nil"/>
              <w:bottom w:val="single" w:sz="4" w:space="0" w:color="auto"/>
              <w:right w:val="single" w:sz="4" w:space="0" w:color="auto"/>
            </w:tcBorders>
            <w:shd w:val="clear" w:color="auto" w:fill="auto"/>
            <w:vAlign w:val="bottom"/>
          </w:tcPr>
          <w:p w14:paraId="067E697D" w14:textId="77777777" w:rsidR="00A83B9E" w:rsidRPr="00A83B9E" w:rsidRDefault="00A83B9E" w:rsidP="00EF3CCC">
            <w:pPr>
              <w:jc w:val="center"/>
              <w:rPr>
                <w:rFonts w:cs="Arial"/>
                <w:bCs/>
                <w:sz w:val="18"/>
                <w:szCs w:val="18"/>
              </w:rPr>
            </w:pPr>
            <w:r w:rsidRPr="00A83B9E">
              <w:rPr>
                <w:rFonts w:cs="Tahoma"/>
                <w:bCs/>
                <w:sz w:val="18"/>
                <w:szCs w:val="18"/>
              </w:rPr>
              <w:t>4.454</w:t>
            </w:r>
          </w:p>
        </w:tc>
        <w:tc>
          <w:tcPr>
            <w:tcW w:w="1077" w:type="dxa"/>
            <w:tcBorders>
              <w:top w:val="nil"/>
              <w:left w:val="nil"/>
              <w:bottom w:val="single" w:sz="4" w:space="0" w:color="auto"/>
              <w:right w:val="single" w:sz="4" w:space="0" w:color="auto"/>
            </w:tcBorders>
            <w:shd w:val="clear" w:color="auto" w:fill="auto"/>
            <w:vAlign w:val="bottom"/>
          </w:tcPr>
          <w:p w14:paraId="3AA1A738" w14:textId="77777777" w:rsidR="00A83B9E" w:rsidRPr="00A83B9E" w:rsidRDefault="00A83B9E" w:rsidP="00EF3CCC">
            <w:pPr>
              <w:jc w:val="center"/>
              <w:rPr>
                <w:rFonts w:cs="Arial"/>
                <w:bCs/>
                <w:sz w:val="18"/>
                <w:szCs w:val="18"/>
              </w:rPr>
            </w:pPr>
            <w:r w:rsidRPr="00A83B9E">
              <w:rPr>
                <w:rFonts w:cs="Tahoma"/>
                <w:bCs/>
                <w:sz w:val="18"/>
                <w:szCs w:val="18"/>
              </w:rPr>
              <w:t>4.507</w:t>
            </w:r>
          </w:p>
        </w:tc>
        <w:tc>
          <w:tcPr>
            <w:tcW w:w="1077" w:type="dxa"/>
            <w:tcBorders>
              <w:top w:val="nil"/>
              <w:left w:val="nil"/>
              <w:bottom w:val="single" w:sz="4" w:space="0" w:color="auto"/>
              <w:right w:val="single" w:sz="4" w:space="0" w:color="auto"/>
            </w:tcBorders>
            <w:shd w:val="clear" w:color="auto" w:fill="auto"/>
            <w:vAlign w:val="bottom"/>
          </w:tcPr>
          <w:p w14:paraId="6698DBC5" w14:textId="77777777" w:rsidR="00A83B9E" w:rsidRPr="00A83B9E" w:rsidRDefault="00A83B9E" w:rsidP="00EF3CCC">
            <w:pPr>
              <w:jc w:val="center"/>
              <w:rPr>
                <w:rFonts w:cs="Arial"/>
                <w:bCs/>
                <w:sz w:val="18"/>
                <w:szCs w:val="18"/>
              </w:rPr>
            </w:pPr>
            <w:r w:rsidRPr="00A83B9E">
              <w:rPr>
                <w:rFonts w:cs="Tahoma"/>
                <w:bCs/>
                <w:sz w:val="18"/>
                <w:szCs w:val="18"/>
              </w:rPr>
              <w:t>4.552</w:t>
            </w:r>
          </w:p>
        </w:tc>
      </w:tr>
      <w:tr w:rsidR="00A83B9E" w:rsidRPr="00A83B9E" w14:paraId="5F5ED33A"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11E04B5A"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12</w:t>
            </w:r>
          </w:p>
        </w:tc>
        <w:tc>
          <w:tcPr>
            <w:tcW w:w="1077" w:type="dxa"/>
            <w:tcBorders>
              <w:top w:val="nil"/>
              <w:left w:val="single" w:sz="4" w:space="0" w:color="auto"/>
              <w:bottom w:val="single" w:sz="4" w:space="0" w:color="auto"/>
              <w:right w:val="single" w:sz="4" w:space="0" w:color="auto"/>
            </w:tcBorders>
            <w:shd w:val="clear" w:color="auto" w:fill="auto"/>
            <w:vAlign w:val="bottom"/>
          </w:tcPr>
          <w:p w14:paraId="64B76D39" w14:textId="77777777" w:rsidR="00A83B9E" w:rsidRPr="00A83B9E" w:rsidRDefault="00A83B9E" w:rsidP="00EF3CCC">
            <w:pPr>
              <w:jc w:val="center"/>
              <w:rPr>
                <w:rFonts w:cs="Arial"/>
                <w:bCs/>
                <w:sz w:val="18"/>
                <w:szCs w:val="18"/>
              </w:rPr>
            </w:pPr>
            <w:r w:rsidRPr="00A83B9E">
              <w:rPr>
                <w:rFonts w:cs="Tahoma"/>
                <w:bCs/>
                <w:sz w:val="18"/>
                <w:szCs w:val="18"/>
              </w:rPr>
              <w:t>2.038</w:t>
            </w:r>
          </w:p>
        </w:tc>
        <w:tc>
          <w:tcPr>
            <w:tcW w:w="1134" w:type="dxa"/>
            <w:tcBorders>
              <w:top w:val="nil"/>
              <w:left w:val="nil"/>
              <w:bottom w:val="single" w:sz="4" w:space="0" w:color="auto"/>
              <w:right w:val="single" w:sz="4" w:space="0" w:color="auto"/>
            </w:tcBorders>
            <w:shd w:val="clear" w:color="auto" w:fill="auto"/>
            <w:vAlign w:val="bottom"/>
          </w:tcPr>
          <w:p w14:paraId="6BE60004" w14:textId="77777777" w:rsidR="00A83B9E" w:rsidRPr="00A83B9E" w:rsidRDefault="00A83B9E" w:rsidP="00EF3CCC">
            <w:pPr>
              <w:jc w:val="center"/>
              <w:rPr>
                <w:rFonts w:cs="Tahoma"/>
                <w:bCs/>
                <w:sz w:val="18"/>
                <w:szCs w:val="18"/>
              </w:rPr>
            </w:pPr>
            <w:r w:rsidRPr="00A83B9E">
              <w:rPr>
                <w:rFonts w:cs="Tahoma"/>
                <w:bCs/>
                <w:sz w:val="18"/>
                <w:szCs w:val="18"/>
              </w:rPr>
              <w:t>2.058</w:t>
            </w:r>
          </w:p>
        </w:tc>
        <w:tc>
          <w:tcPr>
            <w:tcW w:w="1077" w:type="dxa"/>
            <w:tcBorders>
              <w:top w:val="nil"/>
              <w:left w:val="nil"/>
              <w:bottom w:val="single" w:sz="4" w:space="0" w:color="auto"/>
              <w:right w:val="single" w:sz="4" w:space="0" w:color="auto"/>
            </w:tcBorders>
            <w:shd w:val="clear" w:color="auto" w:fill="auto"/>
            <w:noWrap/>
            <w:vAlign w:val="bottom"/>
          </w:tcPr>
          <w:p w14:paraId="719B9143" w14:textId="77777777" w:rsidR="00A83B9E" w:rsidRPr="00A83B9E" w:rsidRDefault="00A83B9E" w:rsidP="00EF3CCC">
            <w:pPr>
              <w:jc w:val="center"/>
              <w:rPr>
                <w:rFonts w:cs="Tahoma"/>
                <w:bCs/>
                <w:sz w:val="18"/>
                <w:szCs w:val="18"/>
              </w:rPr>
            </w:pPr>
            <w:r w:rsidRPr="00A83B9E">
              <w:rPr>
                <w:rFonts w:cs="Tahoma"/>
                <w:bCs/>
                <w:sz w:val="18"/>
                <w:szCs w:val="18"/>
              </w:rPr>
              <w:t>2.083</w:t>
            </w:r>
          </w:p>
        </w:tc>
        <w:tc>
          <w:tcPr>
            <w:tcW w:w="1077" w:type="dxa"/>
            <w:tcBorders>
              <w:top w:val="nil"/>
              <w:left w:val="nil"/>
              <w:bottom w:val="single" w:sz="4" w:space="0" w:color="auto"/>
              <w:right w:val="single" w:sz="4" w:space="0" w:color="auto"/>
            </w:tcBorders>
            <w:shd w:val="clear" w:color="auto" w:fill="auto"/>
            <w:vAlign w:val="bottom"/>
          </w:tcPr>
          <w:p w14:paraId="7820A242" w14:textId="77777777" w:rsidR="00A83B9E" w:rsidRPr="00A83B9E" w:rsidRDefault="00A83B9E" w:rsidP="00EF3CCC">
            <w:pPr>
              <w:jc w:val="center"/>
              <w:rPr>
                <w:rFonts w:cs="Arial"/>
                <w:sz w:val="18"/>
                <w:szCs w:val="18"/>
                <w:lang w:eastAsia="nl-NL"/>
              </w:rPr>
            </w:pPr>
            <w:r w:rsidRPr="00A83B9E">
              <w:rPr>
                <w:rFonts w:cs="Tahoma"/>
                <w:bCs/>
                <w:sz w:val="18"/>
                <w:szCs w:val="18"/>
              </w:rPr>
              <w:t>2.104</w:t>
            </w:r>
          </w:p>
        </w:tc>
        <w:tc>
          <w:tcPr>
            <w:tcW w:w="510" w:type="dxa"/>
            <w:tcBorders>
              <w:top w:val="single" w:sz="4" w:space="0" w:color="auto"/>
              <w:left w:val="single" w:sz="4" w:space="0" w:color="auto"/>
              <w:bottom w:val="single" w:sz="4" w:space="0" w:color="auto"/>
              <w:right w:val="single" w:sz="4" w:space="0" w:color="auto"/>
            </w:tcBorders>
            <w:vAlign w:val="bottom"/>
          </w:tcPr>
          <w:p w14:paraId="16FDC5F9"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44</w:t>
            </w:r>
          </w:p>
        </w:tc>
        <w:tc>
          <w:tcPr>
            <w:tcW w:w="1077" w:type="dxa"/>
            <w:tcBorders>
              <w:top w:val="nil"/>
              <w:left w:val="single" w:sz="4" w:space="0" w:color="auto"/>
              <w:bottom w:val="single" w:sz="4" w:space="0" w:color="auto"/>
              <w:right w:val="single" w:sz="4" w:space="0" w:color="auto"/>
            </w:tcBorders>
            <w:shd w:val="clear" w:color="auto" w:fill="auto"/>
            <w:vAlign w:val="bottom"/>
          </w:tcPr>
          <w:p w14:paraId="20A0AF03" w14:textId="77777777" w:rsidR="00A83B9E" w:rsidRPr="00A83B9E" w:rsidRDefault="00A83B9E" w:rsidP="00EF3CCC">
            <w:pPr>
              <w:jc w:val="center"/>
              <w:rPr>
                <w:rFonts w:cs="Arial"/>
                <w:bCs/>
                <w:sz w:val="18"/>
                <w:szCs w:val="18"/>
              </w:rPr>
            </w:pPr>
            <w:r w:rsidRPr="00A83B9E">
              <w:rPr>
                <w:rFonts w:cs="Tahoma"/>
                <w:bCs/>
                <w:sz w:val="18"/>
                <w:szCs w:val="18"/>
              </w:rPr>
              <w:t>4.516</w:t>
            </w:r>
          </w:p>
        </w:tc>
        <w:tc>
          <w:tcPr>
            <w:tcW w:w="1077" w:type="dxa"/>
            <w:tcBorders>
              <w:top w:val="nil"/>
              <w:left w:val="nil"/>
              <w:bottom w:val="single" w:sz="4" w:space="0" w:color="auto"/>
              <w:right w:val="single" w:sz="4" w:space="0" w:color="auto"/>
            </w:tcBorders>
            <w:shd w:val="clear" w:color="auto" w:fill="auto"/>
            <w:vAlign w:val="bottom"/>
          </w:tcPr>
          <w:p w14:paraId="4F66B97D" w14:textId="77777777" w:rsidR="00A83B9E" w:rsidRPr="00A83B9E" w:rsidRDefault="00A83B9E" w:rsidP="00EF3CCC">
            <w:pPr>
              <w:jc w:val="center"/>
              <w:rPr>
                <w:rFonts w:cs="Arial"/>
                <w:bCs/>
                <w:sz w:val="18"/>
                <w:szCs w:val="18"/>
              </w:rPr>
            </w:pPr>
            <w:r w:rsidRPr="00A83B9E">
              <w:rPr>
                <w:rFonts w:cs="Tahoma"/>
                <w:bCs/>
                <w:sz w:val="18"/>
                <w:szCs w:val="18"/>
              </w:rPr>
              <w:t>4.561</w:t>
            </w:r>
          </w:p>
        </w:tc>
        <w:tc>
          <w:tcPr>
            <w:tcW w:w="1077" w:type="dxa"/>
            <w:tcBorders>
              <w:top w:val="nil"/>
              <w:left w:val="nil"/>
              <w:bottom w:val="single" w:sz="4" w:space="0" w:color="auto"/>
              <w:right w:val="single" w:sz="4" w:space="0" w:color="auto"/>
            </w:tcBorders>
            <w:shd w:val="clear" w:color="auto" w:fill="auto"/>
            <w:vAlign w:val="bottom"/>
          </w:tcPr>
          <w:p w14:paraId="32E6E17A" w14:textId="77777777" w:rsidR="00A83B9E" w:rsidRPr="00A83B9E" w:rsidRDefault="00A83B9E" w:rsidP="00EF3CCC">
            <w:pPr>
              <w:jc w:val="center"/>
              <w:rPr>
                <w:rFonts w:cs="Arial"/>
                <w:bCs/>
                <w:sz w:val="18"/>
                <w:szCs w:val="18"/>
              </w:rPr>
            </w:pPr>
            <w:r w:rsidRPr="00A83B9E">
              <w:rPr>
                <w:rFonts w:cs="Tahoma"/>
                <w:bCs/>
                <w:sz w:val="18"/>
                <w:szCs w:val="18"/>
              </w:rPr>
              <w:t>4.616</w:t>
            </w:r>
          </w:p>
        </w:tc>
        <w:tc>
          <w:tcPr>
            <w:tcW w:w="1077" w:type="dxa"/>
            <w:tcBorders>
              <w:top w:val="nil"/>
              <w:left w:val="nil"/>
              <w:bottom w:val="single" w:sz="4" w:space="0" w:color="auto"/>
              <w:right w:val="single" w:sz="4" w:space="0" w:color="auto"/>
            </w:tcBorders>
            <w:shd w:val="clear" w:color="auto" w:fill="auto"/>
            <w:vAlign w:val="bottom"/>
          </w:tcPr>
          <w:p w14:paraId="5E64E2D4" w14:textId="77777777" w:rsidR="00A83B9E" w:rsidRPr="00A83B9E" w:rsidRDefault="00A83B9E" w:rsidP="00EF3CCC">
            <w:pPr>
              <w:jc w:val="center"/>
              <w:rPr>
                <w:rFonts w:cs="Arial"/>
                <w:bCs/>
                <w:sz w:val="18"/>
                <w:szCs w:val="18"/>
              </w:rPr>
            </w:pPr>
            <w:r w:rsidRPr="00A83B9E">
              <w:rPr>
                <w:rFonts w:cs="Tahoma"/>
                <w:bCs/>
                <w:sz w:val="18"/>
                <w:szCs w:val="18"/>
              </w:rPr>
              <w:t>4.662</w:t>
            </w:r>
          </w:p>
        </w:tc>
      </w:tr>
      <w:tr w:rsidR="00A83B9E" w:rsidRPr="00A83B9E" w14:paraId="5F43EBAE"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53DA4DB5"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13</w:t>
            </w:r>
          </w:p>
        </w:tc>
        <w:tc>
          <w:tcPr>
            <w:tcW w:w="1077" w:type="dxa"/>
            <w:tcBorders>
              <w:top w:val="nil"/>
              <w:left w:val="single" w:sz="4" w:space="0" w:color="auto"/>
              <w:bottom w:val="single" w:sz="4" w:space="0" w:color="auto"/>
              <w:right w:val="single" w:sz="4" w:space="0" w:color="auto"/>
            </w:tcBorders>
            <w:shd w:val="clear" w:color="auto" w:fill="auto"/>
            <w:vAlign w:val="bottom"/>
          </w:tcPr>
          <w:p w14:paraId="78E3F955" w14:textId="77777777" w:rsidR="00A83B9E" w:rsidRPr="00A83B9E" w:rsidRDefault="00A83B9E" w:rsidP="00EF3CCC">
            <w:pPr>
              <w:jc w:val="center"/>
              <w:rPr>
                <w:rFonts w:cs="Arial"/>
                <w:bCs/>
                <w:sz w:val="18"/>
                <w:szCs w:val="18"/>
              </w:rPr>
            </w:pPr>
            <w:r w:rsidRPr="00A83B9E">
              <w:rPr>
                <w:rFonts w:cs="Tahoma"/>
                <w:bCs/>
                <w:sz w:val="18"/>
                <w:szCs w:val="18"/>
              </w:rPr>
              <w:t>2.091</w:t>
            </w:r>
          </w:p>
        </w:tc>
        <w:tc>
          <w:tcPr>
            <w:tcW w:w="1134" w:type="dxa"/>
            <w:tcBorders>
              <w:top w:val="nil"/>
              <w:left w:val="nil"/>
              <w:bottom w:val="single" w:sz="4" w:space="0" w:color="auto"/>
              <w:right w:val="single" w:sz="4" w:space="0" w:color="auto"/>
            </w:tcBorders>
            <w:shd w:val="clear" w:color="auto" w:fill="auto"/>
            <w:vAlign w:val="bottom"/>
          </w:tcPr>
          <w:p w14:paraId="5CE13740" w14:textId="77777777" w:rsidR="00A83B9E" w:rsidRPr="00A83B9E" w:rsidRDefault="00A83B9E" w:rsidP="00EF3CCC">
            <w:pPr>
              <w:jc w:val="center"/>
              <w:rPr>
                <w:rFonts w:cs="Tahoma"/>
                <w:bCs/>
                <w:sz w:val="18"/>
                <w:szCs w:val="18"/>
              </w:rPr>
            </w:pPr>
            <w:r w:rsidRPr="00A83B9E">
              <w:rPr>
                <w:rFonts w:cs="Tahoma"/>
                <w:bCs/>
                <w:sz w:val="18"/>
                <w:szCs w:val="18"/>
              </w:rPr>
              <w:t>2.112</w:t>
            </w:r>
          </w:p>
        </w:tc>
        <w:tc>
          <w:tcPr>
            <w:tcW w:w="1077" w:type="dxa"/>
            <w:tcBorders>
              <w:top w:val="nil"/>
              <w:left w:val="nil"/>
              <w:bottom w:val="single" w:sz="4" w:space="0" w:color="auto"/>
              <w:right w:val="single" w:sz="4" w:space="0" w:color="auto"/>
            </w:tcBorders>
            <w:shd w:val="clear" w:color="auto" w:fill="auto"/>
            <w:noWrap/>
            <w:vAlign w:val="bottom"/>
          </w:tcPr>
          <w:p w14:paraId="47117861" w14:textId="77777777" w:rsidR="00A83B9E" w:rsidRPr="00A83B9E" w:rsidRDefault="00A83B9E" w:rsidP="00EF3CCC">
            <w:pPr>
              <w:jc w:val="center"/>
              <w:rPr>
                <w:rFonts w:cs="Tahoma"/>
                <w:bCs/>
                <w:sz w:val="18"/>
                <w:szCs w:val="18"/>
              </w:rPr>
            </w:pPr>
            <w:r w:rsidRPr="00A83B9E">
              <w:rPr>
                <w:rFonts w:cs="Tahoma"/>
                <w:bCs/>
                <w:sz w:val="18"/>
                <w:szCs w:val="18"/>
              </w:rPr>
              <w:t>2.137</w:t>
            </w:r>
          </w:p>
        </w:tc>
        <w:tc>
          <w:tcPr>
            <w:tcW w:w="1077" w:type="dxa"/>
            <w:tcBorders>
              <w:top w:val="nil"/>
              <w:left w:val="nil"/>
              <w:bottom w:val="single" w:sz="4" w:space="0" w:color="auto"/>
              <w:right w:val="single" w:sz="4" w:space="0" w:color="auto"/>
            </w:tcBorders>
            <w:shd w:val="clear" w:color="auto" w:fill="auto"/>
            <w:vAlign w:val="bottom"/>
          </w:tcPr>
          <w:p w14:paraId="0443EAD2" w14:textId="77777777" w:rsidR="00A83B9E" w:rsidRPr="00A83B9E" w:rsidRDefault="00A83B9E" w:rsidP="00EF3CCC">
            <w:pPr>
              <w:jc w:val="center"/>
              <w:rPr>
                <w:rFonts w:cs="Arial"/>
                <w:sz w:val="18"/>
                <w:szCs w:val="18"/>
                <w:lang w:eastAsia="nl-NL"/>
              </w:rPr>
            </w:pPr>
            <w:r w:rsidRPr="00A83B9E">
              <w:rPr>
                <w:rFonts w:cs="Tahoma"/>
                <w:bCs/>
                <w:sz w:val="18"/>
                <w:szCs w:val="18"/>
              </w:rPr>
              <w:t>2.158</w:t>
            </w:r>
          </w:p>
        </w:tc>
        <w:tc>
          <w:tcPr>
            <w:tcW w:w="510" w:type="dxa"/>
            <w:tcBorders>
              <w:top w:val="single" w:sz="4" w:space="0" w:color="auto"/>
              <w:left w:val="single" w:sz="4" w:space="0" w:color="auto"/>
              <w:bottom w:val="single" w:sz="4" w:space="0" w:color="auto"/>
              <w:right w:val="single" w:sz="4" w:space="0" w:color="auto"/>
            </w:tcBorders>
            <w:vAlign w:val="bottom"/>
          </w:tcPr>
          <w:p w14:paraId="3C943C00"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45</w:t>
            </w:r>
          </w:p>
        </w:tc>
        <w:tc>
          <w:tcPr>
            <w:tcW w:w="1077" w:type="dxa"/>
            <w:tcBorders>
              <w:top w:val="nil"/>
              <w:left w:val="single" w:sz="4" w:space="0" w:color="auto"/>
              <w:bottom w:val="single" w:sz="4" w:space="0" w:color="auto"/>
              <w:right w:val="single" w:sz="4" w:space="0" w:color="auto"/>
            </w:tcBorders>
            <w:shd w:val="clear" w:color="auto" w:fill="auto"/>
            <w:vAlign w:val="bottom"/>
          </w:tcPr>
          <w:p w14:paraId="1DCEB14E" w14:textId="77777777" w:rsidR="00A83B9E" w:rsidRPr="00A83B9E" w:rsidRDefault="00A83B9E" w:rsidP="00EF3CCC">
            <w:pPr>
              <w:jc w:val="center"/>
              <w:rPr>
                <w:rFonts w:cs="Arial"/>
                <w:bCs/>
                <w:sz w:val="18"/>
                <w:szCs w:val="18"/>
              </w:rPr>
            </w:pPr>
            <w:r w:rsidRPr="00A83B9E">
              <w:rPr>
                <w:rFonts w:cs="Tahoma"/>
                <w:bCs/>
                <w:sz w:val="18"/>
                <w:szCs w:val="18"/>
              </w:rPr>
              <w:t>4.625</w:t>
            </w:r>
          </w:p>
        </w:tc>
        <w:tc>
          <w:tcPr>
            <w:tcW w:w="1077" w:type="dxa"/>
            <w:tcBorders>
              <w:top w:val="nil"/>
              <w:left w:val="nil"/>
              <w:bottom w:val="single" w:sz="4" w:space="0" w:color="auto"/>
              <w:right w:val="single" w:sz="4" w:space="0" w:color="auto"/>
            </w:tcBorders>
            <w:shd w:val="clear" w:color="auto" w:fill="auto"/>
            <w:vAlign w:val="bottom"/>
          </w:tcPr>
          <w:p w14:paraId="1D74C6FE" w14:textId="77777777" w:rsidR="00A83B9E" w:rsidRPr="00A83B9E" w:rsidRDefault="00A83B9E" w:rsidP="00EF3CCC">
            <w:pPr>
              <w:jc w:val="center"/>
              <w:rPr>
                <w:rFonts w:cs="Arial"/>
                <w:bCs/>
                <w:sz w:val="18"/>
                <w:szCs w:val="18"/>
              </w:rPr>
            </w:pPr>
            <w:r w:rsidRPr="00A83B9E">
              <w:rPr>
                <w:rFonts w:cs="Tahoma"/>
                <w:bCs/>
                <w:sz w:val="18"/>
                <w:szCs w:val="18"/>
              </w:rPr>
              <w:t>4.671</w:t>
            </w:r>
          </w:p>
        </w:tc>
        <w:tc>
          <w:tcPr>
            <w:tcW w:w="1077" w:type="dxa"/>
            <w:tcBorders>
              <w:top w:val="nil"/>
              <w:left w:val="nil"/>
              <w:bottom w:val="single" w:sz="4" w:space="0" w:color="auto"/>
              <w:right w:val="single" w:sz="4" w:space="0" w:color="auto"/>
            </w:tcBorders>
            <w:shd w:val="clear" w:color="auto" w:fill="auto"/>
            <w:vAlign w:val="bottom"/>
          </w:tcPr>
          <w:p w14:paraId="2402C6F5" w14:textId="77777777" w:rsidR="00A83B9E" w:rsidRPr="00A83B9E" w:rsidRDefault="00A83B9E" w:rsidP="00EF3CCC">
            <w:pPr>
              <w:jc w:val="center"/>
              <w:rPr>
                <w:rFonts w:cs="Arial"/>
                <w:bCs/>
                <w:sz w:val="18"/>
                <w:szCs w:val="18"/>
              </w:rPr>
            </w:pPr>
            <w:r w:rsidRPr="00A83B9E">
              <w:rPr>
                <w:rFonts w:cs="Tahoma"/>
                <w:bCs/>
                <w:sz w:val="18"/>
                <w:szCs w:val="18"/>
              </w:rPr>
              <w:t>4.727</w:t>
            </w:r>
          </w:p>
        </w:tc>
        <w:tc>
          <w:tcPr>
            <w:tcW w:w="1077" w:type="dxa"/>
            <w:tcBorders>
              <w:top w:val="nil"/>
              <w:left w:val="nil"/>
              <w:bottom w:val="single" w:sz="4" w:space="0" w:color="auto"/>
              <w:right w:val="single" w:sz="4" w:space="0" w:color="auto"/>
            </w:tcBorders>
            <w:shd w:val="clear" w:color="auto" w:fill="auto"/>
            <w:vAlign w:val="bottom"/>
          </w:tcPr>
          <w:p w14:paraId="19975FD3" w14:textId="77777777" w:rsidR="00A83B9E" w:rsidRPr="00A83B9E" w:rsidRDefault="00A83B9E" w:rsidP="00EF3CCC">
            <w:pPr>
              <w:jc w:val="center"/>
              <w:rPr>
                <w:rFonts w:cs="Arial"/>
                <w:bCs/>
                <w:sz w:val="18"/>
                <w:szCs w:val="18"/>
              </w:rPr>
            </w:pPr>
            <w:r w:rsidRPr="00A83B9E">
              <w:rPr>
                <w:rFonts w:cs="Tahoma"/>
                <w:bCs/>
                <w:sz w:val="18"/>
                <w:szCs w:val="18"/>
              </w:rPr>
              <w:t>4.774</w:t>
            </w:r>
          </w:p>
        </w:tc>
      </w:tr>
      <w:tr w:rsidR="00A83B9E" w:rsidRPr="00A83B9E" w14:paraId="173DE0C5"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4BB55DBC"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14</w:t>
            </w:r>
          </w:p>
        </w:tc>
        <w:tc>
          <w:tcPr>
            <w:tcW w:w="1077" w:type="dxa"/>
            <w:tcBorders>
              <w:top w:val="nil"/>
              <w:left w:val="single" w:sz="4" w:space="0" w:color="auto"/>
              <w:bottom w:val="single" w:sz="4" w:space="0" w:color="auto"/>
              <w:right w:val="single" w:sz="4" w:space="0" w:color="auto"/>
            </w:tcBorders>
            <w:shd w:val="clear" w:color="auto" w:fill="auto"/>
            <w:vAlign w:val="bottom"/>
          </w:tcPr>
          <w:p w14:paraId="07D9C1E1" w14:textId="77777777" w:rsidR="00A83B9E" w:rsidRPr="00A83B9E" w:rsidRDefault="00A83B9E" w:rsidP="00EF3CCC">
            <w:pPr>
              <w:jc w:val="center"/>
              <w:rPr>
                <w:rFonts w:cs="Arial"/>
                <w:bCs/>
                <w:sz w:val="18"/>
                <w:szCs w:val="18"/>
              </w:rPr>
            </w:pPr>
            <w:r w:rsidRPr="00A83B9E">
              <w:rPr>
                <w:rFonts w:cs="Tahoma"/>
                <w:bCs/>
                <w:sz w:val="18"/>
                <w:szCs w:val="18"/>
              </w:rPr>
              <w:t>2.146</w:t>
            </w:r>
          </w:p>
        </w:tc>
        <w:tc>
          <w:tcPr>
            <w:tcW w:w="1134" w:type="dxa"/>
            <w:tcBorders>
              <w:top w:val="nil"/>
              <w:left w:val="nil"/>
              <w:bottom w:val="single" w:sz="4" w:space="0" w:color="auto"/>
              <w:right w:val="single" w:sz="4" w:space="0" w:color="auto"/>
            </w:tcBorders>
            <w:shd w:val="clear" w:color="auto" w:fill="auto"/>
            <w:vAlign w:val="bottom"/>
          </w:tcPr>
          <w:p w14:paraId="47EF7A47" w14:textId="77777777" w:rsidR="00A83B9E" w:rsidRPr="00A83B9E" w:rsidRDefault="00A83B9E" w:rsidP="00EF3CCC">
            <w:pPr>
              <w:jc w:val="center"/>
              <w:rPr>
                <w:rFonts w:cs="Tahoma"/>
                <w:bCs/>
                <w:sz w:val="18"/>
                <w:szCs w:val="18"/>
              </w:rPr>
            </w:pPr>
            <w:r w:rsidRPr="00A83B9E">
              <w:rPr>
                <w:rFonts w:cs="Tahoma"/>
                <w:bCs/>
                <w:sz w:val="18"/>
                <w:szCs w:val="18"/>
              </w:rPr>
              <w:t>2.167</w:t>
            </w:r>
          </w:p>
        </w:tc>
        <w:tc>
          <w:tcPr>
            <w:tcW w:w="1077" w:type="dxa"/>
            <w:tcBorders>
              <w:top w:val="nil"/>
              <w:left w:val="nil"/>
              <w:bottom w:val="single" w:sz="4" w:space="0" w:color="auto"/>
              <w:right w:val="single" w:sz="4" w:space="0" w:color="auto"/>
            </w:tcBorders>
            <w:shd w:val="clear" w:color="auto" w:fill="auto"/>
            <w:noWrap/>
            <w:vAlign w:val="bottom"/>
          </w:tcPr>
          <w:p w14:paraId="4932CFB5" w14:textId="77777777" w:rsidR="00A83B9E" w:rsidRPr="00A83B9E" w:rsidRDefault="00A83B9E" w:rsidP="00EF3CCC">
            <w:pPr>
              <w:jc w:val="center"/>
              <w:rPr>
                <w:rFonts w:cs="Tahoma"/>
                <w:bCs/>
                <w:sz w:val="18"/>
                <w:szCs w:val="18"/>
              </w:rPr>
            </w:pPr>
            <w:r w:rsidRPr="00A83B9E">
              <w:rPr>
                <w:rFonts w:cs="Tahoma"/>
                <w:bCs/>
                <w:sz w:val="18"/>
                <w:szCs w:val="18"/>
              </w:rPr>
              <w:t>2.193</w:t>
            </w:r>
          </w:p>
        </w:tc>
        <w:tc>
          <w:tcPr>
            <w:tcW w:w="1077" w:type="dxa"/>
            <w:tcBorders>
              <w:top w:val="nil"/>
              <w:left w:val="nil"/>
              <w:bottom w:val="single" w:sz="4" w:space="0" w:color="auto"/>
              <w:right w:val="single" w:sz="4" w:space="0" w:color="auto"/>
            </w:tcBorders>
            <w:shd w:val="clear" w:color="auto" w:fill="auto"/>
            <w:vAlign w:val="bottom"/>
          </w:tcPr>
          <w:p w14:paraId="3D572B65" w14:textId="77777777" w:rsidR="00A83B9E" w:rsidRPr="00A83B9E" w:rsidRDefault="00A83B9E" w:rsidP="00EF3CCC">
            <w:pPr>
              <w:jc w:val="center"/>
              <w:rPr>
                <w:rFonts w:cs="Arial"/>
                <w:sz w:val="18"/>
                <w:szCs w:val="18"/>
                <w:lang w:eastAsia="nl-NL"/>
              </w:rPr>
            </w:pPr>
            <w:r w:rsidRPr="00A83B9E">
              <w:rPr>
                <w:rFonts w:cs="Tahoma"/>
                <w:bCs/>
                <w:sz w:val="18"/>
                <w:szCs w:val="18"/>
              </w:rPr>
              <w:t>2.215</w:t>
            </w:r>
          </w:p>
        </w:tc>
        <w:tc>
          <w:tcPr>
            <w:tcW w:w="510" w:type="dxa"/>
            <w:tcBorders>
              <w:top w:val="single" w:sz="4" w:space="0" w:color="auto"/>
              <w:left w:val="single" w:sz="4" w:space="0" w:color="auto"/>
              <w:bottom w:val="single" w:sz="4" w:space="0" w:color="auto"/>
              <w:right w:val="single" w:sz="4" w:space="0" w:color="auto"/>
            </w:tcBorders>
            <w:vAlign w:val="bottom"/>
          </w:tcPr>
          <w:p w14:paraId="542896F5"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46</w:t>
            </w:r>
          </w:p>
        </w:tc>
        <w:tc>
          <w:tcPr>
            <w:tcW w:w="1077" w:type="dxa"/>
            <w:tcBorders>
              <w:top w:val="nil"/>
              <w:left w:val="single" w:sz="4" w:space="0" w:color="auto"/>
              <w:bottom w:val="single" w:sz="4" w:space="0" w:color="auto"/>
              <w:right w:val="single" w:sz="4" w:space="0" w:color="auto"/>
            </w:tcBorders>
            <w:shd w:val="clear" w:color="auto" w:fill="auto"/>
            <w:vAlign w:val="bottom"/>
          </w:tcPr>
          <w:p w14:paraId="343429F8" w14:textId="77777777" w:rsidR="00A83B9E" w:rsidRPr="00A83B9E" w:rsidRDefault="00A83B9E" w:rsidP="00EF3CCC">
            <w:pPr>
              <w:jc w:val="center"/>
              <w:rPr>
                <w:rFonts w:cs="Arial"/>
                <w:bCs/>
                <w:sz w:val="18"/>
                <w:szCs w:val="18"/>
              </w:rPr>
            </w:pPr>
            <w:r w:rsidRPr="00A83B9E">
              <w:rPr>
                <w:rFonts w:cs="Tahoma"/>
                <w:bCs/>
                <w:sz w:val="18"/>
                <w:szCs w:val="18"/>
              </w:rPr>
              <w:t>4.733</w:t>
            </w:r>
          </w:p>
        </w:tc>
        <w:tc>
          <w:tcPr>
            <w:tcW w:w="1077" w:type="dxa"/>
            <w:tcBorders>
              <w:top w:val="nil"/>
              <w:left w:val="nil"/>
              <w:bottom w:val="single" w:sz="4" w:space="0" w:color="auto"/>
              <w:right w:val="single" w:sz="4" w:space="0" w:color="auto"/>
            </w:tcBorders>
            <w:shd w:val="clear" w:color="auto" w:fill="auto"/>
            <w:vAlign w:val="bottom"/>
          </w:tcPr>
          <w:p w14:paraId="503AD753" w14:textId="77777777" w:rsidR="00A83B9E" w:rsidRPr="00A83B9E" w:rsidRDefault="00A83B9E" w:rsidP="00EF3CCC">
            <w:pPr>
              <w:jc w:val="center"/>
              <w:rPr>
                <w:rFonts w:cs="Arial"/>
                <w:bCs/>
                <w:sz w:val="18"/>
                <w:szCs w:val="18"/>
              </w:rPr>
            </w:pPr>
            <w:r w:rsidRPr="00A83B9E">
              <w:rPr>
                <w:rFonts w:cs="Tahoma"/>
                <w:bCs/>
                <w:sz w:val="18"/>
                <w:szCs w:val="18"/>
              </w:rPr>
              <w:t>4.780</w:t>
            </w:r>
          </w:p>
        </w:tc>
        <w:tc>
          <w:tcPr>
            <w:tcW w:w="1077" w:type="dxa"/>
            <w:tcBorders>
              <w:top w:val="nil"/>
              <w:left w:val="nil"/>
              <w:bottom w:val="single" w:sz="4" w:space="0" w:color="auto"/>
              <w:right w:val="single" w:sz="4" w:space="0" w:color="auto"/>
            </w:tcBorders>
            <w:shd w:val="clear" w:color="auto" w:fill="auto"/>
            <w:vAlign w:val="bottom"/>
          </w:tcPr>
          <w:p w14:paraId="7C6368E2" w14:textId="77777777" w:rsidR="00A83B9E" w:rsidRPr="00A83B9E" w:rsidRDefault="00A83B9E" w:rsidP="00EF3CCC">
            <w:pPr>
              <w:jc w:val="center"/>
              <w:rPr>
                <w:rFonts w:cs="Arial"/>
                <w:bCs/>
                <w:sz w:val="18"/>
                <w:szCs w:val="18"/>
              </w:rPr>
            </w:pPr>
            <w:r w:rsidRPr="00A83B9E">
              <w:rPr>
                <w:rFonts w:cs="Tahoma"/>
                <w:bCs/>
                <w:sz w:val="18"/>
                <w:szCs w:val="18"/>
              </w:rPr>
              <w:t>4.837</w:t>
            </w:r>
          </w:p>
        </w:tc>
        <w:tc>
          <w:tcPr>
            <w:tcW w:w="1077" w:type="dxa"/>
            <w:tcBorders>
              <w:top w:val="nil"/>
              <w:left w:val="nil"/>
              <w:bottom w:val="single" w:sz="4" w:space="0" w:color="auto"/>
              <w:right w:val="single" w:sz="4" w:space="0" w:color="auto"/>
            </w:tcBorders>
            <w:shd w:val="clear" w:color="auto" w:fill="auto"/>
            <w:vAlign w:val="bottom"/>
          </w:tcPr>
          <w:p w14:paraId="0CBBAF39" w14:textId="77777777" w:rsidR="00A83B9E" w:rsidRPr="00A83B9E" w:rsidRDefault="00A83B9E" w:rsidP="00EF3CCC">
            <w:pPr>
              <w:jc w:val="center"/>
              <w:rPr>
                <w:rFonts w:cs="Arial"/>
                <w:bCs/>
                <w:sz w:val="18"/>
                <w:szCs w:val="18"/>
              </w:rPr>
            </w:pPr>
            <w:r w:rsidRPr="00A83B9E">
              <w:rPr>
                <w:rFonts w:cs="Tahoma"/>
                <w:bCs/>
                <w:sz w:val="18"/>
                <w:szCs w:val="18"/>
              </w:rPr>
              <w:t>4.885</w:t>
            </w:r>
          </w:p>
        </w:tc>
      </w:tr>
      <w:tr w:rsidR="00A83B9E" w:rsidRPr="00A83B9E" w14:paraId="2BB54577"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3BE4AED9"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15</w:t>
            </w:r>
          </w:p>
        </w:tc>
        <w:tc>
          <w:tcPr>
            <w:tcW w:w="1077" w:type="dxa"/>
            <w:tcBorders>
              <w:top w:val="nil"/>
              <w:left w:val="single" w:sz="4" w:space="0" w:color="auto"/>
              <w:bottom w:val="single" w:sz="4" w:space="0" w:color="auto"/>
              <w:right w:val="single" w:sz="4" w:space="0" w:color="auto"/>
            </w:tcBorders>
            <w:shd w:val="clear" w:color="auto" w:fill="auto"/>
            <w:vAlign w:val="bottom"/>
          </w:tcPr>
          <w:p w14:paraId="4F148709" w14:textId="77777777" w:rsidR="00A83B9E" w:rsidRPr="00A83B9E" w:rsidRDefault="00A83B9E" w:rsidP="00EF3CCC">
            <w:pPr>
              <w:jc w:val="center"/>
              <w:rPr>
                <w:rFonts w:cs="Arial"/>
                <w:bCs/>
                <w:sz w:val="18"/>
                <w:szCs w:val="18"/>
              </w:rPr>
            </w:pPr>
            <w:r w:rsidRPr="00A83B9E">
              <w:rPr>
                <w:rFonts w:cs="Tahoma"/>
                <w:bCs/>
                <w:sz w:val="18"/>
                <w:szCs w:val="18"/>
              </w:rPr>
              <w:t>2.204</w:t>
            </w:r>
          </w:p>
        </w:tc>
        <w:tc>
          <w:tcPr>
            <w:tcW w:w="1134" w:type="dxa"/>
            <w:tcBorders>
              <w:top w:val="nil"/>
              <w:left w:val="nil"/>
              <w:bottom w:val="single" w:sz="4" w:space="0" w:color="auto"/>
              <w:right w:val="single" w:sz="4" w:space="0" w:color="auto"/>
            </w:tcBorders>
            <w:shd w:val="clear" w:color="auto" w:fill="auto"/>
            <w:vAlign w:val="bottom"/>
          </w:tcPr>
          <w:p w14:paraId="618D33B1" w14:textId="77777777" w:rsidR="00A83B9E" w:rsidRPr="00A83B9E" w:rsidRDefault="00A83B9E" w:rsidP="00EF3CCC">
            <w:pPr>
              <w:jc w:val="center"/>
              <w:rPr>
                <w:rFonts w:cs="Tahoma"/>
                <w:bCs/>
                <w:sz w:val="18"/>
                <w:szCs w:val="18"/>
              </w:rPr>
            </w:pPr>
            <w:r w:rsidRPr="00A83B9E">
              <w:rPr>
                <w:rFonts w:cs="Tahoma"/>
                <w:bCs/>
                <w:sz w:val="18"/>
                <w:szCs w:val="18"/>
              </w:rPr>
              <w:t>2.226</w:t>
            </w:r>
          </w:p>
        </w:tc>
        <w:tc>
          <w:tcPr>
            <w:tcW w:w="1077" w:type="dxa"/>
            <w:tcBorders>
              <w:top w:val="nil"/>
              <w:left w:val="nil"/>
              <w:bottom w:val="single" w:sz="4" w:space="0" w:color="auto"/>
              <w:right w:val="single" w:sz="4" w:space="0" w:color="auto"/>
            </w:tcBorders>
            <w:shd w:val="clear" w:color="auto" w:fill="auto"/>
            <w:noWrap/>
            <w:vAlign w:val="bottom"/>
          </w:tcPr>
          <w:p w14:paraId="0104FBD3" w14:textId="77777777" w:rsidR="00A83B9E" w:rsidRPr="00A83B9E" w:rsidRDefault="00A83B9E" w:rsidP="00EF3CCC">
            <w:pPr>
              <w:jc w:val="center"/>
              <w:rPr>
                <w:rFonts w:cs="Tahoma"/>
                <w:bCs/>
                <w:sz w:val="18"/>
                <w:szCs w:val="18"/>
              </w:rPr>
            </w:pPr>
            <w:r w:rsidRPr="00A83B9E">
              <w:rPr>
                <w:rFonts w:cs="Tahoma"/>
                <w:bCs/>
                <w:sz w:val="18"/>
                <w:szCs w:val="18"/>
              </w:rPr>
              <w:t>2.253</w:t>
            </w:r>
          </w:p>
        </w:tc>
        <w:tc>
          <w:tcPr>
            <w:tcW w:w="1077" w:type="dxa"/>
            <w:tcBorders>
              <w:top w:val="nil"/>
              <w:left w:val="nil"/>
              <w:bottom w:val="single" w:sz="4" w:space="0" w:color="auto"/>
              <w:right w:val="single" w:sz="4" w:space="0" w:color="auto"/>
            </w:tcBorders>
            <w:shd w:val="clear" w:color="auto" w:fill="auto"/>
            <w:vAlign w:val="bottom"/>
          </w:tcPr>
          <w:p w14:paraId="373D7E0F" w14:textId="77777777" w:rsidR="00A83B9E" w:rsidRPr="00A83B9E" w:rsidRDefault="00A83B9E" w:rsidP="00EF3CCC">
            <w:pPr>
              <w:jc w:val="center"/>
              <w:rPr>
                <w:rFonts w:cs="Arial"/>
                <w:sz w:val="18"/>
                <w:szCs w:val="18"/>
                <w:lang w:eastAsia="nl-NL"/>
              </w:rPr>
            </w:pPr>
            <w:r w:rsidRPr="00A83B9E">
              <w:rPr>
                <w:rFonts w:cs="Tahoma"/>
                <w:bCs/>
                <w:sz w:val="18"/>
                <w:szCs w:val="18"/>
              </w:rPr>
              <w:t>2.276</w:t>
            </w:r>
          </w:p>
        </w:tc>
        <w:tc>
          <w:tcPr>
            <w:tcW w:w="510" w:type="dxa"/>
            <w:tcBorders>
              <w:top w:val="single" w:sz="4" w:space="0" w:color="auto"/>
              <w:left w:val="single" w:sz="4" w:space="0" w:color="auto"/>
              <w:bottom w:val="single" w:sz="4" w:space="0" w:color="auto"/>
              <w:right w:val="single" w:sz="4" w:space="0" w:color="auto"/>
            </w:tcBorders>
            <w:vAlign w:val="bottom"/>
          </w:tcPr>
          <w:p w14:paraId="4D19C5F7"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47</w:t>
            </w:r>
          </w:p>
        </w:tc>
        <w:tc>
          <w:tcPr>
            <w:tcW w:w="1077" w:type="dxa"/>
            <w:tcBorders>
              <w:top w:val="nil"/>
              <w:left w:val="single" w:sz="4" w:space="0" w:color="auto"/>
              <w:bottom w:val="single" w:sz="4" w:space="0" w:color="auto"/>
              <w:right w:val="single" w:sz="4" w:space="0" w:color="auto"/>
            </w:tcBorders>
            <w:shd w:val="clear" w:color="auto" w:fill="auto"/>
            <w:vAlign w:val="bottom"/>
          </w:tcPr>
          <w:p w14:paraId="70CC62BA" w14:textId="77777777" w:rsidR="00A83B9E" w:rsidRPr="00A83B9E" w:rsidRDefault="00A83B9E" w:rsidP="00EF3CCC">
            <w:pPr>
              <w:jc w:val="center"/>
              <w:rPr>
                <w:rFonts w:cs="Arial"/>
                <w:bCs/>
                <w:sz w:val="18"/>
                <w:szCs w:val="18"/>
              </w:rPr>
            </w:pPr>
            <w:r w:rsidRPr="00A83B9E">
              <w:rPr>
                <w:rFonts w:cs="Tahoma"/>
                <w:bCs/>
                <w:sz w:val="18"/>
                <w:szCs w:val="18"/>
              </w:rPr>
              <w:t>4.846</w:t>
            </w:r>
          </w:p>
        </w:tc>
        <w:tc>
          <w:tcPr>
            <w:tcW w:w="1077" w:type="dxa"/>
            <w:tcBorders>
              <w:top w:val="nil"/>
              <w:left w:val="nil"/>
              <w:bottom w:val="single" w:sz="4" w:space="0" w:color="auto"/>
              <w:right w:val="single" w:sz="4" w:space="0" w:color="auto"/>
            </w:tcBorders>
            <w:shd w:val="clear" w:color="auto" w:fill="auto"/>
            <w:vAlign w:val="bottom"/>
          </w:tcPr>
          <w:p w14:paraId="6BF47D24" w14:textId="77777777" w:rsidR="00A83B9E" w:rsidRPr="00A83B9E" w:rsidRDefault="00A83B9E" w:rsidP="00EF3CCC">
            <w:pPr>
              <w:jc w:val="center"/>
              <w:rPr>
                <w:rFonts w:cs="Arial"/>
                <w:bCs/>
                <w:sz w:val="18"/>
                <w:szCs w:val="18"/>
              </w:rPr>
            </w:pPr>
            <w:r w:rsidRPr="00A83B9E">
              <w:rPr>
                <w:rFonts w:cs="Tahoma"/>
                <w:bCs/>
                <w:sz w:val="18"/>
                <w:szCs w:val="18"/>
              </w:rPr>
              <w:t>4.894</w:t>
            </w:r>
          </w:p>
        </w:tc>
        <w:tc>
          <w:tcPr>
            <w:tcW w:w="1077" w:type="dxa"/>
            <w:tcBorders>
              <w:top w:val="nil"/>
              <w:left w:val="nil"/>
              <w:bottom w:val="single" w:sz="4" w:space="0" w:color="auto"/>
              <w:right w:val="single" w:sz="4" w:space="0" w:color="auto"/>
            </w:tcBorders>
            <w:shd w:val="clear" w:color="auto" w:fill="auto"/>
            <w:vAlign w:val="bottom"/>
          </w:tcPr>
          <w:p w14:paraId="1D71CCC9" w14:textId="77777777" w:rsidR="00A83B9E" w:rsidRPr="00A83B9E" w:rsidRDefault="00A83B9E" w:rsidP="00EF3CCC">
            <w:pPr>
              <w:jc w:val="center"/>
              <w:rPr>
                <w:rFonts w:cs="Arial"/>
                <w:bCs/>
                <w:sz w:val="18"/>
                <w:szCs w:val="18"/>
              </w:rPr>
            </w:pPr>
            <w:r w:rsidRPr="00A83B9E">
              <w:rPr>
                <w:rFonts w:cs="Tahoma"/>
                <w:bCs/>
                <w:sz w:val="18"/>
                <w:szCs w:val="18"/>
              </w:rPr>
              <w:t>4.953</w:t>
            </w:r>
          </w:p>
        </w:tc>
        <w:tc>
          <w:tcPr>
            <w:tcW w:w="1077" w:type="dxa"/>
            <w:tcBorders>
              <w:top w:val="nil"/>
              <w:left w:val="nil"/>
              <w:bottom w:val="single" w:sz="4" w:space="0" w:color="auto"/>
              <w:right w:val="single" w:sz="4" w:space="0" w:color="auto"/>
            </w:tcBorders>
            <w:shd w:val="clear" w:color="auto" w:fill="auto"/>
            <w:vAlign w:val="bottom"/>
          </w:tcPr>
          <w:p w14:paraId="31C9F47E" w14:textId="77777777" w:rsidR="00A83B9E" w:rsidRPr="00A83B9E" w:rsidRDefault="00A83B9E" w:rsidP="00EF3CCC">
            <w:pPr>
              <w:jc w:val="center"/>
              <w:rPr>
                <w:rFonts w:cs="Arial"/>
                <w:bCs/>
                <w:sz w:val="18"/>
                <w:szCs w:val="18"/>
              </w:rPr>
            </w:pPr>
            <w:r w:rsidRPr="00A83B9E">
              <w:rPr>
                <w:rFonts w:cs="Tahoma"/>
                <w:bCs/>
                <w:sz w:val="18"/>
                <w:szCs w:val="18"/>
              </w:rPr>
              <w:t>5.003</w:t>
            </w:r>
          </w:p>
        </w:tc>
      </w:tr>
      <w:tr w:rsidR="00A83B9E" w:rsidRPr="00A83B9E" w14:paraId="5FEE402F"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6436A8D7"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16</w:t>
            </w:r>
          </w:p>
        </w:tc>
        <w:tc>
          <w:tcPr>
            <w:tcW w:w="1077" w:type="dxa"/>
            <w:tcBorders>
              <w:top w:val="nil"/>
              <w:left w:val="single" w:sz="4" w:space="0" w:color="auto"/>
              <w:bottom w:val="single" w:sz="4" w:space="0" w:color="auto"/>
              <w:right w:val="single" w:sz="4" w:space="0" w:color="auto"/>
            </w:tcBorders>
            <w:shd w:val="clear" w:color="auto" w:fill="auto"/>
            <w:vAlign w:val="bottom"/>
          </w:tcPr>
          <w:p w14:paraId="1FF82C4E" w14:textId="77777777" w:rsidR="00A83B9E" w:rsidRPr="00A83B9E" w:rsidRDefault="00A83B9E" w:rsidP="00EF3CCC">
            <w:pPr>
              <w:jc w:val="center"/>
              <w:rPr>
                <w:rFonts w:cs="Arial"/>
                <w:bCs/>
                <w:sz w:val="18"/>
                <w:szCs w:val="18"/>
              </w:rPr>
            </w:pPr>
            <w:r w:rsidRPr="00A83B9E">
              <w:rPr>
                <w:rFonts w:cs="Tahoma"/>
                <w:bCs/>
                <w:sz w:val="18"/>
                <w:szCs w:val="18"/>
              </w:rPr>
              <w:t>2.261</w:t>
            </w:r>
          </w:p>
        </w:tc>
        <w:tc>
          <w:tcPr>
            <w:tcW w:w="1134" w:type="dxa"/>
            <w:tcBorders>
              <w:top w:val="nil"/>
              <w:left w:val="nil"/>
              <w:bottom w:val="single" w:sz="4" w:space="0" w:color="auto"/>
              <w:right w:val="single" w:sz="4" w:space="0" w:color="auto"/>
            </w:tcBorders>
            <w:shd w:val="clear" w:color="auto" w:fill="auto"/>
            <w:vAlign w:val="bottom"/>
          </w:tcPr>
          <w:p w14:paraId="0EC86AE8" w14:textId="77777777" w:rsidR="00A83B9E" w:rsidRPr="00A83B9E" w:rsidRDefault="00A83B9E" w:rsidP="00EF3CCC">
            <w:pPr>
              <w:jc w:val="center"/>
              <w:rPr>
                <w:rFonts w:cs="Tahoma"/>
                <w:bCs/>
                <w:sz w:val="18"/>
                <w:szCs w:val="18"/>
              </w:rPr>
            </w:pPr>
            <w:r w:rsidRPr="00A83B9E">
              <w:rPr>
                <w:rFonts w:cs="Tahoma"/>
                <w:bCs/>
                <w:sz w:val="18"/>
                <w:szCs w:val="18"/>
              </w:rPr>
              <w:t>2.284</w:t>
            </w:r>
          </w:p>
        </w:tc>
        <w:tc>
          <w:tcPr>
            <w:tcW w:w="1077" w:type="dxa"/>
            <w:tcBorders>
              <w:top w:val="nil"/>
              <w:left w:val="nil"/>
              <w:bottom w:val="single" w:sz="4" w:space="0" w:color="auto"/>
              <w:right w:val="single" w:sz="4" w:space="0" w:color="auto"/>
            </w:tcBorders>
            <w:shd w:val="clear" w:color="auto" w:fill="auto"/>
            <w:noWrap/>
            <w:vAlign w:val="bottom"/>
          </w:tcPr>
          <w:p w14:paraId="39B9ED18" w14:textId="77777777" w:rsidR="00A83B9E" w:rsidRPr="00A83B9E" w:rsidRDefault="00A83B9E" w:rsidP="00EF3CCC">
            <w:pPr>
              <w:jc w:val="center"/>
              <w:rPr>
                <w:rFonts w:cs="Tahoma"/>
                <w:bCs/>
                <w:sz w:val="18"/>
                <w:szCs w:val="18"/>
              </w:rPr>
            </w:pPr>
            <w:r w:rsidRPr="00A83B9E">
              <w:rPr>
                <w:rFonts w:cs="Tahoma"/>
                <w:bCs/>
                <w:sz w:val="18"/>
                <w:szCs w:val="18"/>
              </w:rPr>
              <w:t>2.311</w:t>
            </w:r>
          </w:p>
        </w:tc>
        <w:tc>
          <w:tcPr>
            <w:tcW w:w="1077" w:type="dxa"/>
            <w:tcBorders>
              <w:top w:val="nil"/>
              <w:left w:val="nil"/>
              <w:bottom w:val="single" w:sz="4" w:space="0" w:color="auto"/>
              <w:right w:val="single" w:sz="4" w:space="0" w:color="auto"/>
            </w:tcBorders>
            <w:shd w:val="clear" w:color="auto" w:fill="auto"/>
            <w:vAlign w:val="bottom"/>
          </w:tcPr>
          <w:p w14:paraId="2CC98F02" w14:textId="77777777" w:rsidR="00A83B9E" w:rsidRPr="00A83B9E" w:rsidRDefault="00A83B9E" w:rsidP="00EF3CCC">
            <w:pPr>
              <w:jc w:val="center"/>
              <w:rPr>
                <w:rFonts w:cs="Arial"/>
                <w:sz w:val="18"/>
                <w:szCs w:val="18"/>
                <w:lang w:eastAsia="nl-NL"/>
              </w:rPr>
            </w:pPr>
            <w:r w:rsidRPr="00A83B9E">
              <w:rPr>
                <w:rFonts w:cs="Tahoma"/>
                <w:bCs/>
                <w:sz w:val="18"/>
                <w:szCs w:val="18"/>
              </w:rPr>
              <w:t>2.334</w:t>
            </w:r>
          </w:p>
        </w:tc>
        <w:tc>
          <w:tcPr>
            <w:tcW w:w="510" w:type="dxa"/>
            <w:tcBorders>
              <w:top w:val="single" w:sz="4" w:space="0" w:color="auto"/>
              <w:left w:val="single" w:sz="4" w:space="0" w:color="auto"/>
              <w:bottom w:val="single" w:sz="4" w:space="0" w:color="auto"/>
              <w:right w:val="single" w:sz="4" w:space="0" w:color="auto"/>
            </w:tcBorders>
            <w:vAlign w:val="bottom"/>
          </w:tcPr>
          <w:p w14:paraId="4B7FF8AC"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48</w:t>
            </w:r>
          </w:p>
        </w:tc>
        <w:tc>
          <w:tcPr>
            <w:tcW w:w="1077" w:type="dxa"/>
            <w:tcBorders>
              <w:top w:val="nil"/>
              <w:left w:val="single" w:sz="4" w:space="0" w:color="auto"/>
              <w:bottom w:val="single" w:sz="4" w:space="0" w:color="auto"/>
              <w:right w:val="single" w:sz="4" w:space="0" w:color="auto"/>
            </w:tcBorders>
            <w:shd w:val="clear" w:color="auto" w:fill="auto"/>
            <w:vAlign w:val="bottom"/>
          </w:tcPr>
          <w:p w14:paraId="0773BA20" w14:textId="77777777" w:rsidR="00A83B9E" w:rsidRPr="00A83B9E" w:rsidRDefault="00A83B9E" w:rsidP="00EF3CCC">
            <w:pPr>
              <w:jc w:val="center"/>
              <w:rPr>
                <w:rFonts w:cs="Arial"/>
                <w:bCs/>
                <w:sz w:val="18"/>
                <w:szCs w:val="18"/>
              </w:rPr>
            </w:pPr>
            <w:r w:rsidRPr="00A83B9E">
              <w:rPr>
                <w:rFonts w:cs="Tahoma"/>
                <w:bCs/>
                <w:sz w:val="18"/>
                <w:szCs w:val="18"/>
              </w:rPr>
              <w:t>4.961</w:t>
            </w:r>
          </w:p>
        </w:tc>
        <w:tc>
          <w:tcPr>
            <w:tcW w:w="1077" w:type="dxa"/>
            <w:tcBorders>
              <w:top w:val="nil"/>
              <w:left w:val="nil"/>
              <w:bottom w:val="single" w:sz="4" w:space="0" w:color="auto"/>
              <w:right w:val="single" w:sz="4" w:space="0" w:color="auto"/>
            </w:tcBorders>
            <w:shd w:val="clear" w:color="auto" w:fill="auto"/>
            <w:vAlign w:val="bottom"/>
          </w:tcPr>
          <w:p w14:paraId="7DB816B8" w14:textId="77777777" w:rsidR="00A83B9E" w:rsidRPr="00A83B9E" w:rsidRDefault="00A83B9E" w:rsidP="00EF3CCC">
            <w:pPr>
              <w:jc w:val="center"/>
              <w:rPr>
                <w:rFonts w:cs="Arial"/>
                <w:bCs/>
                <w:sz w:val="18"/>
                <w:szCs w:val="18"/>
              </w:rPr>
            </w:pPr>
            <w:r w:rsidRPr="00A83B9E">
              <w:rPr>
                <w:rFonts w:cs="Tahoma"/>
                <w:bCs/>
                <w:sz w:val="18"/>
                <w:szCs w:val="18"/>
              </w:rPr>
              <w:t>5.011</w:t>
            </w:r>
          </w:p>
        </w:tc>
        <w:tc>
          <w:tcPr>
            <w:tcW w:w="1077" w:type="dxa"/>
            <w:tcBorders>
              <w:top w:val="nil"/>
              <w:left w:val="nil"/>
              <w:bottom w:val="single" w:sz="4" w:space="0" w:color="auto"/>
              <w:right w:val="single" w:sz="4" w:space="0" w:color="auto"/>
            </w:tcBorders>
            <w:shd w:val="clear" w:color="auto" w:fill="auto"/>
            <w:vAlign w:val="bottom"/>
          </w:tcPr>
          <w:p w14:paraId="1A4C7A6C" w14:textId="77777777" w:rsidR="00A83B9E" w:rsidRPr="00A83B9E" w:rsidRDefault="00A83B9E" w:rsidP="00EF3CCC">
            <w:pPr>
              <w:jc w:val="center"/>
              <w:rPr>
                <w:rFonts w:cs="Arial"/>
                <w:bCs/>
                <w:sz w:val="18"/>
                <w:szCs w:val="18"/>
              </w:rPr>
            </w:pPr>
            <w:r w:rsidRPr="00A83B9E">
              <w:rPr>
                <w:rFonts w:cs="Tahoma"/>
                <w:bCs/>
                <w:sz w:val="18"/>
                <w:szCs w:val="18"/>
              </w:rPr>
              <w:t>5.071</w:t>
            </w:r>
          </w:p>
        </w:tc>
        <w:tc>
          <w:tcPr>
            <w:tcW w:w="1077" w:type="dxa"/>
            <w:tcBorders>
              <w:top w:val="nil"/>
              <w:left w:val="nil"/>
              <w:bottom w:val="single" w:sz="4" w:space="0" w:color="auto"/>
              <w:right w:val="single" w:sz="4" w:space="0" w:color="auto"/>
            </w:tcBorders>
            <w:shd w:val="clear" w:color="auto" w:fill="auto"/>
            <w:vAlign w:val="bottom"/>
          </w:tcPr>
          <w:p w14:paraId="0301322B" w14:textId="77777777" w:rsidR="00A83B9E" w:rsidRPr="00A83B9E" w:rsidRDefault="00A83B9E" w:rsidP="00EF3CCC">
            <w:pPr>
              <w:jc w:val="center"/>
              <w:rPr>
                <w:rFonts w:cs="Arial"/>
                <w:bCs/>
                <w:sz w:val="18"/>
                <w:szCs w:val="18"/>
              </w:rPr>
            </w:pPr>
            <w:r w:rsidRPr="00A83B9E">
              <w:rPr>
                <w:rFonts w:cs="Tahoma"/>
                <w:bCs/>
                <w:sz w:val="18"/>
                <w:szCs w:val="18"/>
              </w:rPr>
              <w:t>5.122</w:t>
            </w:r>
          </w:p>
        </w:tc>
      </w:tr>
      <w:tr w:rsidR="00A83B9E" w:rsidRPr="00A83B9E" w14:paraId="7782F459"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52213D7E"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17</w:t>
            </w:r>
          </w:p>
        </w:tc>
        <w:tc>
          <w:tcPr>
            <w:tcW w:w="1077" w:type="dxa"/>
            <w:tcBorders>
              <w:top w:val="nil"/>
              <w:left w:val="single" w:sz="4" w:space="0" w:color="auto"/>
              <w:bottom w:val="single" w:sz="4" w:space="0" w:color="auto"/>
              <w:right w:val="single" w:sz="4" w:space="0" w:color="auto"/>
            </w:tcBorders>
            <w:shd w:val="clear" w:color="auto" w:fill="auto"/>
            <w:vAlign w:val="bottom"/>
          </w:tcPr>
          <w:p w14:paraId="6040E343" w14:textId="77777777" w:rsidR="00A83B9E" w:rsidRPr="00A83B9E" w:rsidRDefault="00A83B9E" w:rsidP="00EF3CCC">
            <w:pPr>
              <w:jc w:val="center"/>
              <w:rPr>
                <w:rFonts w:cs="Arial"/>
                <w:bCs/>
                <w:sz w:val="18"/>
                <w:szCs w:val="18"/>
              </w:rPr>
            </w:pPr>
            <w:r w:rsidRPr="00A83B9E">
              <w:rPr>
                <w:rFonts w:cs="Tahoma"/>
                <w:bCs/>
                <w:sz w:val="18"/>
                <w:szCs w:val="18"/>
              </w:rPr>
              <w:t>2.320</w:t>
            </w:r>
          </w:p>
        </w:tc>
        <w:tc>
          <w:tcPr>
            <w:tcW w:w="1134" w:type="dxa"/>
            <w:tcBorders>
              <w:top w:val="nil"/>
              <w:left w:val="nil"/>
              <w:bottom w:val="single" w:sz="4" w:space="0" w:color="auto"/>
              <w:right w:val="single" w:sz="4" w:space="0" w:color="auto"/>
            </w:tcBorders>
            <w:shd w:val="clear" w:color="auto" w:fill="auto"/>
            <w:vAlign w:val="bottom"/>
          </w:tcPr>
          <w:p w14:paraId="345B6F09" w14:textId="77777777" w:rsidR="00A83B9E" w:rsidRPr="00A83B9E" w:rsidRDefault="00A83B9E" w:rsidP="00EF3CCC">
            <w:pPr>
              <w:jc w:val="center"/>
              <w:rPr>
                <w:rFonts w:cs="Tahoma"/>
                <w:bCs/>
                <w:sz w:val="18"/>
                <w:szCs w:val="18"/>
              </w:rPr>
            </w:pPr>
            <w:r w:rsidRPr="00A83B9E">
              <w:rPr>
                <w:rFonts w:cs="Tahoma"/>
                <w:bCs/>
                <w:sz w:val="18"/>
                <w:szCs w:val="18"/>
              </w:rPr>
              <w:t>2.343</w:t>
            </w:r>
          </w:p>
        </w:tc>
        <w:tc>
          <w:tcPr>
            <w:tcW w:w="1077" w:type="dxa"/>
            <w:tcBorders>
              <w:top w:val="nil"/>
              <w:left w:val="nil"/>
              <w:bottom w:val="single" w:sz="4" w:space="0" w:color="auto"/>
              <w:right w:val="single" w:sz="4" w:space="0" w:color="auto"/>
            </w:tcBorders>
            <w:shd w:val="clear" w:color="auto" w:fill="auto"/>
            <w:noWrap/>
            <w:vAlign w:val="bottom"/>
          </w:tcPr>
          <w:p w14:paraId="32BF831D" w14:textId="77777777" w:rsidR="00A83B9E" w:rsidRPr="00A83B9E" w:rsidRDefault="00A83B9E" w:rsidP="00EF3CCC">
            <w:pPr>
              <w:jc w:val="center"/>
              <w:rPr>
                <w:rFonts w:cs="Tahoma"/>
                <w:bCs/>
                <w:sz w:val="18"/>
                <w:szCs w:val="18"/>
              </w:rPr>
            </w:pPr>
            <w:r w:rsidRPr="00A83B9E">
              <w:rPr>
                <w:rFonts w:cs="Tahoma"/>
                <w:bCs/>
                <w:sz w:val="18"/>
                <w:szCs w:val="18"/>
              </w:rPr>
              <w:t>2.371</w:t>
            </w:r>
          </w:p>
        </w:tc>
        <w:tc>
          <w:tcPr>
            <w:tcW w:w="1077" w:type="dxa"/>
            <w:tcBorders>
              <w:top w:val="nil"/>
              <w:left w:val="nil"/>
              <w:bottom w:val="single" w:sz="4" w:space="0" w:color="auto"/>
              <w:right w:val="single" w:sz="4" w:space="0" w:color="auto"/>
            </w:tcBorders>
            <w:shd w:val="clear" w:color="auto" w:fill="auto"/>
            <w:vAlign w:val="bottom"/>
          </w:tcPr>
          <w:p w14:paraId="7815B703" w14:textId="77777777" w:rsidR="00A83B9E" w:rsidRPr="00A83B9E" w:rsidRDefault="00A83B9E" w:rsidP="00EF3CCC">
            <w:pPr>
              <w:jc w:val="center"/>
              <w:rPr>
                <w:rFonts w:cs="Arial"/>
                <w:sz w:val="18"/>
                <w:szCs w:val="18"/>
                <w:lang w:eastAsia="nl-NL"/>
              </w:rPr>
            </w:pPr>
            <w:r w:rsidRPr="00A83B9E">
              <w:rPr>
                <w:rFonts w:cs="Tahoma"/>
                <w:bCs/>
                <w:sz w:val="18"/>
                <w:szCs w:val="18"/>
              </w:rPr>
              <w:t>2.395</w:t>
            </w:r>
          </w:p>
        </w:tc>
        <w:tc>
          <w:tcPr>
            <w:tcW w:w="510" w:type="dxa"/>
            <w:tcBorders>
              <w:top w:val="single" w:sz="4" w:space="0" w:color="auto"/>
              <w:left w:val="single" w:sz="4" w:space="0" w:color="auto"/>
              <w:bottom w:val="single" w:sz="4" w:space="0" w:color="auto"/>
              <w:right w:val="single" w:sz="4" w:space="0" w:color="auto"/>
            </w:tcBorders>
            <w:vAlign w:val="bottom"/>
          </w:tcPr>
          <w:p w14:paraId="741AF93B"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49</w:t>
            </w:r>
          </w:p>
        </w:tc>
        <w:tc>
          <w:tcPr>
            <w:tcW w:w="1077" w:type="dxa"/>
            <w:tcBorders>
              <w:top w:val="nil"/>
              <w:left w:val="single" w:sz="4" w:space="0" w:color="auto"/>
              <w:bottom w:val="single" w:sz="4" w:space="0" w:color="auto"/>
              <w:right w:val="single" w:sz="4" w:space="0" w:color="auto"/>
            </w:tcBorders>
            <w:shd w:val="clear" w:color="auto" w:fill="auto"/>
            <w:vAlign w:val="bottom"/>
          </w:tcPr>
          <w:p w14:paraId="49D8321C" w14:textId="77777777" w:rsidR="00A83B9E" w:rsidRPr="00A83B9E" w:rsidRDefault="00A83B9E" w:rsidP="00EF3CCC">
            <w:pPr>
              <w:jc w:val="center"/>
              <w:rPr>
                <w:rFonts w:cs="Arial"/>
                <w:bCs/>
                <w:sz w:val="18"/>
                <w:szCs w:val="18"/>
              </w:rPr>
            </w:pPr>
            <w:r w:rsidRPr="00A83B9E">
              <w:rPr>
                <w:rFonts w:cs="Tahoma"/>
                <w:bCs/>
                <w:sz w:val="18"/>
                <w:szCs w:val="18"/>
              </w:rPr>
              <w:t>5.081</w:t>
            </w:r>
          </w:p>
        </w:tc>
        <w:tc>
          <w:tcPr>
            <w:tcW w:w="1077" w:type="dxa"/>
            <w:tcBorders>
              <w:top w:val="nil"/>
              <w:left w:val="nil"/>
              <w:bottom w:val="single" w:sz="4" w:space="0" w:color="auto"/>
              <w:right w:val="single" w:sz="4" w:space="0" w:color="auto"/>
            </w:tcBorders>
            <w:shd w:val="clear" w:color="auto" w:fill="auto"/>
            <w:vAlign w:val="bottom"/>
          </w:tcPr>
          <w:p w14:paraId="060748BF" w14:textId="77777777" w:rsidR="00A83B9E" w:rsidRPr="00A83B9E" w:rsidRDefault="00A83B9E" w:rsidP="00EF3CCC">
            <w:pPr>
              <w:jc w:val="center"/>
              <w:rPr>
                <w:rFonts w:cs="Arial"/>
                <w:bCs/>
                <w:sz w:val="18"/>
                <w:szCs w:val="18"/>
              </w:rPr>
            </w:pPr>
            <w:r w:rsidRPr="00A83B9E">
              <w:rPr>
                <w:rFonts w:cs="Tahoma"/>
                <w:bCs/>
                <w:sz w:val="18"/>
                <w:szCs w:val="18"/>
              </w:rPr>
              <w:t>5.132</w:t>
            </w:r>
          </w:p>
        </w:tc>
        <w:tc>
          <w:tcPr>
            <w:tcW w:w="1077" w:type="dxa"/>
            <w:tcBorders>
              <w:top w:val="nil"/>
              <w:left w:val="nil"/>
              <w:bottom w:val="single" w:sz="4" w:space="0" w:color="auto"/>
              <w:right w:val="single" w:sz="4" w:space="0" w:color="auto"/>
            </w:tcBorders>
            <w:shd w:val="clear" w:color="auto" w:fill="auto"/>
            <w:vAlign w:val="bottom"/>
          </w:tcPr>
          <w:p w14:paraId="607E826E" w14:textId="77777777" w:rsidR="00A83B9E" w:rsidRPr="00A83B9E" w:rsidRDefault="00A83B9E" w:rsidP="00EF3CCC">
            <w:pPr>
              <w:jc w:val="center"/>
              <w:rPr>
                <w:rFonts w:cs="Arial"/>
                <w:bCs/>
                <w:sz w:val="18"/>
                <w:szCs w:val="18"/>
              </w:rPr>
            </w:pPr>
            <w:r w:rsidRPr="00A83B9E">
              <w:rPr>
                <w:rFonts w:cs="Tahoma"/>
                <w:bCs/>
                <w:sz w:val="18"/>
                <w:szCs w:val="18"/>
              </w:rPr>
              <w:t>5.194</w:t>
            </w:r>
          </w:p>
        </w:tc>
        <w:tc>
          <w:tcPr>
            <w:tcW w:w="1077" w:type="dxa"/>
            <w:tcBorders>
              <w:top w:val="nil"/>
              <w:left w:val="nil"/>
              <w:bottom w:val="single" w:sz="4" w:space="0" w:color="auto"/>
              <w:right w:val="single" w:sz="4" w:space="0" w:color="auto"/>
            </w:tcBorders>
            <w:shd w:val="clear" w:color="auto" w:fill="auto"/>
            <w:vAlign w:val="bottom"/>
          </w:tcPr>
          <w:p w14:paraId="705E94E4" w14:textId="77777777" w:rsidR="00A83B9E" w:rsidRPr="00A83B9E" w:rsidRDefault="00A83B9E" w:rsidP="00EF3CCC">
            <w:pPr>
              <w:jc w:val="center"/>
              <w:rPr>
                <w:rFonts w:cs="Arial"/>
                <w:bCs/>
                <w:sz w:val="18"/>
                <w:szCs w:val="18"/>
              </w:rPr>
            </w:pPr>
            <w:r w:rsidRPr="00A83B9E">
              <w:rPr>
                <w:rFonts w:cs="Tahoma"/>
                <w:bCs/>
                <w:sz w:val="18"/>
                <w:szCs w:val="18"/>
              </w:rPr>
              <w:t>5.246</w:t>
            </w:r>
          </w:p>
        </w:tc>
      </w:tr>
      <w:tr w:rsidR="00A83B9E" w:rsidRPr="00A83B9E" w14:paraId="5A63FD1A"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75E4EE8B"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18</w:t>
            </w:r>
          </w:p>
        </w:tc>
        <w:tc>
          <w:tcPr>
            <w:tcW w:w="1077" w:type="dxa"/>
            <w:tcBorders>
              <w:top w:val="nil"/>
              <w:left w:val="single" w:sz="4" w:space="0" w:color="auto"/>
              <w:bottom w:val="single" w:sz="4" w:space="0" w:color="auto"/>
              <w:right w:val="single" w:sz="4" w:space="0" w:color="auto"/>
            </w:tcBorders>
            <w:shd w:val="clear" w:color="auto" w:fill="auto"/>
            <w:vAlign w:val="bottom"/>
          </w:tcPr>
          <w:p w14:paraId="6AA04035" w14:textId="77777777" w:rsidR="00A83B9E" w:rsidRPr="00A83B9E" w:rsidRDefault="00A83B9E" w:rsidP="00EF3CCC">
            <w:pPr>
              <w:jc w:val="center"/>
              <w:rPr>
                <w:rFonts w:cs="Arial"/>
                <w:bCs/>
                <w:sz w:val="18"/>
                <w:szCs w:val="18"/>
              </w:rPr>
            </w:pPr>
            <w:r w:rsidRPr="00A83B9E">
              <w:rPr>
                <w:rFonts w:cs="Tahoma"/>
                <w:bCs/>
                <w:sz w:val="18"/>
                <w:szCs w:val="18"/>
              </w:rPr>
              <w:t>2.381</w:t>
            </w:r>
          </w:p>
        </w:tc>
        <w:tc>
          <w:tcPr>
            <w:tcW w:w="1134" w:type="dxa"/>
            <w:tcBorders>
              <w:top w:val="nil"/>
              <w:left w:val="nil"/>
              <w:bottom w:val="single" w:sz="4" w:space="0" w:color="auto"/>
              <w:right w:val="single" w:sz="4" w:space="0" w:color="auto"/>
            </w:tcBorders>
            <w:shd w:val="clear" w:color="auto" w:fill="auto"/>
            <w:vAlign w:val="bottom"/>
          </w:tcPr>
          <w:p w14:paraId="20CC18E2" w14:textId="77777777" w:rsidR="00A83B9E" w:rsidRPr="00A83B9E" w:rsidRDefault="00A83B9E" w:rsidP="00EF3CCC">
            <w:pPr>
              <w:jc w:val="center"/>
              <w:rPr>
                <w:rFonts w:cs="Tahoma"/>
                <w:bCs/>
                <w:sz w:val="18"/>
                <w:szCs w:val="18"/>
              </w:rPr>
            </w:pPr>
            <w:r w:rsidRPr="00A83B9E">
              <w:rPr>
                <w:rFonts w:cs="Tahoma"/>
                <w:bCs/>
                <w:sz w:val="18"/>
                <w:szCs w:val="18"/>
              </w:rPr>
              <w:t>2.405</w:t>
            </w:r>
          </w:p>
        </w:tc>
        <w:tc>
          <w:tcPr>
            <w:tcW w:w="1077" w:type="dxa"/>
            <w:tcBorders>
              <w:top w:val="nil"/>
              <w:left w:val="nil"/>
              <w:bottom w:val="single" w:sz="4" w:space="0" w:color="auto"/>
              <w:right w:val="single" w:sz="4" w:space="0" w:color="auto"/>
            </w:tcBorders>
            <w:shd w:val="clear" w:color="auto" w:fill="auto"/>
            <w:noWrap/>
            <w:vAlign w:val="bottom"/>
          </w:tcPr>
          <w:p w14:paraId="50E35198" w14:textId="77777777" w:rsidR="00A83B9E" w:rsidRPr="00A83B9E" w:rsidRDefault="00A83B9E" w:rsidP="00EF3CCC">
            <w:pPr>
              <w:jc w:val="center"/>
              <w:rPr>
                <w:rFonts w:cs="Tahoma"/>
                <w:bCs/>
                <w:sz w:val="18"/>
                <w:szCs w:val="18"/>
              </w:rPr>
            </w:pPr>
            <w:r w:rsidRPr="00A83B9E">
              <w:rPr>
                <w:rFonts w:cs="Tahoma"/>
                <w:bCs/>
                <w:sz w:val="18"/>
                <w:szCs w:val="18"/>
              </w:rPr>
              <w:t>2.434</w:t>
            </w:r>
          </w:p>
        </w:tc>
        <w:tc>
          <w:tcPr>
            <w:tcW w:w="1077" w:type="dxa"/>
            <w:tcBorders>
              <w:top w:val="nil"/>
              <w:left w:val="nil"/>
              <w:bottom w:val="single" w:sz="4" w:space="0" w:color="auto"/>
              <w:right w:val="single" w:sz="4" w:space="0" w:color="auto"/>
            </w:tcBorders>
            <w:shd w:val="clear" w:color="auto" w:fill="auto"/>
            <w:vAlign w:val="bottom"/>
          </w:tcPr>
          <w:p w14:paraId="3BBE169A" w14:textId="77777777" w:rsidR="00A83B9E" w:rsidRPr="00A83B9E" w:rsidRDefault="00A83B9E" w:rsidP="00EF3CCC">
            <w:pPr>
              <w:jc w:val="center"/>
              <w:rPr>
                <w:rFonts w:cs="Arial"/>
                <w:sz w:val="18"/>
                <w:szCs w:val="18"/>
                <w:lang w:eastAsia="nl-NL"/>
              </w:rPr>
            </w:pPr>
            <w:r w:rsidRPr="00A83B9E">
              <w:rPr>
                <w:rFonts w:cs="Tahoma"/>
                <w:bCs/>
                <w:sz w:val="18"/>
                <w:szCs w:val="18"/>
              </w:rPr>
              <w:t>2.458</w:t>
            </w:r>
          </w:p>
        </w:tc>
        <w:tc>
          <w:tcPr>
            <w:tcW w:w="510" w:type="dxa"/>
            <w:tcBorders>
              <w:top w:val="single" w:sz="4" w:space="0" w:color="auto"/>
              <w:left w:val="single" w:sz="4" w:space="0" w:color="auto"/>
              <w:bottom w:val="single" w:sz="4" w:space="0" w:color="auto"/>
              <w:right w:val="single" w:sz="4" w:space="0" w:color="auto"/>
            </w:tcBorders>
            <w:vAlign w:val="bottom"/>
          </w:tcPr>
          <w:p w14:paraId="0675D862"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50</w:t>
            </w:r>
          </w:p>
        </w:tc>
        <w:tc>
          <w:tcPr>
            <w:tcW w:w="1077" w:type="dxa"/>
            <w:tcBorders>
              <w:top w:val="nil"/>
              <w:left w:val="single" w:sz="4" w:space="0" w:color="auto"/>
              <w:bottom w:val="single" w:sz="4" w:space="0" w:color="auto"/>
              <w:right w:val="single" w:sz="4" w:space="0" w:color="auto"/>
            </w:tcBorders>
            <w:shd w:val="clear" w:color="auto" w:fill="auto"/>
            <w:vAlign w:val="bottom"/>
          </w:tcPr>
          <w:p w14:paraId="71FAD12F" w14:textId="77777777" w:rsidR="00A83B9E" w:rsidRPr="00A83B9E" w:rsidRDefault="00A83B9E" w:rsidP="00EF3CCC">
            <w:pPr>
              <w:jc w:val="center"/>
              <w:rPr>
                <w:rFonts w:cs="Arial"/>
                <w:bCs/>
                <w:sz w:val="18"/>
                <w:szCs w:val="18"/>
              </w:rPr>
            </w:pPr>
            <w:r w:rsidRPr="00A83B9E">
              <w:rPr>
                <w:rFonts w:cs="Tahoma"/>
                <w:bCs/>
                <w:sz w:val="18"/>
                <w:szCs w:val="18"/>
              </w:rPr>
              <w:t>5.196</w:t>
            </w:r>
          </w:p>
        </w:tc>
        <w:tc>
          <w:tcPr>
            <w:tcW w:w="1077" w:type="dxa"/>
            <w:tcBorders>
              <w:top w:val="nil"/>
              <w:left w:val="nil"/>
              <w:bottom w:val="single" w:sz="4" w:space="0" w:color="auto"/>
              <w:right w:val="single" w:sz="4" w:space="0" w:color="auto"/>
            </w:tcBorders>
            <w:shd w:val="clear" w:color="auto" w:fill="auto"/>
            <w:vAlign w:val="bottom"/>
          </w:tcPr>
          <w:p w14:paraId="3E37F102" w14:textId="77777777" w:rsidR="00A83B9E" w:rsidRPr="00A83B9E" w:rsidRDefault="00A83B9E" w:rsidP="00EF3CCC">
            <w:pPr>
              <w:jc w:val="center"/>
              <w:rPr>
                <w:rFonts w:cs="Arial"/>
                <w:bCs/>
                <w:sz w:val="18"/>
                <w:szCs w:val="18"/>
              </w:rPr>
            </w:pPr>
            <w:r w:rsidRPr="00A83B9E">
              <w:rPr>
                <w:rFonts w:cs="Tahoma"/>
                <w:bCs/>
                <w:sz w:val="18"/>
                <w:szCs w:val="18"/>
              </w:rPr>
              <w:t>5.248</w:t>
            </w:r>
          </w:p>
        </w:tc>
        <w:tc>
          <w:tcPr>
            <w:tcW w:w="1077" w:type="dxa"/>
            <w:tcBorders>
              <w:top w:val="nil"/>
              <w:left w:val="nil"/>
              <w:bottom w:val="single" w:sz="4" w:space="0" w:color="auto"/>
              <w:right w:val="single" w:sz="4" w:space="0" w:color="auto"/>
            </w:tcBorders>
            <w:shd w:val="clear" w:color="auto" w:fill="auto"/>
            <w:vAlign w:val="bottom"/>
          </w:tcPr>
          <w:p w14:paraId="0325BA2A" w14:textId="77777777" w:rsidR="00A83B9E" w:rsidRPr="00A83B9E" w:rsidRDefault="00A83B9E" w:rsidP="00EF3CCC">
            <w:pPr>
              <w:jc w:val="center"/>
              <w:rPr>
                <w:rFonts w:cs="Arial"/>
                <w:bCs/>
                <w:sz w:val="18"/>
                <w:szCs w:val="18"/>
              </w:rPr>
            </w:pPr>
            <w:r w:rsidRPr="00A83B9E">
              <w:rPr>
                <w:rFonts w:cs="Tahoma"/>
                <w:bCs/>
                <w:sz w:val="18"/>
                <w:szCs w:val="18"/>
              </w:rPr>
              <w:t>5.311</w:t>
            </w:r>
          </w:p>
        </w:tc>
        <w:tc>
          <w:tcPr>
            <w:tcW w:w="1077" w:type="dxa"/>
            <w:tcBorders>
              <w:top w:val="nil"/>
              <w:left w:val="nil"/>
              <w:bottom w:val="single" w:sz="4" w:space="0" w:color="auto"/>
              <w:right w:val="single" w:sz="4" w:space="0" w:color="auto"/>
            </w:tcBorders>
            <w:shd w:val="clear" w:color="auto" w:fill="auto"/>
            <w:vAlign w:val="bottom"/>
          </w:tcPr>
          <w:p w14:paraId="596387F7" w14:textId="77777777" w:rsidR="00A83B9E" w:rsidRPr="00A83B9E" w:rsidRDefault="00A83B9E" w:rsidP="00EF3CCC">
            <w:pPr>
              <w:jc w:val="center"/>
              <w:rPr>
                <w:rFonts w:cs="Arial"/>
                <w:bCs/>
                <w:sz w:val="18"/>
                <w:szCs w:val="18"/>
              </w:rPr>
            </w:pPr>
            <w:r w:rsidRPr="00A83B9E">
              <w:rPr>
                <w:rFonts w:cs="Tahoma"/>
                <w:bCs/>
                <w:sz w:val="18"/>
                <w:szCs w:val="18"/>
              </w:rPr>
              <w:t>5.364</w:t>
            </w:r>
          </w:p>
        </w:tc>
      </w:tr>
      <w:tr w:rsidR="00A83B9E" w:rsidRPr="00A83B9E" w14:paraId="44430047"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48F1AE47"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19</w:t>
            </w:r>
          </w:p>
        </w:tc>
        <w:tc>
          <w:tcPr>
            <w:tcW w:w="1077" w:type="dxa"/>
            <w:tcBorders>
              <w:top w:val="nil"/>
              <w:left w:val="single" w:sz="4" w:space="0" w:color="auto"/>
              <w:bottom w:val="single" w:sz="4" w:space="0" w:color="auto"/>
              <w:right w:val="single" w:sz="4" w:space="0" w:color="auto"/>
            </w:tcBorders>
            <w:shd w:val="clear" w:color="auto" w:fill="auto"/>
            <w:vAlign w:val="bottom"/>
          </w:tcPr>
          <w:p w14:paraId="7AB7BFD8" w14:textId="77777777" w:rsidR="00A83B9E" w:rsidRPr="00A83B9E" w:rsidRDefault="00A83B9E" w:rsidP="00EF3CCC">
            <w:pPr>
              <w:jc w:val="center"/>
              <w:rPr>
                <w:rFonts w:cs="Arial"/>
                <w:bCs/>
                <w:sz w:val="18"/>
                <w:szCs w:val="18"/>
              </w:rPr>
            </w:pPr>
            <w:r w:rsidRPr="00A83B9E">
              <w:rPr>
                <w:rFonts w:cs="Tahoma"/>
                <w:bCs/>
                <w:sz w:val="18"/>
                <w:szCs w:val="18"/>
              </w:rPr>
              <w:t>2.440</w:t>
            </w:r>
          </w:p>
        </w:tc>
        <w:tc>
          <w:tcPr>
            <w:tcW w:w="1134" w:type="dxa"/>
            <w:tcBorders>
              <w:top w:val="nil"/>
              <w:left w:val="nil"/>
              <w:bottom w:val="single" w:sz="4" w:space="0" w:color="auto"/>
              <w:right w:val="single" w:sz="4" w:space="0" w:color="auto"/>
            </w:tcBorders>
            <w:shd w:val="clear" w:color="auto" w:fill="auto"/>
            <w:vAlign w:val="bottom"/>
          </w:tcPr>
          <w:p w14:paraId="7647AA71" w14:textId="77777777" w:rsidR="00A83B9E" w:rsidRPr="00A83B9E" w:rsidRDefault="00A83B9E" w:rsidP="00EF3CCC">
            <w:pPr>
              <w:jc w:val="center"/>
              <w:rPr>
                <w:rFonts w:cs="Tahoma"/>
                <w:bCs/>
                <w:sz w:val="18"/>
                <w:szCs w:val="18"/>
              </w:rPr>
            </w:pPr>
            <w:r w:rsidRPr="00A83B9E">
              <w:rPr>
                <w:rFonts w:cs="Tahoma"/>
                <w:bCs/>
                <w:sz w:val="18"/>
                <w:szCs w:val="18"/>
              </w:rPr>
              <w:t>2.464</w:t>
            </w:r>
          </w:p>
        </w:tc>
        <w:tc>
          <w:tcPr>
            <w:tcW w:w="1077" w:type="dxa"/>
            <w:tcBorders>
              <w:top w:val="nil"/>
              <w:left w:val="nil"/>
              <w:bottom w:val="single" w:sz="4" w:space="0" w:color="auto"/>
              <w:right w:val="single" w:sz="4" w:space="0" w:color="auto"/>
            </w:tcBorders>
            <w:shd w:val="clear" w:color="auto" w:fill="auto"/>
            <w:noWrap/>
            <w:vAlign w:val="bottom"/>
          </w:tcPr>
          <w:p w14:paraId="36629D53" w14:textId="77777777" w:rsidR="00A83B9E" w:rsidRPr="00A83B9E" w:rsidRDefault="00A83B9E" w:rsidP="00EF3CCC">
            <w:pPr>
              <w:jc w:val="center"/>
              <w:rPr>
                <w:rFonts w:cs="Tahoma"/>
                <w:bCs/>
                <w:sz w:val="18"/>
                <w:szCs w:val="18"/>
              </w:rPr>
            </w:pPr>
            <w:r w:rsidRPr="00A83B9E">
              <w:rPr>
                <w:rFonts w:cs="Tahoma"/>
                <w:bCs/>
                <w:sz w:val="18"/>
                <w:szCs w:val="18"/>
              </w:rPr>
              <w:t>2.494</w:t>
            </w:r>
          </w:p>
        </w:tc>
        <w:tc>
          <w:tcPr>
            <w:tcW w:w="1077" w:type="dxa"/>
            <w:tcBorders>
              <w:top w:val="nil"/>
              <w:left w:val="nil"/>
              <w:bottom w:val="single" w:sz="4" w:space="0" w:color="auto"/>
              <w:right w:val="single" w:sz="4" w:space="0" w:color="auto"/>
            </w:tcBorders>
            <w:shd w:val="clear" w:color="auto" w:fill="auto"/>
            <w:vAlign w:val="bottom"/>
          </w:tcPr>
          <w:p w14:paraId="003A3EC4" w14:textId="77777777" w:rsidR="00A83B9E" w:rsidRPr="00A83B9E" w:rsidRDefault="00A83B9E" w:rsidP="00EF3CCC">
            <w:pPr>
              <w:jc w:val="center"/>
              <w:rPr>
                <w:rFonts w:cs="Arial"/>
                <w:sz w:val="18"/>
                <w:szCs w:val="18"/>
                <w:lang w:eastAsia="nl-NL"/>
              </w:rPr>
            </w:pPr>
            <w:r w:rsidRPr="00A83B9E">
              <w:rPr>
                <w:rFonts w:cs="Tahoma"/>
                <w:bCs/>
                <w:sz w:val="18"/>
                <w:szCs w:val="18"/>
              </w:rPr>
              <w:t>2.519</w:t>
            </w:r>
          </w:p>
        </w:tc>
        <w:tc>
          <w:tcPr>
            <w:tcW w:w="510" w:type="dxa"/>
            <w:tcBorders>
              <w:top w:val="single" w:sz="4" w:space="0" w:color="auto"/>
              <w:left w:val="single" w:sz="4" w:space="0" w:color="auto"/>
              <w:bottom w:val="single" w:sz="4" w:space="0" w:color="auto"/>
              <w:right w:val="single" w:sz="4" w:space="0" w:color="auto"/>
            </w:tcBorders>
            <w:vAlign w:val="bottom"/>
          </w:tcPr>
          <w:p w14:paraId="55868EDD"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51</w:t>
            </w:r>
          </w:p>
        </w:tc>
        <w:tc>
          <w:tcPr>
            <w:tcW w:w="1077" w:type="dxa"/>
            <w:tcBorders>
              <w:top w:val="nil"/>
              <w:left w:val="single" w:sz="4" w:space="0" w:color="auto"/>
              <w:bottom w:val="single" w:sz="4" w:space="0" w:color="auto"/>
              <w:right w:val="single" w:sz="4" w:space="0" w:color="auto"/>
            </w:tcBorders>
            <w:shd w:val="clear" w:color="auto" w:fill="auto"/>
            <w:vAlign w:val="bottom"/>
          </w:tcPr>
          <w:p w14:paraId="26238DD4" w14:textId="77777777" w:rsidR="00A83B9E" w:rsidRPr="00A83B9E" w:rsidRDefault="00A83B9E" w:rsidP="00EF3CCC">
            <w:pPr>
              <w:jc w:val="center"/>
              <w:rPr>
                <w:rFonts w:cs="Arial"/>
                <w:bCs/>
                <w:sz w:val="18"/>
                <w:szCs w:val="18"/>
              </w:rPr>
            </w:pPr>
            <w:r w:rsidRPr="00A83B9E">
              <w:rPr>
                <w:rFonts w:cs="Tahoma"/>
                <w:bCs/>
                <w:sz w:val="18"/>
                <w:szCs w:val="18"/>
              </w:rPr>
              <w:t>5.321</w:t>
            </w:r>
          </w:p>
        </w:tc>
        <w:tc>
          <w:tcPr>
            <w:tcW w:w="1077" w:type="dxa"/>
            <w:tcBorders>
              <w:top w:val="nil"/>
              <w:left w:val="nil"/>
              <w:bottom w:val="single" w:sz="4" w:space="0" w:color="auto"/>
              <w:right w:val="single" w:sz="4" w:space="0" w:color="auto"/>
            </w:tcBorders>
            <w:shd w:val="clear" w:color="auto" w:fill="auto"/>
            <w:vAlign w:val="bottom"/>
          </w:tcPr>
          <w:p w14:paraId="3D04C233" w14:textId="77777777" w:rsidR="00A83B9E" w:rsidRPr="00A83B9E" w:rsidRDefault="00A83B9E" w:rsidP="00EF3CCC">
            <w:pPr>
              <w:jc w:val="center"/>
              <w:rPr>
                <w:rFonts w:cs="Arial"/>
                <w:bCs/>
                <w:sz w:val="18"/>
                <w:szCs w:val="18"/>
              </w:rPr>
            </w:pPr>
            <w:r w:rsidRPr="00A83B9E">
              <w:rPr>
                <w:rFonts w:cs="Tahoma"/>
                <w:bCs/>
                <w:sz w:val="18"/>
                <w:szCs w:val="18"/>
              </w:rPr>
              <w:t>5.374</w:t>
            </w:r>
          </w:p>
        </w:tc>
        <w:tc>
          <w:tcPr>
            <w:tcW w:w="1077" w:type="dxa"/>
            <w:tcBorders>
              <w:top w:val="nil"/>
              <w:left w:val="nil"/>
              <w:bottom w:val="single" w:sz="4" w:space="0" w:color="auto"/>
              <w:right w:val="single" w:sz="4" w:space="0" w:color="auto"/>
            </w:tcBorders>
            <w:shd w:val="clear" w:color="auto" w:fill="auto"/>
            <w:vAlign w:val="bottom"/>
          </w:tcPr>
          <w:p w14:paraId="7A9B039A" w14:textId="77777777" w:rsidR="00A83B9E" w:rsidRPr="00A83B9E" w:rsidRDefault="00A83B9E" w:rsidP="00EF3CCC">
            <w:pPr>
              <w:jc w:val="center"/>
              <w:rPr>
                <w:rFonts w:cs="Arial"/>
                <w:bCs/>
                <w:sz w:val="18"/>
                <w:szCs w:val="18"/>
              </w:rPr>
            </w:pPr>
            <w:r w:rsidRPr="00A83B9E">
              <w:rPr>
                <w:rFonts w:cs="Tahoma"/>
                <w:bCs/>
                <w:sz w:val="18"/>
                <w:szCs w:val="18"/>
              </w:rPr>
              <w:t>5.438</w:t>
            </w:r>
          </w:p>
        </w:tc>
        <w:tc>
          <w:tcPr>
            <w:tcW w:w="1077" w:type="dxa"/>
            <w:tcBorders>
              <w:top w:val="nil"/>
              <w:left w:val="nil"/>
              <w:bottom w:val="single" w:sz="4" w:space="0" w:color="auto"/>
              <w:right w:val="single" w:sz="4" w:space="0" w:color="auto"/>
            </w:tcBorders>
            <w:shd w:val="clear" w:color="auto" w:fill="auto"/>
            <w:vAlign w:val="bottom"/>
          </w:tcPr>
          <w:p w14:paraId="27E62C6C" w14:textId="77777777" w:rsidR="00A83B9E" w:rsidRPr="00A83B9E" w:rsidRDefault="00A83B9E" w:rsidP="00EF3CCC">
            <w:pPr>
              <w:jc w:val="center"/>
              <w:rPr>
                <w:rFonts w:cs="Arial"/>
                <w:bCs/>
                <w:sz w:val="18"/>
                <w:szCs w:val="18"/>
              </w:rPr>
            </w:pPr>
            <w:r w:rsidRPr="00A83B9E">
              <w:rPr>
                <w:rFonts w:cs="Tahoma"/>
                <w:bCs/>
                <w:sz w:val="18"/>
                <w:szCs w:val="18"/>
              </w:rPr>
              <w:t>5.492</w:t>
            </w:r>
          </w:p>
        </w:tc>
      </w:tr>
      <w:tr w:rsidR="00A83B9E" w:rsidRPr="00A83B9E" w14:paraId="0EAC4B2A"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596E83DA"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20</w:t>
            </w:r>
          </w:p>
        </w:tc>
        <w:tc>
          <w:tcPr>
            <w:tcW w:w="1077" w:type="dxa"/>
            <w:tcBorders>
              <w:top w:val="nil"/>
              <w:left w:val="single" w:sz="4" w:space="0" w:color="auto"/>
              <w:bottom w:val="single" w:sz="4" w:space="0" w:color="auto"/>
              <w:right w:val="single" w:sz="4" w:space="0" w:color="auto"/>
            </w:tcBorders>
            <w:shd w:val="clear" w:color="auto" w:fill="auto"/>
            <w:vAlign w:val="bottom"/>
          </w:tcPr>
          <w:p w14:paraId="7FC516C9" w14:textId="77777777" w:rsidR="00A83B9E" w:rsidRPr="00A83B9E" w:rsidRDefault="00A83B9E" w:rsidP="00EF3CCC">
            <w:pPr>
              <w:jc w:val="center"/>
              <w:rPr>
                <w:rFonts w:cs="Arial"/>
                <w:bCs/>
                <w:sz w:val="18"/>
                <w:szCs w:val="18"/>
              </w:rPr>
            </w:pPr>
            <w:r w:rsidRPr="00A83B9E">
              <w:rPr>
                <w:rFonts w:cs="Tahoma"/>
                <w:bCs/>
                <w:sz w:val="18"/>
                <w:szCs w:val="18"/>
              </w:rPr>
              <w:t>2.506</w:t>
            </w:r>
          </w:p>
        </w:tc>
        <w:tc>
          <w:tcPr>
            <w:tcW w:w="1134" w:type="dxa"/>
            <w:tcBorders>
              <w:top w:val="nil"/>
              <w:left w:val="nil"/>
              <w:bottom w:val="single" w:sz="4" w:space="0" w:color="auto"/>
              <w:right w:val="single" w:sz="4" w:space="0" w:color="auto"/>
            </w:tcBorders>
            <w:shd w:val="clear" w:color="auto" w:fill="auto"/>
            <w:vAlign w:val="bottom"/>
          </w:tcPr>
          <w:p w14:paraId="47081FFE" w14:textId="77777777" w:rsidR="00A83B9E" w:rsidRPr="00A83B9E" w:rsidRDefault="00A83B9E" w:rsidP="00EF3CCC">
            <w:pPr>
              <w:jc w:val="center"/>
              <w:rPr>
                <w:rFonts w:cs="Tahoma"/>
                <w:bCs/>
                <w:sz w:val="18"/>
                <w:szCs w:val="18"/>
              </w:rPr>
            </w:pPr>
            <w:r w:rsidRPr="00A83B9E">
              <w:rPr>
                <w:rFonts w:cs="Tahoma"/>
                <w:bCs/>
                <w:sz w:val="18"/>
                <w:szCs w:val="18"/>
              </w:rPr>
              <w:t>2.531</w:t>
            </w:r>
          </w:p>
        </w:tc>
        <w:tc>
          <w:tcPr>
            <w:tcW w:w="1077" w:type="dxa"/>
            <w:tcBorders>
              <w:top w:val="nil"/>
              <w:left w:val="nil"/>
              <w:bottom w:val="single" w:sz="4" w:space="0" w:color="auto"/>
              <w:right w:val="single" w:sz="4" w:space="0" w:color="auto"/>
            </w:tcBorders>
            <w:shd w:val="clear" w:color="auto" w:fill="auto"/>
            <w:noWrap/>
            <w:vAlign w:val="bottom"/>
          </w:tcPr>
          <w:p w14:paraId="1DC04099" w14:textId="77777777" w:rsidR="00A83B9E" w:rsidRPr="00A83B9E" w:rsidRDefault="00A83B9E" w:rsidP="00EF3CCC">
            <w:pPr>
              <w:jc w:val="center"/>
              <w:rPr>
                <w:rFonts w:cs="Tahoma"/>
                <w:bCs/>
                <w:sz w:val="18"/>
                <w:szCs w:val="18"/>
              </w:rPr>
            </w:pPr>
            <w:r w:rsidRPr="00A83B9E">
              <w:rPr>
                <w:rFonts w:cs="Tahoma"/>
                <w:bCs/>
                <w:sz w:val="18"/>
                <w:szCs w:val="18"/>
              </w:rPr>
              <w:t>2.561</w:t>
            </w:r>
          </w:p>
        </w:tc>
        <w:tc>
          <w:tcPr>
            <w:tcW w:w="1077" w:type="dxa"/>
            <w:tcBorders>
              <w:top w:val="nil"/>
              <w:left w:val="nil"/>
              <w:bottom w:val="single" w:sz="4" w:space="0" w:color="auto"/>
              <w:right w:val="single" w:sz="4" w:space="0" w:color="auto"/>
            </w:tcBorders>
            <w:shd w:val="clear" w:color="auto" w:fill="auto"/>
            <w:vAlign w:val="bottom"/>
          </w:tcPr>
          <w:p w14:paraId="737AE194" w14:textId="77777777" w:rsidR="00A83B9E" w:rsidRPr="00A83B9E" w:rsidRDefault="00A83B9E" w:rsidP="00EF3CCC">
            <w:pPr>
              <w:jc w:val="center"/>
              <w:rPr>
                <w:rFonts w:cs="Arial"/>
                <w:sz w:val="18"/>
                <w:szCs w:val="18"/>
                <w:lang w:eastAsia="nl-NL"/>
              </w:rPr>
            </w:pPr>
            <w:r w:rsidRPr="00A83B9E">
              <w:rPr>
                <w:rFonts w:cs="Tahoma"/>
                <w:bCs/>
                <w:sz w:val="18"/>
                <w:szCs w:val="18"/>
              </w:rPr>
              <w:t>2.587</w:t>
            </w:r>
          </w:p>
        </w:tc>
        <w:tc>
          <w:tcPr>
            <w:tcW w:w="510" w:type="dxa"/>
            <w:tcBorders>
              <w:top w:val="single" w:sz="4" w:space="0" w:color="auto"/>
              <w:left w:val="single" w:sz="4" w:space="0" w:color="auto"/>
              <w:bottom w:val="single" w:sz="4" w:space="0" w:color="auto"/>
              <w:right w:val="single" w:sz="4" w:space="0" w:color="auto"/>
            </w:tcBorders>
            <w:vAlign w:val="bottom"/>
          </w:tcPr>
          <w:p w14:paraId="4C2CED37"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52</w:t>
            </w:r>
          </w:p>
        </w:tc>
        <w:tc>
          <w:tcPr>
            <w:tcW w:w="1077" w:type="dxa"/>
            <w:tcBorders>
              <w:top w:val="nil"/>
              <w:left w:val="single" w:sz="4" w:space="0" w:color="auto"/>
              <w:bottom w:val="single" w:sz="4" w:space="0" w:color="auto"/>
              <w:right w:val="single" w:sz="4" w:space="0" w:color="auto"/>
            </w:tcBorders>
            <w:shd w:val="clear" w:color="auto" w:fill="auto"/>
            <w:vAlign w:val="bottom"/>
          </w:tcPr>
          <w:p w14:paraId="729539F5" w14:textId="77777777" w:rsidR="00A83B9E" w:rsidRPr="00A83B9E" w:rsidRDefault="00A83B9E" w:rsidP="00EF3CCC">
            <w:pPr>
              <w:jc w:val="center"/>
              <w:rPr>
                <w:rFonts w:cs="Arial"/>
                <w:bCs/>
                <w:sz w:val="18"/>
                <w:szCs w:val="18"/>
              </w:rPr>
            </w:pPr>
            <w:r w:rsidRPr="00A83B9E">
              <w:rPr>
                <w:rFonts w:cs="Tahoma"/>
                <w:bCs/>
                <w:sz w:val="18"/>
                <w:szCs w:val="18"/>
              </w:rPr>
              <w:t>5.443</w:t>
            </w:r>
          </w:p>
        </w:tc>
        <w:tc>
          <w:tcPr>
            <w:tcW w:w="1077" w:type="dxa"/>
            <w:tcBorders>
              <w:top w:val="nil"/>
              <w:left w:val="nil"/>
              <w:bottom w:val="single" w:sz="4" w:space="0" w:color="auto"/>
              <w:right w:val="single" w:sz="4" w:space="0" w:color="auto"/>
            </w:tcBorders>
            <w:shd w:val="clear" w:color="auto" w:fill="auto"/>
            <w:vAlign w:val="bottom"/>
          </w:tcPr>
          <w:p w14:paraId="61DD6A2E" w14:textId="77777777" w:rsidR="00A83B9E" w:rsidRPr="00A83B9E" w:rsidRDefault="00A83B9E" w:rsidP="00EF3CCC">
            <w:pPr>
              <w:jc w:val="center"/>
              <w:rPr>
                <w:rFonts w:cs="Arial"/>
                <w:bCs/>
                <w:sz w:val="18"/>
                <w:szCs w:val="18"/>
              </w:rPr>
            </w:pPr>
            <w:r w:rsidRPr="00A83B9E">
              <w:rPr>
                <w:rFonts w:cs="Tahoma"/>
                <w:bCs/>
                <w:sz w:val="18"/>
                <w:szCs w:val="18"/>
              </w:rPr>
              <w:t>5.497</w:t>
            </w:r>
          </w:p>
        </w:tc>
        <w:tc>
          <w:tcPr>
            <w:tcW w:w="1077" w:type="dxa"/>
            <w:tcBorders>
              <w:top w:val="nil"/>
              <w:left w:val="nil"/>
              <w:bottom w:val="single" w:sz="4" w:space="0" w:color="auto"/>
              <w:right w:val="single" w:sz="4" w:space="0" w:color="auto"/>
            </w:tcBorders>
            <w:shd w:val="clear" w:color="auto" w:fill="auto"/>
            <w:vAlign w:val="bottom"/>
          </w:tcPr>
          <w:p w14:paraId="063F626C" w14:textId="77777777" w:rsidR="00A83B9E" w:rsidRPr="00A83B9E" w:rsidRDefault="00A83B9E" w:rsidP="00EF3CCC">
            <w:pPr>
              <w:jc w:val="center"/>
              <w:rPr>
                <w:rFonts w:cs="Arial"/>
                <w:bCs/>
                <w:sz w:val="18"/>
                <w:szCs w:val="18"/>
              </w:rPr>
            </w:pPr>
            <w:r w:rsidRPr="00A83B9E">
              <w:rPr>
                <w:rFonts w:cs="Tahoma"/>
                <w:bCs/>
                <w:sz w:val="18"/>
                <w:szCs w:val="18"/>
              </w:rPr>
              <w:t>5.563</w:t>
            </w:r>
          </w:p>
        </w:tc>
        <w:tc>
          <w:tcPr>
            <w:tcW w:w="1077" w:type="dxa"/>
            <w:tcBorders>
              <w:top w:val="nil"/>
              <w:left w:val="nil"/>
              <w:bottom w:val="single" w:sz="4" w:space="0" w:color="auto"/>
              <w:right w:val="single" w:sz="4" w:space="0" w:color="auto"/>
            </w:tcBorders>
            <w:shd w:val="clear" w:color="auto" w:fill="auto"/>
            <w:vAlign w:val="bottom"/>
          </w:tcPr>
          <w:p w14:paraId="48AF7870" w14:textId="77777777" w:rsidR="00A83B9E" w:rsidRPr="00A83B9E" w:rsidRDefault="00A83B9E" w:rsidP="00EF3CCC">
            <w:pPr>
              <w:jc w:val="center"/>
              <w:rPr>
                <w:rFonts w:cs="Arial"/>
                <w:bCs/>
                <w:sz w:val="18"/>
                <w:szCs w:val="18"/>
              </w:rPr>
            </w:pPr>
            <w:r w:rsidRPr="00A83B9E">
              <w:rPr>
                <w:rFonts w:cs="Tahoma"/>
                <w:bCs/>
                <w:sz w:val="18"/>
                <w:szCs w:val="18"/>
              </w:rPr>
              <w:t>5.619</w:t>
            </w:r>
          </w:p>
        </w:tc>
      </w:tr>
      <w:tr w:rsidR="00A83B9E" w:rsidRPr="00A83B9E" w14:paraId="7C858F04"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02CC4202"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21</w:t>
            </w:r>
          </w:p>
        </w:tc>
        <w:tc>
          <w:tcPr>
            <w:tcW w:w="1077" w:type="dxa"/>
            <w:tcBorders>
              <w:top w:val="nil"/>
              <w:left w:val="single" w:sz="4" w:space="0" w:color="auto"/>
              <w:bottom w:val="single" w:sz="4" w:space="0" w:color="auto"/>
              <w:right w:val="single" w:sz="4" w:space="0" w:color="auto"/>
            </w:tcBorders>
            <w:shd w:val="clear" w:color="auto" w:fill="auto"/>
            <w:vAlign w:val="bottom"/>
          </w:tcPr>
          <w:p w14:paraId="710CFF98" w14:textId="77777777" w:rsidR="00A83B9E" w:rsidRPr="00A83B9E" w:rsidRDefault="00A83B9E" w:rsidP="00EF3CCC">
            <w:pPr>
              <w:jc w:val="center"/>
              <w:rPr>
                <w:rFonts w:cs="Arial"/>
                <w:bCs/>
                <w:sz w:val="18"/>
                <w:szCs w:val="18"/>
              </w:rPr>
            </w:pPr>
            <w:r w:rsidRPr="00A83B9E">
              <w:rPr>
                <w:rFonts w:cs="Tahoma"/>
                <w:bCs/>
                <w:sz w:val="18"/>
                <w:szCs w:val="18"/>
              </w:rPr>
              <w:t>2.569</w:t>
            </w:r>
          </w:p>
        </w:tc>
        <w:tc>
          <w:tcPr>
            <w:tcW w:w="1134" w:type="dxa"/>
            <w:tcBorders>
              <w:top w:val="nil"/>
              <w:left w:val="nil"/>
              <w:bottom w:val="single" w:sz="4" w:space="0" w:color="auto"/>
              <w:right w:val="single" w:sz="4" w:space="0" w:color="auto"/>
            </w:tcBorders>
            <w:shd w:val="clear" w:color="auto" w:fill="auto"/>
            <w:vAlign w:val="bottom"/>
          </w:tcPr>
          <w:p w14:paraId="1AB66542" w14:textId="77777777" w:rsidR="00A83B9E" w:rsidRPr="00A83B9E" w:rsidRDefault="00A83B9E" w:rsidP="00EF3CCC">
            <w:pPr>
              <w:jc w:val="center"/>
              <w:rPr>
                <w:rFonts w:cs="Tahoma"/>
                <w:bCs/>
                <w:sz w:val="18"/>
                <w:szCs w:val="18"/>
              </w:rPr>
            </w:pPr>
            <w:r w:rsidRPr="00A83B9E">
              <w:rPr>
                <w:rFonts w:cs="Tahoma"/>
                <w:bCs/>
                <w:sz w:val="18"/>
                <w:szCs w:val="18"/>
              </w:rPr>
              <w:t>2.595</w:t>
            </w:r>
          </w:p>
        </w:tc>
        <w:tc>
          <w:tcPr>
            <w:tcW w:w="1077" w:type="dxa"/>
            <w:tcBorders>
              <w:top w:val="nil"/>
              <w:left w:val="nil"/>
              <w:bottom w:val="single" w:sz="4" w:space="0" w:color="auto"/>
              <w:right w:val="single" w:sz="4" w:space="0" w:color="auto"/>
            </w:tcBorders>
            <w:shd w:val="clear" w:color="auto" w:fill="auto"/>
            <w:noWrap/>
            <w:vAlign w:val="bottom"/>
          </w:tcPr>
          <w:p w14:paraId="625742E8" w14:textId="77777777" w:rsidR="00A83B9E" w:rsidRPr="00A83B9E" w:rsidRDefault="00A83B9E" w:rsidP="00EF3CCC">
            <w:pPr>
              <w:jc w:val="center"/>
              <w:rPr>
                <w:rFonts w:cs="Tahoma"/>
                <w:bCs/>
                <w:sz w:val="18"/>
                <w:szCs w:val="18"/>
              </w:rPr>
            </w:pPr>
            <w:r w:rsidRPr="00A83B9E">
              <w:rPr>
                <w:rFonts w:cs="Tahoma"/>
                <w:bCs/>
                <w:sz w:val="18"/>
                <w:szCs w:val="18"/>
              </w:rPr>
              <w:t>2.626</w:t>
            </w:r>
          </w:p>
        </w:tc>
        <w:tc>
          <w:tcPr>
            <w:tcW w:w="1077" w:type="dxa"/>
            <w:tcBorders>
              <w:top w:val="nil"/>
              <w:left w:val="nil"/>
              <w:bottom w:val="single" w:sz="4" w:space="0" w:color="auto"/>
              <w:right w:val="single" w:sz="4" w:space="0" w:color="auto"/>
            </w:tcBorders>
            <w:shd w:val="clear" w:color="auto" w:fill="auto"/>
            <w:vAlign w:val="bottom"/>
          </w:tcPr>
          <w:p w14:paraId="48AEA562" w14:textId="77777777" w:rsidR="00A83B9E" w:rsidRPr="00A83B9E" w:rsidRDefault="00A83B9E" w:rsidP="00EF3CCC">
            <w:pPr>
              <w:jc w:val="center"/>
              <w:rPr>
                <w:rFonts w:cs="Arial"/>
                <w:sz w:val="18"/>
                <w:szCs w:val="18"/>
                <w:lang w:eastAsia="nl-NL"/>
              </w:rPr>
            </w:pPr>
            <w:r w:rsidRPr="00A83B9E">
              <w:rPr>
                <w:rFonts w:cs="Tahoma"/>
                <w:bCs/>
                <w:sz w:val="18"/>
                <w:szCs w:val="18"/>
              </w:rPr>
              <w:t>2.652</w:t>
            </w:r>
          </w:p>
        </w:tc>
        <w:tc>
          <w:tcPr>
            <w:tcW w:w="510" w:type="dxa"/>
            <w:tcBorders>
              <w:top w:val="single" w:sz="4" w:space="0" w:color="auto"/>
              <w:left w:val="single" w:sz="4" w:space="0" w:color="auto"/>
              <w:bottom w:val="single" w:sz="4" w:space="0" w:color="auto"/>
              <w:right w:val="single" w:sz="4" w:space="0" w:color="auto"/>
            </w:tcBorders>
            <w:vAlign w:val="bottom"/>
          </w:tcPr>
          <w:p w14:paraId="6F0B780A"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53</w:t>
            </w:r>
          </w:p>
        </w:tc>
        <w:tc>
          <w:tcPr>
            <w:tcW w:w="1077" w:type="dxa"/>
            <w:tcBorders>
              <w:top w:val="nil"/>
              <w:left w:val="single" w:sz="4" w:space="0" w:color="auto"/>
              <w:bottom w:val="single" w:sz="4" w:space="0" w:color="auto"/>
              <w:right w:val="single" w:sz="4" w:space="0" w:color="auto"/>
            </w:tcBorders>
            <w:shd w:val="clear" w:color="auto" w:fill="auto"/>
            <w:vAlign w:val="bottom"/>
          </w:tcPr>
          <w:p w14:paraId="260916DD" w14:textId="77777777" w:rsidR="00A83B9E" w:rsidRPr="00A83B9E" w:rsidRDefault="00A83B9E" w:rsidP="00EF3CCC">
            <w:pPr>
              <w:jc w:val="center"/>
              <w:rPr>
                <w:rFonts w:cs="Arial"/>
                <w:bCs/>
                <w:sz w:val="18"/>
                <w:szCs w:val="18"/>
              </w:rPr>
            </w:pPr>
            <w:r w:rsidRPr="00A83B9E">
              <w:rPr>
                <w:rFonts w:cs="Tahoma"/>
                <w:bCs/>
                <w:sz w:val="18"/>
                <w:szCs w:val="18"/>
              </w:rPr>
              <w:t>5.569</w:t>
            </w:r>
          </w:p>
        </w:tc>
        <w:tc>
          <w:tcPr>
            <w:tcW w:w="1077" w:type="dxa"/>
            <w:tcBorders>
              <w:top w:val="nil"/>
              <w:left w:val="nil"/>
              <w:bottom w:val="single" w:sz="4" w:space="0" w:color="auto"/>
              <w:right w:val="single" w:sz="4" w:space="0" w:color="auto"/>
            </w:tcBorders>
            <w:shd w:val="clear" w:color="auto" w:fill="auto"/>
            <w:vAlign w:val="bottom"/>
          </w:tcPr>
          <w:p w14:paraId="45BEE03F" w14:textId="77777777" w:rsidR="00A83B9E" w:rsidRPr="00A83B9E" w:rsidRDefault="00A83B9E" w:rsidP="00EF3CCC">
            <w:pPr>
              <w:jc w:val="center"/>
              <w:rPr>
                <w:rFonts w:cs="Arial"/>
                <w:bCs/>
                <w:sz w:val="18"/>
                <w:szCs w:val="18"/>
              </w:rPr>
            </w:pPr>
            <w:r w:rsidRPr="00A83B9E">
              <w:rPr>
                <w:rFonts w:cs="Tahoma"/>
                <w:bCs/>
                <w:sz w:val="18"/>
                <w:szCs w:val="18"/>
              </w:rPr>
              <w:t>5.625</w:t>
            </w:r>
          </w:p>
        </w:tc>
        <w:tc>
          <w:tcPr>
            <w:tcW w:w="1077" w:type="dxa"/>
            <w:tcBorders>
              <w:top w:val="nil"/>
              <w:left w:val="nil"/>
              <w:bottom w:val="single" w:sz="4" w:space="0" w:color="auto"/>
              <w:right w:val="single" w:sz="4" w:space="0" w:color="auto"/>
            </w:tcBorders>
            <w:shd w:val="clear" w:color="auto" w:fill="auto"/>
            <w:vAlign w:val="bottom"/>
          </w:tcPr>
          <w:p w14:paraId="46ADA10F" w14:textId="77777777" w:rsidR="00A83B9E" w:rsidRPr="00A83B9E" w:rsidRDefault="00A83B9E" w:rsidP="00EF3CCC">
            <w:pPr>
              <w:jc w:val="center"/>
              <w:rPr>
                <w:rFonts w:cs="Arial"/>
                <w:bCs/>
                <w:sz w:val="18"/>
                <w:szCs w:val="18"/>
              </w:rPr>
            </w:pPr>
            <w:r w:rsidRPr="00A83B9E">
              <w:rPr>
                <w:rFonts w:cs="Tahoma"/>
                <w:bCs/>
                <w:sz w:val="18"/>
                <w:szCs w:val="18"/>
              </w:rPr>
              <w:t>5.693</w:t>
            </w:r>
          </w:p>
        </w:tc>
        <w:tc>
          <w:tcPr>
            <w:tcW w:w="1077" w:type="dxa"/>
            <w:tcBorders>
              <w:top w:val="nil"/>
              <w:left w:val="nil"/>
              <w:bottom w:val="single" w:sz="4" w:space="0" w:color="auto"/>
              <w:right w:val="single" w:sz="4" w:space="0" w:color="auto"/>
            </w:tcBorders>
            <w:shd w:val="clear" w:color="auto" w:fill="auto"/>
            <w:vAlign w:val="bottom"/>
          </w:tcPr>
          <w:p w14:paraId="0E08A3EE" w14:textId="77777777" w:rsidR="00A83B9E" w:rsidRPr="00A83B9E" w:rsidRDefault="00A83B9E" w:rsidP="00EF3CCC">
            <w:pPr>
              <w:jc w:val="center"/>
              <w:rPr>
                <w:rFonts w:cs="Arial"/>
                <w:bCs/>
                <w:sz w:val="18"/>
                <w:szCs w:val="18"/>
              </w:rPr>
            </w:pPr>
            <w:r w:rsidRPr="00A83B9E">
              <w:rPr>
                <w:rFonts w:cs="Tahoma"/>
                <w:bCs/>
                <w:sz w:val="18"/>
                <w:szCs w:val="18"/>
              </w:rPr>
              <w:t>5.750</w:t>
            </w:r>
          </w:p>
        </w:tc>
      </w:tr>
      <w:tr w:rsidR="00A83B9E" w:rsidRPr="00A83B9E" w14:paraId="0049592D"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2ACC7714"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22</w:t>
            </w:r>
          </w:p>
        </w:tc>
        <w:tc>
          <w:tcPr>
            <w:tcW w:w="1077" w:type="dxa"/>
            <w:tcBorders>
              <w:top w:val="nil"/>
              <w:left w:val="single" w:sz="4" w:space="0" w:color="auto"/>
              <w:bottom w:val="single" w:sz="4" w:space="0" w:color="auto"/>
              <w:right w:val="single" w:sz="4" w:space="0" w:color="auto"/>
            </w:tcBorders>
            <w:shd w:val="clear" w:color="auto" w:fill="auto"/>
            <w:vAlign w:val="bottom"/>
          </w:tcPr>
          <w:p w14:paraId="01010007" w14:textId="77777777" w:rsidR="00A83B9E" w:rsidRPr="00A83B9E" w:rsidRDefault="00A83B9E" w:rsidP="00EF3CCC">
            <w:pPr>
              <w:jc w:val="center"/>
              <w:rPr>
                <w:rFonts w:cs="Arial"/>
                <w:bCs/>
                <w:sz w:val="18"/>
                <w:szCs w:val="18"/>
              </w:rPr>
            </w:pPr>
            <w:r w:rsidRPr="00A83B9E">
              <w:rPr>
                <w:rFonts w:cs="Tahoma"/>
                <w:bCs/>
                <w:sz w:val="18"/>
                <w:szCs w:val="18"/>
              </w:rPr>
              <w:t>2.634</w:t>
            </w:r>
          </w:p>
        </w:tc>
        <w:tc>
          <w:tcPr>
            <w:tcW w:w="1134" w:type="dxa"/>
            <w:tcBorders>
              <w:top w:val="nil"/>
              <w:left w:val="nil"/>
              <w:bottom w:val="single" w:sz="4" w:space="0" w:color="auto"/>
              <w:right w:val="single" w:sz="4" w:space="0" w:color="auto"/>
            </w:tcBorders>
            <w:shd w:val="clear" w:color="auto" w:fill="auto"/>
            <w:vAlign w:val="bottom"/>
          </w:tcPr>
          <w:p w14:paraId="1E6AC424" w14:textId="77777777" w:rsidR="00A83B9E" w:rsidRPr="00A83B9E" w:rsidRDefault="00A83B9E" w:rsidP="00EF3CCC">
            <w:pPr>
              <w:jc w:val="center"/>
              <w:rPr>
                <w:rFonts w:cs="Tahoma"/>
                <w:bCs/>
                <w:sz w:val="18"/>
                <w:szCs w:val="18"/>
              </w:rPr>
            </w:pPr>
            <w:r w:rsidRPr="00A83B9E">
              <w:rPr>
                <w:rFonts w:cs="Tahoma"/>
                <w:bCs/>
                <w:sz w:val="18"/>
                <w:szCs w:val="18"/>
              </w:rPr>
              <w:t>2.660</w:t>
            </w:r>
          </w:p>
        </w:tc>
        <w:tc>
          <w:tcPr>
            <w:tcW w:w="1077" w:type="dxa"/>
            <w:tcBorders>
              <w:top w:val="nil"/>
              <w:left w:val="nil"/>
              <w:bottom w:val="single" w:sz="4" w:space="0" w:color="auto"/>
              <w:right w:val="single" w:sz="4" w:space="0" w:color="auto"/>
            </w:tcBorders>
            <w:shd w:val="clear" w:color="auto" w:fill="auto"/>
            <w:noWrap/>
            <w:vAlign w:val="bottom"/>
          </w:tcPr>
          <w:p w14:paraId="00F36A61" w14:textId="77777777" w:rsidR="00A83B9E" w:rsidRPr="00A83B9E" w:rsidRDefault="00A83B9E" w:rsidP="00EF3CCC">
            <w:pPr>
              <w:jc w:val="center"/>
              <w:rPr>
                <w:rFonts w:cs="Tahoma"/>
                <w:bCs/>
                <w:sz w:val="18"/>
                <w:szCs w:val="18"/>
              </w:rPr>
            </w:pPr>
            <w:r w:rsidRPr="00A83B9E">
              <w:rPr>
                <w:rFonts w:cs="Tahoma"/>
                <w:bCs/>
                <w:sz w:val="18"/>
                <w:szCs w:val="18"/>
              </w:rPr>
              <w:t>2.692</w:t>
            </w:r>
          </w:p>
        </w:tc>
        <w:tc>
          <w:tcPr>
            <w:tcW w:w="1077" w:type="dxa"/>
            <w:tcBorders>
              <w:top w:val="nil"/>
              <w:left w:val="nil"/>
              <w:bottom w:val="single" w:sz="4" w:space="0" w:color="auto"/>
              <w:right w:val="single" w:sz="4" w:space="0" w:color="auto"/>
            </w:tcBorders>
            <w:shd w:val="clear" w:color="auto" w:fill="auto"/>
            <w:vAlign w:val="bottom"/>
          </w:tcPr>
          <w:p w14:paraId="1544CD4A" w14:textId="77777777" w:rsidR="00A83B9E" w:rsidRPr="00A83B9E" w:rsidRDefault="00A83B9E" w:rsidP="00EF3CCC">
            <w:pPr>
              <w:jc w:val="center"/>
              <w:rPr>
                <w:rFonts w:cs="Arial"/>
                <w:sz w:val="18"/>
                <w:szCs w:val="18"/>
                <w:lang w:eastAsia="nl-NL"/>
              </w:rPr>
            </w:pPr>
            <w:r w:rsidRPr="00A83B9E">
              <w:rPr>
                <w:rFonts w:cs="Tahoma"/>
                <w:bCs/>
                <w:sz w:val="18"/>
                <w:szCs w:val="18"/>
              </w:rPr>
              <w:t>2.719</w:t>
            </w:r>
          </w:p>
        </w:tc>
        <w:tc>
          <w:tcPr>
            <w:tcW w:w="510" w:type="dxa"/>
            <w:tcBorders>
              <w:top w:val="single" w:sz="4" w:space="0" w:color="auto"/>
              <w:left w:val="single" w:sz="4" w:space="0" w:color="auto"/>
              <w:bottom w:val="single" w:sz="4" w:space="0" w:color="auto"/>
              <w:right w:val="single" w:sz="4" w:space="0" w:color="auto"/>
            </w:tcBorders>
            <w:vAlign w:val="bottom"/>
          </w:tcPr>
          <w:p w14:paraId="0B845B01"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54</w:t>
            </w:r>
          </w:p>
        </w:tc>
        <w:tc>
          <w:tcPr>
            <w:tcW w:w="1077" w:type="dxa"/>
            <w:tcBorders>
              <w:top w:val="nil"/>
              <w:left w:val="single" w:sz="4" w:space="0" w:color="auto"/>
              <w:bottom w:val="single" w:sz="4" w:space="0" w:color="auto"/>
              <w:right w:val="single" w:sz="4" w:space="0" w:color="auto"/>
            </w:tcBorders>
            <w:shd w:val="clear" w:color="auto" w:fill="auto"/>
            <w:vAlign w:val="bottom"/>
          </w:tcPr>
          <w:p w14:paraId="6FA3E4CA" w14:textId="77777777" w:rsidR="00A83B9E" w:rsidRPr="00A83B9E" w:rsidRDefault="00A83B9E" w:rsidP="00EF3CCC">
            <w:pPr>
              <w:jc w:val="center"/>
              <w:rPr>
                <w:rFonts w:cs="Arial"/>
                <w:bCs/>
                <w:sz w:val="18"/>
                <w:szCs w:val="18"/>
              </w:rPr>
            </w:pPr>
            <w:r w:rsidRPr="00A83B9E">
              <w:rPr>
                <w:rFonts w:cs="Tahoma"/>
                <w:bCs/>
                <w:sz w:val="18"/>
                <w:szCs w:val="18"/>
              </w:rPr>
              <w:t>5.695</w:t>
            </w:r>
          </w:p>
        </w:tc>
        <w:tc>
          <w:tcPr>
            <w:tcW w:w="1077" w:type="dxa"/>
            <w:tcBorders>
              <w:top w:val="nil"/>
              <w:left w:val="nil"/>
              <w:bottom w:val="single" w:sz="4" w:space="0" w:color="auto"/>
              <w:right w:val="single" w:sz="4" w:space="0" w:color="auto"/>
            </w:tcBorders>
            <w:shd w:val="clear" w:color="auto" w:fill="auto"/>
            <w:vAlign w:val="bottom"/>
          </w:tcPr>
          <w:p w14:paraId="7D8D18C2" w14:textId="77777777" w:rsidR="00A83B9E" w:rsidRPr="00A83B9E" w:rsidRDefault="00A83B9E" w:rsidP="00EF3CCC">
            <w:pPr>
              <w:jc w:val="center"/>
              <w:rPr>
                <w:rFonts w:cs="Arial"/>
                <w:bCs/>
                <w:sz w:val="18"/>
                <w:szCs w:val="18"/>
              </w:rPr>
            </w:pPr>
            <w:r w:rsidRPr="00A83B9E">
              <w:rPr>
                <w:rFonts w:cs="Tahoma"/>
                <w:bCs/>
                <w:sz w:val="18"/>
                <w:szCs w:val="18"/>
              </w:rPr>
              <w:t>5.752</w:t>
            </w:r>
          </w:p>
        </w:tc>
        <w:tc>
          <w:tcPr>
            <w:tcW w:w="1077" w:type="dxa"/>
            <w:tcBorders>
              <w:top w:val="nil"/>
              <w:left w:val="nil"/>
              <w:bottom w:val="single" w:sz="4" w:space="0" w:color="auto"/>
              <w:right w:val="single" w:sz="4" w:space="0" w:color="auto"/>
            </w:tcBorders>
            <w:shd w:val="clear" w:color="auto" w:fill="auto"/>
            <w:vAlign w:val="bottom"/>
          </w:tcPr>
          <w:p w14:paraId="28FBC297" w14:textId="77777777" w:rsidR="00A83B9E" w:rsidRPr="00A83B9E" w:rsidRDefault="00A83B9E" w:rsidP="00EF3CCC">
            <w:pPr>
              <w:jc w:val="center"/>
              <w:rPr>
                <w:rFonts w:cs="Arial"/>
                <w:bCs/>
                <w:sz w:val="18"/>
                <w:szCs w:val="18"/>
              </w:rPr>
            </w:pPr>
            <w:r w:rsidRPr="00A83B9E">
              <w:rPr>
                <w:rFonts w:cs="Tahoma"/>
                <w:bCs/>
                <w:sz w:val="18"/>
                <w:szCs w:val="18"/>
              </w:rPr>
              <w:t>5.821</w:t>
            </w:r>
          </w:p>
        </w:tc>
        <w:tc>
          <w:tcPr>
            <w:tcW w:w="1077" w:type="dxa"/>
            <w:tcBorders>
              <w:top w:val="nil"/>
              <w:left w:val="nil"/>
              <w:bottom w:val="single" w:sz="4" w:space="0" w:color="auto"/>
              <w:right w:val="single" w:sz="4" w:space="0" w:color="auto"/>
            </w:tcBorders>
            <w:shd w:val="clear" w:color="auto" w:fill="auto"/>
            <w:vAlign w:val="bottom"/>
          </w:tcPr>
          <w:p w14:paraId="5D64D4EC" w14:textId="77777777" w:rsidR="00A83B9E" w:rsidRPr="00A83B9E" w:rsidRDefault="00A83B9E" w:rsidP="00EF3CCC">
            <w:pPr>
              <w:jc w:val="center"/>
              <w:rPr>
                <w:rFonts w:cs="Arial"/>
                <w:bCs/>
                <w:sz w:val="18"/>
                <w:szCs w:val="18"/>
              </w:rPr>
            </w:pPr>
            <w:r w:rsidRPr="00A83B9E">
              <w:rPr>
                <w:rFonts w:cs="Tahoma"/>
                <w:bCs/>
                <w:sz w:val="18"/>
                <w:szCs w:val="18"/>
              </w:rPr>
              <w:t>5.879</w:t>
            </w:r>
          </w:p>
        </w:tc>
      </w:tr>
      <w:tr w:rsidR="00A83B9E" w:rsidRPr="00A83B9E" w14:paraId="4C32B0B1"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18EEB4FE"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23</w:t>
            </w:r>
          </w:p>
        </w:tc>
        <w:tc>
          <w:tcPr>
            <w:tcW w:w="1077" w:type="dxa"/>
            <w:tcBorders>
              <w:top w:val="nil"/>
              <w:left w:val="single" w:sz="4" w:space="0" w:color="auto"/>
              <w:bottom w:val="single" w:sz="4" w:space="0" w:color="auto"/>
              <w:right w:val="single" w:sz="4" w:space="0" w:color="auto"/>
            </w:tcBorders>
            <w:shd w:val="clear" w:color="auto" w:fill="auto"/>
            <w:vAlign w:val="bottom"/>
          </w:tcPr>
          <w:p w14:paraId="18A23D1C" w14:textId="77777777" w:rsidR="00A83B9E" w:rsidRPr="00A83B9E" w:rsidRDefault="00A83B9E" w:rsidP="00EF3CCC">
            <w:pPr>
              <w:jc w:val="center"/>
              <w:rPr>
                <w:rFonts w:cs="Arial"/>
                <w:bCs/>
                <w:sz w:val="18"/>
                <w:szCs w:val="18"/>
              </w:rPr>
            </w:pPr>
            <w:r w:rsidRPr="00A83B9E">
              <w:rPr>
                <w:rFonts w:cs="Tahoma"/>
                <w:bCs/>
                <w:sz w:val="18"/>
                <w:szCs w:val="18"/>
              </w:rPr>
              <w:t>2.705</w:t>
            </w:r>
          </w:p>
        </w:tc>
        <w:tc>
          <w:tcPr>
            <w:tcW w:w="1134" w:type="dxa"/>
            <w:tcBorders>
              <w:top w:val="nil"/>
              <w:left w:val="nil"/>
              <w:bottom w:val="single" w:sz="4" w:space="0" w:color="auto"/>
              <w:right w:val="single" w:sz="4" w:space="0" w:color="auto"/>
            </w:tcBorders>
            <w:shd w:val="clear" w:color="auto" w:fill="auto"/>
            <w:vAlign w:val="bottom"/>
          </w:tcPr>
          <w:p w14:paraId="230F0BEF" w14:textId="77777777" w:rsidR="00A83B9E" w:rsidRPr="00A83B9E" w:rsidRDefault="00A83B9E" w:rsidP="00EF3CCC">
            <w:pPr>
              <w:jc w:val="center"/>
              <w:rPr>
                <w:rFonts w:cs="Tahoma"/>
                <w:bCs/>
                <w:sz w:val="18"/>
                <w:szCs w:val="18"/>
              </w:rPr>
            </w:pPr>
            <w:r w:rsidRPr="00A83B9E">
              <w:rPr>
                <w:rFonts w:cs="Tahoma"/>
                <w:bCs/>
                <w:sz w:val="18"/>
                <w:szCs w:val="18"/>
              </w:rPr>
              <w:t>2.732</w:t>
            </w:r>
          </w:p>
        </w:tc>
        <w:tc>
          <w:tcPr>
            <w:tcW w:w="1077" w:type="dxa"/>
            <w:tcBorders>
              <w:top w:val="nil"/>
              <w:left w:val="nil"/>
              <w:bottom w:val="single" w:sz="4" w:space="0" w:color="auto"/>
              <w:right w:val="single" w:sz="4" w:space="0" w:color="auto"/>
            </w:tcBorders>
            <w:shd w:val="clear" w:color="auto" w:fill="auto"/>
            <w:noWrap/>
            <w:vAlign w:val="bottom"/>
          </w:tcPr>
          <w:p w14:paraId="134994AB" w14:textId="77777777" w:rsidR="00A83B9E" w:rsidRPr="00A83B9E" w:rsidRDefault="00A83B9E" w:rsidP="00EF3CCC">
            <w:pPr>
              <w:jc w:val="center"/>
              <w:rPr>
                <w:rFonts w:cs="Tahoma"/>
                <w:bCs/>
                <w:sz w:val="18"/>
                <w:szCs w:val="18"/>
              </w:rPr>
            </w:pPr>
            <w:r w:rsidRPr="00A83B9E">
              <w:rPr>
                <w:rFonts w:cs="Tahoma"/>
                <w:bCs/>
                <w:sz w:val="18"/>
                <w:szCs w:val="18"/>
              </w:rPr>
              <w:t>2.765</w:t>
            </w:r>
          </w:p>
        </w:tc>
        <w:tc>
          <w:tcPr>
            <w:tcW w:w="1077" w:type="dxa"/>
            <w:tcBorders>
              <w:top w:val="nil"/>
              <w:left w:val="nil"/>
              <w:bottom w:val="single" w:sz="4" w:space="0" w:color="auto"/>
              <w:right w:val="single" w:sz="4" w:space="0" w:color="auto"/>
            </w:tcBorders>
            <w:shd w:val="clear" w:color="auto" w:fill="auto"/>
            <w:vAlign w:val="bottom"/>
          </w:tcPr>
          <w:p w14:paraId="08D91CB2" w14:textId="77777777" w:rsidR="00A83B9E" w:rsidRPr="00A83B9E" w:rsidRDefault="00A83B9E" w:rsidP="00EF3CCC">
            <w:pPr>
              <w:jc w:val="center"/>
              <w:rPr>
                <w:rFonts w:cs="Arial"/>
                <w:sz w:val="18"/>
                <w:szCs w:val="18"/>
                <w:lang w:eastAsia="nl-NL"/>
              </w:rPr>
            </w:pPr>
            <w:r w:rsidRPr="00A83B9E">
              <w:rPr>
                <w:rFonts w:cs="Tahoma"/>
                <w:bCs/>
                <w:sz w:val="18"/>
                <w:szCs w:val="18"/>
              </w:rPr>
              <w:t>2.793</w:t>
            </w:r>
          </w:p>
        </w:tc>
        <w:tc>
          <w:tcPr>
            <w:tcW w:w="510" w:type="dxa"/>
            <w:tcBorders>
              <w:top w:val="single" w:sz="4" w:space="0" w:color="auto"/>
              <w:left w:val="single" w:sz="4" w:space="0" w:color="auto"/>
              <w:bottom w:val="single" w:sz="4" w:space="0" w:color="auto"/>
              <w:right w:val="single" w:sz="4" w:space="0" w:color="auto"/>
            </w:tcBorders>
            <w:vAlign w:val="bottom"/>
          </w:tcPr>
          <w:p w14:paraId="0C2E9177"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55</w:t>
            </w:r>
          </w:p>
        </w:tc>
        <w:tc>
          <w:tcPr>
            <w:tcW w:w="1077" w:type="dxa"/>
            <w:tcBorders>
              <w:top w:val="nil"/>
              <w:left w:val="single" w:sz="4" w:space="0" w:color="auto"/>
              <w:bottom w:val="single" w:sz="4" w:space="0" w:color="auto"/>
              <w:right w:val="single" w:sz="4" w:space="0" w:color="auto"/>
            </w:tcBorders>
            <w:shd w:val="clear" w:color="auto" w:fill="auto"/>
            <w:vAlign w:val="bottom"/>
          </w:tcPr>
          <w:p w14:paraId="718F2991" w14:textId="77777777" w:rsidR="00A83B9E" w:rsidRPr="00A83B9E" w:rsidRDefault="00A83B9E" w:rsidP="00EF3CCC">
            <w:pPr>
              <w:jc w:val="center"/>
              <w:rPr>
                <w:rFonts w:cs="Arial"/>
                <w:bCs/>
                <w:sz w:val="18"/>
                <w:szCs w:val="18"/>
              </w:rPr>
            </w:pPr>
            <w:r w:rsidRPr="00A83B9E">
              <w:rPr>
                <w:rFonts w:cs="Tahoma"/>
                <w:bCs/>
                <w:sz w:val="18"/>
                <w:szCs w:val="18"/>
              </w:rPr>
              <w:t>5.830</w:t>
            </w:r>
          </w:p>
        </w:tc>
        <w:tc>
          <w:tcPr>
            <w:tcW w:w="1077" w:type="dxa"/>
            <w:tcBorders>
              <w:top w:val="nil"/>
              <w:left w:val="nil"/>
              <w:bottom w:val="single" w:sz="4" w:space="0" w:color="auto"/>
              <w:right w:val="single" w:sz="4" w:space="0" w:color="auto"/>
            </w:tcBorders>
            <w:shd w:val="clear" w:color="auto" w:fill="auto"/>
            <w:vAlign w:val="bottom"/>
          </w:tcPr>
          <w:p w14:paraId="1C3A8761" w14:textId="77777777" w:rsidR="00A83B9E" w:rsidRPr="00A83B9E" w:rsidRDefault="00A83B9E" w:rsidP="00EF3CCC">
            <w:pPr>
              <w:jc w:val="center"/>
              <w:rPr>
                <w:rFonts w:cs="Arial"/>
                <w:bCs/>
                <w:sz w:val="18"/>
                <w:szCs w:val="18"/>
              </w:rPr>
            </w:pPr>
            <w:r w:rsidRPr="00A83B9E">
              <w:rPr>
                <w:rFonts w:cs="Tahoma"/>
                <w:bCs/>
                <w:sz w:val="18"/>
                <w:szCs w:val="18"/>
              </w:rPr>
              <w:t>5.888</w:t>
            </w:r>
          </w:p>
        </w:tc>
        <w:tc>
          <w:tcPr>
            <w:tcW w:w="1077" w:type="dxa"/>
            <w:tcBorders>
              <w:top w:val="nil"/>
              <w:left w:val="nil"/>
              <w:bottom w:val="single" w:sz="4" w:space="0" w:color="auto"/>
              <w:right w:val="single" w:sz="4" w:space="0" w:color="auto"/>
            </w:tcBorders>
            <w:shd w:val="clear" w:color="auto" w:fill="auto"/>
            <w:vAlign w:val="bottom"/>
          </w:tcPr>
          <w:p w14:paraId="0C6856B4" w14:textId="77777777" w:rsidR="00A83B9E" w:rsidRPr="00A83B9E" w:rsidRDefault="00A83B9E" w:rsidP="00EF3CCC">
            <w:pPr>
              <w:jc w:val="center"/>
              <w:rPr>
                <w:rFonts w:cs="Arial"/>
                <w:bCs/>
                <w:sz w:val="18"/>
                <w:szCs w:val="18"/>
              </w:rPr>
            </w:pPr>
            <w:r w:rsidRPr="00A83B9E">
              <w:rPr>
                <w:rFonts w:cs="Tahoma"/>
                <w:bCs/>
                <w:sz w:val="18"/>
                <w:szCs w:val="18"/>
              </w:rPr>
              <w:t>5.959</w:t>
            </w:r>
          </w:p>
        </w:tc>
        <w:tc>
          <w:tcPr>
            <w:tcW w:w="1077" w:type="dxa"/>
            <w:tcBorders>
              <w:top w:val="nil"/>
              <w:left w:val="nil"/>
              <w:bottom w:val="single" w:sz="4" w:space="0" w:color="auto"/>
              <w:right w:val="single" w:sz="4" w:space="0" w:color="auto"/>
            </w:tcBorders>
            <w:shd w:val="clear" w:color="auto" w:fill="auto"/>
            <w:vAlign w:val="bottom"/>
          </w:tcPr>
          <w:p w14:paraId="19D2EF4A" w14:textId="77777777" w:rsidR="00A83B9E" w:rsidRPr="00A83B9E" w:rsidRDefault="00A83B9E" w:rsidP="00EF3CCC">
            <w:pPr>
              <w:jc w:val="center"/>
              <w:rPr>
                <w:rFonts w:cs="Arial"/>
                <w:bCs/>
                <w:sz w:val="18"/>
                <w:szCs w:val="18"/>
              </w:rPr>
            </w:pPr>
            <w:r w:rsidRPr="00A83B9E">
              <w:rPr>
                <w:rFonts w:cs="Tahoma"/>
                <w:bCs/>
                <w:sz w:val="18"/>
                <w:szCs w:val="18"/>
              </w:rPr>
              <w:t>6.019</w:t>
            </w:r>
          </w:p>
        </w:tc>
      </w:tr>
      <w:tr w:rsidR="00A83B9E" w:rsidRPr="00A83B9E" w14:paraId="43E81981"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4FB142BA"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24</w:t>
            </w:r>
          </w:p>
        </w:tc>
        <w:tc>
          <w:tcPr>
            <w:tcW w:w="1077" w:type="dxa"/>
            <w:tcBorders>
              <w:top w:val="nil"/>
              <w:left w:val="single" w:sz="4" w:space="0" w:color="auto"/>
              <w:bottom w:val="single" w:sz="4" w:space="0" w:color="auto"/>
              <w:right w:val="single" w:sz="4" w:space="0" w:color="auto"/>
            </w:tcBorders>
            <w:shd w:val="clear" w:color="auto" w:fill="auto"/>
            <w:vAlign w:val="bottom"/>
          </w:tcPr>
          <w:p w14:paraId="5E59BDE6" w14:textId="77777777" w:rsidR="00A83B9E" w:rsidRPr="00A83B9E" w:rsidRDefault="00A83B9E" w:rsidP="00EF3CCC">
            <w:pPr>
              <w:jc w:val="center"/>
              <w:rPr>
                <w:rFonts w:cs="Arial"/>
                <w:bCs/>
                <w:sz w:val="18"/>
                <w:szCs w:val="18"/>
              </w:rPr>
            </w:pPr>
            <w:r w:rsidRPr="00A83B9E">
              <w:rPr>
                <w:rFonts w:cs="Tahoma"/>
                <w:bCs/>
                <w:sz w:val="18"/>
                <w:szCs w:val="18"/>
              </w:rPr>
              <w:t>2.772</w:t>
            </w:r>
          </w:p>
        </w:tc>
        <w:tc>
          <w:tcPr>
            <w:tcW w:w="1134" w:type="dxa"/>
            <w:tcBorders>
              <w:top w:val="nil"/>
              <w:left w:val="nil"/>
              <w:bottom w:val="single" w:sz="4" w:space="0" w:color="auto"/>
              <w:right w:val="single" w:sz="4" w:space="0" w:color="auto"/>
            </w:tcBorders>
            <w:shd w:val="clear" w:color="auto" w:fill="auto"/>
            <w:vAlign w:val="bottom"/>
          </w:tcPr>
          <w:p w14:paraId="33D702B6" w14:textId="77777777" w:rsidR="00A83B9E" w:rsidRPr="00A83B9E" w:rsidRDefault="00A83B9E" w:rsidP="00EF3CCC">
            <w:pPr>
              <w:jc w:val="center"/>
              <w:rPr>
                <w:rFonts w:cs="Tahoma"/>
                <w:bCs/>
                <w:sz w:val="18"/>
                <w:szCs w:val="18"/>
              </w:rPr>
            </w:pPr>
            <w:r w:rsidRPr="00A83B9E">
              <w:rPr>
                <w:rFonts w:cs="Tahoma"/>
                <w:bCs/>
                <w:sz w:val="18"/>
                <w:szCs w:val="18"/>
              </w:rPr>
              <w:t>2.800</w:t>
            </w:r>
          </w:p>
        </w:tc>
        <w:tc>
          <w:tcPr>
            <w:tcW w:w="1077" w:type="dxa"/>
            <w:tcBorders>
              <w:top w:val="nil"/>
              <w:left w:val="nil"/>
              <w:bottom w:val="single" w:sz="4" w:space="0" w:color="auto"/>
              <w:right w:val="single" w:sz="4" w:space="0" w:color="auto"/>
            </w:tcBorders>
            <w:shd w:val="clear" w:color="auto" w:fill="auto"/>
            <w:noWrap/>
            <w:vAlign w:val="bottom"/>
          </w:tcPr>
          <w:p w14:paraId="5A8FD802" w14:textId="77777777" w:rsidR="00A83B9E" w:rsidRPr="00A83B9E" w:rsidRDefault="00A83B9E" w:rsidP="00EF3CCC">
            <w:pPr>
              <w:jc w:val="center"/>
              <w:rPr>
                <w:rFonts w:cs="Tahoma"/>
                <w:bCs/>
                <w:sz w:val="18"/>
                <w:szCs w:val="18"/>
              </w:rPr>
            </w:pPr>
            <w:r w:rsidRPr="00A83B9E">
              <w:rPr>
                <w:rFonts w:cs="Tahoma"/>
                <w:bCs/>
                <w:sz w:val="18"/>
                <w:szCs w:val="18"/>
              </w:rPr>
              <w:t>2.834</w:t>
            </w:r>
          </w:p>
        </w:tc>
        <w:tc>
          <w:tcPr>
            <w:tcW w:w="1077" w:type="dxa"/>
            <w:tcBorders>
              <w:top w:val="nil"/>
              <w:left w:val="nil"/>
              <w:bottom w:val="single" w:sz="4" w:space="0" w:color="auto"/>
              <w:right w:val="single" w:sz="4" w:space="0" w:color="auto"/>
            </w:tcBorders>
            <w:shd w:val="clear" w:color="auto" w:fill="auto"/>
            <w:vAlign w:val="bottom"/>
          </w:tcPr>
          <w:p w14:paraId="5B5EA109" w14:textId="77777777" w:rsidR="00A83B9E" w:rsidRPr="00A83B9E" w:rsidRDefault="00A83B9E" w:rsidP="00EF3CCC">
            <w:pPr>
              <w:jc w:val="center"/>
              <w:rPr>
                <w:rFonts w:cs="Arial"/>
                <w:sz w:val="18"/>
                <w:szCs w:val="18"/>
                <w:lang w:eastAsia="nl-NL"/>
              </w:rPr>
            </w:pPr>
            <w:r w:rsidRPr="00A83B9E">
              <w:rPr>
                <w:rFonts w:cs="Tahoma"/>
                <w:bCs/>
                <w:sz w:val="18"/>
                <w:szCs w:val="18"/>
              </w:rPr>
              <w:t>2.862</w:t>
            </w:r>
          </w:p>
        </w:tc>
        <w:tc>
          <w:tcPr>
            <w:tcW w:w="510" w:type="dxa"/>
            <w:tcBorders>
              <w:top w:val="single" w:sz="4" w:space="0" w:color="auto"/>
              <w:left w:val="single" w:sz="4" w:space="0" w:color="auto"/>
              <w:bottom w:val="single" w:sz="4" w:space="0" w:color="auto"/>
              <w:right w:val="single" w:sz="4" w:space="0" w:color="auto"/>
            </w:tcBorders>
            <w:vAlign w:val="bottom"/>
          </w:tcPr>
          <w:p w14:paraId="5854CE14"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56</w:t>
            </w:r>
          </w:p>
        </w:tc>
        <w:tc>
          <w:tcPr>
            <w:tcW w:w="1077" w:type="dxa"/>
            <w:tcBorders>
              <w:top w:val="nil"/>
              <w:left w:val="single" w:sz="4" w:space="0" w:color="auto"/>
              <w:bottom w:val="single" w:sz="4" w:space="0" w:color="auto"/>
              <w:right w:val="single" w:sz="4" w:space="0" w:color="auto"/>
            </w:tcBorders>
            <w:shd w:val="clear" w:color="auto" w:fill="auto"/>
            <w:vAlign w:val="bottom"/>
          </w:tcPr>
          <w:p w14:paraId="4872C01D" w14:textId="77777777" w:rsidR="00A83B9E" w:rsidRPr="00A83B9E" w:rsidRDefault="00A83B9E" w:rsidP="00EF3CCC">
            <w:pPr>
              <w:jc w:val="center"/>
              <w:rPr>
                <w:rFonts w:cs="Arial"/>
                <w:bCs/>
                <w:sz w:val="18"/>
                <w:szCs w:val="18"/>
              </w:rPr>
            </w:pPr>
            <w:r w:rsidRPr="00A83B9E">
              <w:rPr>
                <w:rFonts w:cs="Tahoma"/>
                <w:bCs/>
                <w:sz w:val="18"/>
                <w:szCs w:val="18"/>
              </w:rPr>
              <w:t>5.965</w:t>
            </w:r>
          </w:p>
        </w:tc>
        <w:tc>
          <w:tcPr>
            <w:tcW w:w="1077" w:type="dxa"/>
            <w:tcBorders>
              <w:top w:val="nil"/>
              <w:left w:val="nil"/>
              <w:bottom w:val="single" w:sz="4" w:space="0" w:color="auto"/>
              <w:right w:val="single" w:sz="4" w:space="0" w:color="auto"/>
            </w:tcBorders>
            <w:shd w:val="clear" w:color="auto" w:fill="auto"/>
            <w:vAlign w:val="bottom"/>
          </w:tcPr>
          <w:p w14:paraId="7540F31F" w14:textId="77777777" w:rsidR="00A83B9E" w:rsidRPr="00A83B9E" w:rsidRDefault="00A83B9E" w:rsidP="00EF3CCC">
            <w:pPr>
              <w:jc w:val="center"/>
              <w:rPr>
                <w:rFonts w:cs="Arial"/>
                <w:bCs/>
                <w:sz w:val="18"/>
                <w:szCs w:val="18"/>
              </w:rPr>
            </w:pPr>
            <w:r w:rsidRPr="00A83B9E">
              <w:rPr>
                <w:rFonts w:cs="Tahoma"/>
                <w:bCs/>
                <w:sz w:val="18"/>
                <w:szCs w:val="18"/>
              </w:rPr>
              <w:t>6.025</w:t>
            </w:r>
          </w:p>
        </w:tc>
        <w:tc>
          <w:tcPr>
            <w:tcW w:w="1077" w:type="dxa"/>
            <w:tcBorders>
              <w:top w:val="nil"/>
              <w:left w:val="nil"/>
              <w:bottom w:val="single" w:sz="4" w:space="0" w:color="auto"/>
              <w:right w:val="single" w:sz="4" w:space="0" w:color="auto"/>
            </w:tcBorders>
            <w:shd w:val="clear" w:color="auto" w:fill="auto"/>
            <w:vAlign w:val="bottom"/>
          </w:tcPr>
          <w:p w14:paraId="57BBDD41" w14:textId="77777777" w:rsidR="00A83B9E" w:rsidRPr="00A83B9E" w:rsidRDefault="00A83B9E" w:rsidP="00EF3CCC">
            <w:pPr>
              <w:jc w:val="center"/>
              <w:rPr>
                <w:rFonts w:cs="Arial"/>
                <w:bCs/>
                <w:sz w:val="18"/>
                <w:szCs w:val="18"/>
              </w:rPr>
            </w:pPr>
            <w:r w:rsidRPr="00A83B9E">
              <w:rPr>
                <w:rFonts w:cs="Tahoma"/>
                <w:bCs/>
                <w:sz w:val="18"/>
                <w:szCs w:val="18"/>
              </w:rPr>
              <w:t>6.097</w:t>
            </w:r>
          </w:p>
        </w:tc>
        <w:tc>
          <w:tcPr>
            <w:tcW w:w="1077" w:type="dxa"/>
            <w:tcBorders>
              <w:top w:val="nil"/>
              <w:left w:val="nil"/>
              <w:bottom w:val="single" w:sz="4" w:space="0" w:color="auto"/>
              <w:right w:val="single" w:sz="4" w:space="0" w:color="auto"/>
            </w:tcBorders>
            <w:shd w:val="clear" w:color="auto" w:fill="auto"/>
            <w:vAlign w:val="bottom"/>
          </w:tcPr>
          <w:p w14:paraId="5D23DD27" w14:textId="77777777" w:rsidR="00A83B9E" w:rsidRPr="00A83B9E" w:rsidRDefault="00A83B9E" w:rsidP="00EF3CCC">
            <w:pPr>
              <w:jc w:val="center"/>
              <w:rPr>
                <w:rFonts w:cs="Arial"/>
                <w:bCs/>
                <w:sz w:val="18"/>
                <w:szCs w:val="18"/>
              </w:rPr>
            </w:pPr>
            <w:r w:rsidRPr="00A83B9E">
              <w:rPr>
                <w:rFonts w:cs="Tahoma"/>
                <w:bCs/>
                <w:sz w:val="18"/>
                <w:szCs w:val="18"/>
              </w:rPr>
              <w:t>6.158</w:t>
            </w:r>
          </w:p>
        </w:tc>
      </w:tr>
      <w:tr w:rsidR="00A83B9E" w:rsidRPr="00A83B9E" w14:paraId="79140F74"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3A2738C3"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25</w:t>
            </w:r>
          </w:p>
        </w:tc>
        <w:tc>
          <w:tcPr>
            <w:tcW w:w="1077" w:type="dxa"/>
            <w:tcBorders>
              <w:top w:val="nil"/>
              <w:left w:val="single" w:sz="4" w:space="0" w:color="auto"/>
              <w:bottom w:val="single" w:sz="4" w:space="0" w:color="auto"/>
              <w:right w:val="single" w:sz="4" w:space="0" w:color="auto"/>
            </w:tcBorders>
            <w:shd w:val="clear" w:color="auto" w:fill="auto"/>
            <w:vAlign w:val="bottom"/>
          </w:tcPr>
          <w:p w14:paraId="0DB974F3" w14:textId="77777777" w:rsidR="00A83B9E" w:rsidRPr="00A83B9E" w:rsidRDefault="00A83B9E" w:rsidP="00EF3CCC">
            <w:pPr>
              <w:jc w:val="center"/>
              <w:rPr>
                <w:rFonts w:cs="Arial"/>
                <w:bCs/>
                <w:sz w:val="18"/>
                <w:szCs w:val="18"/>
              </w:rPr>
            </w:pPr>
            <w:r w:rsidRPr="00A83B9E">
              <w:rPr>
                <w:rFonts w:cs="Tahoma"/>
                <w:bCs/>
                <w:sz w:val="18"/>
                <w:szCs w:val="18"/>
              </w:rPr>
              <w:t>2.842</w:t>
            </w:r>
          </w:p>
        </w:tc>
        <w:tc>
          <w:tcPr>
            <w:tcW w:w="1134" w:type="dxa"/>
            <w:tcBorders>
              <w:top w:val="nil"/>
              <w:left w:val="nil"/>
              <w:bottom w:val="single" w:sz="4" w:space="0" w:color="auto"/>
              <w:right w:val="single" w:sz="4" w:space="0" w:color="auto"/>
            </w:tcBorders>
            <w:shd w:val="clear" w:color="auto" w:fill="auto"/>
            <w:vAlign w:val="bottom"/>
          </w:tcPr>
          <w:p w14:paraId="1EC8352B" w14:textId="77777777" w:rsidR="00A83B9E" w:rsidRPr="00A83B9E" w:rsidRDefault="00A83B9E" w:rsidP="00EF3CCC">
            <w:pPr>
              <w:jc w:val="center"/>
              <w:rPr>
                <w:rFonts w:cs="Tahoma"/>
                <w:bCs/>
                <w:sz w:val="18"/>
                <w:szCs w:val="18"/>
              </w:rPr>
            </w:pPr>
            <w:r w:rsidRPr="00A83B9E">
              <w:rPr>
                <w:rFonts w:cs="Tahoma"/>
                <w:bCs/>
                <w:sz w:val="18"/>
                <w:szCs w:val="18"/>
              </w:rPr>
              <w:t>2.870</w:t>
            </w:r>
          </w:p>
        </w:tc>
        <w:tc>
          <w:tcPr>
            <w:tcW w:w="1077" w:type="dxa"/>
            <w:tcBorders>
              <w:top w:val="nil"/>
              <w:left w:val="nil"/>
              <w:bottom w:val="single" w:sz="4" w:space="0" w:color="auto"/>
              <w:right w:val="single" w:sz="4" w:space="0" w:color="auto"/>
            </w:tcBorders>
            <w:shd w:val="clear" w:color="auto" w:fill="auto"/>
            <w:noWrap/>
            <w:vAlign w:val="bottom"/>
          </w:tcPr>
          <w:p w14:paraId="01AC7084" w14:textId="77777777" w:rsidR="00A83B9E" w:rsidRPr="00A83B9E" w:rsidRDefault="00A83B9E" w:rsidP="00EF3CCC">
            <w:pPr>
              <w:jc w:val="center"/>
              <w:rPr>
                <w:rFonts w:cs="Tahoma"/>
                <w:bCs/>
                <w:sz w:val="18"/>
                <w:szCs w:val="18"/>
              </w:rPr>
            </w:pPr>
            <w:r w:rsidRPr="00A83B9E">
              <w:rPr>
                <w:rFonts w:cs="Tahoma"/>
                <w:bCs/>
                <w:sz w:val="18"/>
                <w:szCs w:val="18"/>
              </w:rPr>
              <w:t>2.904</w:t>
            </w:r>
          </w:p>
        </w:tc>
        <w:tc>
          <w:tcPr>
            <w:tcW w:w="1077" w:type="dxa"/>
            <w:tcBorders>
              <w:top w:val="nil"/>
              <w:left w:val="nil"/>
              <w:bottom w:val="single" w:sz="4" w:space="0" w:color="auto"/>
              <w:right w:val="single" w:sz="4" w:space="0" w:color="auto"/>
            </w:tcBorders>
            <w:shd w:val="clear" w:color="auto" w:fill="auto"/>
            <w:vAlign w:val="bottom"/>
          </w:tcPr>
          <w:p w14:paraId="4F652CC7" w14:textId="77777777" w:rsidR="00A83B9E" w:rsidRPr="00A83B9E" w:rsidRDefault="00A83B9E" w:rsidP="00EF3CCC">
            <w:pPr>
              <w:jc w:val="center"/>
              <w:rPr>
                <w:rFonts w:cs="Arial"/>
                <w:sz w:val="18"/>
                <w:szCs w:val="18"/>
                <w:lang w:eastAsia="nl-NL"/>
              </w:rPr>
            </w:pPr>
            <w:r w:rsidRPr="00A83B9E">
              <w:rPr>
                <w:rFonts w:cs="Tahoma"/>
                <w:bCs/>
                <w:sz w:val="18"/>
                <w:szCs w:val="18"/>
              </w:rPr>
              <w:t>2.933</w:t>
            </w:r>
          </w:p>
        </w:tc>
        <w:tc>
          <w:tcPr>
            <w:tcW w:w="510" w:type="dxa"/>
            <w:tcBorders>
              <w:top w:val="single" w:sz="4" w:space="0" w:color="auto"/>
              <w:left w:val="single" w:sz="4" w:space="0" w:color="auto"/>
              <w:bottom w:val="single" w:sz="4" w:space="0" w:color="auto"/>
              <w:right w:val="single" w:sz="4" w:space="0" w:color="auto"/>
            </w:tcBorders>
            <w:vAlign w:val="bottom"/>
          </w:tcPr>
          <w:p w14:paraId="7773AA4E"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57</w:t>
            </w:r>
          </w:p>
        </w:tc>
        <w:tc>
          <w:tcPr>
            <w:tcW w:w="1077" w:type="dxa"/>
            <w:tcBorders>
              <w:top w:val="nil"/>
              <w:left w:val="single" w:sz="4" w:space="0" w:color="auto"/>
              <w:bottom w:val="single" w:sz="4" w:space="0" w:color="auto"/>
              <w:right w:val="single" w:sz="4" w:space="0" w:color="auto"/>
            </w:tcBorders>
            <w:shd w:val="clear" w:color="auto" w:fill="auto"/>
            <w:vAlign w:val="bottom"/>
          </w:tcPr>
          <w:p w14:paraId="2B596547" w14:textId="77777777" w:rsidR="00A83B9E" w:rsidRPr="00A83B9E" w:rsidRDefault="00A83B9E" w:rsidP="00EF3CCC">
            <w:pPr>
              <w:jc w:val="center"/>
              <w:rPr>
                <w:rFonts w:cs="Arial"/>
                <w:bCs/>
                <w:sz w:val="18"/>
                <w:szCs w:val="18"/>
              </w:rPr>
            </w:pPr>
            <w:r w:rsidRPr="00A83B9E">
              <w:rPr>
                <w:rFonts w:cs="Tahoma"/>
                <w:bCs/>
                <w:sz w:val="18"/>
                <w:szCs w:val="18"/>
              </w:rPr>
              <w:t>6.101</w:t>
            </w:r>
          </w:p>
        </w:tc>
        <w:tc>
          <w:tcPr>
            <w:tcW w:w="1077" w:type="dxa"/>
            <w:tcBorders>
              <w:top w:val="nil"/>
              <w:left w:val="nil"/>
              <w:bottom w:val="single" w:sz="4" w:space="0" w:color="auto"/>
              <w:right w:val="single" w:sz="4" w:space="0" w:color="auto"/>
            </w:tcBorders>
            <w:shd w:val="clear" w:color="auto" w:fill="auto"/>
            <w:vAlign w:val="bottom"/>
          </w:tcPr>
          <w:p w14:paraId="1F8F20D9" w14:textId="77777777" w:rsidR="00A83B9E" w:rsidRPr="00A83B9E" w:rsidRDefault="00A83B9E" w:rsidP="00EF3CCC">
            <w:pPr>
              <w:jc w:val="center"/>
              <w:rPr>
                <w:rFonts w:cs="Arial"/>
                <w:bCs/>
                <w:sz w:val="18"/>
                <w:szCs w:val="18"/>
              </w:rPr>
            </w:pPr>
            <w:r w:rsidRPr="00A83B9E">
              <w:rPr>
                <w:rFonts w:cs="Tahoma"/>
                <w:bCs/>
                <w:sz w:val="18"/>
                <w:szCs w:val="18"/>
              </w:rPr>
              <w:t>6.162</w:t>
            </w:r>
          </w:p>
        </w:tc>
        <w:tc>
          <w:tcPr>
            <w:tcW w:w="1077" w:type="dxa"/>
            <w:tcBorders>
              <w:top w:val="nil"/>
              <w:left w:val="nil"/>
              <w:bottom w:val="single" w:sz="4" w:space="0" w:color="auto"/>
              <w:right w:val="single" w:sz="4" w:space="0" w:color="auto"/>
            </w:tcBorders>
            <w:shd w:val="clear" w:color="auto" w:fill="auto"/>
            <w:vAlign w:val="bottom"/>
          </w:tcPr>
          <w:p w14:paraId="50EBE652" w14:textId="77777777" w:rsidR="00A83B9E" w:rsidRPr="00A83B9E" w:rsidRDefault="00A83B9E" w:rsidP="00EF3CCC">
            <w:pPr>
              <w:jc w:val="center"/>
              <w:rPr>
                <w:rFonts w:cs="Arial"/>
                <w:bCs/>
                <w:sz w:val="18"/>
                <w:szCs w:val="18"/>
              </w:rPr>
            </w:pPr>
            <w:r w:rsidRPr="00A83B9E">
              <w:rPr>
                <w:rFonts w:cs="Tahoma"/>
                <w:bCs/>
                <w:sz w:val="18"/>
                <w:szCs w:val="18"/>
              </w:rPr>
              <w:t>6.236</w:t>
            </w:r>
          </w:p>
        </w:tc>
        <w:tc>
          <w:tcPr>
            <w:tcW w:w="1077" w:type="dxa"/>
            <w:tcBorders>
              <w:top w:val="nil"/>
              <w:left w:val="nil"/>
              <w:bottom w:val="single" w:sz="4" w:space="0" w:color="auto"/>
              <w:right w:val="single" w:sz="4" w:space="0" w:color="auto"/>
            </w:tcBorders>
            <w:shd w:val="clear" w:color="auto" w:fill="auto"/>
            <w:vAlign w:val="bottom"/>
          </w:tcPr>
          <w:p w14:paraId="04EFA831" w14:textId="77777777" w:rsidR="00A83B9E" w:rsidRPr="00A83B9E" w:rsidRDefault="00A83B9E" w:rsidP="00EF3CCC">
            <w:pPr>
              <w:jc w:val="center"/>
              <w:rPr>
                <w:rFonts w:cs="Arial"/>
                <w:bCs/>
                <w:sz w:val="18"/>
                <w:szCs w:val="18"/>
              </w:rPr>
            </w:pPr>
            <w:r w:rsidRPr="00A83B9E">
              <w:rPr>
                <w:rFonts w:cs="Tahoma"/>
                <w:bCs/>
                <w:sz w:val="18"/>
                <w:szCs w:val="18"/>
              </w:rPr>
              <w:t>6.298</w:t>
            </w:r>
          </w:p>
        </w:tc>
      </w:tr>
      <w:tr w:rsidR="00A83B9E" w:rsidRPr="00A83B9E" w14:paraId="0BC8EB03"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11A1C310"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26</w:t>
            </w:r>
          </w:p>
        </w:tc>
        <w:tc>
          <w:tcPr>
            <w:tcW w:w="1077" w:type="dxa"/>
            <w:tcBorders>
              <w:top w:val="nil"/>
              <w:left w:val="single" w:sz="4" w:space="0" w:color="auto"/>
              <w:bottom w:val="single" w:sz="4" w:space="0" w:color="auto"/>
              <w:right w:val="single" w:sz="4" w:space="0" w:color="auto"/>
            </w:tcBorders>
            <w:shd w:val="clear" w:color="auto" w:fill="auto"/>
            <w:vAlign w:val="bottom"/>
          </w:tcPr>
          <w:p w14:paraId="05C50246" w14:textId="77777777" w:rsidR="00A83B9E" w:rsidRPr="00A83B9E" w:rsidRDefault="00A83B9E" w:rsidP="00EF3CCC">
            <w:pPr>
              <w:jc w:val="center"/>
              <w:rPr>
                <w:rFonts w:cs="Arial"/>
                <w:bCs/>
                <w:sz w:val="18"/>
                <w:szCs w:val="18"/>
              </w:rPr>
            </w:pPr>
            <w:r w:rsidRPr="00A83B9E">
              <w:rPr>
                <w:rFonts w:cs="Tahoma"/>
                <w:bCs/>
                <w:sz w:val="18"/>
                <w:szCs w:val="18"/>
              </w:rPr>
              <w:t>2.914</w:t>
            </w:r>
          </w:p>
        </w:tc>
        <w:tc>
          <w:tcPr>
            <w:tcW w:w="1134" w:type="dxa"/>
            <w:tcBorders>
              <w:top w:val="nil"/>
              <w:left w:val="nil"/>
              <w:bottom w:val="single" w:sz="4" w:space="0" w:color="auto"/>
              <w:right w:val="single" w:sz="4" w:space="0" w:color="auto"/>
            </w:tcBorders>
            <w:shd w:val="clear" w:color="auto" w:fill="auto"/>
            <w:vAlign w:val="bottom"/>
          </w:tcPr>
          <w:p w14:paraId="71F4F984" w14:textId="77777777" w:rsidR="00A83B9E" w:rsidRPr="00A83B9E" w:rsidRDefault="00A83B9E" w:rsidP="00EF3CCC">
            <w:pPr>
              <w:jc w:val="center"/>
              <w:rPr>
                <w:rFonts w:cs="Tahoma"/>
                <w:bCs/>
                <w:sz w:val="18"/>
                <w:szCs w:val="18"/>
              </w:rPr>
            </w:pPr>
            <w:r w:rsidRPr="00A83B9E">
              <w:rPr>
                <w:rFonts w:cs="Tahoma"/>
                <w:bCs/>
                <w:sz w:val="18"/>
                <w:szCs w:val="18"/>
              </w:rPr>
              <w:t>2.943</w:t>
            </w:r>
          </w:p>
        </w:tc>
        <w:tc>
          <w:tcPr>
            <w:tcW w:w="1077" w:type="dxa"/>
            <w:tcBorders>
              <w:top w:val="nil"/>
              <w:left w:val="nil"/>
              <w:bottom w:val="single" w:sz="4" w:space="0" w:color="auto"/>
              <w:right w:val="single" w:sz="4" w:space="0" w:color="auto"/>
            </w:tcBorders>
            <w:shd w:val="clear" w:color="auto" w:fill="auto"/>
            <w:noWrap/>
            <w:vAlign w:val="bottom"/>
          </w:tcPr>
          <w:p w14:paraId="5E151EBC" w14:textId="77777777" w:rsidR="00A83B9E" w:rsidRPr="00A83B9E" w:rsidRDefault="00A83B9E" w:rsidP="00EF3CCC">
            <w:pPr>
              <w:jc w:val="center"/>
              <w:rPr>
                <w:rFonts w:cs="Tahoma"/>
                <w:bCs/>
                <w:sz w:val="18"/>
                <w:szCs w:val="18"/>
              </w:rPr>
            </w:pPr>
            <w:r w:rsidRPr="00A83B9E">
              <w:rPr>
                <w:rFonts w:cs="Tahoma"/>
                <w:bCs/>
                <w:sz w:val="18"/>
                <w:szCs w:val="18"/>
              </w:rPr>
              <w:t>2.978</w:t>
            </w:r>
          </w:p>
        </w:tc>
        <w:tc>
          <w:tcPr>
            <w:tcW w:w="1077" w:type="dxa"/>
            <w:tcBorders>
              <w:top w:val="nil"/>
              <w:left w:val="nil"/>
              <w:bottom w:val="single" w:sz="4" w:space="0" w:color="auto"/>
              <w:right w:val="single" w:sz="4" w:space="0" w:color="auto"/>
            </w:tcBorders>
            <w:shd w:val="clear" w:color="auto" w:fill="auto"/>
            <w:vAlign w:val="bottom"/>
          </w:tcPr>
          <w:p w14:paraId="6B48EDC8" w14:textId="77777777" w:rsidR="00A83B9E" w:rsidRPr="00A83B9E" w:rsidRDefault="00A83B9E" w:rsidP="00EF3CCC">
            <w:pPr>
              <w:jc w:val="center"/>
              <w:rPr>
                <w:rFonts w:cs="Arial"/>
                <w:sz w:val="18"/>
                <w:szCs w:val="18"/>
                <w:lang w:eastAsia="nl-NL"/>
              </w:rPr>
            </w:pPr>
            <w:r w:rsidRPr="00A83B9E">
              <w:rPr>
                <w:rFonts w:cs="Tahoma"/>
                <w:bCs/>
                <w:sz w:val="18"/>
                <w:szCs w:val="18"/>
              </w:rPr>
              <w:t>3.008</w:t>
            </w:r>
          </w:p>
        </w:tc>
        <w:tc>
          <w:tcPr>
            <w:tcW w:w="510" w:type="dxa"/>
            <w:tcBorders>
              <w:top w:val="single" w:sz="4" w:space="0" w:color="auto"/>
              <w:left w:val="single" w:sz="4" w:space="0" w:color="auto"/>
              <w:bottom w:val="single" w:sz="4" w:space="0" w:color="auto"/>
              <w:right w:val="single" w:sz="4" w:space="0" w:color="auto"/>
            </w:tcBorders>
            <w:vAlign w:val="bottom"/>
          </w:tcPr>
          <w:p w14:paraId="67D7098A"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58</w:t>
            </w:r>
          </w:p>
        </w:tc>
        <w:tc>
          <w:tcPr>
            <w:tcW w:w="1077" w:type="dxa"/>
            <w:tcBorders>
              <w:top w:val="nil"/>
              <w:left w:val="single" w:sz="4" w:space="0" w:color="auto"/>
              <w:bottom w:val="single" w:sz="4" w:space="0" w:color="auto"/>
              <w:right w:val="single" w:sz="4" w:space="0" w:color="auto"/>
            </w:tcBorders>
            <w:shd w:val="clear" w:color="auto" w:fill="auto"/>
            <w:vAlign w:val="bottom"/>
          </w:tcPr>
          <w:p w14:paraId="3F95E4F3" w14:textId="77777777" w:rsidR="00A83B9E" w:rsidRPr="00A83B9E" w:rsidRDefault="00A83B9E" w:rsidP="00EF3CCC">
            <w:pPr>
              <w:jc w:val="center"/>
              <w:rPr>
                <w:rFonts w:cs="Arial"/>
                <w:bCs/>
                <w:sz w:val="18"/>
                <w:szCs w:val="18"/>
              </w:rPr>
            </w:pPr>
            <w:r w:rsidRPr="00A83B9E">
              <w:rPr>
                <w:rFonts w:cs="Tahoma"/>
                <w:bCs/>
                <w:sz w:val="18"/>
                <w:szCs w:val="18"/>
              </w:rPr>
              <w:t>6.241</w:t>
            </w:r>
          </w:p>
        </w:tc>
        <w:tc>
          <w:tcPr>
            <w:tcW w:w="1077" w:type="dxa"/>
            <w:tcBorders>
              <w:top w:val="nil"/>
              <w:left w:val="nil"/>
              <w:bottom w:val="single" w:sz="4" w:space="0" w:color="auto"/>
              <w:right w:val="single" w:sz="4" w:space="0" w:color="auto"/>
            </w:tcBorders>
            <w:shd w:val="clear" w:color="auto" w:fill="auto"/>
            <w:vAlign w:val="bottom"/>
          </w:tcPr>
          <w:p w14:paraId="747D14BE" w14:textId="77777777" w:rsidR="00A83B9E" w:rsidRPr="00A83B9E" w:rsidRDefault="00A83B9E" w:rsidP="00EF3CCC">
            <w:pPr>
              <w:jc w:val="center"/>
              <w:rPr>
                <w:rFonts w:cs="Arial"/>
                <w:bCs/>
                <w:sz w:val="18"/>
                <w:szCs w:val="18"/>
              </w:rPr>
            </w:pPr>
            <w:r w:rsidRPr="00A83B9E">
              <w:rPr>
                <w:rFonts w:cs="Tahoma"/>
                <w:bCs/>
                <w:sz w:val="18"/>
                <w:szCs w:val="18"/>
              </w:rPr>
              <w:t>6.303</w:t>
            </w:r>
          </w:p>
        </w:tc>
        <w:tc>
          <w:tcPr>
            <w:tcW w:w="1077" w:type="dxa"/>
            <w:tcBorders>
              <w:top w:val="nil"/>
              <w:left w:val="nil"/>
              <w:bottom w:val="single" w:sz="4" w:space="0" w:color="auto"/>
              <w:right w:val="single" w:sz="4" w:space="0" w:color="auto"/>
            </w:tcBorders>
            <w:shd w:val="clear" w:color="auto" w:fill="auto"/>
            <w:vAlign w:val="bottom"/>
          </w:tcPr>
          <w:p w14:paraId="7D91AE63" w14:textId="77777777" w:rsidR="00A83B9E" w:rsidRPr="00A83B9E" w:rsidRDefault="00A83B9E" w:rsidP="00EF3CCC">
            <w:pPr>
              <w:jc w:val="center"/>
              <w:rPr>
                <w:rFonts w:cs="Arial"/>
                <w:bCs/>
                <w:sz w:val="18"/>
                <w:szCs w:val="18"/>
              </w:rPr>
            </w:pPr>
            <w:r w:rsidRPr="00A83B9E">
              <w:rPr>
                <w:rFonts w:cs="Tahoma"/>
                <w:bCs/>
                <w:sz w:val="18"/>
                <w:szCs w:val="18"/>
              </w:rPr>
              <w:t>6.379</w:t>
            </w:r>
          </w:p>
        </w:tc>
        <w:tc>
          <w:tcPr>
            <w:tcW w:w="1077" w:type="dxa"/>
            <w:tcBorders>
              <w:top w:val="nil"/>
              <w:left w:val="nil"/>
              <w:bottom w:val="single" w:sz="4" w:space="0" w:color="auto"/>
              <w:right w:val="single" w:sz="4" w:space="0" w:color="auto"/>
            </w:tcBorders>
            <w:shd w:val="clear" w:color="auto" w:fill="auto"/>
            <w:vAlign w:val="bottom"/>
          </w:tcPr>
          <w:p w14:paraId="58DC056C" w14:textId="77777777" w:rsidR="00A83B9E" w:rsidRPr="00A83B9E" w:rsidRDefault="00A83B9E" w:rsidP="00EF3CCC">
            <w:pPr>
              <w:jc w:val="center"/>
              <w:rPr>
                <w:rFonts w:cs="Arial"/>
                <w:bCs/>
                <w:sz w:val="18"/>
                <w:szCs w:val="18"/>
              </w:rPr>
            </w:pPr>
            <w:r w:rsidRPr="00A83B9E">
              <w:rPr>
                <w:rFonts w:cs="Tahoma"/>
                <w:bCs/>
                <w:sz w:val="18"/>
                <w:szCs w:val="18"/>
              </w:rPr>
              <w:t>6.443</w:t>
            </w:r>
          </w:p>
        </w:tc>
      </w:tr>
      <w:tr w:rsidR="00A83B9E" w:rsidRPr="00A83B9E" w14:paraId="3CE0DACD"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35EC7F59"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27</w:t>
            </w:r>
          </w:p>
        </w:tc>
        <w:tc>
          <w:tcPr>
            <w:tcW w:w="1077" w:type="dxa"/>
            <w:tcBorders>
              <w:top w:val="nil"/>
              <w:left w:val="single" w:sz="4" w:space="0" w:color="auto"/>
              <w:bottom w:val="single" w:sz="4" w:space="0" w:color="auto"/>
              <w:right w:val="single" w:sz="4" w:space="0" w:color="auto"/>
            </w:tcBorders>
            <w:shd w:val="clear" w:color="auto" w:fill="auto"/>
            <w:vAlign w:val="bottom"/>
          </w:tcPr>
          <w:p w14:paraId="4CDE4815" w14:textId="77777777" w:rsidR="00A83B9E" w:rsidRPr="00A83B9E" w:rsidRDefault="00A83B9E" w:rsidP="00EF3CCC">
            <w:pPr>
              <w:jc w:val="center"/>
              <w:rPr>
                <w:rFonts w:cs="Arial"/>
                <w:bCs/>
                <w:sz w:val="18"/>
                <w:szCs w:val="18"/>
              </w:rPr>
            </w:pPr>
            <w:r w:rsidRPr="00A83B9E">
              <w:rPr>
                <w:rFonts w:cs="Tahoma"/>
                <w:bCs/>
                <w:sz w:val="18"/>
                <w:szCs w:val="18"/>
              </w:rPr>
              <w:t>2.991</w:t>
            </w:r>
          </w:p>
        </w:tc>
        <w:tc>
          <w:tcPr>
            <w:tcW w:w="1134" w:type="dxa"/>
            <w:tcBorders>
              <w:top w:val="nil"/>
              <w:left w:val="nil"/>
              <w:bottom w:val="single" w:sz="4" w:space="0" w:color="auto"/>
              <w:right w:val="single" w:sz="4" w:space="0" w:color="auto"/>
            </w:tcBorders>
            <w:shd w:val="clear" w:color="auto" w:fill="auto"/>
            <w:vAlign w:val="bottom"/>
          </w:tcPr>
          <w:p w14:paraId="068023CD" w14:textId="77777777" w:rsidR="00A83B9E" w:rsidRPr="00A83B9E" w:rsidRDefault="00A83B9E" w:rsidP="00EF3CCC">
            <w:pPr>
              <w:jc w:val="center"/>
              <w:rPr>
                <w:rFonts w:cs="Tahoma"/>
                <w:bCs/>
                <w:sz w:val="18"/>
                <w:szCs w:val="18"/>
              </w:rPr>
            </w:pPr>
            <w:r w:rsidRPr="00A83B9E">
              <w:rPr>
                <w:rFonts w:cs="Tahoma"/>
                <w:bCs/>
                <w:sz w:val="18"/>
                <w:szCs w:val="18"/>
              </w:rPr>
              <w:t>3.021</w:t>
            </w:r>
          </w:p>
        </w:tc>
        <w:tc>
          <w:tcPr>
            <w:tcW w:w="1077" w:type="dxa"/>
            <w:tcBorders>
              <w:top w:val="nil"/>
              <w:left w:val="nil"/>
              <w:bottom w:val="single" w:sz="4" w:space="0" w:color="auto"/>
              <w:right w:val="single" w:sz="4" w:space="0" w:color="auto"/>
            </w:tcBorders>
            <w:shd w:val="clear" w:color="auto" w:fill="auto"/>
            <w:noWrap/>
            <w:vAlign w:val="bottom"/>
          </w:tcPr>
          <w:p w14:paraId="7CEA1E99" w14:textId="77777777" w:rsidR="00A83B9E" w:rsidRPr="00A83B9E" w:rsidRDefault="00A83B9E" w:rsidP="00EF3CCC">
            <w:pPr>
              <w:jc w:val="center"/>
              <w:rPr>
                <w:rFonts w:cs="Tahoma"/>
                <w:bCs/>
                <w:sz w:val="18"/>
                <w:szCs w:val="18"/>
              </w:rPr>
            </w:pPr>
            <w:r w:rsidRPr="00A83B9E">
              <w:rPr>
                <w:rFonts w:cs="Tahoma"/>
                <w:bCs/>
                <w:sz w:val="18"/>
                <w:szCs w:val="18"/>
              </w:rPr>
              <w:t>3.057</w:t>
            </w:r>
          </w:p>
        </w:tc>
        <w:tc>
          <w:tcPr>
            <w:tcW w:w="1077" w:type="dxa"/>
            <w:tcBorders>
              <w:top w:val="nil"/>
              <w:left w:val="nil"/>
              <w:bottom w:val="single" w:sz="4" w:space="0" w:color="auto"/>
              <w:right w:val="single" w:sz="4" w:space="0" w:color="auto"/>
            </w:tcBorders>
            <w:shd w:val="clear" w:color="auto" w:fill="auto"/>
            <w:vAlign w:val="bottom"/>
          </w:tcPr>
          <w:p w14:paraId="3CA4DD73" w14:textId="77777777" w:rsidR="00A83B9E" w:rsidRPr="00A83B9E" w:rsidRDefault="00A83B9E" w:rsidP="00EF3CCC">
            <w:pPr>
              <w:jc w:val="center"/>
              <w:rPr>
                <w:rFonts w:cs="Arial"/>
                <w:sz w:val="18"/>
                <w:szCs w:val="18"/>
                <w:lang w:eastAsia="nl-NL"/>
              </w:rPr>
            </w:pPr>
            <w:r w:rsidRPr="00A83B9E">
              <w:rPr>
                <w:rFonts w:cs="Tahoma"/>
                <w:bCs/>
                <w:sz w:val="18"/>
                <w:szCs w:val="18"/>
              </w:rPr>
              <w:t>3.088</w:t>
            </w:r>
          </w:p>
        </w:tc>
        <w:tc>
          <w:tcPr>
            <w:tcW w:w="510" w:type="dxa"/>
            <w:tcBorders>
              <w:top w:val="single" w:sz="4" w:space="0" w:color="auto"/>
              <w:left w:val="single" w:sz="4" w:space="0" w:color="auto"/>
              <w:bottom w:val="single" w:sz="4" w:space="0" w:color="auto"/>
              <w:right w:val="single" w:sz="4" w:space="0" w:color="auto"/>
            </w:tcBorders>
            <w:vAlign w:val="bottom"/>
          </w:tcPr>
          <w:p w14:paraId="1BD06703"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59</w:t>
            </w:r>
          </w:p>
        </w:tc>
        <w:tc>
          <w:tcPr>
            <w:tcW w:w="1077" w:type="dxa"/>
            <w:tcBorders>
              <w:top w:val="nil"/>
              <w:left w:val="single" w:sz="4" w:space="0" w:color="auto"/>
              <w:bottom w:val="single" w:sz="4" w:space="0" w:color="auto"/>
              <w:right w:val="single" w:sz="4" w:space="0" w:color="auto"/>
            </w:tcBorders>
            <w:shd w:val="clear" w:color="auto" w:fill="auto"/>
            <w:vAlign w:val="bottom"/>
          </w:tcPr>
          <w:p w14:paraId="250C9696" w14:textId="77777777" w:rsidR="00A83B9E" w:rsidRPr="00A83B9E" w:rsidRDefault="00A83B9E" w:rsidP="00EF3CCC">
            <w:pPr>
              <w:jc w:val="center"/>
              <w:rPr>
                <w:rFonts w:cs="Arial"/>
                <w:bCs/>
                <w:sz w:val="18"/>
                <w:szCs w:val="18"/>
              </w:rPr>
            </w:pPr>
            <w:r w:rsidRPr="00A83B9E">
              <w:rPr>
                <w:rFonts w:cs="Tahoma"/>
                <w:bCs/>
                <w:sz w:val="18"/>
                <w:szCs w:val="18"/>
              </w:rPr>
              <w:t>6.383</w:t>
            </w:r>
          </w:p>
        </w:tc>
        <w:tc>
          <w:tcPr>
            <w:tcW w:w="1077" w:type="dxa"/>
            <w:tcBorders>
              <w:top w:val="nil"/>
              <w:left w:val="nil"/>
              <w:bottom w:val="single" w:sz="4" w:space="0" w:color="auto"/>
              <w:right w:val="single" w:sz="4" w:space="0" w:color="auto"/>
            </w:tcBorders>
            <w:shd w:val="clear" w:color="auto" w:fill="auto"/>
            <w:vAlign w:val="bottom"/>
          </w:tcPr>
          <w:p w14:paraId="6EF9D0AE" w14:textId="77777777" w:rsidR="00A83B9E" w:rsidRPr="00A83B9E" w:rsidRDefault="00A83B9E" w:rsidP="00EF3CCC">
            <w:pPr>
              <w:jc w:val="center"/>
              <w:rPr>
                <w:rFonts w:cs="Arial"/>
                <w:bCs/>
                <w:sz w:val="18"/>
                <w:szCs w:val="18"/>
              </w:rPr>
            </w:pPr>
            <w:r w:rsidRPr="00A83B9E">
              <w:rPr>
                <w:rFonts w:cs="Tahoma"/>
                <w:bCs/>
                <w:sz w:val="18"/>
                <w:szCs w:val="18"/>
              </w:rPr>
              <w:t>6.447</w:t>
            </w:r>
          </w:p>
        </w:tc>
        <w:tc>
          <w:tcPr>
            <w:tcW w:w="1077" w:type="dxa"/>
            <w:tcBorders>
              <w:top w:val="nil"/>
              <w:left w:val="nil"/>
              <w:bottom w:val="single" w:sz="4" w:space="0" w:color="auto"/>
              <w:right w:val="single" w:sz="4" w:space="0" w:color="auto"/>
            </w:tcBorders>
            <w:shd w:val="clear" w:color="auto" w:fill="auto"/>
            <w:vAlign w:val="bottom"/>
          </w:tcPr>
          <w:p w14:paraId="00C79B66" w14:textId="77777777" w:rsidR="00A83B9E" w:rsidRPr="00A83B9E" w:rsidRDefault="00A83B9E" w:rsidP="00EF3CCC">
            <w:pPr>
              <w:jc w:val="center"/>
              <w:rPr>
                <w:rFonts w:cs="Arial"/>
                <w:bCs/>
                <w:sz w:val="18"/>
                <w:szCs w:val="18"/>
              </w:rPr>
            </w:pPr>
            <w:r w:rsidRPr="00A83B9E">
              <w:rPr>
                <w:rFonts w:cs="Tahoma"/>
                <w:bCs/>
                <w:sz w:val="18"/>
                <w:szCs w:val="18"/>
              </w:rPr>
              <w:t>6.524</w:t>
            </w:r>
          </w:p>
        </w:tc>
        <w:tc>
          <w:tcPr>
            <w:tcW w:w="1077" w:type="dxa"/>
            <w:tcBorders>
              <w:top w:val="nil"/>
              <w:left w:val="nil"/>
              <w:bottom w:val="single" w:sz="4" w:space="0" w:color="auto"/>
              <w:right w:val="single" w:sz="4" w:space="0" w:color="auto"/>
            </w:tcBorders>
            <w:shd w:val="clear" w:color="auto" w:fill="auto"/>
            <w:vAlign w:val="bottom"/>
          </w:tcPr>
          <w:p w14:paraId="04A15905" w14:textId="77777777" w:rsidR="00A83B9E" w:rsidRPr="00A83B9E" w:rsidRDefault="00A83B9E" w:rsidP="00EF3CCC">
            <w:pPr>
              <w:jc w:val="center"/>
              <w:rPr>
                <w:rFonts w:cs="Arial"/>
                <w:bCs/>
                <w:sz w:val="18"/>
                <w:szCs w:val="18"/>
              </w:rPr>
            </w:pPr>
            <w:r w:rsidRPr="00A83B9E">
              <w:rPr>
                <w:rFonts w:cs="Tahoma"/>
                <w:bCs/>
                <w:sz w:val="18"/>
                <w:szCs w:val="18"/>
              </w:rPr>
              <w:t>6.589</w:t>
            </w:r>
          </w:p>
        </w:tc>
      </w:tr>
      <w:tr w:rsidR="00A83B9E" w:rsidRPr="00A83B9E" w14:paraId="0049357D"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1936C279"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28</w:t>
            </w:r>
          </w:p>
        </w:tc>
        <w:tc>
          <w:tcPr>
            <w:tcW w:w="1077" w:type="dxa"/>
            <w:tcBorders>
              <w:top w:val="nil"/>
              <w:left w:val="single" w:sz="4" w:space="0" w:color="auto"/>
              <w:bottom w:val="single" w:sz="4" w:space="0" w:color="auto"/>
              <w:right w:val="single" w:sz="4" w:space="0" w:color="auto"/>
            </w:tcBorders>
            <w:shd w:val="clear" w:color="auto" w:fill="auto"/>
            <w:vAlign w:val="bottom"/>
          </w:tcPr>
          <w:p w14:paraId="64CF67EF" w14:textId="77777777" w:rsidR="00A83B9E" w:rsidRPr="00A83B9E" w:rsidRDefault="00A83B9E" w:rsidP="00EF3CCC">
            <w:pPr>
              <w:jc w:val="center"/>
              <w:rPr>
                <w:rFonts w:cs="Arial"/>
                <w:bCs/>
                <w:sz w:val="18"/>
                <w:szCs w:val="18"/>
              </w:rPr>
            </w:pPr>
            <w:r w:rsidRPr="00A83B9E">
              <w:rPr>
                <w:rFonts w:cs="Tahoma"/>
                <w:bCs/>
                <w:sz w:val="18"/>
                <w:szCs w:val="18"/>
              </w:rPr>
              <w:t>3.064</w:t>
            </w:r>
          </w:p>
        </w:tc>
        <w:tc>
          <w:tcPr>
            <w:tcW w:w="1134" w:type="dxa"/>
            <w:tcBorders>
              <w:top w:val="nil"/>
              <w:left w:val="nil"/>
              <w:bottom w:val="single" w:sz="4" w:space="0" w:color="auto"/>
              <w:right w:val="single" w:sz="4" w:space="0" w:color="auto"/>
            </w:tcBorders>
            <w:shd w:val="clear" w:color="auto" w:fill="auto"/>
            <w:vAlign w:val="bottom"/>
          </w:tcPr>
          <w:p w14:paraId="03D31CB6" w14:textId="77777777" w:rsidR="00A83B9E" w:rsidRPr="00A83B9E" w:rsidRDefault="00A83B9E" w:rsidP="00EF3CCC">
            <w:pPr>
              <w:jc w:val="center"/>
              <w:rPr>
                <w:rFonts w:cs="Tahoma"/>
                <w:bCs/>
                <w:sz w:val="18"/>
                <w:szCs w:val="18"/>
              </w:rPr>
            </w:pPr>
            <w:r w:rsidRPr="00A83B9E">
              <w:rPr>
                <w:rFonts w:cs="Tahoma"/>
                <w:bCs/>
                <w:sz w:val="18"/>
                <w:szCs w:val="18"/>
              </w:rPr>
              <w:t>3.095</w:t>
            </w:r>
          </w:p>
        </w:tc>
        <w:tc>
          <w:tcPr>
            <w:tcW w:w="1077" w:type="dxa"/>
            <w:tcBorders>
              <w:top w:val="nil"/>
              <w:left w:val="nil"/>
              <w:bottom w:val="single" w:sz="4" w:space="0" w:color="auto"/>
              <w:right w:val="single" w:sz="4" w:space="0" w:color="auto"/>
            </w:tcBorders>
            <w:shd w:val="clear" w:color="auto" w:fill="auto"/>
            <w:noWrap/>
            <w:vAlign w:val="bottom"/>
          </w:tcPr>
          <w:p w14:paraId="55012046" w14:textId="77777777" w:rsidR="00A83B9E" w:rsidRPr="00A83B9E" w:rsidRDefault="00A83B9E" w:rsidP="00EF3CCC">
            <w:pPr>
              <w:jc w:val="center"/>
              <w:rPr>
                <w:rFonts w:cs="Tahoma"/>
                <w:bCs/>
                <w:sz w:val="18"/>
                <w:szCs w:val="18"/>
              </w:rPr>
            </w:pPr>
            <w:r w:rsidRPr="00A83B9E">
              <w:rPr>
                <w:rFonts w:cs="Tahoma"/>
                <w:bCs/>
                <w:sz w:val="18"/>
                <w:szCs w:val="18"/>
              </w:rPr>
              <w:t>3.132</w:t>
            </w:r>
          </w:p>
        </w:tc>
        <w:tc>
          <w:tcPr>
            <w:tcW w:w="1077" w:type="dxa"/>
            <w:tcBorders>
              <w:top w:val="nil"/>
              <w:left w:val="nil"/>
              <w:bottom w:val="single" w:sz="4" w:space="0" w:color="auto"/>
              <w:right w:val="single" w:sz="4" w:space="0" w:color="auto"/>
            </w:tcBorders>
            <w:shd w:val="clear" w:color="auto" w:fill="auto"/>
            <w:vAlign w:val="bottom"/>
          </w:tcPr>
          <w:p w14:paraId="273FF313" w14:textId="77777777" w:rsidR="00A83B9E" w:rsidRPr="00A83B9E" w:rsidRDefault="00A83B9E" w:rsidP="00EF3CCC">
            <w:pPr>
              <w:jc w:val="center"/>
              <w:rPr>
                <w:rFonts w:cs="Arial"/>
                <w:sz w:val="18"/>
                <w:szCs w:val="18"/>
                <w:lang w:eastAsia="nl-NL"/>
              </w:rPr>
            </w:pPr>
            <w:r w:rsidRPr="00A83B9E">
              <w:rPr>
                <w:rFonts w:cs="Tahoma"/>
                <w:bCs/>
                <w:sz w:val="18"/>
                <w:szCs w:val="18"/>
              </w:rPr>
              <w:t>3.163</w:t>
            </w:r>
          </w:p>
        </w:tc>
        <w:tc>
          <w:tcPr>
            <w:tcW w:w="510" w:type="dxa"/>
            <w:tcBorders>
              <w:top w:val="single" w:sz="4" w:space="0" w:color="auto"/>
              <w:left w:val="single" w:sz="4" w:space="0" w:color="auto"/>
              <w:bottom w:val="single" w:sz="4" w:space="0" w:color="auto"/>
              <w:right w:val="single" w:sz="4" w:space="0" w:color="auto"/>
            </w:tcBorders>
            <w:vAlign w:val="bottom"/>
          </w:tcPr>
          <w:p w14:paraId="5B5CEAFB"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60</w:t>
            </w:r>
          </w:p>
        </w:tc>
        <w:tc>
          <w:tcPr>
            <w:tcW w:w="1077" w:type="dxa"/>
            <w:tcBorders>
              <w:top w:val="nil"/>
              <w:left w:val="single" w:sz="4" w:space="0" w:color="auto"/>
              <w:bottom w:val="single" w:sz="4" w:space="0" w:color="auto"/>
              <w:right w:val="single" w:sz="4" w:space="0" w:color="auto"/>
            </w:tcBorders>
            <w:shd w:val="clear" w:color="auto" w:fill="auto"/>
            <w:vAlign w:val="bottom"/>
          </w:tcPr>
          <w:p w14:paraId="16AF792D" w14:textId="77777777" w:rsidR="00A83B9E" w:rsidRPr="00A83B9E" w:rsidRDefault="00A83B9E" w:rsidP="00EF3CCC">
            <w:pPr>
              <w:jc w:val="center"/>
              <w:rPr>
                <w:rFonts w:cs="Arial"/>
                <w:bCs/>
                <w:sz w:val="18"/>
                <w:szCs w:val="18"/>
              </w:rPr>
            </w:pPr>
            <w:r w:rsidRPr="00A83B9E">
              <w:rPr>
                <w:rFonts w:cs="Tahoma"/>
                <w:bCs/>
                <w:sz w:val="18"/>
                <w:szCs w:val="18"/>
              </w:rPr>
              <w:t>6.529</w:t>
            </w:r>
          </w:p>
        </w:tc>
        <w:tc>
          <w:tcPr>
            <w:tcW w:w="1077" w:type="dxa"/>
            <w:tcBorders>
              <w:top w:val="nil"/>
              <w:left w:val="nil"/>
              <w:bottom w:val="single" w:sz="4" w:space="0" w:color="auto"/>
              <w:right w:val="single" w:sz="4" w:space="0" w:color="auto"/>
            </w:tcBorders>
            <w:shd w:val="clear" w:color="auto" w:fill="auto"/>
            <w:vAlign w:val="bottom"/>
          </w:tcPr>
          <w:p w14:paraId="64C86C97" w14:textId="77777777" w:rsidR="00A83B9E" w:rsidRPr="00A83B9E" w:rsidRDefault="00A83B9E" w:rsidP="00EF3CCC">
            <w:pPr>
              <w:jc w:val="center"/>
              <w:rPr>
                <w:rFonts w:cs="Arial"/>
                <w:bCs/>
                <w:sz w:val="18"/>
                <w:szCs w:val="18"/>
              </w:rPr>
            </w:pPr>
            <w:r w:rsidRPr="00A83B9E">
              <w:rPr>
                <w:rFonts w:cs="Tahoma"/>
                <w:bCs/>
                <w:sz w:val="18"/>
                <w:szCs w:val="18"/>
              </w:rPr>
              <w:t>6.594</w:t>
            </w:r>
          </w:p>
        </w:tc>
        <w:tc>
          <w:tcPr>
            <w:tcW w:w="1077" w:type="dxa"/>
            <w:tcBorders>
              <w:top w:val="nil"/>
              <w:left w:val="nil"/>
              <w:bottom w:val="single" w:sz="4" w:space="0" w:color="auto"/>
              <w:right w:val="single" w:sz="4" w:space="0" w:color="auto"/>
            </w:tcBorders>
            <w:shd w:val="clear" w:color="auto" w:fill="auto"/>
            <w:vAlign w:val="bottom"/>
          </w:tcPr>
          <w:p w14:paraId="77FAD45D" w14:textId="77777777" w:rsidR="00A83B9E" w:rsidRPr="00A83B9E" w:rsidRDefault="00A83B9E" w:rsidP="00EF3CCC">
            <w:pPr>
              <w:jc w:val="center"/>
              <w:rPr>
                <w:rFonts w:cs="Arial"/>
                <w:bCs/>
                <w:sz w:val="18"/>
                <w:szCs w:val="18"/>
              </w:rPr>
            </w:pPr>
            <w:r w:rsidRPr="00A83B9E">
              <w:rPr>
                <w:rFonts w:cs="Tahoma"/>
                <w:bCs/>
                <w:sz w:val="18"/>
                <w:szCs w:val="18"/>
              </w:rPr>
              <w:t>6.673</w:t>
            </w:r>
          </w:p>
        </w:tc>
        <w:tc>
          <w:tcPr>
            <w:tcW w:w="1077" w:type="dxa"/>
            <w:tcBorders>
              <w:top w:val="nil"/>
              <w:left w:val="nil"/>
              <w:bottom w:val="single" w:sz="4" w:space="0" w:color="auto"/>
              <w:right w:val="single" w:sz="4" w:space="0" w:color="auto"/>
            </w:tcBorders>
            <w:shd w:val="clear" w:color="auto" w:fill="auto"/>
            <w:vAlign w:val="bottom"/>
          </w:tcPr>
          <w:p w14:paraId="6CB1E91F" w14:textId="77777777" w:rsidR="00A83B9E" w:rsidRPr="00A83B9E" w:rsidRDefault="00A83B9E" w:rsidP="00EF3CCC">
            <w:pPr>
              <w:jc w:val="center"/>
              <w:rPr>
                <w:rFonts w:cs="Arial"/>
                <w:bCs/>
                <w:sz w:val="18"/>
                <w:szCs w:val="18"/>
              </w:rPr>
            </w:pPr>
            <w:r w:rsidRPr="00A83B9E">
              <w:rPr>
                <w:rFonts w:cs="Tahoma"/>
                <w:bCs/>
                <w:sz w:val="18"/>
                <w:szCs w:val="18"/>
              </w:rPr>
              <w:t>6.740</w:t>
            </w:r>
          </w:p>
        </w:tc>
      </w:tr>
      <w:tr w:rsidR="00A83B9E" w:rsidRPr="00A83B9E" w14:paraId="2157E6FC"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1395AD31"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29</w:t>
            </w:r>
          </w:p>
        </w:tc>
        <w:tc>
          <w:tcPr>
            <w:tcW w:w="1077" w:type="dxa"/>
            <w:tcBorders>
              <w:top w:val="nil"/>
              <w:left w:val="single" w:sz="4" w:space="0" w:color="auto"/>
              <w:bottom w:val="single" w:sz="4" w:space="0" w:color="auto"/>
              <w:right w:val="single" w:sz="4" w:space="0" w:color="auto"/>
            </w:tcBorders>
            <w:shd w:val="clear" w:color="auto" w:fill="auto"/>
            <w:vAlign w:val="bottom"/>
          </w:tcPr>
          <w:p w14:paraId="7021EDCB" w14:textId="77777777" w:rsidR="00A83B9E" w:rsidRPr="00A83B9E" w:rsidRDefault="00A83B9E" w:rsidP="00EF3CCC">
            <w:pPr>
              <w:jc w:val="center"/>
              <w:rPr>
                <w:rFonts w:cs="Arial"/>
                <w:bCs/>
                <w:sz w:val="18"/>
                <w:szCs w:val="18"/>
              </w:rPr>
            </w:pPr>
            <w:r w:rsidRPr="00A83B9E">
              <w:rPr>
                <w:rFonts w:cs="Tahoma"/>
                <w:bCs/>
                <w:sz w:val="18"/>
                <w:szCs w:val="18"/>
              </w:rPr>
              <w:t>3.143</w:t>
            </w:r>
          </w:p>
        </w:tc>
        <w:tc>
          <w:tcPr>
            <w:tcW w:w="1134" w:type="dxa"/>
            <w:tcBorders>
              <w:top w:val="nil"/>
              <w:left w:val="nil"/>
              <w:bottom w:val="single" w:sz="4" w:space="0" w:color="auto"/>
              <w:right w:val="single" w:sz="4" w:space="0" w:color="auto"/>
            </w:tcBorders>
            <w:shd w:val="clear" w:color="auto" w:fill="auto"/>
            <w:vAlign w:val="bottom"/>
          </w:tcPr>
          <w:p w14:paraId="60AC6768" w14:textId="77777777" w:rsidR="00A83B9E" w:rsidRPr="00A83B9E" w:rsidRDefault="00A83B9E" w:rsidP="00EF3CCC">
            <w:pPr>
              <w:jc w:val="center"/>
              <w:rPr>
                <w:rFonts w:cs="Tahoma"/>
                <w:bCs/>
                <w:sz w:val="18"/>
                <w:szCs w:val="18"/>
              </w:rPr>
            </w:pPr>
            <w:r w:rsidRPr="00A83B9E">
              <w:rPr>
                <w:rFonts w:cs="Tahoma"/>
                <w:bCs/>
                <w:sz w:val="18"/>
                <w:szCs w:val="18"/>
              </w:rPr>
              <w:t>3.174</w:t>
            </w:r>
          </w:p>
        </w:tc>
        <w:tc>
          <w:tcPr>
            <w:tcW w:w="1077" w:type="dxa"/>
            <w:tcBorders>
              <w:top w:val="nil"/>
              <w:left w:val="nil"/>
              <w:bottom w:val="single" w:sz="4" w:space="0" w:color="auto"/>
              <w:right w:val="single" w:sz="4" w:space="0" w:color="auto"/>
            </w:tcBorders>
            <w:shd w:val="clear" w:color="auto" w:fill="auto"/>
            <w:noWrap/>
            <w:vAlign w:val="bottom"/>
          </w:tcPr>
          <w:p w14:paraId="5107EAF4" w14:textId="77777777" w:rsidR="00A83B9E" w:rsidRPr="00A83B9E" w:rsidRDefault="00A83B9E" w:rsidP="00EF3CCC">
            <w:pPr>
              <w:jc w:val="center"/>
              <w:rPr>
                <w:rFonts w:cs="Tahoma"/>
                <w:bCs/>
                <w:sz w:val="18"/>
                <w:szCs w:val="18"/>
              </w:rPr>
            </w:pPr>
            <w:r w:rsidRPr="00A83B9E">
              <w:rPr>
                <w:rFonts w:cs="Tahoma"/>
                <w:bCs/>
                <w:sz w:val="18"/>
                <w:szCs w:val="18"/>
              </w:rPr>
              <w:t>3.212</w:t>
            </w:r>
          </w:p>
        </w:tc>
        <w:tc>
          <w:tcPr>
            <w:tcW w:w="1077" w:type="dxa"/>
            <w:tcBorders>
              <w:top w:val="nil"/>
              <w:left w:val="nil"/>
              <w:bottom w:val="single" w:sz="4" w:space="0" w:color="auto"/>
              <w:right w:val="single" w:sz="4" w:space="0" w:color="auto"/>
            </w:tcBorders>
            <w:shd w:val="clear" w:color="auto" w:fill="auto"/>
            <w:vAlign w:val="bottom"/>
          </w:tcPr>
          <w:p w14:paraId="37CD7B3E" w14:textId="77777777" w:rsidR="00A83B9E" w:rsidRPr="00A83B9E" w:rsidRDefault="00A83B9E" w:rsidP="00EF3CCC">
            <w:pPr>
              <w:jc w:val="center"/>
              <w:rPr>
                <w:rFonts w:cs="Arial"/>
                <w:sz w:val="18"/>
                <w:szCs w:val="18"/>
                <w:lang w:eastAsia="nl-NL"/>
              </w:rPr>
            </w:pPr>
            <w:r w:rsidRPr="00A83B9E">
              <w:rPr>
                <w:rFonts w:cs="Tahoma"/>
                <w:bCs/>
                <w:sz w:val="18"/>
                <w:szCs w:val="18"/>
              </w:rPr>
              <w:t>3.244</w:t>
            </w:r>
          </w:p>
        </w:tc>
        <w:tc>
          <w:tcPr>
            <w:tcW w:w="510" w:type="dxa"/>
            <w:tcBorders>
              <w:top w:val="single" w:sz="4" w:space="0" w:color="auto"/>
              <w:left w:val="single" w:sz="4" w:space="0" w:color="auto"/>
              <w:bottom w:val="single" w:sz="4" w:space="0" w:color="auto"/>
              <w:right w:val="single" w:sz="4" w:space="0" w:color="auto"/>
            </w:tcBorders>
            <w:vAlign w:val="bottom"/>
          </w:tcPr>
          <w:p w14:paraId="60FDC2E0"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61</w:t>
            </w:r>
          </w:p>
        </w:tc>
        <w:tc>
          <w:tcPr>
            <w:tcW w:w="1077" w:type="dxa"/>
            <w:tcBorders>
              <w:top w:val="nil"/>
              <w:left w:val="single" w:sz="4" w:space="0" w:color="auto"/>
              <w:bottom w:val="single" w:sz="4" w:space="0" w:color="auto"/>
              <w:right w:val="single" w:sz="4" w:space="0" w:color="auto"/>
            </w:tcBorders>
            <w:shd w:val="clear" w:color="auto" w:fill="auto"/>
            <w:vAlign w:val="bottom"/>
          </w:tcPr>
          <w:p w14:paraId="022A04EA" w14:textId="77777777" w:rsidR="00A83B9E" w:rsidRPr="00A83B9E" w:rsidRDefault="00A83B9E" w:rsidP="00EF3CCC">
            <w:pPr>
              <w:jc w:val="center"/>
              <w:rPr>
                <w:rFonts w:cs="Arial"/>
                <w:bCs/>
                <w:sz w:val="18"/>
                <w:szCs w:val="18"/>
              </w:rPr>
            </w:pPr>
            <w:r w:rsidRPr="00A83B9E">
              <w:rPr>
                <w:rFonts w:cs="Tahoma"/>
                <w:bCs/>
                <w:sz w:val="18"/>
                <w:szCs w:val="18"/>
              </w:rPr>
              <w:t>6.676</w:t>
            </w:r>
          </w:p>
        </w:tc>
        <w:tc>
          <w:tcPr>
            <w:tcW w:w="1077" w:type="dxa"/>
            <w:tcBorders>
              <w:top w:val="nil"/>
              <w:left w:val="nil"/>
              <w:bottom w:val="single" w:sz="4" w:space="0" w:color="auto"/>
              <w:right w:val="single" w:sz="4" w:space="0" w:color="auto"/>
            </w:tcBorders>
            <w:shd w:val="clear" w:color="auto" w:fill="auto"/>
            <w:vAlign w:val="bottom"/>
          </w:tcPr>
          <w:p w14:paraId="210B29F3" w14:textId="77777777" w:rsidR="00A83B9E" w:rsidRPr="00A83B9E" w:rsidRDefault="00A83B9E" w:rsidP="00EF3CCC">
            <w:pPr>
              <w:jc w:val="center"/>
              <w:rPr>
                <w:rFonts w:cs="Arial"/>
                <w:bCs/>
                <w:sz w:val="18"/>
                <w:szCs w:val="18"/>
              </w:rPr>
            </w:pPr>
            <w:r w:rsidRPr="00A83B9E">
              <w:rPr>
                <w:rFonts w:cs="Tahoma"/>
                <w:bCs/>
                <w:sz w:val="18"/>
                <w:szCs w:val="18"/>
              </w:rPr>
              <w:t>6.743</w:t>
            </w:r>
          </w:p>
        </w:tc>
        <w:tc>
          <w:tcPr>
            <w:tcW w:w="1077" w:type="dxa"/>
            <w:tcBorders>
              <w:top w:val="nil"/>
              <w:left w:val="nil"/>
              <w:bottom w:val="single" w:sz="4" w:space="0" w:color="auto"/>
              <w:right w:val="single" w:sz="4" w:space="0" w:color="auto"/>
            </w:tcBorders>
            <w:shd w:val="clear" w:color="auto" w:fill="auto"/>
            <w:vAlign w:val="bottom"/>
          </w:tcPr>
          <w:p w14:paraId="445517CF" w14:textId="77777777" w:rsidR="00A83B9E" w:rsidRPr="00A83B9E" w:rsidRDefault="00A83B9E" w:rsidP="00EF3CCC">
            <w:pPr>
              <w:jc w:val="center"/>
              <w:rPr>
                <w:rFonts w:cs="Arial"/>
                <w:bCs/>
                <w:sz w:val="18"/>
                <w:szCs w:val="18"/>
              </w:rPr>
            </w:pPr>
            <w:r w:rsidRPr="00A83B9E">
              <w:rPr>
                <w:rFonts w:cs="Tahoma"/>
                <w:bCs/>
                <w:sz w:val="18"/>
                <w:szCs w:val="18"/>
              </w:rPr>
              <w:t>6.824</w:t>
            </w:r>
          </w:p>
        </w:tc>
        <w:tc>
          <w:tcPr>
            <w:tcW w:w="1077" w:type="dxa"/>
            <w:tcBorders>
              <w:top w:val="nil"/>
              <w:left w:val="nil"/>
              <w:bottom w:val="single" w:sz="4" w:space="0" w:color="auto"/>
              <w:right w:val="single" w:sz="4" w:space="0" w:color="auto"/>
            </w:tcBorders>
            <w:shd w:val="clear" w:color="auto" w:fill="auto"/>
            <w:vAlign w:val="bottom"/>
          </w:tcPr>
          <w:p w14:paraId="0F7F4A73" w14:textId="77777777" w:rsidR="00A83B9E" w:rsidRPr="00A83B9E" w:rsidRDefault="00A83B9E" w:rsidP="00EF3CCC">
            <w:pPr>
              <w:jc w:val="center"/>
              <w:rPr>
                <w:rFonts w:cs="Arial"/>
                <w:bCs/>
                <w:sz w:val="18"/>
                <w:szCs w:val="18"/>
              </w:rPr>
            </w:pPr>
            <w:r w:rsidRPr="00A83B9E">
              <w:rPr>
                <w:rFonts w:cs="Tahoma"/>
                <w:bCs/>
                <w:sz w:val="18"/>
                <w:szCs w:val="18"/>
              </w:rPr>
              <w:t>6.892</w:t>
            </w:r>
          </w:p>
        </w:tc>
      </w:tr>
      <w:tr w:rsidR="00A83B9E" w:rsidRPr="00A83B9E" w14:paraId="77714A1E"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444516C8"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30</w:t>
            </w:r>
          </w:p>
        </w:tc>
        <w:tc>
          <w:tcPr>
            <w:tcW w:w="1077" w:type="dxa"/>
            <w:tcBorders>
              <w:top w:val="nil"/>
              <w:left w:val="single" w:sz="4" w:space="0" w:color="auto"/>
              <w:bottom w:val="single" w:sz="4" w:space="0" w:color="auto"/>
              <w:right w:val="single" w:sz="4" w:space="0" w:color="auto"/>
            </w:tcBorders>
            <w:shd w:val="clear" w:color="auto" w:fill="auto"/>
            <w:vAlign w:val="bottom"/>
          </w:tcPr>
          <w:p w14:paraId="2987CA34" w14:textId="77777777" w:rsidR="00A83B9E" w:rsidRPr="00A83B9E" w:rsidRDefault="00A83B9E" w:rsidP="00EF3CCC">
            <w:pPr>
              <w:jc w:val="center"/>
              <w:rPr>
                <w:rFonts w:cs="Arial"/>
                <w:bCs/>
                <w:sz w:val="18"/>
                <w:szCs w:val="18"/>
              </w:rPr>
            </w:pPr>
            <w:r w:rsidRPr="00A83B9E">
              <w:rPr>
                <w:rFonts w:cs="Tahoma"/>
                <w:bCs/>
                <w:sz w:val="18"/>
                <w:szCs w:val="18"/>
              </w:rPr>
              <w:t>3.221</w:t>
            </w:r>
          </w:p>
        </w:tc>
        <w:tc>
          <w:tcPr>
            <w:tcW w:w="1134" w:type="dxa"/>
            <w:tcBorders>
              <w:top w:val="nil"/>
              <w:left w:val="nil"/>
              <w:bottom w:val="single" w:sz="4" w:space="0" w:color="auto"/>
              <w:right w:val="single" w:sz="4" w:space="0" w:color="auto"/>
            </w:tcBorders>
            <w:shd w:val="clear" w:color="auto" w:fill="auto"/>
            <w:vAlign w:val="bottom"/>
          </w:tcPr>
          <w:p w14:paraId="5964F4AC" w14:textId="77777777" w:rsidR="00A83B9E" w:rsidRPr="00A83B9E" w:rsidRDefault="00A83B9E" w:rsidP="00EF3CCC">
            <w:pPr>
              <w:jc w:val="center"/>
              <w:rPr>
                <w:rFonts w:cs="Tahoma"/>
                <w:bCs/>
                <w:sz w:val="18"/>
                <w:szCs w:val="18"/>
              </w:rPr>
            </w:pPr>
            <w:r w:rsidRPr="00A83B9E">
              <w:rPr>
                <w:rFonts w:cs="Tahoma"/>
                <w:bCs/>
                <w:sz w:val="18"/>
                <w:szCs w:val="18"/>
              </w:rPr>
              <w:t>3.253</w:t>
            </w:r>
          </w:p>
        </w:tc>
        <w:tc>
          <w:tcPr>
            <w:tcW w:w="1077" w:type="dxa"/>
            <w:tcBorders>
              <w:top w:val="nil"/>
              <w:left w:val="nil"/>
              <w:bottom w:val="single" w:sz="4" w:space="0" w:color="auto"/>
              <w:right w:val="single" w:sz="4" w:space="0" w:color="auto"/>
            </w:tcBorders>
            <w:shd w:val="clear" w:color="auto" w:fill="auto"/>
            <w:noWrap/>
            <w:vAlign w:val="bottom"/>
          </w:tcPr>
          <w:p w14:paraId="110B44C7" w14:textId="77777777" w:rsidR="00A83B9E" w:rsidRPr="00A83B9E" w:rsidRDefault="00A83B9E" w:rsidP="00EF3CCC">
            <w:pPr>
              <w:jc w:val="center"/>
              <w:rPr>
                <w:rFonts w:cs="Tahoma"/>
                <w:bCs/>
                <w:sz w:val="18"/>
                <w:szCs w:val="18"/>
              </w:rPr>
            </w:pPr>
            <w:r w:rsidRPr="00A83B9E">
              <w:rPr>
                <w:rFonts w:cs="Tahoma"/>
                <w:bCs/>
                <w:sz w:val="18"/>
                <w:szCs w:val="18"/>
              </w:rPr>
              <w:t>3.292</w:t>
            </w:r>
          </w:p>
        </w:tc>
        <w:tc>
          <w:tcPr>
            <w:tcW w:w="1077" w:type="dxa"/>
            <w:tcBorders>
              <w:top w:val="nil"/>
              <w:left w:val="nil"/>
              <w:bottom w:val="single" w:sz="4" w:space="0" w:color="auto"/>
              <w:right w:val="single" w:sz="4" w:space="0" w:color="auto"/>
            </w:tcBorders>
            <w:shd w:val="clear" w:color="auto" w:fill="auto"/>
            <w:vAlign w:val="bottom"/>
          </w:tcPr>
          <w:p w14:paraId="785A350C" w14:textId="77777777" w:rsidR="00A83B9E" w:rsidRPr="00A83B9E" w:rsidRDefault="00A83B9E" w:rsidP="00EF3CCC">
            <w:pPr>
              <w:jc w:val="center"/>
              <w:rPr>
                <w:rFonts w:cs="Arial"/>
                <w:sz w:val="18"/>
                <w:szCs w:val="18"/>
                <w:lang w:eastAsia="nl-NL"/>
              </w:rPr>
            </w:pPr>
            <w:r w:rsidRPr="00A83B9E">
              <w:rPr>
                <w:rFonts w:cs="Tahoma"/>
                <w:bCs/>
                <w:sz w:val="18"/>
                <w:szCs w:val="18"/>
              </w:rPr>
              <w:t>3.325</w:t>
            </w:r>
          </w:p>
        </w:tc>
        <w:tc>
          <w:tcPr>
            <w:tcW w:w="510" w:type="dxa"/>
            <w:tcBorders>
              <w:top w:val="single" w:sz="4" w:space="0" w:color="auto"/>
              <w:left w:val="single" w:sz="4" w:space="0" w:color="auto"/>
              <w:bottom w:val="single" w:sz="4" w:space="0" w:color="auto"/>
              <w:right w:val="single" w:sz="4" w:space="0" w:color="auto"/>
            </w:tcBorders>
            <w:vAlign w:val="bottom"/>
          </w:tcPr>
          <w:p w14:paraId="37B1F463"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62</w:t>
            </w:r>
          </w:p>
        </w:tc>
        <w:tc>
          <w:tcPr>
            <w:tcW w:w="1077" w:type="dxa"/>
            <w:tcBorders>
              <w:top w:val="nil"/>
              <w:left w:val="single" w:sz="4" w:space="0" w:color="auto"/>
              <w:bottom w:val="single" w:sz="4" w:space="0" w:color="auto"/>
              <w:right w:val="single" w:sz="4" w:space="0" w:color="auto"/>
            </w:tcBorders>
            <w:shd w:val="clear" w:color="auto" w:fill="auto"/>
            <w:vAlign w:val="bottom"/>
          </w:tcPr>
          <w:p w14:paraId="40F94A83" w14:textId="77777777" w:rsidR="00A83B9E" w:rsidRPr="00A83B9E" w:rsidRDefault="00A83B9E" w:rsidP="00EF3CCC">
            <w:pPr>
              <w:jc w:val="center"/>
              <w:rPr>
                <w:rFonts w:cs="Arial"/>
                <w:bCs/>
                <w:sz w:val="18"/>
                <w:szCs w:val="18"/>
              </w:rPr>
            </w:pPr>
            <w:r w:rsidRPr="00A83B9E">
              <w:rPr>
                <w:rFonts w:cs="Tahoma"/>
                <w:bCs/>
                <w:sz w:val="18"/>
                <w:szCs w:val="18"/>
              </w:rPr>
              <w:t>6.826</w:t>
            </w:r>
          </w:p>
        </w:tc>
        <w:tc>
          <w:tcPr>
            <w:tcW w:w="1077" w:type="dxa"/>
            <w:tcBorders>
              <w:top w:val="nil"/>
              <w:left w:val="nil"/>
              <w:bottom w:val="single" w:sz="4" w:space="0" w:color="auto"/>
              <w:right w:val="single" w:sz="4" w:space="0" w:color="auto"/>
            </w:tcBorders>
            <w:shd w:val="clear" w:color="auto" w:fill="auto"/>
            <w:vAlign w:val="bottom"/>
          </w:tcPr>
          <w:p w14:paraId="36AC678C" w14:textId="77777777" w:rsidR="00A83B9E" w:rsidRPr="00A83B9E" w:rsidRDefault="00A83B9E" w:rsidP="00EF3CCC">
            <w:pPr>
              <w:jc w:val="center"/>
              <w:rPr>
                <w:rFonts w:cs="Arial"/>
                <w:bCs/>
                <w:sz w:val="18"/>
                <w:szCs w:val="18"/>
              </w:rPr>
            </w:pPr>
            <w:r w:rsidRPr="00A83B9E">
              <w:rPr>
                <w:rFonts w:cs="Tahoma"/>
                <w:bCs/>
                <w:sz w:val="18"/>
                <w:szCs w:val="18"/>
              </w:rPr>
              <w:t>6.894</w:t>
            </w:r>
          </w:p>
        </w:tc>
        <w:tc>
          <w:tcPr>
            <w:tcW w:w="1077" w:type="dxa"/>
            <w:tcBorders>
              <w:top w:val="nil"/>
              <w:left w:val="nil"/>
              <w:bottom w:val="single" w:sz="4" w:space="0" w:color="auto"/>
              <w:right w:val="single" w:sz="4" w:space="0" w:color="auto"/>
            </w:tcBorders>
            <w:shd w:val="clear" w:color="auto" w:fill="auto"/>
            <w:vAlign w:val="bottom"/>
          </w:tcPr>
          <w:p w14:paraId="0F0D252D" w14:textId="77777777" w:rsidR="00A83B9E" w:rsidRPr="00A83B9E" w:rsidRDefault="00A83B9E" w:rsidP="00EF3CCC">
            <w:pPr>
              <w:jc w:val="center"/>
              <w:rPr>
                <w:rFonts w:cs="Arial"/>
                <w:bCs/>
                <w:sz w:val="18"/>
                <w:szCs w:val="18"/>
              </w:rPr>
            </w:pPr>
            <w:r w:rsidRPr="00A83B9E">
              <w:rPr>
                <w:rFonts w:cs="Tahoma"/>
                <w:bCs/>
                <w:sz w:val="18"/>
                <w:szCs w:val="18"/>
              </w:rPr>
              <w:t>6.977</w:t>
            </w:r>
          </w:p>
        </w:tc>
        <w:tc>
          <w:tcPr>
            <w:tcW w:w="1077" w:type="dxa"/>
            <w:tcBorders>
              <w:top w:val="nil"/>
              <w:left w:val="nil"/>
              <w:bottom w:val="single" w:sz="4" w:space="0" w:color="auto"/>
              <w:right w:val="single" w:sz="4" w:space="0" w:color="auto"/>
            </w:tcBorders>
            <w:shd w:val="clear" w:color="auto" w:fill="auto"/>
            <w:vAlign w:val="bottom"/>
          </w:tcPr>
          <w:p w14:paraId="0657F57C" w14:textId="77777777" w:rsidR="00A83B9E" w:rsidRPr="00A83B9E" w:rsidRDefault="00A83B9E" w:rsidP="00EF3CCC">
            <w:pPr>
              <w:jc w:val="center"/>
              <w:rPr>
                <w:rFonts w:cs="Arial"/>
                <w:bCs/>
                <w:sz w:val="18"/>
                <w:szCs w:val="18"/>
              </w:rPr>
            </w:pPr>
            <w:r w:rsidRPr="00A83B9E">
              <w:rPr>
                <w:rFonts w:cs="Tahoma"/>
                <w:bCs/>
                <w:sz w:val="18"/>
                <w:szCs w:val="18"/>
              </w:rPr>
              <w:t>7.047</w:t>
            </w:r>
          </w:p>
        </w:tc>
      </w:tr>
      <w:tr w:rsidR="00A83B9E" w:rsidRPr="00A83B9E" w14:paraId="4F280093"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50356A51"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31</w:t>
            </w:r>
          </w:p>
        </w:tc>
        <w:tc>
          <w:tcPr>
            <w:tcW w:w="1077" w:type="dxa"/>
            <w:tcBorders>
              <w:top w:val="nil"/>
              <w:left w:val="single" w:sz="4" w:space="0" w:color="auto"/>
              <w:bottom w:val="single" w:sz="4" w:space="0" w:color="auto"/>
              <w:right w:val="single" w:sz="4" w:space="0" w:color="auto"/>
            </w:tcBorders>
            <w:shd w:val="clear" w:color="auto" w:fill="auto"/>
            <w:vAlign w:val="bottom"/>
          </w:tcPr>
          <w:p w14:paraId="2C3C845D" w14:textId="77777777" w:rsidR="00A83B9E" w:rsidRPr="00A83B9E" w:rsidRDefault="00A83B9E" w:rsidP="00EF3CCC">
            <w:pPr>
              <w:jc w:val="center"/>
              <w:rPr>
                <w:rFonts w:cs="Arial"/>
                <w:bCs/>
                <w:sz w:val="18"/>
                <w:szCs w:val="18"/>
              </w:rPr>
            </w:pPr>
            <w:r w:rsidRPr="00A83B9E">
              <w:rPr>
                <w:rFonts w:cs="Tahoma"/>
                <w:bCs/>
                <w:sz w:val="18"/>
                <w:szCs w:val="18"/>
              </w:rPr>
              <w:t>3.300</w:t>
            </w:r>
          </w:p>
        </w:tc>
        <w:tc>
          <w:tcPr>
            <w:tcW w:w="1134" w:type="dxa"/>
            <w:tcBorders>
              <w:top w:val="nil"/>
              <w:left w:val="nil"/>
              <w:bottom w:val="single" w:sz="4" w:space="0" w:color="auto"/>
              <w:right w:val="single" w:sz="4" w:space="0" w:color="auto"/>
            </w:tcBorders>
            <w:shd w:val="clear" w:color="auto" w:fill="auto"/>
            <w:vAlign w:val="bottom"/>
          </w:tcPr>
          <w:p w14:paraId="28AE9C95" w14:textId="77777777" w:rsidR="00A83B9E" w:rsidRPr="00A83B9E" w:rsidRDefault="00A83B9E" w:rsidP="00EF3CCC">
            <w:pPr>
              <w:jc w:val="center"/>
              <w:rPr>
                <w:rFonts w:cs="Tahoma"/>
                <w:bCs/>
                <w:sz w:val="18"/>
                <w:szCs w:val="18"/>
              </w:rPr>
            </w:pPr>
            <w:r w:rsidRPr="00A83B9E">
              <w:rPr>
                <w:rFonts w:cs="Tahoma"/>
                <w:bCs/>
                <w:sz w:val="18"/>
                <w:szCs w:val="18"/>
              </w:rPr>
              <w:t>3.333</w:t>
            </w:r>
          </w:p>
        </w:tc>
        <w:tc>
          <w:tcPr>
            <w:tcW w:w="1077" w:type="dxa"/>
            <w:tcBorders>
              <w:top w:val="nil"/>
              <w:left w:val="nil"/>
              <w:bottom w:val="single" w:sz="4" w:space="0" w:color="auto"/>
              <w:right w:val="single" w:sz="4" w:space="0" w:color="auto"/>
            </w:tcBorders>
            <w:shd w:val="clear" w:color="auto" w:fill="auto"/>
            <w:noWrap/>
            <w:vAlign w:val="bottom"/>
          </w:tcPr>
          <w:p w14:paraId="4DB9CDD4" w14:textId="77777777" w:rsidR="00A83B9E" w:rsidRPr="00A83B9E" w:rsidRDefault="00A83B9E" w:rsidP="00EF3CCC">
            <w:pPr>
              <w:jc w:val="center"/>
              <w:rPr>
                <w:rFonts w:cs="Tahoma"/>
                <w:bCs/>
                <w:sz w:val="18"/>
                <w:szCs w:val="18"/>
              </w:rPr>
            </w:pPr>
            <w:r w:rsidRPr="00A83B9E">
              <w:rPr>
                <w:rFonts w:cs="Tahoma"/>
                <w:bCs/>
                <w:sz w:val="18"/>
                <w:szCs w:val="18"/>
              </w:rPr>
              <w:t>3.373</w:t>
            </w:r>
          </w:p>
        </w:tc>
        <w:tc>
          <w:tcPr>
            <w:tcW w:w="1077" w:type="dxa"/>
            <w:tcBorders>
              <w:top w:val="nil"/>
              <w:left w:val="nil"/>
              <w:bottom w:val="single" w:sz="4" w:space="0" w:color="auto"/>
              <w:right w:val="single" w:sz="4" w:space="0" w:color="auto"/>
            </w:tcBorders>
            <w:shd w:val="clear" w:color="auto" w:fill="auto"/>
            <w:vAlign w:val="bottom"/>
          </w:tcPr>
          <w:p w14:paraId="6C1A25B7" w14:textId="77777777" w:rsidR="00A83B9E" w:rsidRPr="00A83B9E" w:rsidRDefault="00A83B9E" w:rsidP="00EF3CCC">
            <w:pPr>
              <w:jc w:val="center"/>
              <w:rPr>
                <w:rFonts w:cs="Arial"/>
                <w:sz w:val="18"/>
                <w:szCs w:val="18"/>
                <w:lang w:eastAsia="nl-NL"/>
              </w:rPr>
            </w:pPr>
            <w:r w:rsidRPr="00A83B9E">
              <w:rPr>
                <w:rFonts w:cs="Tahoma"/>
                <w:bCs/>
                <w:sz w:val="18"/>
                <w:szCs w:val="18"/>
              </w:rPr>
              <w:t>3.407</w:t>
            </w:r>
          </w:p>
        </w:tc>
        <w:tc>
          <w:tcPr>
            <w:tcW w:w="510" w:type="dxa"/>
            <w:tcBorders>
              <w:top w:val="single" w:sz="4" w:space="0" w:color="auto"/>
              <w:left w:val="single" w:sz="4" w:space="0" w:color="auto"/>
              <w:bottom w:val="single" w:sz="4" w:space="0" w:color="auto"/>
              <w:right w:val="single" w:sz="4" w:space="0" w:color="auto"/>
            </w:tcBorders>
            <w:vAlign w:val="bottom"/>
          </w:tcPr>
          <w:p w14:paraId="4225C64E"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63</w:t>
            </w:r>
          </w:p>
        </w:tc>
        <w:tc>
          <w:tcPr>
            <w:tcW w:w="1077" w:type="dxa"/>
            <w:tcBorders>
              <w:top w:val="nil"/>
              <w:left w:val="single" w:sz="4" w:space="0" w:color="auto"/>
              <w:bottom w:val="single" w:sz="4" w:space="0" w:color="auto"/>
              <w:right w:val="single" w:sz="4" w:space="0" w:color="auto"/>
            </w:tcBorders>
            <w:shd w:val="clear" w:color="auto" w:fill="auto"/>
            <w:vAlign w:val="bottom"/>
          </w:tcPr>
          <w:p w14:paraId="3E357CAC" w14:textId="77777777" w:rsidR="00A83B9E" w:rsidRPr="00A83B9E" w:rsidRDefault="00A83B9E" w:rsidP="00EF3CCC">
            <w:pPr>
              <w:jc w:val="center"/>
              <w:rPr>
                <w:rFonts w:cs="Arial"/>
                <w:bCs/>
                <w:sz w:val="18"/>
                <w:szCs w:val="18"/>
              </w:rPr>
            </w:pPr>
            <w:r w:rsidRPr="00A83B9E">
              <w:rPr>
                <w:rFonts w:cs="Tahoma"/>
                <w:bCs/>
                <w:sz w:val="18"/>
                <w:szCs w:val="18"/>
              </w:rPr>
              <w:t>6.978</w:t>
            </w:r>
          </w:p>
        </w:tc>
        <w:tc>
          <w:tcPr>
            <w:tcW w:w="1077" w:type="dxa"/>
            <w:tcBorders>
              <w:top w:val="nil"/>
              <w:left w:val="nil"/>
              <w:bottom w:val="single" w:sz="4" w:space="0" w:color="auto"/>
              <w:right w:val="single" w:sz="4" w:space="0" w:color="auto"/>
            </w:tcBorders>
            <w:shd w:val="clear" w:color="auto" w:fill="auto"/>
            <w:vAlign w:val="bottom"/>
          </w:tcPr>
          <w:p w14:paraId="24FCA043" w14:textId="77777777" w:rsidR="00A83B9E" w:rsidRPr="00A83B9E" w:rsidRDefault="00A83B9E" w:rsidP="00EF3CCC">
            <w:pPr>
              <w:jc w:val="center"/>
              <w:rPr>
                <w:rFonts w:cs="Arial"/>
                <w:bCs/>
                <w:sz w:val="18"/>
                <w:szCs w:val="18"/>
              </w:rPr>
            </w:pPr>
            <w:r w:rsidRPr="00A83B9E">
              <w:rPr>
                <w:rFonts w:cs="Tahoma"/>
                <w:bCs/>
                <w:sz w:val="18"/>
                <w:szCs w:val="18"/>
              </w:rPr>
              <w:t>7.048</w:t>
            </w:r>
          </w:p>
        </w:tc>
        <w:tc>
          <w:tcPr>
            <w:tcW w:w="1077" w:type="dxa"/>
            <w:tcBorders>
              <w:top w:val="nil"/>
              <w:left w:val="nil"/>
              <w:bottom w:val="single" w:sz="4" w:space="0" w:color="auto"/>
              <w:right w:val="single" w:sz="4" w:space="0" w:color="auto"/>
            </w:tcBorders>
            <w:shd w:val="clear" w:color="auto" w:fill="auto"/>
            <w:vAlign w:val="bottom"/>
          </w:tcPr>
          <w:p w14:paraId="0A9CF2A6" w14:textId="77777777" w:rsidR="00A83B9E" w:rsidRPr="00A83B9E" w:rsidRDefault="00A83B9E" w:rsidP="00EF3CCC">
            <w:pPr>
              <w:jc w:val="center"/>
              <w:rPr>
                <w:rFonts w:cs="Arial"/>
                <w:bCs/>
                <w:sz w:val="18"/>
                <w:szCs w:val="18"/>
              </w:rPr>
            </w:pPr>
            <w:r w:rsidRPr="00A83B9E">
              <w:rPr>
                <w:rFonts w:cs="Tahoma"/>
                <w:bCs/>
                <w:sz w:val="18"/>
                <w:szCs w:val="18"/>
              </w:rPr>
              <w:t>7.133</w:t>
            </w:r>
          </w:p>
        </w:tc>
        <w:tc>
          <w:tcPr>
            <w:tcW w:w="1077" w:type="dxa"/>
            <w:tcBorders>
              <w:top w:val="nil"/>
              <w:left w:val="nil"/>
              <w:bottom w:val="single" w:sz="4" w:space="0" w:color="auto"/>
              <w:right w:val="single" w:sz="4" w:space="0" w:color="auto"/>
            </w:tcBorders>
            <w:shd w:val="clear" w:color="auto" w:fill="auto"/>
            <w:vAlign w:val="bottom"/>
          </w:tcPr>
          <w:p w14:paraId="421588A5" w14:textId="77777777" w:rsidR="00A83B9E" w:rsidRPr="00A83B9E" w:rsidRDefault="00A83B9E" w:rsidP="00EF3CCC">
            <w:pPr>
              <w:jc w:val="center"/>
              <w:rPr>
                <w:rFonts w:cs="Arial"/>
                <w:bCs/>
                <w:sz w:val="18"/>
                <w:szCs w:val="18"/>
              </w:rPr>
            </w:pPr>
            <w:r w:rsidRPr="00A83B9E">
              <w:rPr>
                <w:rFonts w:cs="Tahoma"/>
                <w:bCs/>
                <w:sz w:val="18"/>
                <w:szCs w:val="18"/>
              </w:rPr>
              <w:t>7.204</w:t>
            </w:r>
          </w:p>
        </w:tc>
      </w:tr>
      <w:tr w:rsidR="00A83B9E" w:rsidRPr="00A83B9E" w14:paraId="60A9E38F" w14:textId="77777777" w:rsidTr="002A3765">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4CAAF10D"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32</w:t>
            </w:r>
          </w:p>
        </w:tc>
        <w:tc>
          <w:tcPr>
            <w:tcW w:w="1077" w:type="dxa"/>
            <w:tcBorders>
              <w:top w:val="nil"/>
              <w:left w:val="single" w:sz="4" w:space="0" w:color="auto"/>
              <w:bottom w:val="single" w:sz="4" w:space="0" w:color="auto"/>
              <w:right w:val="single" w:sz="4" w:space="0" w:color="auto"/>
            </w:tcBorders>
            <w:shd w:val="clear" w:color="auto" w:fill="auto"/>
            <w:vAlign w:val="bottom"/>
          </w:tcPr>
          <w:p w14:paraId="54EE5DE8" w14:textId="77777777" w:rsidR="00A83B9E" w:rsidRPr="00A83B9E" w:rsidRDefault="00A83B9E" w:rsidP="00EF3CCC">
            <w:pPr>
              <w:jc w:val="center"/>
              <w:rPr>
                <w:rFonts w:cs="Arial"/>
                <w:bCs/>
                <w:sz w:val="18"/>
                <w:szCs w:val="18"/>
              </w:rPr>
            </w:pPr>
            <w:r w:rsidRPr="00A83B9E">
              <w:rPr>
                <w:rFonts w:cs="Tahoma"/>
                <w:bCs/>
                <w:sz w:val="18"/>
                <w:szCs w:val="18"/>
              </w:rPr>
              <w:t>3.384</w:t>
            </w:r>
          </w:p>
        </w:tc>
        <w:tc>
          <w:tcPr>
            <w:tcW w:w="1134" w:type="dxa"/>
            <w:tcBorders>
              <w:top w:val="nil"/>
              <w:left w:val="nil"/>
              <w:bottom w:val="single" w:sz="4" w:space="0" w:color="auto"/>
              <w:right w:val="single" w:sz="4" w:space="0" w:color="auto"/>
            </w:tcBorders>
            <w:shd w:val="clear" w:color="auto" w:fill="auto"/>
            <w:vAlign w:val="bottom"/>
          </w:tcPr>
          <w:p w14:paraId="5795737B" w14:textId="77777777" w:rsidR="00A83B9E" w:rsidRPr="00A83B9E" w:rsidRDefault="00A83B9E" w:rsidP="00EF3CCC">
            <w:pPr>
              <w:jc w:val="center"/>
              <w:rPr>
                <w:rFonts w:cs="Tahoma"/>
                <w:bCs/>
                <w:sz w:val="18"/>
                <w:szCs w:val="18"/>
              </w:rPr>
            </w:pPr>
            <w:r w:rsidRPr="00A83B9E">
              <w:rPr>
                <w:rFonts w:cs="Tahoma"/>
                <w:bCs/>
                <w:sz w:val="18"/>
                <w:szCs w:val="18"/>
              </w:rPr>
              <w:t>3.418</w:t>
            </w:r>
          </w:p>
        </w:tc>
        <w:tc>
          <w:tcPr>
            <w:tcW w:w="1077" w:type="dxa"/>
            <w:tcBorders>
              <w:top w:val="nil"/>
              <w:left w:val="nil"/>
              <w:bottom w:val="single" w:sz="4" w:space="0" w:color="auto"/>
              <w:right w:val="single" w:sz="4" w:space="0" w:color="auto"/>
            </w:tcBorders>
            <w:shd w:val="clear" w:color="auto" w:fill="auto"/>
            <w:noWrap/>
            <w:vAlign w:val="bottom"/>
          </w:tcPr>
          <w:p w14:paraId="1B7C2C99" w14:textId="77777777" w:rsidR="00A83B9E" w:rsidRPr="00A83B9E" w:rsidRDefault="00A83B9E" w:rsidP="00EF3CCC">
            <w:pPr>
              <w:jc w:val="center"/>
              <w:rPr>
                <w:rFonts w:cs="Tahoma"/>
                <w:bCs/>
                <w:sz w:val="18"/>
                <w:szCs w:val="18"/>
              </w:rPr>
            </w:pPr>
            <w:r w:rsidRPr="00A83B9E">
              <w:rPr>
                <w:rFonts w:cs="Tahoma"/>
                <w:bCs/>
                <w:sz w:val="18"/>
                <w:szCs w:val="18"/>
              </w:rPr>
              <w:t>3.459</w:t>
            </w:r>
          </w:p>
        </w:tc>
        <w:tc>
          <w:tcPr>
            <w:tcW w:w="1077" w:type="dxa"/>
            <w:tcBorders>
              <w:top w:val="nil"/>
              <w:left w:val="nil"/>
              <w:bottom w:val="single" w:sz="4" w:space="0" w:color="auto"/>
              <w:right w:val="single" w:sz="4" w:space="0" w:color="auto"/>
            </w:tcBorders>
            <w:shd w:val="clear" w:color="auto" w:fill="auto"/>
            <w:vAlign w:val="bottom"/>
          </w:tcPr>
          <w:p w14:paraId="05C7A72D" w14:textId="77777777" w:rsidR="00A83B9E" w:rsidRPr="00A83B9E" w:rsidRDefault="00A83B9E" w:rsidP="00EF3CCC">
            <w:pPr>
              <w:jc w:val="center"/>
              <w:rPr>
                <w:rFonts w:cs="Arial"/>
                <w:sz w:val="18"/>
                <w:szCs w:val="18"/>
                <w:lang w:eastAsia="nl-NL"/>
              </w:rPr>
            </w:pPr>
            <w:r w:rsidRPr="00A83B9E">
              <w:rPr>
                <w:rFonts w:cs="Tahoma"/>
                <w:bCs/>
                <w:sz w:val="18"/>
                <w:szCs w:val="18"/>
              </w:rPr>
              <w:t>3.494</w:t>
            </w:r>
          </w:p>
        </w:tc>
        <w:tc>
          <w:tcPr>
            <w:tcW w:w="510" w:type="dxa"/>
            <w:tcBorders>
              <w:top w:val="single" w:sz="4" w:space="0" w:color="auto"/>
              <w:left w:val="single" w:sz="4" w:space="0" w:color="auto"/>
              <w:bottom w:val="single" w:sz="4" w:space="0" w:color="auto"/>
              <w:right w:val="single" w:sz="4" w:space="0" w:color="auto"/>
            </w:tcBorders>
            <w:vAlign w:val="bottom"/>
          </w:tcPr>
          <w:p w14:paraId="576528A9" w14:textId="77777777" w:rsidR="00A83B9E" w:rsidRPr="00A83B9E" w:rsidRDefault="00A83B9E" w:rsidP="00A83B9E">
            <w:pPr>
              <w:jc w:val="center"/>
              <w:rPr>
                <w:rFonts w:cs="Arial"/>
                <w:b/>
                <w:sz w:val="18"/>
                <w:szCs w:val="18"/>
                <w:lang w:eastAsia="nl-NL"/>
              </w:rPr>
            </w:pPr>
            <w:r w:rsidRPr="00A83B9E">
              <w:rPr>
                <w:rFonts w:cs="Arial"/>
                <w:b/>
                <w:sz w:val="18"/>
                <w:szCs w:val="18"/>
                <w:lang w:eastAsia="nl-NL"/>
              </w:rPr>
              <w:t>64</w:t>
            </w:r>
          </w:p>
        </w:tc>
        <w:tc>
          <w:tcPr>
            <w:tcW w:w="1077" w:type="dxa"/>
            <w:tcBorders>
              <w:top w:val="nil"/>
              <w:left w:val="single" w:sz="4" w:space="0" w:color="auto"/>
              <w:bottom w:val="single" w:sz="4" w:space="0" w:color="auto"/>
              <w:right w:val="single" w:sz="4" w:space="0" w:color="auto"/>
            </w:tcBorders>
            <w:shd w:val="clear" w:color="auto" w:fill="auto"/>
            <w:vAlign w:val="bottom"/>
          </w:tcPr>
          <w:p w14:paraId="5ED5C7E4" w14:textId="77777777" w:rsidR="00A83B9E" w:rsidRPr="00A83B9E" w:rsidRDefault="00A83B9E" w:rsidP="00EF3CCC">
            <w:pPr>
              <w:jc w:val="center"/>
              <w:rPr>
                <w:rFonts w:cs="Arial"/>
                <w:bCs/>
                <w:sz w:val="18"/>
                <w:szCs w:val="18"/>
              </w:rPr>
            </w:pPr>
            <w:r w:rsidRPr="00A83B9E">
              <w:rPr>
                <w:rFonts w:cs="Tahoma"/>
                <w:bCs/>
                <w:sz w:val="18"/>
                <w:szCs w:val="18"/>
              </w:rPr>
              <w:t>7.135</w:t>
            </w:r>
          </w:p>
        </w:tc>
        <w:tc>
          <w:tcPr>
            <w:tcW w:w="1077" w:type="dxa"/>
            <w:tcBorders>
              <w:top w:val="nil"/>
              <w:left w:val="nil"/>
              <w:bottom w:val="single" w:sz="4" w:space="0" w:color="auto"/>
              <w:right w:val="single" w:sz="4" w:space="0" w:color="auto"/>
            </w:tcBorders>
            <w:shd w:val="clear" w:color="auto" w:fill="auto"/>
            <w:vAlign w:val="bottom"/>
          </w:tcPr>
          <w:p w14:paraId="4A625044" w14:textId="77777777" w:rsidR="00A83B9E" w:rsidRPr="00A83B9E" w:rsidRDefault="00A83B9E" w:rsidP="00EF3CCC">
            <w:pPr>
              <w:jc w:val="center"/>
              <w:rPr>
                <w:rFonts w:cs="Arial"/>
                <w:bCs/>
                <w:sz w:val="18"/>
                <w:szCs w:val="18"/>
              </w:rPr>
            </w:pPr>
            <w:r w:rsidRPr="00A83B9E">
              <w:rPr>
                <w:rFonts w:cs="Tahoma"/>
                <w:bCs/>
                <w:sz w:val="18"/>
                <w:szCs w:val="18"/>
              </w:rPr>
              <w:t>7.206</w:t>
            </w:r>
          </w:p>
        </w:tc>
        <w:tc>
          <w:tcPr>
            <w:tcW w:w="1077" w:type="dxa"/>
            <w:tcBorders>
              <w:top w:val="nil"/>
              <w:left w:val="nil"/>
              <w:bottom w:val="single" w:sz="4" w:space="0" w:color="auto"/>
              <w:right w:val="single" w:sz="4" w:space="0" w:color="auto"/>
            </w:tcBorders>
            <w:shd w:val="clear" w:color="auto" w:fill="auto"/>
            <w:vAlign w:val="bottom"/>
          </w:tcPr>
          <w:p w14:paraId="38AE23C2" w14:textId="77777777" w:rsidR="00A83B9E" w:rsidRPr="00A83B9E" w:rsidRDefault="00A83B9E" w:rsidP="00EF3CCC">
            <w:pPr>
              <w:jc w:val="center"/>
              <w:rPr>
                <w:rFonts w:cs="Arial"/>
                <w:bCs/>
                <w:sz w:val="18"/>
                <w:szCs w:val="18"/>
              </w:rPr>
            </w:pPr>
            <w:r w:rsidRPr="00A83B9E">
              <w:rPr>
                <w:rFonts w:cs="Tahoma"/>
                <w:bCs/>
                <w:sz w:val="18"/>
                <w:szCs w:val="18"/>
              </w:rPr>
              <w:t>7.292</w:t>
            </w:r>
          </w:p>
        </w:tc>
        <w:tc>
          <w:tcPr>
            <w:tcW w:w="1077" w:type="dxa"/>
            <w:tcBorders>
              <w:top w:val="nil"/>
              <w:left w:val="nil"/>
              <w:bottom w:val="single" w:sz="4" w:space="0" w:color="auto"/>
              <w:right w:val="single" w:sz="4" w:space="0" w:color="auto"/>
            </w:tcBorders>
            <w:shd w:val="clear" w:color="auto" w:fill="auto"/>
            <w:vAlign w:val="bottom"/>
          </w:tcPr>
          <w:p w14:paraId="0B9EA844" w14:textId="77777777" w:rsidR="00A83B9E" w:rsidRPr="00A83B9E" w:rsidRDefault="00A83B9E" w:rsidP="00EF3CCC">
            <w:pPr>
              <w:jc w:val="center"/>
              <w:rPr>
                <w:rFonts w:cs="Arial"/>
                <w:bCs/>
                <w:sz w:val="18"/>
                <w:szCs w:val="18"/>
              </w:rPr>
            </w:pPr>
            <w:r w:rsidRPr="00A83B9E">
              <w:rPr>
                <w:rFonts w:cs="Tahoma"/>
                <w:bCs/>
                <w:sz w:val="18"/>
                <w:szCs w:val="18"/>
              </w:rPr>
              <w:t>7.365</w:t>
            </w:r>
          </w:p>
        </w:tc>
      </w:tr>
    </w:tbl>
    <w:p w14:paraId="708BE141" w14:textId="77777777" w:rsidR="00E576EB" w:rsidRDefault="00E576EB" w:rsidP="00E576EB"/>
    <w:p w14:paraId="414D6191" w14:textId="77777777" w:rsidR="00AA44DD" w:rsidRDefault="00AA44DD">
      <w:pPr>
        <w:spacing w:after="200" w:line="276" w:lineRule="auto"/>
      </w:pPr>
      <w:r>
        <w:br w:type="page"/>
      </w:r>
    </w:p>
    <w:p w14:paraId="50A4C154" w14:textId="77777777" w:rsidR="001C74FD" w:rsidRPr="00CE1CBD" w:rsidRDefault="001C74FD" w:rsidP="00E576EB">
      <w:pPr>
        <w:rPr>
          <w:vanish/>
        </w:rPr>
      </w:pPr>
    </w:p>
    <w:p w14:paraId="5B99A28F" w14:textId="77777777" w:rsidR="00E576EB" w:rsidRPr="00084A9D" w:rsidRDefault="00DD7208" w:rsidP="00E576EB">
      <w:pPr>
        <w:keepNext/>
        <w:rPr>
          <w:rFonts w:cs="Arial"/>
          <w:bCs/>
          <w:szCs w:val="20"/>
          <w:u w:val="single"/>
        </w:rPr>
      </w:pPr>
      <w:r>
        <w:rPr>
          <w:rFonts w:cs="Arial"/>
          <w:bCs/>
          <w:szCs w:val="20"/>
          <w:u w:val="single"/>
        </w:rPr>
        <w:t>2.</w:t>
      </w:r>
      <w:r>
        <w:rPr>
          <w:rFonts w:cs="Arial"/>
          <w:bCs/>
          <w:szCs w:val="20"/>
          <w:u w:val="single"/>
        </w:rPr>
        <w:tab/>
      </w:r>
      <w:r w:rsidR="00AA44DD">
        <w:rPr>
          <w:rFonts w:cs="Arial"/>
          <w:bCs/>
          <w:szCs w:val="20"/>
          <w:u w:val="single"/>
        </w:rPr>
        <w:t>Salarisscha</w:t>
      </w:r>
      <w:r w:rsidR="00AA44DD" w:rsidRPr="00084A9D">
        <w:rPr>
          <w:rFonts w:cs="Arial"/>
          <w:bCs/>
          <w:szCs w:val="20"/>
          <w:u w:val="single"/>
        </w:rPr>
        <w:t>len</w:t>
      </w:r>
    </w:p>
    <w:p w14:paraId="2FFE2922" w14:textId="77777777" w:rsidR="00E576EB" w:rsidRPr="00084A9D" w:rsidRDefault="00E576EB" w:rsidP="00E576EB">
      <w:pPr>
        <w:rPr>
          <w:szCs w:val="20"/>
        </w:rPr>
      </w:pPr>
    </w:p>
    <w:p w14:paraId="447CC761" w14:textId="77777777" w:rsidR="00E576EB" w:rsidRPr="00084A9D" w:rsidRDefault="00E576EB" w:rsidP="00E576EB">
      <w:pPr>
        <w:rPr>
          <w:rFonts w:cs="Arial"/>
          <w:bCs/>
          <w:szCs w:val="20"/>
        </w:rPr>
      </w:pPr>
      <w:r w:rsidRPr="00084A9D">
        <w:rPr>
          <w:rFonts w:cs="Arial"/>
          <w:bCs/>
          <w:szCs w:val="20"/>
        </w:rPr>
        <w:t>a.</w:t>
      </w:r>
      <w:r w:rsidRPr="00084A9D">
        <w:rPr>
          <w:rFonts w:cs="Arial"/>
          <w:bCs/>
          <w:szCs w:val="20"/>
        </w:rPr>
        <w:tab/>
        <w:t>Tabellen met salarisschalen bij een voltijds dienstverband van 36 uur</w:t>
      </w:r>
      <w:r>
        <w:rPr>
          <w:rFonts w:cs="Arial"/>
          <w:bCs/>
          <w:szCs w:val="20"/>
        </w:rPr>
        <w:t xml:space="preserve"> per week</w:t>
      </w:r>
    </w:p>
    <w:p w14:paraId="01F9BFC4" w14:textId="77777777" w:rsidR="00E576EB" w:rsidRPr="0097174F" w:rsidRDefault="00E576EB" w:rsidP="00E576EB">
      <w:pPr>
        <w:rPr>
          <w:szCs w:val="20"/>
        </w:rPr>
      </w:pPr>
    </w:p>
    <w:p w14:paraId="653E686A" w14:textId="77777777" w:rsidR="00E336E2" w:rsidRDefault="00E336E2" w:rsidP="00F0710B">
      <w:pPr>
        <w:rPr>
          <w:rFonts w:eastAsia="Calibri"/>
          <w:b/>
          <w:sz w:val="22"/>
          <w:szCs w:val="18"/>
          <w:lang w:eastAsia="nl-NL"/>
        </w:rPr>
      </w:pPr>
    </w:p>
    <w:p w14:paraId="26389CC7" w14:textId="77777777" w:rsidR="00F0710B" w:rsidRPr="00942551" w:rsidRDefault="00776DE1" w:rsidP="00F0710B">
      <w:pPr>
        <w:rPr>
          <w:rFonts w:eastAsia="Calibri"/>
          <w:b/>
          <w:sz w:val="18"/>
          <w:szCs w:val="18"/>
          <w:lang w:eastAsia="nl-NL"/>
        </w:rPr>
      </w:pPr>
      <w:r w:rsidRPr="004C06DE">
        <w:rPr>
          <w:rFonts w:eastAsia="Calibri"/>
          <w:b/>
          <w:sz w:val="22"/>
          <w:szCs w:val="18"/>
          <w:lang w:eastAsia="nl-NL"/>
        </w:rPr>
        <w:t>S</w:t>
      </w:r>
      <w:r w:rsidR="00F0710B" w:rsidRPr="004C06DE">
        <w:rPr>
          <w:rFonts w:eastAsia="Calibri"/>
          <w:b/>
          <w:sz w:val="22"/>
          <w:szCs w:val="18"/>
          <w:lang w:eastAsia="nl-NL"/>
        </w:rPr>
        <w:t>alarisbedragen per maand per 1</w:t>
      </w:r>
      <w:r w:rsidR="003F28D5">
        <w:rPr>
          <w:rFonts w:eastAsia="Calibri"/>
          <w:b/>
          <w:sz w:val="22"/>
          <w:szCs w:val="18"/>
          <w:lang w:eastAsia="nl-NL"/>
        </w:rPr>
        <w:t xml:space="preserve"> januari</w:t>
      </w:r>
      <w:r w:rsidR="00F0710B" w:rsidRPr="004C06DE">
        <w:rPr>
          <w:rFonts w:eastAsia="Calibri"/>
          <w:b/>
          <w:sz w:val="22"/>
          <w:szCs w:val="18"/>
          <w:lang w:eastAsia="nl-NL"/>
        </w:rPr>
        <w:t xml:space="preserve"> 201</w:t>
      </w:r>
      <w:r w:rsidR="003F28D5">
        <w:rPr>
          <w:rFonts w:eastAsia="Calibri"/>
          <w:b/>
          <w:sz w:val="22"/>
          <w:szCs w:val="18"/>
          <w:lang w:eastAsia="nl-NL"/>
        </w:rPr>
        <w:t>6</w:t>
      </w:r>
    </w:p>
    <w:p w14:paraId="64E348D8" w14:textId="77777777" w:rsidR="00F0710B" w:rsidRDefault="00F0710B" w:rsidP="00F0710B">
      <w:pPr>
        <w:rPr>
          <w:rFonts w:eastAsia="Calibri"/>
          <w:sz w:val="18"/>
          <w:szCs w:val="18"/>
          <w:lang w:eastAsia="nl-NL"/>
        </w:rPr>
      </w:pPr>
    </w:p>
    <w:p w14:paraId="7E6E7C67" w14:textId="77777777" w:rsidR="00E336E2" w:rsidRDefault="00E336E2" w:rsidP="00F0710B">
      <w:pPr>
        <w:rPr>
          <w:rFonts w:eastAsia="Calibri"/>
          <w:sz w:val="18"/>
          <w:szCs w:val="18"/>
          <w:lang w:eastAsia="nl-NL"/>
        </w:rPr>
      </w:pPr>
    </w:p>
    <w:tbl>
      <w:tblPr>
        <w:tblW w:w="7800" w:type="dxa"/>
        <w:tblCellMar>
          <w:left w:w="70" w:type="dxa"/>
          <w:right w:w="70" w:type="dxa"/>
        </w:tblCellMar>
        <w:tblLook w:val="04A0" w:firstRow="1" w:lastRow="0" w:firstColumn="1" w:lastColumn="0" w:noHBand="0" w:noVBand="1"/>
      </w:tblPr>
      <w:tblGrid>
        <w:gridCol w:w="600"/>
        <w:gridCol w:w="960"/>
        <w:gridCol w:w="600"/>
        <w:gridCol w:w="960"/>
        <w:gridCol w:w="600"/>
        <w:gridCol w:w="960"/>
        <w:gridCol w:w="600"/>
        <w:gridCol w:w="960"/>
        <w:gridCol w:w="600"/>
        <w:gridCol w:w="960"/>
      </w:tblGrid>
      <w:tr w:rsidR="00F0710B" w:rsidRPr="00F0710B" w14:paraId="05384188" w14:textId="77777777" w:rsidTr="000926A6">
        <w:trPr>
          <w:trHeight w:val="255"/>
        </w:trPr>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A777DF" w14:textId="77777777" w:rsidR="00F0710B" w:rsidRPr="00F0710B" w:rsidRDefault="00F0710B" w:rsidP="000926A6">
            <w:pPr>
              <w:rPr>
                <w:rFonts w:cs="Tahoma"/>
                <w:b/>
                <w:bCs/>
                <w:sz w:val="18"/>
                <w:szCs w:val="18"/>
                <w:lang w:eastAsia="nl-NL"/>
              </w:rPr>
            </w:pPr>
            <w:r w:rsidRPr="00F0710B">
              <w:rPr>
                <w:rFonts w:cs="Tahoma"/>
                <w:b/>
                <w:bCs/>
                <w:sz w:val="18"/>
                <w:szCs w:val="18"/>
                <w:lang w:eastAsia="nl-NL"/>
              </w:rPr>
              <w:t>Schaal 1</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06AE9AFB" w14:textId="77777777" w:rsidR="00F0710B" w:rsidRPr="00F0710B" w:rsidRDefault="00F0710B" w:rsidP="000926A6">
            <w:pPr>
              <w:rPr>
                <w:rFonts w:cs="Tahoma"/>
                <w:b/>
                <w:bCs/>
                <w:sz w:val="18"/>
                <w:szCs w:val="18"/>
                <w:lang w:eastAsia="nl-NL"/>
              </w:rPr>
            </w:pPr>
            <w:r w:rsidRPr="00F0710B">
              <w:rPr>
                <w:rFonts w:cs="Tahoma"/>
                <w:b/>
                <w:bCs/>
                <w:sz w:val="18"/>
                <w:szCs w:val="18"/>
                <w:lang w:eastAsia="nl-NL"/>
              </w:rPr>
              <w:t>Schaal 2</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737C3120" w14:textId="77777777" w:rsidR="00F0710B" w:rsidRPr="00F0710B" w:rsidRDefault="00F0710B" w:rsidP="000926A6">
            <w:pPr>
              <w:rPr>
                <w:rFonts w:cs="Tahoma"/>
                <w:b/>
                <w:bCs/>
                <w:sz w:val="18"/>
                <w:szCs w:val="18"/>
                <w:lang w:eastAsia="nl-NL"/>
              </w:rPr>
            </w:pPr>
            <w:r w:rsidRPr="00F0710B">
              <w:rPr>
                <w:rFonts w:cs="Tahoma"/>
                <w:b/>
                <w:bCs/>
                <w:sz w:val="18"/>
                <w:szCs w:val="18"/>
                <w:lang w:eastAsia="nl-NL"/>
              </w:rPr>
              <w:t>Schaal 3</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7E757D53" w14:textId="77777777" w:rsidR="00F0710B" w:rsidRPr="00F0710B" w:rsidRDefault="00F0710B" w:rsidP="000926A6">
            <w:pPr>
              <w:rPr>
                <w:rFonts w:cs="Tahoma"/>
                <w:b/>
                <w:bCs/>
                <w:sz w:val="18"/>
                <w:szCs w:val="18"/>
                <w:lang w:eastAsia="nl-NL"/>
              </w:rPr>
            </w:pPr>
            <w:r w:rsidRPr="00F0710B">
              <w:rPr>
                <w:rFonts w:cs="Tahoma"/>
                <w:b/>
                <w:bCs/>
                <w:sz w:val="18"/>
                <w:szCs w:val="18"/>
                <w:lang w:eastAsia="nl-NL"/>
              </w:rPr>
              <w:t>Schaal 4</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7C55DE26" w14:textId="77777777" w:rsidR="00F0710B" w:rsidRPr="00F0710B" w:rsidRDefault="00F0710B" w:rsidP="000926A6">
            <w:pPr>
              <w:rPr>
                <w:rFonts w:cs="Tahoma"/>
                <w:b/>
                <w:bCs/>
                <w:sz w:val="18"/>
                <w:szCs w:val="18"/>
                <w:lang w:eastAsia="nl-NL"/>
              </w:rPr>
            </w:pPr>
            <w:r w:rsidRPr="00F0710B">
              <w:rPr>
                <w:rFonts w:cs="Tahoma"/>
                <w:b/>
                <w:bCs/>
                <w:sz w:val="18"/>
                <w:szCs w:val="18"/>
                <w:lang w:eastAsia="nl-NL"/>
              </w:rPr>
              <w:t>Schaal 5</w:t>
            </w:r>
          </w:p>
        </w:tc>
      </w:tr>
      <w:tr w:rsidR="00F0710B" w:rsidRPr="00F0710B" w14:paraId="74233B88" w14:textId="77777777" w:rsidTr="000926A6">
        <w:trPr>
          <w:trHeight w:val="510"/>
        </w:trPr>
        <w:tc>
          <w:tcPr>
            <w:tcW w:w="600" w:type="dxa"/>
            <w:tcBorders>
              <w:top w:val="nil"/>
              <w:left w:val="single" w:sz="4" w:space="0" w:color="auto"/>
              <w:bottom w:val="single" w:sz="4" w:space="0" w:color="auto"/>
              <w:right w:val="single" w:sz="4" w:space="0" w:color="auto"/>
            </w:tcBorders>
            <w:shd w:val="clear" w:color="auto" w:fill="auto"/>
            <w:hideMark/>
          </w:tcPr>
          <w:p w14:paraId="5A36BD45" w14:textId="77777777" w:rsidR="00F0710B" w:rsidRPr="00F0710B" w:rsidRDefault="00F0710B" w:rsidP="000926A6">
            <w:pPr>
              <w:rPr>
                <w:rFonts w:ascii="Verdana" w:hAnsi="Verdana" w:cs="Arial"/>
                <w:b/>
                <w:bCs/>
                <w:color w:val="000000"/>
                <w:sz w:val="18"/>
                <w:szCs w:val="18"/>
                <w:lang w:eastAsia="nl-NL"/>
              </w:rPr>
            </w:pPr>
            <w:r w:rsidRPr="00F0710B">
              <w:rPr>
                <w:rFonts w:ascii="Verdana" w:hAnsi="Verdana" w:cs="Arial"/>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0107E91F" w14:textId="77777777" w:rsidR="00F0710B" w:rsidRPr="00F0710B" w:rsidRDefault="00F0710B" w:rsidP="000926A6">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2786F0B4" w14:textId="77777777" w:rsidR="00F0710B" w:rsidRPr="00F0710B" w:rsidRDefault="00F0710B" w:rsidP="000926A6">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7ECCE3D5" w14:textId="77777777" w:rsidR="00F0710B" w:rsidRPr="00F0710B" w:rsidRDefault="00F0710B" w:rsidP="000926A6">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154D61CC" w14:textId="77777777" w:rsidR="00F0710B" w:rsidRPr="00F0710B" w:rsidRDefault="00F0710B" w:rsidP="000926A6">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54AD9145" w14:textId="77777777" w:rsidR="00F0710B" w:rsidRPr="00F0710B" w:rsidRDefault="00F0710B" w:rsidP="000926A6">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21AAECD1" w14:textId="77777777" w:rsidR="00F0710B" w:rsidRPr="00F0710B" w:rsidRDefault="00F0710B" w:rsidP="000926A6">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354BE538" w14:textId="77777777" w:rsidR="00F0710B" w:rsidRPr="00F0710B" w:rsidRDefault="00F0710B" w:rsidP="000926A6">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3BA56046" w14:textId="77777777" w:rsidR="00F0710B" w:rsidRPr="00F0710B" w:rsidRDefault="00F0710B" w:rsidP="000926A6">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526B297B" w14:textId="77777777" w:rsidR="00F0710B" w:rsidRPr="00F0710B" w:rsidRDefault="00F0710B" w:rsidP="000926A6">
            <w:pPr>
              <w:rPr>
                <w:rFonts w:cs="Tahoma"/>
                <w:b/>
                <w:bCs/>
                <w:color w:val="000000"/>
                <w:sz w:val="18"/>
                <w:szCs w:val="18"/>
                <w:lang w:eastAsia="nl-NL"/>
              </w:rPr>
            </w:pPr>
            <w:r w:rsidRPr="00F0710B">
              <w:rPr>
                <w:rFonts w:cs="Tahoma"/>
                <w:b/>
                <w:bCs/>
                <w:color w:val="000000"/>
                <w:sz w:val="18"/>
                <w:szCs w:val="18"/>
                <w:lang w:eastAsia="nl-NL"/>
              </w:rPr>
              <w:t>Salaris-bedrag</w:t>
            </w:r>
          </w:p>
        </w:tc>
      </w:tr>
      <w:tr w:rsidR="007C3F3B" w:rsidRPr="00F0710B" w14:paraId="36FFAC44" w14:textId="77777777" w:rsidTr="00E336E2">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06AFC72C" w14:textId="77777777" w:rsidR="007C3F3B" w:rsidRPr="00F0710B" w:rsidRDefault="007C3F3B" w:rsidP="0023216D">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892B7" w14:textId="77777777" w:rsidR="007C3F3B" w:rsidRPr="007C3F3B" w:rsidRDefault="007C3F3B" w:rsidP="0023216D">
            <w:pPr>
              <w:jc w:val="center"/>
              <w:rPr>
                <w:rFonts w:cs="Tahoma"/>
                <w:strike/>
                <w:color w:val="000000"/>
                <w:sz w:val="18"/>
                <w:szCs w:val="18"/>
                <w:lang w:eastAsia="nl-NL"/>
              </w:rPr>
            </w:pPr>
            <w:r w:rsidRPr="007C3F3B">
              <w:rPr>
                <w:rFonts w:cs="Tahoma"/>
                <w:bCs/>
                <w:sz w:val="18"/>
                <w:szCs w:val="18"/>
              </w:rPr>
              <w:t>1.519</w:t>
            </w:r>
          </w:p>
        </w:tc>
        <w:tc>
          <w:tcPr>
            <w:tcW w:w="600" w:type="dxa"/>
            <w:tcBorders>
              <w:top w:val="nil"/>
              <w:left w:val="nil"/>
              <w:bottom w:val="single" w:sz="4" w:space="0" w:color="auto"/>
              <w:right w:val="single" w:sz="4" w:space="0" w:color="auto"/>
            </w:tcBorders>
            <w:shd w:val="clear" w:color="auto" w:fill="auto"/>
            <w:hideMark/>
          </w:tcPr>
          <w:p w14:paraId="4CA14501" w14:textId="77777777" w:rsidR="007C3F3B" w:rsidRPr="00A878F3" w:rsidRDefault="007C3F3B" w:rsidP="0023216D">
            <w:pPr>
              <w:jc w:val="center"/>
              <w:rPr>
                <w:rFonts w:cs="Tahoma"/>
                <w:b/>
                <w:bCs/>
                <w:color w:val="000000"/>
                <w:sz w:val="18"/>
                <w:szCs w:val="18"/>
                <w:lang w:eastAsia="nl-NL"/>
              </w:rPr>
            </w:pPr>
            <w:r w:rsidRPr="00A878F3">
              <w:rPr>
                <w:rFonts w:cs="Tahoma"/>
                <w:b/>
                <w:bCs/>
                <w:color w:val="000000"/>
                <w:sz w:val="18"/>
                <w:szCs w:val="18"/>
                <w:lang w:eastAsia="nl-NL"/>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E11EFD"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1.561</w:t>
            </w:r>
          </w:p>
        </w:tc>
        <w:tc>
          <w:tcPr>
            <w:tcW w:w="600" w:type="dxa"/>
            <w:tcBorders>
              <w:top w:val="nil"/>
              <w:left w:val="nil"/>
              <w:bottom w:val="single" w:sz="4" w:space="0" w:color="auto"/>
              <w:right w:val="single" w:sz="4" w:space="0" w:color="auto"/>
            </w:tcBorders>
            <w:shd w:val="clear" w:color="auto" w:fill="auto"/>
            <w:hideMark/>
          </w:tcPr>
          <w:p w14:paraId="146EB1C5"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68E95"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1.647</w:t>
            </w:r>
          </w:p>
        </w:tc>
        <w:tc>
          <w:tcPr>
            <w:tcW w:w="600" w:type="dxa"/>
            <w:tcBorders>
              <w:top w:val="nil"/>
              <w:left w:val="nil"/>
              <w:bottom w:val="single" w:sz="4" w:space="0" w:color="auto"/>
              <w:right w:val="single" w:sz="4" w:space="0" w:color="auto"/>
            </w:tcBorders>
            <w:shd w:val="clear" w:color="auto" w:fill="auto"/>
            <w:hideMark/>
          </w:tcPr>
          <w:p w14:paraId="11B8D6EE"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A120B"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1.738</w:t>
            </w:r>
          </w:p>
        </w:tc>
        <w:tc>
          <w:tcPr>
            <w:tcW w:w="600" w:type="dxa"/>
            <w:tcBorders>
              <w:top w:val="nil"/>
              <w:left w:val="nil"/>
              <w:bottom w:val="single" w:sz="4" w:space="0" w:color="auto"/>
              <w:right w:val="single" w:sz="4" w:space="0" w:color="auto"/>
            </w:tcBorders>
            <w:shd w:val="clear" w:color="auto" w:fill="auto"/>
            <w:noWrap/>
            <w:vAlign w:val="bottom"/>
            <w:hideMark/>
          </w:tcPr>
          <w:p w14:paraId="323328EE" w14:textId="77777777" w:rsidR="007C3F3B" w:rsidRPr="00F0710B" w:rsidRDefault="007C3F3B" w:rsidP="0023216D">
            <w:pPr>
              <w:jc w:val="center"/>
              <w:rPr>
                <w:rFonts w:cs="Tahoma"/>
                <w:b/>
                <w:bCs/>
                <w:sz w:val="18"/>
                <w:szCs w:val="18"/>
                <w:lang w:eastAsia="nl-NL"/>
              </w:rPr>
            </w:pPr>
            <w:r w:rsidRPr="00F0710B">
              <w:rPr>
                <w:rFonts w:cs="Tahoma"/>
                <w:b/>
                <w:bCs/>
                <w:sz w:val="18"/>
                <w:szCs w:val="18"/>
                <w:lang w:eastAsia="nl-NL"/>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612E4" w14:textId="77777777" w:rsidR="007C3F3B" w:rsidRPr="007C3F3B" w:rsidRDefault="007C3F3B" w:rsidP="0023216D">
            <w:pPr>
              <w:jc w:val="center"/>
              <w:rPr>
                <w:rFonts w:cs="Tahoma"/>
                <w:sz w:val="18"/>
                <w:szCs w:val="18"/>
                <w:lang w:eastAsia="nl-NL"/>
              </w:rPr>
            </w:pPr>
            <w:r w:rsidRPr="007C3F3B">
              <w:rPr>
                <w:rFonts w:cs="Tahoma"/>
                <w:bCs/>
                <w:sz w:val="18"/>
                <w:szCs w:val="18"/>
              </w:rPr>
              <w:t>1.784</w:t>
            </w:r>
          </w:p>
        </w:tc>
      </w:tr>
      <w:tr w:rsidR="007C3F3B" w:rsidRPr="00F0710B" w14:paraId="5E425D8C" w14:textId="77777777" w:rsidTr="00E336E2">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098074DD" w14:textId="77777777" w:rsidR="007C3F3B" w:rsidRPr="00F0710B" w:rsidRDefault="007C3F3B" w:rsidP="0023216D">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200FF2B1"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1.561</w:t>
            </w:r>
          </w:p>
        </w:tc>
        <w:tc>
          <w:tcPr>
            <w:tcW w:w="600" w:type="dxa"/>
            <w:tcBorders>
              <w:top w:val="nil"/>
              <w:left w:val="nil"/>
              <w:bottom w:val="single" w:sz="4" w:space="0" w:color="auto"/>
              <w:right w:val="single" w:sz="4" w:space="0" w:color="auto"/>
            </w:tcBorders>
            <w:shd w:val="clear" w:color="auto" w:fill="auto"/>
            <w:hideMark/>
          </w:tcPr>
          <w:p w14:paraId="1EDE30D1" w14:textId="77777777" w:rsidR="007C3F3B" w:rsidRPr="00A878F3" w:rsidRDefault="007C3F3B" w:rsidP="0023216D">
            <w:pPr>
              <w:jc w:val="center"/>
              <w:rPr>
                <w:rFonts w:cs="Tahoma"/>
                <w:b/>
                <w:bCs/>
                <w:color w:val="000000"/>
                <w:sz w:val="18"/>
                <w:szCs w:val="18"/>
                <w:lang w:eastAsia="nl-NL"/>
              </w:rPr>
            </w:pPr>
            <w:r w:rsidRPr="00A878F3">
              <w:rPr>
                <w:rFonts w:cs="Tahoma"/>
                <w:b/>
                <w:bCs/>
                <w:color w:val="000000"/>
                <w:sz w:val="18"/>
                <w:szCs w:val="18"/>
                <w:lang w:eastAsia="nl-NL"/>
              </w:rPr>
              <w:t>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D038476"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1.604</w:t>
            </w:r>
          </w:p>
        </w:tc>
        <w:tc>
          <w:tcPr>
            <w:tcW w:w="600" w:type="dxa"/>
            <w:tcBorders>
              <w:top w:val="nil"/>
              <w:left w:val="nil"/>
              <w:bottom w:val="single" w:sz="4" w:space="0" w:color="auto"/>
              <w:right w:val="single" w:sz="4" w:space="0" w:color="auto"/>
            </w:tcBorders>
            <w:shd w:val="clear" w:color="auto" w:fill="auto"/>
            <w:hideMark/>
          </w:tcPr>
          <w:p w14:paraId="1AFD8819"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B5AE9C6"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1.692</w:t>
            </w:r>
          </w:p>
        </w:tc>
        <w:tc>
          <w:tcPr>
            <w:tcW w:w="600" w:type="dxa"/>
            <w:tcBorders>
              <w:top w:val="nil"/>
              <w:left w:val="nil"/>
              <w:bottom w:val="single" w:sz="4" w:space="0" w:color="auto"/>
              <w:right w:val="single" w:sz="4" w:space="0" w:color="auto"/>
            </w:tcBorders>
            <w:shd w:val="clear" w:color="auto" w:fill="auto"/>
            <w:hideMark/>
          </w:tcPr>
          <w:p w14:paraId="39C6F75E"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210CB1F5"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1.784</w:t>
            </w:r>
          </w:p>
        </w:tc>
        <w:tc>
          <w:tcPr>
            <w:tcW w:w="600" w:type="dxa"/>
            <w:tcBorders>
              <w:top w:val="nil"/>
              <w:left w:val="nil"/>
              <w:bottom w:val="single" w:sz="4" w:space="0" w:color="auto"/>
              <w:right w:val="single" w:sz="4" w:space="0" w:color="auto"/>
            </w:tcBorders>
            <w:shd w:val="clear" w:color="auto" w:fill="auto"/>
            <w:hideMark/>
          </w:tcPr>
          <w:p w14:paraId="7F13D18D"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5B0E5A" w14:textId="77777777" w:rsidR="007C3F3B" w:rsidRPr="007C3F3B" w:rsidRDefault="007C3F3B" w:rsidP="0023216D">
            <w:pPr>
              <w:jc w:val="center"/>
              <w:rPr>
                <w:rFonts w:cs="Tahoma"/>
                <w:sz w:val="18"/>
                <w:szCs w:val="18"/>
                <w:lang w:eastAsia="nl-NL"/>
              </w:rPr>
            </w:pPr>
            <w:r w:rsidRPr="007C3F3B">
              <w:rPr>
                <w:rFonts w:cs="Tahoma"/>
                <w:bCs/>
                <w:sz w:val="18"/>
                <w:szCs w:val="18"/>
              </w:rPr>
              <w:t>1.833</w:t>
            </w:r>
          </w:p>
        </w:tc>
      </w:tr>
      <w:tr w:rsidR="007C3F3B" w:rsidRPr="00F0710B" w14:paraId="668296B2" w14:textId="77777777" w:rsidTr="00E336E2">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330BAF4F" w14:textId="77777777" w:rsidR="007C3F3B" w:rsidRPr="00F0710B" w:rsidRDefault="007C3F3B" w:rsidP="0023216D">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62512F4E"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1.604</w:t>
            </w:r>
          </w:p>
        </w:tc>
        <w:tc>
          <w:tcPr>
            <w:tcW w:w="600" w:type="dxa"/>
            <w:tcBorders>
              <w:top w:val="nil"/>
              <w:left w:val="nil"/>
              <w:bottom w:val="single" w:sz="4" w:space="0" w:color="auto"/>
              <w:right w:val="single" w:sz="4" w:space="0" w:color="auto"/>
            </w:tcBorders>
            <w:shd w:val="clear" w:color="auto" w:fill="auto"/>
            <w:hideMark/>
          </w:tcPr>
          <w:p w14:paraId="5F90B9B9" w14:textId="77777777" w:rsidR="007C3F3B" w:rsidRPr="00A878F3" w:rsidRDefault="007C3F3B" w:rsidP="0023216D">
            <w:pPr>
              <w:jc w:val="center"/>
              <w:rPr>
                <w:rFonts w:cs="Tahoma"/>
                <w:b/>
                <w:bCs/>
                <w:color w:val="000000"/>
                <w:sz w:val="18"/>
                <w:szCs w:val="18"/>
                <w:lang w:eastAsia="nl-NL"/>
              </w:rPr>
            </w:pPr>
            <w:r w:rsidRPr="00A878F3">
              <w:rPr>
                <w:rFonts w:cs="Tahoma"/>
                <w:b/>
                <w:bCs/>
                <w:color w:val="000000"/>
                <w:sz w:val="18"/>
                <w:szCs w:val="18"/>
                <w:lang w:eastAsia="nl-NL"/>
              </w:rPr>
              <w:t>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E31C7BF"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1.647</w:t>
            </w:r>
          </w:p>
        </w:tc>
        <w:tc>
          <w:tcPr>
            <w:tcW w:w="600" w:type="dxa"/>
            <w:tcBorders>
              <w:top w:val="nil"/>
              <w:left w:val="nil"/>
              <w:bottom w:val="single" w:sz="4" w:space="0" w:color="auto"/>
              <w:right w:val="single" w:sz="4" w:space="0" w:color="auto"/>
            </w:tcBorders>
            <w:shd w:val="clear" w:color="auto" w:fill="auto"/>
            <w:hideMark/>
          </w:tcPr>
          <w:p w14:paraId="66C8C68C"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6</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F75D2BC"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1.738</w:t>
            </w:r>
          </w:p>
        </w:tc>
        <w:tc>
          <w:tcPr>
            <w:tcW w:w="600" w:type="dxa"/>
            <w:tcBorders>
              <w:top w:val="nil"/>
              <w:left w:val="nil"/>
              <w:bottom w:val="single" w:sz="4" w:space="0" w:color="auto"/>
              <w:right w:val="single" w:sz="4" w:space="0" w:color="auto"/>
            </w:tcBorders>
            <w:shd w:val="clear" w:color="auto" w:fill="auto"/>
            <w:hideMark/>
          </w:tcPr>
          <w:p w14:paraId="26224306"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B721706"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1.833</w:t>
            </w:r>
          </w:p>
        </w:tc>
        <w:tc>
          <w:tcPr>
            <w:tcW w:w="600" w:type="dxa"/>
            <w:tcBorders>
              <w:top w:val="nil"/>
              <w:left w:val="nil"/>
              <w:bottom w:val="single" w:sz="4" w:space="0" w:color="auto"/>
              <w:right w:val="single" w:sz="4" w:space="0" w:color="auto"/>
            </w:tcBorders>
            <w:shd w:val="clear" w:color="auto" w:fill="auto"/>
            <w:hideMark/>
          </w:tcPr>
          <w:p w14:paraId="32E9EC7D"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2250CC" w14:textId="77777777" w:rsidR="007C3F3B" w:rsidRPr="007C3F3B" w:rsidRDefault="007C3F3B" w:rsidP="0023216D">
            <w:pPr>
              <w:jc w:val="center"/>
              <w:rPr>
                <w:rFonts w:cs="Tahoma"/>
                <w:sz w:val="18"/>
                <w:szCs w:val="18"/>
                <w:lang w:eastAsia="nl-NL"/>
              </w:rPr>
            </w:pPr>
            <w:r w:rsidRPr="007C3F3B">
              <w:rPr>
                <w:rFonts w:cs="Tahoma"/>
                <w:bCs/>
                <w:sz w:val="18"/>
                <w:szCs w:val="18"/>
              </w:rPr>
              <w:t>1.882</w:t>
            </w:r>
          </w:p>
        </w:tc>
      </w:tr>
      <w:tr w:rsidR="007C3F3B" w:rsidRPr="00F0710B" w14:paraId="6700CB6B" w14:textId="77777777" w:rsidTr="00E336E2">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3ADC1CC8" w14:textId="77777777" w:rsidR="007C3F3B" w:rsidRPr="00F0710B" w:rsidRDefault="007C3F3B" w:rsidP="0023216D">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2948F0A3"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1.647</w:t>
            </w:r>
          </w:p>
        </w:tc>
        <w:tc>
          <w:tcPr>
            <w:tcW w:w="600" w:type="dxa"/>
            <w:tcBorders>
              <w:top w:val="nil"/>
              <w:left w:val="nil"/>
              <w:bottom w:val="single" w:sz="4" w:space="0" w:color="auto"/>
              <w:right w:val="single" w:sz="4" w:space="0" w:color="auto"/>
            </w:tcBorders>
            <w:shd w:val="clear" w:color="auto" w:fill="auto"/>
            <w:hideMark/>
          </w:tcPr>
          <w:p w14:paraId="6E4457BB" w14:textId="77777777" w:rsidR="007C3F3B" w:rsidRPr="00A878F3" w:rsidRDefault="007C3F3B" w:rsidP="0023216D">
            <w:pPr>
              <w:jc w:val="center"/>
              <w:rPr>
                <w:rFonts w:cs="Tahoma"/>
                <w:b/>
                <w:bCs/>
                <w:color w:val="000000"/>
                <w:sz w:val="18"/>
                <w:szCs w:val="18"/>
                <w:lang w:eastAsia="nl-NL"/>
              </w:rPr>
            </w:pPr>
            <w:r w:rsidRPr="00A878F3">
              <w:rPr>
                <w:rFonts w:cs="Tahoma"/>
                <w:b/>
                <w:bCs/>
                <w:color w:val="000000"/>
                <w:sz w:val="18"/>
                <w:szCs w:val="18"/>
                <w:lang w:eastAsia="nl-NL"/>
              </w:rPr>
              <w:t>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EE69BD1"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1.692</w:t>
            </w:r>
          </w:p>
        </w:tc>
        <w:tc>
          <w:tcPr>
            <w:tcW w:w="600" w:type="dxa"/>
            <w:tcBorders>
              <w:top w:val="nil"/>
              <w:left w:val="nil"/>
              <w:bottom w:val="single" w:sz="4" w:space="0" w:color="auto"/>
              <w:right w:val="single" w:sz="4" w:space="0" w:color="auto"/>
            </w:tcBorders>
            <w:shd w:val="clear" w:color="auto" w:fill="auto"/>
            <w:hideMark/>
          </w:tcPr>
          <w:p w14:paraId="7FF47691"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60758A1E"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1.784</w:t>
            </w:r>
          </w:p>
        </w:tc>
        <w:tc>
          <w:tcPr>
            <w:tcW w:w="600" w:type="dxa"/>
            <w:tcBorders>
              <w:top w:val="nil"/>
              <w:left w:val="nil"/>
              <w:bottom w:val="single" w:sz="4" w:space="0" w:color="auto"/>
              <w:right w:val="single" w:sz="4" w:space="0" w:color="auto"/>
            </w:tcBorders>
            <w:shd w:val="clear" w:color="auto" w:fill="auto"/>
            <w:hideMark/>
          </w:tcPr>
          <w:p w14:paraId="18407B0A"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CBCF5D0"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1.882</w:t>
            </w:r>
          </w:p>
        </w:tc>
        <w:tc>
          <w:tcPr>
            <w:tcW w:w="600" w:type="dxa"/>
            <w:tcBorders>
              <w:top w:val="nil"/>
              <w:left w:val="nil"/>
              <w:bottom w:val="single" w:sz="4" w:space="0" w:color="auto"/>
              <w:right w:val="single" w:sz="4" w:space="0" w:color="auto"/>
            </w:tcBorders>
            <w:shd w:val="clear" w:color="auto" w:fill="auto"/>
            <w:hideMark/>
          </w:tcPr>
          <w:p w14:paraId="782F1BD4"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4B8A2D" w14:textId="77777777" w:rsidR="007C3F3B" w:rsidRPr="007C3F3B" w:rsidRDefault="007C3F3B" w:rsidP="0023216D">
            <w:pPr>
              <w:jc w:val="center"/>
              <w:rPr>
                <w:rFonts w:cs="Tahoma"/>
                <w:sz w:val="18"/>
                <w:szCs w:val="18"/>
                <w:lang w:eastAsia="nl-NL"/>
              </w:rPr>
            </w:pPr>
            <w:r w:rsidRPr="007C3F3B">
              <w:rPr>
                <w:rFonts w:cs="Tahoma"/>
                <w:bCs/>
                <w:sz w:val="18"/>
                <w:szCs w:val="18"/>
              </w:rPr>
              <w:t>1.931</w:t>
            </w:r>
          </w:p>
        </w:tc>
      </w:tr>
      <w:tr w:rsidR="007C3F3B" w:rsidRPr="00F0710B" w14:paraId="6934DB55" w14:textId="77777777" w:rsidTr="00E336E2">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2488B75E" w14:textId="77777777" w:rsidR="007C3F3B" w:rsidRPr="00F0710B" w:rsidRDefault="007C3F3B" w:rsidP="0023216D">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2BEF4F6A"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1.692</w:t>
            </w:r>
          </w:p>
        </w:tc>
        <w:tc>
          <w:tcPr>
            <w:tcW w:w="600" w:type="dxa"/>
            <w:tcBorders>
              <w:top w:val="nil"/>
              <w:left w:val="nil"/>
              <w:bottom w:val="single" w:sz="4" w:space="0" w:color="auto"/>
              <w:right w:val="single" w:sz="4" w:space="0" w:color="auto"/>
            </w:tcBorders>
            <w:shd w:val="clear" w:color="auto" w:fill="auto"/>
            <w:hideMark/>
          </w:tcPr>
          <w:p w14:paraId="16C66D2D" w14:textId="77777777" w:rsidR="007C3F3B" w:rsidRPr="00A878F3" w:rsidRDefault="007C3F3B" w:rsidP="0023216D">
            <w:pPr>
              <w:jc w:val="center"/>
              <w:rPr>
                <w:rFonts w:cs="Tahoma"/>
                <w:b/>
                <w:bCs/>
                <w:color w:val="000000"/>
                <w:sz w:val="18"/>
                <w:szCs w:val="18"/>
                <w:lang w:eastAsia="nl-NL"/>
              </w:rPr>
            </w:pPr>
            <w:r w:rsidRPr="00A878F3">
              <w:rPr>
                <w:rFonts w:cs="Tahoma"/>
                <w:b/>
                <w:bCs/>
                <w:color w:val="000000"/>
                <w:sz w:val="18"/>
                <w:szCs w:val="18"/>
                <w:lang w:eastAsia="nl-NL"/>
              </w:rPr>
              <w:t>6</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5571EC1"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1.738</w:t>
            </w:r>
          </w:p>
        </w:tc>
        <w:tc>
          <w:tcPr>
            <w:tcW w:w="600" w:type="dxa"/>
            <w:tcBorders>
              <w:top w:val="nil"/>
              <w:left w:val="nil"/>
              <w:bottom w:val="single" w:sz="4" w:space="0" w:color="auto"/>
              <w:right w:val="single" w:sz="4" w:space="0" w:color="auto"/>
            </w:tcBorders>
            <w:shd w:val="clear" w:color="auto" w:fill="auto"/>
            <w:hideMark/>
          </w:tcPr>
          <w:p w14:paraId="0A43AFED"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61C0DA75"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1.833</w:t>
            </w:r>
          </w:p>
        </w:tc>
        <w:tc>
          <w:tcPr>
            <w:tcW w:w="600" w:type="dxa"/>
            <w:tcBorders>
              <w:top w:val="nil"/>
              <w:left w:val="nil"/>
              <w:bottom w:val="single" w:sz="4" w:space="0" w:color="auto"/>
              <w:right w:val="single" w:sz="4" w:space="0" w:color="auto"/>
            </w:tcBorders>
            <w:shd w:val="clear" w:color="auto" w:fill="auto"/>
            <w:hideMark/>
          </w:tcPr>
          <w:p w14:paraId="3E899FA8"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0BED21D"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1.931</w:t>
            </w:r>
          </w:p>
        </w:tc>
        <w:tc>
          <w:tcPr>
            <w:tcW w:w="600" w:type="dxa"/>
            <w:tcBorders>
              <w:top w:val="nil"/>
              <w:left w:val="nil"/>
              <w:bottom w:val="single" w:sz="4" w:space="0" w:color="auto"/>
              <w:right w:val="single" w:sz="4" w:space="0" w:color="auto"/>
            </w:tcBorders>
            <w:shd w:val="clear" w:color="auto" w:fill="auto"/>
            <w:hideMark/>
          </w:tcPr>
          <w:p w14:paraId="738F7374"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4D2FEF" w14:textId="77777777" w:rsidR="007C3F3B" w:rsidRPr="007C3F3B" w:rsidRDefault="007C3F3B" w:rsidP="0023216D">
            <w:pPr>
              <w:jc w:val="center"/>
              <w:rPr>
                <w:rFonts w:cs="Tahoma"/>
                <w:sz w:val="18"/>
                <w:szCs w:val="18"/>
                <w:lang w:eastAsia="nl-NL"/>
              </w:rPr>
            </w:pPr>
            <w:r w:rsidRPr="007C3F3B">
              <w:rPr>
                <w:rFonts w:cs="Tahoma"/>
                <w:bCs/>
                <w:sz w:val="18"/>
                <w:szCs w:val="18"/>
              </w:rPr>
              <w:t>1.984</w:t>
            </w:r>
          </w:p>
        </w:tc>
      </w:tr>
      <w:tr w:rsidR="007C3F3B" w:rsidRPr="00F0710B" w14:paraId="58BF079E" w14:textId="77777777" w:rsidTr="00E336E2">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2BCF4138" w14:textId="77777777" w:rsidR="007C3F3B" w:rsidRPr="00F0710B" w:rsidRDefault="007C3F3B" w:rsidP="0023216D">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6</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905C60E"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1.738</w:t>
            </w:r>
          </w:p>
        </w:tc>
        <w:tc>
          <w:tcPr>
            <w:tcW w:w="600" w:type="dxa"/>
            <w:tcBorders>
              <w:top w:val="nil"/>
              <w:left w:val="nil"/>
              <w:bottom w:val="single" w:sz="4" w:space="0" w:color="auto"/>
              <w:right w:val="single" w:sz="4" w:space="0" w:color="auto"/>
            </w:tcBorders>
            <w:shd w:val="clear" w:color="auto" w:fill="auto"/>
            <w:hideMark/>
          </w:tcPr>
          <w:p w14:paraId="7D8BD036" w14:textId="77777777" w:rsidR="007C3F3B" w:rsidRPr="00A878F3" w:rsidRDefault="007C3F3B" w:rsidP="0023216D">
            <w:pPr>
              <w:jc w:val="center"/>
              <w:rPr>
                <w:rFonts w:cs="Tahoma"/>
                <w:b/>
                <w:bCs/>
                <w:color w:val="000000"/>
                <w:sz w:val="18"/>
                <w:szCs w:val="18"/>
                <w:lang w:eastAsia="nl-NL"/>
              </w:rPr>
            </w:pPr>
            <w:r w:rsidRPr="00A878F3">
              <w:rPr>
                <w:rFonts w:cs="Tahoma"/>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7BFB29B"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1.784</w:t>
            </w:r>
          </w:p>
        </w:tc>
        <w:tc>
          <w:tcPr>
            <w:tcW w:w="600" w:type="dxa"/>
            <w:tcBorders>
              <w:top w:val="nil"/>
              <w:left w:val="nil"/>
              <w:bottom w:val="single" w:sz="4" w:space="0" w:color="auto"/>
              <w:right w:val="single" w:sz="4" w:space="0" w:color="auto"/>
            </w:tcBorders>
            <w:shd w:val="clear" w:color="auto" w:fill="auto"/>
            <w:hideMark/>
          </w:tcPr>
          <w:p w14:paraId="1033E26B"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181CAF5"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1.882</w:t>
            </w:r>
          </w:p>
        </w:tc>
        <w:tc>
          <w:tcPr>
            <w:tcW w:w="600" w:type="dxa"/>
            <w:tcBorders>
              <w:top w:val="nil"/>
              <w:left w:val="nil"/>
              <w:bottom w:val="single" w:sz="4" w:space="0" w:color="auto"/>
              <w:right w:val="single" w:sz="4" w:space="0" w:color="auto"/>
            </w:tcBorders>
            <w:shd w:val="clear" w:color="auto" w:fill="auto"/>
            <w:hideMark/>
          </w:tcPr>
          <w:p w14:paraId="5B53F9A9"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F9DAE5F"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1.984</w:t>
            </w:r>
          </w:p>
        </w:tc>
        <w:tc>
          <w:tcPr>
            <w:tcW w:w="600" w:type="dxa"/>
            <w:tcBorders>
              <w:top w:val="nil"/>
              <w:left w:val="nil"/>
              <w:bottom w:val="single" w:sz="4" w:space="0" w:color="auto"/>
              <w:right w:val="single" w:sz="4" w:space="0" w:color="auto"/>
            </w:tcBorders>
            <w:shd w:val="clear" w:color="auto" w:fill="auto"/>
            <w:hideMark/>
          </w:tcPr>
          <w:p w14:paraId="1F375485"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B23C46" w14:textId="77777777" w:rsidR="007C3F3B" w:rsidRPr="007C3F3B" w:rsidRDefault="007C3F3B" w:rsidP="0023216D">
            <w:pPr>
              <w:jc w:val="center"/>
              <w:rPr>
                <w:rFonts w:cs="Tahoma"/>
                <w:sz w:val="18"/>
                <w:szCs w:val="18"/>
                <w:lang w:eastAsia="nl-NL"/>
              </w:rPr>
            </w:pPr>
            <w:r w:rsidRPr="007C3F3B">
              <w:rPr>
                <w:rFonts w:cs="Tahoma"/>
                <w:bCs/>
                <w:sz w:val="18"/>
                <w:szCs w:val="18"/>
              </w:rPr>
              <w:t>2.038</w:t>
            </w:r>
          </w:p>
        </w:tc>
      </w:tr>
      <w:tr w:rsidR="007C3F3B" w:rsidRPr="00F0710B" w14:paraId="65F9523A" w14:textId="77777777" w:rsidTr="00E336E2">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33942F76" w14:textId="77777777" w:rsidR="007C3F3B" w:rsidRPr="00F0710B" w:rsidRDefault="007C3F3B" w:rsidP="0023216D">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6ED8D65"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1.784</w:t>
            </w:r>
          </w:p>
        </w:tc>
        <w:tc>
          <w:tcPr>
            <w:tcW w:w="600" w:type="dxa"/>
            <w:tcBorders>
              <w:top w:val="nil"/>
              <w:left w:val="nil"/>
              <w:bottom w:val="single" w:sz="4" w:space="0" w:color="auto"/>
              <w:right w:val="single" w:sz="4" w:space="0" w:color="auto"/>
            </w:tcBorders>
            <w:shd w:val="clear" w:color="auto" w:fill="auto"/>
            <w:hideMark/>
          </w:tcPr>
          <w:p w14:paraId="72563920" w14:textId="77777777" w:rsidR="007C3F3B" w:rsidRPr="00A878F3" w:rsidRDefault="007C3F3B" w:rsidP="0023216D">
            <w:pPr>
              <w:jc w:val="center"/>
              <w:rPr>
                <w:rFonts w:cs="Tahoma"/>
                <w:b/>
                <w:bCs/>
                <w:color w:val="000000"/>
                <w:sz w:val="18"/>
                <w:szCs w:val="18"/>
                <w:lang w:eastAsia="nl-NL"/>
              </w:rPr>
            </w:pPr>
            <w:r w:rsidRPr="00A878F3">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0DA6DDE"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1.833</w:t>
            </w:r>
          </w:p>
        </w:tc>
        <w:tc>
          <w:tcPr>
            <w:tcW w:w="600" w:type="dxa"/>
            <w:tcBorders>
              <w:top w:val="nil"/>
              <w:left w:val="nil"/>
              <w:bottom w:val="single" w:sz="4" w:space="0" w:color="auto"/>
              <w:right w:val="single" w:sz="4" w:space="0" w:color="auto"/>
            </w:tcBorders>
            <w:shd w:val="clear" w:color="auto" w:fill="auto"/>
            <w:hideMark/>
          </w:tcPr>
          <w:p w14:paraId="06B5D790"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91B50CF"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1.931</w:t>
            </w:r>
          </w:p>
        </w:tc>
        <w:tc>
          <w:tcPr>
            <w:tcW w:w="600" w:type="dxa"/>
            <w:tcBorders>
              <w:top w:val="nil"/>
              <w:left w:val="nil"/>
              <w:bottom w:val="single" w:sz="4" w:space="0" w:color="auto"/>
              <w:right w:val="single" w:sz="4" w:space="0" w:color="auto"/>
            </w:tcBorders>
            <w:shd w:val="clear" w:color="auto" w:fill="auto"/>
            <w:hideMark/>
          </w:tcPr>
          <w:p w14:paraId="77F7D017"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8F6F9B7"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2.038</w:t>
            </w:r>
          </w:p>
        </w:tc>
        <w:tc>
          <w:tcPr>
            <w:tcW w:w="600" w:type="dxa"/>
            <w:tcBorders>
              <w:top w:val="nil"/>
              <w:left w:val="nil"/>
              <w:bottom w:val="single" w:sz="4" w:space="0" w:color="auto"/>
              <w:right w:val="single" w:sz="4" w:space="0" w:color="auto"/>
            </w:tcBorders>
            <w:shd w:val="clear" w:color="auto" w:fill="auto"/>
            <w:hideMark/>
          </w:tcPr>
          <w:p w14:paraId="35D6C8F5"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E83301" w14:textId="77777777" w:rsidR="007C3F3B" w:rsidRPr="007C3F3B" w:rsidRDefault="007C3F3B" w:rsidP="0023216D">
            <w:pPr>
              <w:jc w:val="center"/>
              <w:rPr>
                <w:rFonts w:cs="Tahoma"/>
                <w:sz w:val="18"/>
                <w:szCs w:val="18"/>
                <w:lang w:eastAsia="nl-NL"/>
              </w:rPr>
            </w:pPr>
            <w:r w:rsidRPr="007C3F3B">
              <w:rPr>
                <w:rFonts w:cs="Tahoma"/>
                <w:bCs/>
                <w:sz w:val="18"/>
                <w:szCs w:val="18"/>
              </w:rPr>
              <w:t>2.091</w:t>
            </w:r>
          </w:p>
        </w:tc>
      </w:tr>
      <w:tr w:rsidR="007C3F3B" w:rsidRPr="00F0710B" w14:paraId="3670537B" w14:textId="77777777" w:rsidTr="00E336E2">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28D462FF" w14:textId="77777777" w:rsidR="007C3F3B" w:rsidRPr="00F0710B" w:rsidRDefault="007C3F3B" w:rsidP="0023216D">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76E6A800" w14:textId="77777777" w:rsidR="007C3F3B" w:rsidRPr="00F0710B" w:rsidRDefault="007C3F3B" w:rsidP="0023216D">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09C80043" w14:textId="77777777" w:rsidR="007C3F3B" w:rsidRPr="00A878F3" w:rsidRDefault="007C3F3B" w:rsidP="0023216D">
            <w:pPr>
              <w:jc w:val="center"/>
              <w:rPr>
                <w:rFonts w:cs="Tahoma"/>
                <w:b/>
                <w:bCs/>
                <w:color w:val="000000"/>
                <w:sz w:val="18"/>
                <w:szCs w:val="18"/>
                <w:lang w:eastAsia="nl-NL"/>
              </w:rPr>
            </w:pPr>
            <w:r w:rsidRPr="00A878F3">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8BED258"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1.882</w:t>
            </w:r>
          </w:p>
        </w:tc>
        <w:tc>
          <w:tcPr>
            <w:tcW w:w="600" w:type="dxa"/>
            <w:tcBorders>
              <w:top w:val="nil"/>
              <w:left w:val="nil"/>
              <w:bottom w:val="single" w:sz="4" w:space="0" w:color="auto"/>
              <w:right w:val="single" w:sz="4" w:space="0" w:color="auto"/>
            </w:tcBorders>
            <w:shd w:val="clear" w:color="auto" w:fill="auto"/>
            <w:hideMark/>
          </w:tcPr>
          <w:p w14:paraId="2B98692A"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11073904"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1.984</w:t>
            </w:r>
          </w:p>
        </w:tc>
        <w:tc>
          <w:tcPr>
            <w:tcW w:w="600" w:type="dxa"/>
            <w:tcBorders>
              <w:top w:val="nil"/>
              <w:left w:val="nil"/>
              <w:bottom w:val="single" w:sz="4" w:space="0" w:color="auto"/>
              <w:right w:val="single" w:sz="4" w:space="0" w:color="auto"/>
            </w:tcBorders>
            <w:shd w:val="clear" w:color="auto" w:fill="auto"/>
            <w:hideMark/>
          </w:tcPr>
          <w:p w14:paraId="5D23103D"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2532E06F"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2.091</w:t>
            </w:r>
          </w:p>
        </w:tc>
        <w:tc>
          <w:tcPr>
            <w:tcW w:w="600" w:type="dxa"/>
            <w:tcBorders>
              <w:top w:val="nil"/>
              <w:left w:val="nil"/>
              <w:bottom w:val="single" w:sz="4" w:space="0" w:color="auto"/>
              <w:right w:val="single" w:sz="4" w:space="0" w:color="auto"/>
            </w:tcBorders>
            <w:shd w:val="clear" w:color="auto" w:fill="auto"/>
            <w:hideMark/>
          </w:tcPr>
          <w:p w14:paraId="2BD8C7DC"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780BFA" w14:textId="77777777" w:rsidR="007C3F3B" w:rsidRPr="007C3F3B" w:rsidRDefault="007C3F3B" w:rsidP="0023216D">
            <w:pPr>
              <w:jc w:val="center"/>
              <w:rPr>
                <w:rFonts w:cs="Tahoma"/>
                <w:sz w:val="18"/>
                <w:szCs w:val="18"/>
                <w:lang w:eastAsia="nl-NL"/>
              </w:rPr>
            </w:pPr>
            <w:r w:rsidRPr="007C3F3B">
              <w:rPr>
                <w:rFonts w:cs="Tahoma"/>
                <w:bCs/>
                <w:sz w:val="18"/>
                <w:szCs w:val="18"/>
              </w:rPr>
              <w:t>2.146</w:t>
            </w:r>
          </w:p>
        </w:tc>
      </w:tr>
      <w:tr w:rsidR="007C3F3B" w:rsidRPr="00F0710B" w14:paraId="684E24D3" w14:textId="77777777" w:rsidTr="00E336E2">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0E3F7179" w14:textId="77777777" w:rsidR="007C3F3B" w:rsidRPr="00F0710B" w:rsidRDefault="007C3F3B" w:rsidP="0023216D">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32F0F5FD" w14:textId="77777777" w:rsidR="007C3F3B" w:rsidRPr="00F0710B" w:rsidRDefault="007C3F3B" w:rsidP="0023216D">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6119CC3E" w14:textId="77777777" w:rsidR="007C3F3B" w:rsidRPr="00F0710B" w:rsidRDefault="007C3F3B" w:rsidP="0023216D">
            <w:pPr>
              <w:jc w:val="center"/>
              <w:rPr>
                <w:rFonts w:cs="Tahoma"/>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35BD3E7D" w14:textId="77777777" w:rsidR="007C3F3B" w:rsidRPr="00F0710B" w:rsidRDefault="007C3F3B" w:rsidP="0023216D">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381324B1"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17367A0"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2.038</w:t>
            </w:r>
          </w:p>
        </w:tc>
        <w:tc>
          <w:tcPr>
            <w:tcW w:w="600" w:type="dxa"/>
            <w:tcBorders>
              <w:top w:val="nil"/>
              <w:left w:val="nil"/>
              <w:bottom w:val="single" w:sz="4" w:space="0" w:color="auto"/>
              <w:right w:val="single" w:sz="4" w:space="0" w:color="auto"/>
            </w:tcBorders>
            <w:shd w:val="clear" w:color="auto" w:fill="auto"/>
            <w:hideMark/>
          </w:tcPr>
          <w:p w14:paraId="535B5059"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1263D65"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2.146</w:t>
            </w:r>
          </w:p>
        </w:tc>
        <w:tc>
          <w:tcPr>
            <w:tcW w:w="600" w:type="dxa"/>
            <w:tcBorders>
              <w:top w:val="nil"/>
              <w:left w:val="nil"/>
              <w:bottom w:val="single" w:sz="4" w:space="0" w:color="auto"/>
              <w:right w:val="single" w:sz="4" w:space="0" w:color="auto"/>
            </w:tcBorders>
            <w:shd w:val="clear" w:color="auto" w:fill="auto"/>
            <w:hideMark/>
          </w:tcPr>
          <w:p w14:paraId="630E4E71"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E41D8B" w14:textId="77777777" w:rsidR="007C3F3B" w:rsidRPr="007C3F3B" w:rsidRDefault="007C3F3B" w:rsidP="0023216D">
            <w:pPr>
              <w:jc w:val="center"/>
              <w:rPr>
                <w:rFonts w:cs="Tahoma"/>
                <w:sz w:val="18"/>
                <w:szCs w:val="18"/>
                <w:lang w:eastAsia="nl-NL"/>
              </w:rPr>
            </w:pPr>
            <w:r w:rsidRPr="007C3F3B">
              <w:rPr>
                <w:rFonts w:cs="Tahoma"/>
                <w:bCs/>
                <w:sz w:val="18"/>
                <w:szCs w:val="18"/>
              </w:rPr>
              <w:t>2.204</w:t>
            </w:r>
          </w:p>
        </w:tc>
      </w:tr>
      <w:tr w:rsidR="007C3F3B" w:rsidRPr="00F0710B" w14:paraId="21817E72" w14:textId="77777777" w:rsidTr="00E336E2">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18E7AFDC" w14:textId="77777777" w:rsidR="007C3F3B" w:rsidRPr="00F0710B" w:rsidRDefault="007C3F3B" w:rsidP="0023216D">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0B525268" w14:textId="77777777" w:rsidR="007C3F3B" w:rsidRPr="00F0710B" w:rsidRDefault="007C3F3B" w:rsidP="0023216D">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70301E32" w14:textId="77777777" w:rsidR="007C3F3B" w:rsidRPr="00F0710B" w:rsidRDefault="007C3F3B" w:rsidP="0023216D">
            <w:pPr>
              <w:jc w:val="center"/>
              <w:rPr>
                <w:rFonts w:cs="Tahoma"/>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010349C5" w14:textId="77777777" w:rsidR="007C3F3B" w:rsidRPr="00F0710B" w:rsidRDefault="007C3F3B" w:rsidP="0023216D">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7631C9BA" w14:textId="77777777" w:rsidR="007C3F3B" w:rsidRPr="00F0710B" w:rsidRDefault="007C3F3B" w:rsidP="0023216D">
            <w:pPr>
              <w:jc w:val="center"/>
              <w:rPr>
                <w:rFonts w:cs="Tahoma"/>
                <w:b/>
                <w:bCs/>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6F14E97E" w14:textId="77777777" w:rsidR="007C3F3B" w:rsidRPr="00F0710B" w:rsidRDefault="007C3F3B" w:rsidP="0023216D">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104E74FF"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2CEB159B" w14:textId="77777777" w:rsidR="007C3F3B" w:rsidRPr="007C3F3B" w:rsidRDefault="007C3F3B" w:rsidP="0023216D">
            <w:pPr>
              <w:jc w:val="center"/>
              <w:rPr>
                <w:rFonts w:cs="Tahoma"/>
                <w:color w:val="000000"/>
                <w:sz w:val="18"/>
                <w:szCs w:val="18"/>
                <w:lang w:eastAsia="nl-NL"/>
              </w:rPr>
            </w:pPr>
            <w:r w:rsidRPr="007C3F3B">
              <w:rPr>
                <w:rFonts w:cs="Tahoma"/>
                <w:bCs/>
                <w:sz w:val="18"/>
                <w:szCs w:val="18"/>
              </w:rPr>
              <w:t>2.204</w:t>
            </w:r>
          </w:p>
        </w:tc>
        <w:tc>
          <w:tcPr>
            <w:tcW w:w="600" w:type="dxa"/>
            <w:tcBorders>
              <w:top w:val="nil"/>
              <w:left w:val="nil"/>
              <w:bottom w:val="single" w:sz="4" w:space="0" w:color="auto"/>
              <w:right w:val="single" w:sz="4" w:space="0" w:color="auto"/>
            </w:tcBorders>
            <w:shd w:val="clear" w:color="auto" w:fill="auto"/>
            <w:hideMark/>
          </w:tcPr>
          <w:p w14:paraId="51A8B346"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F267B6" w14:textId="77777777" w:rsidR="007C3F3B" w:rsidRPr="007C3F3B" w:rsidRDefault="007C3F3B" w:rsidP="0023216D">
            <w:pPr>
              <w:jc w:val="center"/>
              <w:rPr>
                <w:rFonts w:cs="Tahoma"/>
                <w:sz w:val="18"/>
                <w:szCs w:val="18"/>
                <w:lang w:eastAsia="nl-NL"/>
              </w:rPr>
            </w:pPr>
            <w:r w:rsidRPr="007C3F3B">
              <w:rPr>
                <w:rFonts w:cs="Tahoma"/>
                <w:bCs/>
                <w:sz w:val="18"/>
                <w:szCs w:val="18"/>
              </w:rPr>
              <w:t>2.261</w:t>
            </w:r>
          </w:p>
        </w:tc>
      </w:tr>
      <w:tr w:rsidR="007C3F3B" w:rsidRPr="00F0710B" w14:paraId="3461A73F" w14:textId="77777777" w:rsidTr="00E336E2">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7FDCA045" w14:textId="77777777" w:rsidR="007C3F3B" w:rsidRPr="00F0710B" w:rsidRDefault="007C3F3B" w:rsidP="0023216D">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4DFD747F" w14:textId="77777777" w:rsidR="007C3F3B" w:rsidRPr="00F0710B" w:rsidRDefault="007C3F3B" w:rsidP="0023216D">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0F6B08AD" w14:textId="77777777" w:rsidR="007C3F3B" w:rsidRPr="00F0710B" w:rsidRDefault="007C3F3B" w:rsidP="0023216D">
            <w:pPr>
              <w:jc w:val="center"/>
              <w:rPr>
                <w:rFonts w:cs="Tahoma"/>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183894D7" w14:textId="77777777" w:rsidR="007C3F3B" w:rsidRPr="00F0710B" w:rsidRDefault="007C3F3B" w:rsidP="0023216D">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4DB2B43A" w14:textId="77777777" w:rsidR="007C3F3B" w:rsidRPr="00F0710B" w:rsidRDefault="007C3F3B" w:rsidP="0023216D">
            <w:pPr>
              <w:jc w:val="center"/>
              <w:rPr>
                <w:rFonts w:cs="Tahoma"/>
                <w:b/>
                <w:bCs/>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5BB8F0C8" w14:textId="77777777" w:rsidR="007C3F3B" w:rsidRPr="00F0710B" w:rsidRDefault="007C3F3B" w:rsidP="0023216D">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60FA0F15" w14:textId="77777777" w:rsidR="007C3F3B" w:rsidRPr="00F0710B" w:rsidRDefault="007C3F3B" w:rsidP="0023216D">
            <w:pPr>
              <w:jc w:val="center"/>
              <w:rPr>
                <w:rFonts w:cs="Tahoma"/>
                <w:b/>
                <w:bCs/>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74217E14" w14:textId="77777777" w:rsidR="007C3F3B" w:rsidRPr="00F0710B" w:rsidRDefault="007C3F3B" w:rsidP="0023216D">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43EEC338"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C42239" w14:textId="77777777" w:rsidR="007C3F3B" w:rsidRPr="007C3F3B" w:rsidRDefault="007C3F3B" w:rsidP="0023216D">
            <w:pPr>
              <w:jc w:val="center"/>
              <w:rPr>
                <w:rFonts w:cs="Tahoma"/>
                <w:sz w:val="18"/>
                <w:szCs w:val="18"/>
                <w:lang w:eastAsia="nl-NL"/>
              </w:rPr>
            </w:pPr>
            <w:r w:rsidRPr="007C3F3B">
              <w:rPr>
                <w:rFonts w:cs="Tahoma"/>
                <w:bCs/>
                <w:sz w:val="18"/>
                <w:szCs w:val="18"/>
              </w:rPr>
              <w:t>2.320</w:t>
            </w:r>
          </w:p>
        </w:tc>
      </w:tr>
      <w:tr w:rsidR="007C3F3B" w:rsidRPr="00F0710B" w14:paraId="2B0657DD" w14:textId="77777777" w:rsidTr="00E336E2">
        <w:trPr>
          <w:trHeight w:val="22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59DAC1" w14:textId="77777777" w:rsidR="007C3F3B" w:rsidRPr="00F0710B" w:rsidRDefault="007C3F3B" w:rsidP="0023216D">
            <w:pPr>
              <w:jc w:val="center"/>
              <w:rPr>
                <w:rFonts w:ascii="Verdana" w:hAnsi="Verdana" w:cs="Arial"/>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0F29E0CE" w14:textId="77777777" w:rsidR="007C3F3B" w:rsidRPr="00F0710B" w:rsidRDefault="007C3F3B" w:rsidP="0023216D">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noWrap/>
            <w:vAlign w:val="bottom"/>
            <w:hideMark/>
          </w:tcPr>
          <w:p w14:paraId="54A1E546" w14:textId="77777777" w:rsidR="007C3F3B" w:rsidRPr="00F0710B" w:rsidRDefault="007C3F3B" w:rsidP="0023216D">
            <w:pPr>
              <w:jc w:val="center"/>
              <w:rPr>
                <w:rFonts w:cs="Tahoma"/>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61E58F3C" w14:textId="77777777" w:rsidR="007C3F3B" w:rsidRPr="00F0710B" w:rsidRDefault="007C3F3B" w:rsidP="0023216D">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noWrap/>
            <w:vAlign w:val="bottom"/>
            <w:hideMark/>
          </w:tcPr>
          <w:p w14:paraId="3EB4E4B6" w14:textId="77777777" w:rsidR="007C3F3B" w:rsidRPr="00F0710B" w:rsidRDefault="007C3F3B" w:rsidP="0023216D">
            <w:pPr>
              <w:jc w:val="center"/>
              <w:rPr>
                <w:rFonts w:cs="Tahoma"/>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3CB6F3E2" w14:textId="77777777" w:rsidR="007C3F3B" w:rsidRPr="00F0710B" w:rsidRDefault="007C3F3B" w:rsidP="0023216D">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noWrap/>
            <w:vAlign w:val="bottom"/>
            <w:hideMark/>
          </w:tcPr>
          <w:p w14:paraId="51B6EFCE" w14:textId="77777777" w:rsidR="007C3F3B" w:rsidRPr="00F0710B" w:rsidRDefault="007C3F3B" w:rsidP="0023216D">
            <w:pPr>
              <w:jc w:val="center"/>
              <w:rPr>
                <w:rFonts w:cs="Tahoma"/>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721A8F58" w14:textId="77777777" w:rsidR="007C3F3B" w:rsidRPr="00F0710B" w:rsidRDefault="007C3F3B" w:rsidP="0023216D">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7FFA172E" w14:textId="77777777" w:rsidR="007C3F3B" w:rsidRPr="00F0710B" w:rsidRDefault="007C3F3B" w:rsidP="0023216D">
            <w:pPr>
              <w:jc w:val="center"/>
              <w:rPr>
                <w:rFonts w:cs="Tahoma"/>
                <w:b/>
                <w:bCs/>
                <w:color w:val="000000"/>
                <w:sz w:val="18"/>
                <w:szCs w:val="18"/>
                <w:lang w:eastAsia="nl-NL"/>
              </w:rPr>
            </w:pPr>
            <w:r w:rsidRPr="00F0710B">
              <w:rPr>
                <w:rFonts w:cs="Tahoma"/>
                <w:b/>
                <w:bCs/>
                <w:color w:val="000000"/>
                <w:sz w:val="18"/>
                <w:szCs w:val="18"/>
                <w:lang w:eastAsia="nl-NL"/>
              </w:rPr>
              <w:t>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58356D" w14:textId="77777777" w:rsidR="007C3F3B" w:rsidRPr="007C3F3B" w:rsidRDefault="007C3F3B" w:rsidP="0023216D">
            <w:pPr>
              <w:jc w:val="center"/>
              <w:rPr>
                <w:rFonts w:cs="Tahoma"/>
                <w:sz w:val="18"/>
                <w:szCs w:val="18"/>
                <w:lang w:eastAsia="nl-NL"/>
              </w:rPr>
            </w:pPr>
            <w:r w:rsidRPr="007C3F3B">
              <w:rPr>
                <w:rFonts w:cs="Tahoma"/>
                <w:bCs/>
                <w:sz w:val="18"/>
                <w:szCs w:val="18"/>
              </w:rPr>
              <w:t>2.381</w:t>
            </w:r>
          </w:p>
        </w:tc>
      </w:tr>
    </w:tbl>
    <w:p w14:paraId="2D6574C8" w14:textId="77777777" w:rsidR="004C06DE" w:rsidRDefault="004C06DE"/>
    <w:p w14:paraId="283DD8AD" w14:textId="77777777" w:rsidR="004C06DE" w:rsidRDefault="004C06DE"/>
    <w:p w14:paraId="67AE2B47" w14:textId="77777777" w:rsidR="00DF3B87" w:rsidRDefault="00DF3B87"/>
    <w:tbl>
      <w:tblPr>
        <w:tblW w:w="7792" w:type="dxa"/>
        <w:tblCellMar>
          <w:left w:w="70" w:type="dxa"/>
          <w:right w:w="70" w:type="dxa"/>
        </w:tblCellMar>
        <w:tblLook w:val="04A0" w:firstRow="1" w:lastRow="0" w:firstColumn="1" w:lastColumn="0" w:noHBand="0" w:noVBand="1"/>
      </w:tblPr>
      <w:tblGrid>
        <w:gridCol w:w="562"/>
        <w:gridCol w:w="993"/>
        <w:gridCol w:w="567"/>
        <w:gridCol w:w="992"/>
        <w:gridCol w:w="567"/>
        <w:gridCol w:w="992"/>
        <w:gridCol w:w="567"/>
        <w:gridCol w:w="992"/>
        <w:gridCol w:w="567"/>
        <w:gridCol w:w="993"/>
      </w:tblGrid>
      <w:tr w:rsidR="00DF3B87" w:rsidRPr="00F0710B" w14:paraId="2A37BF6E" w14:textId="77777777" w:rsidTr="00DF3B87">
        <w:trPr>
          <w:trHeight w:val="255"/>
        </w:trPr>
        <w:tc>
          <w:tcPr>
            <w:tcW w:w="15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BF391B" w14:textId="77777777" w:rsidR="00DF3B87" w:rsidRPr="00F0710B" w:rsidRDefault="00DF3B87" w:rsidP="00FF07A1">
            <w:pPr>
              <w:rPr>
                <w:rFonts w:cs="Tahoma"/>
                <w:b/>
                <w:bCs/>
                <w:color w:val="000000"/>
                <w:sz w:val="18"/>
                <w:szCs w:val="18"/>
                <w:lang w:eastAsia="nl-NL"/>
              </w:rPr>
            </w:pPr>
            <w:r w:rsidRPr="00F0710B">
              <w:rPr>
                <w:rFonts w:cs="Tahoma"/>
                <w:b/>
                <w:bCs/>
                <w:color w:val="000000"/>
                <w:sz w:val="18"/>
                <w:szCs w:val="18"/>
                <w:lang w:eastAsia="nl-NL"/>
              </w:rPr>
              <w:t>Schaal 6</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5FE9362" w14:textId="77777777" w:rsidR="00DF3B87" w:rsidRPr="00F0710B" w:rsidRDefault="00DF3B87" w:rsidP="00FF07A1">
            <w:pPr>
              <w:rPr>
                <w:rFonts w:cs="Tahoma"/>
                <w:b/>
                <w:bCs/>
                <w:color w:val="000000"/>
                <w:sz w:val="18"/>
                <w:szCs w:val="18"/>
                <w:lang w:eastAsia="nl-NL"/>
              </w:rPr>
            </w:pPr>
            <w:r w:rsidRPr="00F0710B">
              <w:rPr>
                <w:rFonts w:cs="Tahoma"/>
                <w:b/>
                <w:bCs/>
                <w:color w:val="000000"/>
                <w:sz w:val="18"/>
                <w:szCs w:val="18"/>
                <w:lang w:eastAsia="nl-NL"/>
              </w:rPr>
              <w:t>Schaal 7</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268D086" w14:textId="77777777" w:rsidR="00DF3B87" w:rsidRPr="00F0710B" w:rsidRDefault="00DF3B87" w:rsidP="00FF07A1">
            <w:pPr>
              <w:rPr>
                <w:rFonts w:cs="Tahoma"/>
                <w:b/>
                <w:bCs/>
                <w:color w:val="000000"/>
                <w:sz w:val="18"/>
                <w:szCs w:val="18"/>
                <w:lang w:eastAsia="nl-NL"/>
              </w:rPr>
            </w:pPr>
            <w:r w:rsidRPr="00F0710B">
              <w:rPr>
                <w:rFonts w:cs="Tahoma"/>
                <w:b/>
                <w:bCs/>
                <w:color w:val="000000"/>
                <w:sz w:val="18"/>
                <w:szCs w:val="18"/>
                <w:lang w:eastAsia="nl-NL"/>
              </w:rPr>
              <w:t>Schaal 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5A1467D0" w14:textId="77777777" w:rsidR="00DF3B87" w:rsidRPr="00F0710B" w:rsidRDefault="00DF3B87" w:rsidP="00FF07A1">
            <w:pPr>
              <w:rPr>
                <w:rFonts w:cs="Tahoma"/>
                <w:b/>
                <w:bCs/>
                <w:color w:val="000000"/>
                <w:sz w:val="18"/>
                <w:szCs w:val="18"/>
                <w:lang w:eastAsia="nl-NL"/>
              </w:rPr>
            </w:pPr>
            <w:r w:rsidRPr="00F0710B">
              <w:rPr>
                <w:rFonts w:cs="Tahoma"/>
                <w:b/>
                <w:bCs/>
                <w:color w:val="000000"/>
                <w:sz w:val="18"/>
                <w:szCs w:val="18"/>
                <w:lang w:eastAsia="nl-NL"/>
              </w:rPr>
              <w:t>Schaal 9</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5BDF8D2C" w14:textId="77777777" w:rsidR="00DF3B87" w:rsidRPr="00F0710B" w:rsidRDefault="00DF3B87" w:rsidP="00FF07A1">
            <w:pPr>
              <w:rPr>
                <w:rFonts w:cs="Tahoma"/>
                <w:b/>
                <w:bCs/>
                <w:color w:val="000000"/>
                <w:sz w:val="18"/>
                <w:szCs w:val="18"/>
                <w:lang w:eastAsia="nl-NL"/>
              </w:rPr>
            </w:pPr>
            <w:r w:rsidRPr="00F0710B">
              <w:rPr>
                <w:rFonts w:cs="Tahoma"/>
                <w:b/>
                <w:bCs/>
                <w:color w:val="000000"/>
                <w:sz w:val="18"/>
                <w:szCs w:val="18"/>
                <w:lang w:eastAsia="nl-NL"/>
              </w:rPr>
              <w:t>Schaal 10</w:t>
            </w:r>
          </w:p>
        </w:tc>
      </w:tr>
      <w:tr w:rsidR="00DF3B87" w:rsidRPr="00F0710B" w14:paraId="5B401718" w14:textId="77777777" w:rsidTr="00DF3B87">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37B7AEC3" w14:textId="77777777" w:rsidR="00DF3B87" w:rsidRPr="00F0710B" w:rsidRDefault="00DF3B87" w:rsidP="00FF07A1">
            <w:pPr>
              <w:rPr>
                <w:rFonts w:cs="Tahoma"/>
                <w:b/>
                <w:bCs/>
                <w:color w:val="000000"/>
                <w:sz w:val="18"/>
                <w:szCs w:val="18"/>
                <w:lang w:eastAsia="nl-NL"/>
              </w:rPr>
            </w:pPr>
            <w:r w:rsidRPr="00F0710B">
              <w:rPr>
                <w:rFonts w:cs="Tahoma"/>
                <w:b/>
                <w:bCs/>
                <w:color w:val="000000"/>
                <w:sz w:val="18"/>
                <w:szCs w:val="18"/>
                <w:lang w:eastAsia="nl-NL"/>
              </w:rPr>
              <w:t>nr.</w:t>
            </w:r>
          </w:p>
        </w:tc>
        <w:tc>
          <w:tcPr>
            <w:tcW w:w="993" w:type="dxa"/>
            <w:tcBorders>
              <w:top w:val="nil"/>
              <w:left w:val="nil"/>
              <w:bottom w:val="single" w:sz="4" w:space="0" w:color="auto"/>
              <w:right w:val="single" w:sz="4" w:space="0" w:color="auto"/>
            </w:tcBorders>
            <w:shd w:val="clear" w:color="auto" w:fill="auto"/>
            <w:hideMark/>
          </w:tcPr>
          <w:p w14:paraId="1CB8337A" w14:textId="77777777" w:rsidR="00DF3B87" w:rsidRPr="00F0710B" w:rsidRDefault="00DF3B87" w:rsidP="00FF07A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619B917B" w14:textId="77777777" w:rsidR="00DF3B87" w:rsidRPr="00F0710B" w:rsidRDefault="00DF3B87" w:rsidP="00FF07A1">
            <w:pPr>
              <w:rPr>
                <w:rFonts w:cs="Tahoma"/>
                <w:b/>
                <w:bCs/>
                <w:color w:val="000000"/>
                <w:sz w:val="18"/>
                <w:szCs w:val="18"/>
                <w:lang w:eastAsia="nl-NL"/>
              </w:rPr>
            </w:pPr>
            <w:r w:rsidRPr="00F0710B">
              <w:rPr>
                <w:rFonts w:cs="Tahoma"/>
                <w:b/>
                <w:bCs/>
                <w:color w:val="000000"/>
                <w:sz w:val="18"/>
                <w:szCs w:val="18"/>
                <w:lang w:eastAsia="nl-NL"/>
              </w:rPr>
              <w:t>nr.</w:t>
            </w:r>
          </w:p>
        </w:tc>
        <w:tc>
          <w:tcPr>
            <w:tcW w:w="992" w:type="dxa"/>
            <w:tcBorders>
              <w:top w:val="nil"/>
              <w:left w:val="nil"/>
              <w:bottom w:val="single" w:sz="4" w:space="0" w:color="auto"/>
              <w:right w:val="single" w:sz="4" w:space="0" w:color="auto"/>
            </w:tcBorders>
            <w:shd w:val="clear" w:color="auto" w:fill="auto"/>
            <w:hideMark/>
          </w:tcPr>
          <w:p w14:paraId="2829046F" w14:textId="77777777" w:rsidR="00DF3B87" w:rsidRPr="00F0710B" w:rsidRDefault="00DF3B87" w:rsidP="00FF07A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489BED9E" w14:textId="77777777" w:rsidR="00DF3B87" w:rsidRPr="00F0710B" w:rsidRDefault="00DF3B87" w:rsidP="00FF07A1">
            <w:pPr>
              <w:jc w:val="center"/>
              <w:rPr>
                <w:rFonts w:cs="Tahoma"/>
                <w:b/>
                <w:bCs/>
                <w:color w:val="000000"/>
                <w:sz w:val="18"/>
                <w:szCs w:val="18"/>
                <w:lang w:eastAsia="nl-NL"/>
              </w:rPr>
            </w:pPr>
            <w:r w:rsidRPr="00F0710B">
              <w:rPr>
                <w:rFonts w:cs="Tahoma"/>
                <w:b/>
                <w:bCs/>
                <w:color w:val="000000"/>
                <w:sz w:val="18"/>
                <w:szCs w:val="18"/>
                <w:lang w:eastAsia="nl-NL"/>
              </w:rPr>
              <w:t>nr.</w:t>
            </w:r>
          </w:p>
        </w:tc>
        <w:tc>
          <w:tcPr>
            <w:tcW w:w="992" w:type="dxa"/>
            <w:tcBorders>
              <w:top w:val="nil"/>
              <w:left w:val="nil"/>
              <w:bottom w:val="single" w:sz="4" w:space="0" w:color="auto"/>
              <w:right w:val="single" w:sz="4" w:space="0" w:color="auto"/>
            </w:tcBorders>
            <w:shd w:val="clear" w:color="auto" w:fill="auto"/>
            <w:hideMark/>
          </w:tcPr>
          <w:p w14:paraId="20F79154" w14:textId="77777777" w:rsidR="00DF3B87" w:rsidRPr="00F0710B" w:rsidRDefault="00DF3B87" w:rsidP="00FF07A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548F0F91" w14:textId="77777777" w:rsidR="00DF3B87" w:rsidRPr="00F0710B" w:rsidRDefault="00DF3B87" w:rsidP="00FF07A1">
            <w:pPr>
              <w:rPr>
                <w:rFonts w:cs="Tahoma"/>
                <w:b/>
                <w:bCs/>
                <w:color w:val="000000"/>
                <w:sz w:val="18"/>
                <w:szCs w:val="18"/>
                <w:lang w:eastAsia="nl-NL"/>
              </w:rPr>
            </w:pPr>
            <w:r w:rsidRPr="00F0710B">
              <w:rPr>
                <w:rFonts w:cs="Tahoma"/>
                <w:b/>
                <w:bCs/>
                <w:color w:val="000000"/>
                <w:sz w:val="18"/>
                <w:szCs w:val="18"/>
                <w:lang w:eastAsia="nl-NL"/>
              </w:rPr>
              <w:t>nr.</w:t>
            </w:r>
          </w:p>
        </w:tc>
        <w:tc>
          <w:tcPr>
            <w:tcW w:w="992" w:type="dxa"/>
            <w:tcBorders>
              <w:top w:val="nil"/>
              <w:left w:val="nil"/>
              <w:bottom w:val="single" w:sz="4" w:space="0" w:color="auto"/>
              <w:right w:val="single" w:sz="4" w:space="0" w:color="auto"/>
            </w:tcBorders>
            <w:shd w:val="clear" w:color="auto" w:fill="auto"/>
            <w:hideMark/>
          </w:tcPr>
          <w:p w14:paraId="0F551588" w14:textId="77777777" w:rsidR="00DF3B87" w:rsidRPr="00F0710B" w:rsidRDefault="00DF3B87" w:rsidP="00FF07A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4E27AC71" w14:textId="77777777" w:rsidR="00DF3B87" w:rsidRPr="00F0710B" w:rsidRDefault="00DF3B87" w:rsidP="00FF07A1">
            <w:pPr>
              <w:rPr>
                <w:rFonts w:cs="Tahoma"/>
                <w:b/>
                <w:bCs/>
                <w:color w:val="000000"/>
                <w:sz w:val="18"/>
                <w:szCs w:val="18"/>
                <w:lang w:eastAsia="nl-NL"/>
              </w:rPr>
            </w:pPr>
            <w:r w:rsidRPr="00F0710B">
              <w:rPr>
                <w:rFonts w:cs="Tahoma"/>
                <w:b/>
                <w:bCs/>
                <w:color w:val="000000"/>
                <w:sz w:val="18"/>
                <w:szCs w:val="18"/>
                <w:lang w:eastAsia="nl-NL"/>
              </w:rPr>
              <w:t>nr.</w:t>
            </w:r>
          </w:p>
        </w:tc>
        <w:tc>
          <w:tcPr>
            <w:tcW w:w="993" w:type="dxa"/>
            <w:tcBorders>
              <w:top w:val="nil"/>
              <w:left w:val="nil"/>
              <w:bottom w:val="single" w:sz="4" w:space="0" w:color="auto"/>
              <w:right w:val="single" w:sz="4" w:space="0" w:color="auto"/>
            </w:tcBorders>
            <w:shd w:val="clear" w:color="auto" w:fill="auto"/>
            <w:hideMark/>
          </w:tcPr>
          <w:p w14:paraId="630F4111" w14:textId="77777777" w:rsidR="00DF3B87" w:rsidRPr="00F0710B" w:rsidRDefault="00DF3B87" w:rsidP="00FF07A1">
            <w:pPr>
              <w:rPr>
                <w:rFonts w:cs="Tahoma"/>
                <w:b/>
                <w:bCs/>
                <w:color w:val="000000"/>
                <w:sz w:val="18"/>
                <w:szCs w:val="18"/>
                <w:lang w:eastAsia="nl-NL"/>
              </w:rPr>
            </w:pPr>
            <w:r w:rsidRPr="00F0710B">
              <w:rPr>
                <w:rFonts w:cs="Tahoma"/>
                <w:b/>
                <w:bCs/>
                <w:color w:val="000000"/>
                <w:sz w:val="18"/>
                <w:szCs w:val="18"/>
                <w:lang w:eastAsia="nl-NL"/>
              </w:rPr>
              <w:t>Salaris-bedrag</w:t>
            </w:r>
          </w:p>
        </w:tc>
      </w:tr>
      <w:tr w:rsidR="00A878F3" w:rsidRPr="00F0710B" w14:paraId="7262DF60" w14:textId="77777777" w:rsidTr="007D1B83">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44C2DF77"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3B9B7" w14:textId="77777777" w:rsidR="00A878F3" w:rsidRPr="00F0710B" w:rsidRDefault="00A878F3" w:rsidP="007D1B83">
            <w:pPr>
              <w:jc w:val="center"/>
              <w:rPr>
                <w:rFonts w:cs="Tahoma"/>
                <w:color w:val="000000"/>
                <w:sz w:val="18"/>
                <w:szCs w:val="18"/>
                <w:lang w:eastAsia="nl-NL"/>
              </w:rPr>
            </w:pPr>
            <w:r>
              <w:rPr>
                <w:rFonts w:cs="Tahoma"/>
                <w:sz w:val="18"/>
                <w:szCs w:val="18"/>
              </w:rPr>
              <w:t>1.882</w:t>
            </w:r>
          </w:p>
        </w:tc>
        <w:tc>
          <w:tcPr>
            <w:tcW w:w="567" w:type="dxa"/>
            <w:tcBorders>
              <w:top w:val="nil"/>
              <w:left w:val="nil"/>
              <w:bottom w:val="single" w:sz="4" w:space="0" w:color="auto"/>
              <w:right w:val="single" w:sz="4" w:space="0" w:color="auto"/>
            </w:tcBorders>
            <w:shd w:val="clear" w:color="auto" w:fill="auto"/>
            <w:hideMark/>
          </w:tcPr>
          <w:p w14:paraId="40F86105"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ED7DC" w14:textId="77777777" w:rsidR="00A878F3" w:rsidRPr="00F0710B" w:rsidRDefault="00A878F3" w:rsidP="007D1B83">
            <w:pPr>
              <w:jc w:val="center"/>
              <w:rPr>
                <w:rFonts w:cs="Tahoma"/>
                <w:color w:val="000000"/>
                <w:sz w:val="18"/>
                <w:szCs w:val="18"/>
                <w:lang w:eastAsia="nl-NL"/>
              </w:rPr>
            </w:pPr>
            <w:r>
              <w:rPr>
                <w:rFonts w:cs="Tahoma"/>
                <w:sz w:val="18"/>
                <w:szCs w:val="18"/>
              </w:rPr>
              <w:t>2.146</w:t>
            </w:r>
          </w:p>
        </w:tc>
        <w:tc>
          <w:tcPr>
            <w:tcW w:w="567" w:type="dxa"/>
            <w:tcBorders>
              <w:top w:val="nil"/>
              <w:left w:val="nil"/>
              <w:bottom w:val="single" w:sz="4" w:space="0" w:color="auto"/>
              <w:right w:val="single" w:sz="4" w:space="0" w:color="auto"/>
            </w:tcBorders>
            <w:shd w:val="clear" w:color="auto" w:fill="auto"/>
            <w:hideMark/>
          </w:tcPr>
          <w:p w14:paraId="359BD1A3"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C63554" w14:textId="77777777" w:rsidR="00A878F3" w:rsidRPr="00F0710B" w:rsidRDefault="00A878F3" w:rsidP="007D1B83">
            <w:pPr>
              <w:jc w:val="center"/>
              <w:rPr>
                <w:rFonts w:cs="Tahoma"/>
                <w:color w:val="000000"/>
                <w:sz w:val="18"/>
                <w:szCs w:val="18"/>
                <w:lang w:eastAsia="nl-NL"/>
              </w:rPr>
            </w:pPr>
            <w:r>
              <w:rPr>
                <w:rFonts w:cs="Tahoma"/>
                <w:sz w:val="18"/>
                <w:szCs w:val="18"/>
              </w:rPr>
              <w:t>2.320</w:t>
            </w:r>
          </w:p>
        </w:tc>
        <w:tc>
          <w:tcPr>
            <w:tcW w:w="567" w:type="dxa"/>
            <w:tcBorders>
              <w:top w:val="nil"/>
              <w:left w:val="nil"/>
              <w:bottom w:val="single" w:sz="4" w:space="0" w:color="auto"/>
              <w:right w:val="single" w:sz="4" w:space="0" w:color="auto"/>
            </w:tcBorders>
            <w:shd w:val="clear" w:color="auto" w:fill="auto"/>
            <w:hideMark/>
          </w:tcPr>
          <w:p w14:paraId="0FF8AC90"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0CA02" w14:textId="77777777" w:rsidR="00A878F3" w:rsidRPr="00F0710B" w:rsidRDefault="00A878F3" w:rsidP="007D1B83">
            <w:pPr>
              <w:jc w:val="center"/>
              <w:rPr>
                <w:rFonts w:cs="Tahoma"/>
                <w:color w:val="000000"/>
                <w:sz w:val="18"/>
                <w:szCs w:val="18"/>
                <w:lang w:eastAsia="nl-NL"/>
              </w:rPr>
            </w:pPr>
            <w:r>
              <w:rPr>
                <w:rFonts w:cs="Tahoma"/>
                <w:sz w:val="18"/>
                <w:szCs w:val="18"/>
              </w:rPr>
              <w:t>2.569</w:t>
            </w:r>
          </w:p>
        </w:tc>
        <w:tc>
          <w:tcPr>
            <w:tcW w:w="567" w:type="dxa"/>
            <w:tcBorders>
              <w:top w:val="nil"/>
              <w:left w:val="nil"/>
              <w:bottom w:val="single" w:sz="4" w:space="0" w:color="auto"/>
              <w:right w:val="single" w:sz="4" w:space="0" w:color="auto"/>
            </w:tcBorders>
            <w:shd w:val="clear" w:color="auto" w:fill="auto"/>
            <w:hideMark/>
          </w:tcPr>
          <w:p w14:paraId="03528353"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84BD67" w14:textId="77777777" w:rsidR="00A878F3" w:rsidRPr="00F0710B" w:rsidRDefault="00A878F3" w:rsidP="007D1B83">
            <w:pPr>
              <w:jc w:val="center"/>
              <w:rPr>
                <w:rFonts w:cs="Tahoma"/>
                <w:color w:val="000000"/>
                <w:sz w:val="18"/>
                <w:szCs w:val="18"/>
                <w:lang w:eastAsia="nl-NL"/>
              </w:rPr>
            </w:pPr>
            <w:r>
              <w:rPr>
                <w:rFonts w:cs="Tahoma"/>
                <w:sz w:val="18"/>
                <w:szCs w:val="18"/>
              </w:rPr>
              <w:t>2.842</w:t>
            </w:r>
          </w:p>
        </w:tc>
      </w:tr>
      <w:tr w:rsidR="00A878F3" w:rsidRPr="00F0710B" w14:paraId="191D8431" w14:textId="77777777" w:rsidTr="007D1B83">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5620573E"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31BFB89F" w14:textId="77777777" w:rsidR="00A878F3" w:rsidRPr="00F0710B" w:rsidRDefault="00A878F3" w:rsidP="007D1B83">
            <w:pPr>
              <w:jc w:val="center"/>
              <w:rPr>
                <w:rFonts w:cs="Tahoma"/>
                <w:color w:val="000000"/>
                <w:sz w:val="18"/>
                <w:szCs w:val="18"/>
                <w:lang w:eastAsia="nl-NL"/>
              </w:rPr>
            </w:pPr>
            <w:r>
              <w:rPr>
                <w:rFonts w:cs="Tahoma"/>
                <w:sz w:val="18"/>
                <w:szCs w:val="18"/>
              </w:rPr>
              <w:t>1.931</w:t>
            </w:r>
          </w:p>
        </w:tc>
        <w:tc>
          <w:tcPr>
            <w:tcW w:w="567" w:type="dxa"/>
            <w:tcBorders>
              <w:top w:val="nil"/>
              <w:left w:val="nil"/>
              <w:bottom w:val="single" w:sz="4" w:space="0" w:color="auto"/>
              <w:right w:val="single" w:sz="4" w:space="0" w:color="auto"/>
            </w:tcBorders>
            <w:shd w:val="clear" w:color="auto" w:fill="auto"/>
            <w:hideMark/>
          </w:tcPr>
          <w:p w14:paraId="231A7019"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84B3BBC" w14:textId="77777777" w:rsidR="00A878F3" w:rsidRPr="00F0710B" w:rsidRDefault="00A878F3" w:rsidP="007D1B83">
            <w:pPr>
              <w:jc w:val="center"/>
              <w:rPr>
                <w:rFonts w:cs="Tahoma"/>
                <w:color w:val="000000"/>
                <w:sz w:val="18"/>
                <w:szCs w:val="18"/>
                <w:lang w:eastAsia="nl-NL"/>
              </w:rPr>
            </w:pPr>
            <w:r>
              <w:rPr>
                <w:rFonts w:cs="Tahoma"/>
                <w:sz w:val="18"/>
                <w:szCs w:val="18"/>
              </w:rPr>
              <w:t>2.204</w:t>
            </w:r>
          </w:p>
        </w:tc>
        <w:tc>
          <w:tcPr>
            <w:tcW w:w="567" w:type="dxa"/>
            <w:tcBorders>
              <w:top w:val="nil"/>
              <w:left w:val="nil"/>
              <w:bottom w:val="single" w:sz="4" w:space="0" w:color="auto"/>
              <w:right w:val="single" w:sz="4" w:space="0" w:color="auto"/>
            </w:tcBorders>
            <w:shd w:val="clear" w:color="auto" w:fill="auto"/>
            <w:hideMark/>
          </w:tcPr>
          <w:p w14:paraId="093F6E2C"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723D6A" w14:textId="77777777" w:rsidR="00A878F3" w:rsidRPr="00F0710B" w:rsidRDefault="00A878F3" w:rsidP="007D1B83">
            <w:pPr>
              <w:jc w:val="center"/>
              <w:rPr>
                <w:rFonts w:cs="Tahoma"/>
                <w:color w:val="000000"/>
                <w:sz w:val="18"/>
                <w:szCs w:val="18"/>
                <w:lang w:eastAsia="nl-NL"/>
              </w:rPr>
            </w:pPr>
            <w:r>
              <w:rPr>
                <w:rFonts w:cs="Tahoma"/>
                <w:sz w:val="18"/>
                <w:szCs w:val="18"/>
              </w:rPr>
              <w:t>2.381</w:t>
            </w:r>
          </w:p>
        </w:tc>
        <w:tc>
          <w:tcPr>
            <w:tcW w:w="567" w:type="dxa"/>
            <w:tcBorders>
              <w:top w:val="nil"/>
              <w:left w:val="nil"/>
              <w:bottom w:val="single" w:sz="4" w:space="0" w:color="auto"/>
              <w:right w:val="single" w:sz="4" w:space="0" w:color="auto"/>
            </w:tcBorders>
            <w:shd w:val="clear" w:color="auto" w:fill="auto"/>
            <w:hideMark/>
          </w:tcPr>
          <w:p w14:paraId="76AAE485"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50DBA6E" w14:textId="77777777" w:rsidR="00A878F3" w:rsidRPr="00F0710B" w:rsidRDefault="00A878F3" w:rsidP="007D1B83">
            <w:pPr>
              <w:jc w:val="center"/>
              <w:rPr>
                <w:rFonts w:cs="Tahoma"/>
                <w:color w:val="000000"/>
                <w:sz w:val="18"/>
                <w:szCs w:val="18"/>
                <w:lang w:eastAsia="nl-NL"/>
              </w:rPr>
            </w:pPr>
            <w:r>
              <w:rPr>
                <w:rFonts w:cs="Tahoma"/>
                <w:sz w:val="18"/>
                <w:szCs w:val="18"/>
              </w:rPr>
              <w:t>2.634</w:t>
            </w:r>
          </w:p>
        </w:tc>
        <w:tc>
          <w:tcPr>
            <w:tcW w:w="567" w:type="dxa"/>
            <w:tcBorders>
              <w:top w:val="nil"/>
              <w:left w:val="nil"/>
              <w:bottom w:val="single" w:sz="4" w:space="0" w:color="auto"/>
              <w:right w:val="single" w:sz="4" w:space="0" w:color="auto"/>
            </w:tcBorders>
            <w:shd w:val="clear" w:color="auto" w:fill="auto"/>
            <w:hideMark/>
          </w:tcPr>
          <w:p w14:paraId="4AB5C808"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3AC7ABFB" w14:textId="77777777" w:rsidR="00A878F3" w:rsidRPr="00F0710B" w:rsidRDefault="00A878F3" w:rsidP="007D1B83">
            <w:pPr>
              <w:jc w:val="center"/>
              <w:rPr>
                <w:rFonts w:cs="Tahoma"/>
                <w:color w:val="000000"/>
                <w:sz w:val="18"/>
                <w:szCs w:val="18"/>
                <w:lang w:eastAsia="nl-NL"/>
              </w:rPr>
            </w:pPr>
            <w:r>
              <w:rPr>
                <w:rFonts w:cs="Tahoma"/>
                <w:sz w:val="18"/>
                <w:szCs w:val="18"/>
              </w:rPr>
              <w:t>2.914</w:t>
            </w:r>
          </w:p>
        </w:tc>
      </w:tr>
      <w:tr w:rsidR="00A878F3" w:rsidRPr="00F0710B" w14:paraId="6DD7944B" w14:textId="77777777" w:rsidTr="007D1B83">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1C6514A2"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CD5539B" w14:textId="77777777" w:rsidR="00A878F3" w:rsidRPr="00F0710B" w:rsidRDefault="00A878F3" w:rsidP="007D1B83">
            <w:pPr>
              <w:jc w:val="center"/>
              <w:rPr>
                <w:rFonts w:cs="Tahoma"/>
                <w:color w:val="000000"/>
                <w:sz w:val="18"/>
                <w:szCs w:val="18"/>
                <w:lang w:eastAsia="nl-NL"/>
              </w:rPr>
            </w:pPr>
            <w:r>
              <w:rPr>
                <w:rFonts w:cs="Tahoma"/>
                <w:sz w:val="18"/>
                <w:szCs w:val="18"/>
              </w:rPr>
              <w:t>1.984</w:t>
            </w:r>
          </w:p>
        </w:tc>
        <w:tc>
          <w:tcPr>
            <w:tcW w:w="567" w:type="dxa"/>
            <w:tcBorders>
              <w:top w:val="nil"/>
              <w:left w:val="nil"/>
              <w:bottom w:val="single" w:sz="4" w:space="0" w:color="auto"/>
              <w:right w:val="single" w:sz="4" w:space="0" w:color="auto"/>
            </w:tcBorders>
            <w:shd w:val="clear" w:color="auto" w:fill="auto"/>
            <w:hideMark/>
          </w:tcPr>
          <w:p w14:paraId="4EF54975"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16</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30FF9ED" w14:textId="77777777" w:rsidR="00A878F3" w:rsidRPr="00F0710B" w:rsidRDefault="00A878F3" w:rsidP="007D1B83">
            <w:pPr>
              <w:jc w:val="center"/>
              <w:rPr>
                <w:rFonts w:cs="Tahoma"/>
                <w:color w:val="000000"/>
                <w:sz w:val="18"/>
                <w:szCs w:val="18"/>
                <w:lang w:eastAsia="nl-NL"/>
              </w:rPr>
            </w:pPr>
            <w:r>
              <w:rPr>
                <w:rFonts w:cs="Tahoma"/>
                <w:sz w:val="18"/>
                <w:szCs w:val="18"/>
              </w:rPr>
              <w:t>2.261</w:t>
            </w:r>
          </w:p>
        </w:tc>
        <w:tc>
          <w:tcPr>
            <w:tcW w:w="567" w:type="dxa"/>
            <w:tcBorders>
              <w:top w:val="nil"/>
              <w:left w:val="nil"/>
              <w:bottom w:val="single" w:sz="4" w:space="0" w:color="auto"/>
              <w:right w:val="single" w:sz="4" w:space="0" w:color="auto"/>
            </w:tcBorders>
            <w:shd w:val="clear" w:color="auto" w:fill="auto"/>
            <w:hideMark/>
          </w:tcPr>
          <w:p w14:paraId="06F3CC92"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1FBBDDA" w14:textId="77777777" w:rsidR="00A878F3" w:rsidRPr="00F0710B" w:rsidRDefault="00A878F3" w:rsidP="007D1B83">
            <w:pPr>
              <w:jc w:val="center"/>
              <w:rPr>
                <w:rFonts w:cs="Tahoma"/>
                <w:color w:val="000000"/>
                <w:sz w:val="18"/>
                <w:szCs w:val="18"/>
                <w:lang w:eastAsia="nl-NL"/>
              </w:rPr>
            </w:pPr>
            <w:r>
              <w:rPr>
                <w:rFonts w:cs="Tahoma"/>
                <w:sz w:val="18"/>
                <w:szCs w:val="18"/>
              </w:rPr>
              <w:t>2.440</w:t>
            </w:r>
          </w:p>
        </w:tc>
        <w:tc>
          <w:tcPr>
            <w:tcW w:w="567" w:type="dxa"/>
            <w:tcBorders>
              <w:top w:val="nil"/>
              <w:left w:val="nil"/>
              <w:bottom w:val="single" w:sz="4" w:space="0" w:color="auto"/>
              <w:right w:val="single" w:sz="4" w:space="0" w:color="auto"/>
            </w:tcBorders>
            <w:shd w:val="clear" w:color="auto" w:fill="auto"/>
            <w:hideMark/>
          </w:tcPr>
          <w:p w14:paraId="41AF329B"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935390D" w14:textId="77777777" w:rsidR="00A878F3" w:rsidRPr="00F0710B" w:rsidRDefault="00A878F3" w:rsidP="007D1B83">
            <w:pPr>
              <w:jc w:val="center"/>
              <w:rPr>
                <w:rFonts w:cs="Tahoma"/>
                <w:color w:val="000000"/>
                <w:sz w:val="18"/>
                <w:szCs w:val="18"/>
                <w:lang w:eastAsia="nl-NL"/>
              </w:rPr>
            </w:pPr>
            <w:r>
              <w:rPr>
                <w:rFonts w:cs="Tahoma"/>
                <w:sz w:val="18"/>
                <w:szCs w:val="18"/>
              </w:rPr>
              <w:t>2.705</w:t>
            </w:r>
          </w:p>
        </w:tc>
        <w:tc>
          <w:tcPr>
            <w:tcW w:w="567" w:type="dxa"/>
            <w:tcBorders>
              <w:top w:val="nil"/>
              <w:left w:val="nil"/>
              <w:bottom w:val="single" w:sz="4" w:space="0" w:color="auto"/>
              <w:right w:val="single" w:sz="4" w:space="0" w:color="auto"/>
            </w:tcBorders>
            <w:shd w:val="clear" w:color="auto" w:fill="auto"/>
            <w:hideMark/>
          </w:tcPr>
          <w:p w14:paraId="09DA9246"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12A464C" w14:textId="77777777" w:rsidR="00A878F3" w:rsidRPr="00F0710B" w:rsidRDefault="00A878F3" w:rsidP="007D1B83">
            <w:pPr>
              <w:jc w:val="center"/>
              <w:rPr>
                <w:rFonts w:cs="Tahoma"/>
                <w:color w:val="000000"/>
                <w:sz w:val="18"/>
                <w:szCs w:val="18"/>
                <w:lang w:eastAsia="nl-NL"/>
              </w:rPr>
            </w:pPr>
            <w:r>
              <w:rPr>
                <w:rFonts w:cs="Tahoma"/>
                <w:sz w:val="18"/>
                <w:szCs w:val="18"/>
              </w:rPr>
              <w:t>2.991</w:t>
            </w:r>
          </w:p>
        </w:tc>
      </w:tr>
      <w:tr w:rsidR="00A878F3" w:rsidRPr="00F0710B" w14:paraId="4742BB74" w14:textId="77777777" w:rsidTr="007D1B83">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0260F46A"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C8D4107" w14:textId="77777777" w:rsidR="00A878F3" w:rsidRPr="00F0710B" w:rsidRDefault="00A878F3" w:rsidP="007D1B83">
            <w:pPr>
              <w:jc w:val="center"/>
              <w:rPr>
                <w:rFonts w:cs="Tahoma"/>
                <w:color w:val="000000"/>
                <w:sz w:val="18"/>
                <w:szCs w:val="18"/>
                <w:lang w:eastAsia="nl-NL"/>
              </w:rPr>
            </w:pPr>
            <w:r>
              <w:rPr>
                <w:rFonts w:cs="Tahoma"/>
                <w:sz w:val="18"/>
                <w:szCs w:val="18"/>
              </w:rPr>
              <w:t>2.038</w:t>
            </w:r>
          </w:p>
        </w:tc>
        <w:tc>
          <w:tcPr>
            <w:tcW w:w="567" w:type="dxa"/>
            <w:tcBorders>
              <w:top w:val="nil"/>
              <w:left w:val="nil"/>
              <w:bottom w:val="single" w:sz="4" w:space="0" w:color="auto"/>
              <w:right w:val="single" w:sz="4" w:space="0" w:color="auto"/>
            </w:tcBorders>
            <w:shd w:val="clear" w:color="auto" w:fill="auto"/>
            <w:hideMark/>
          </w:tcPr>
          <w:p w14:paraId="32047E11"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1651875" w14:textId="77777777" w:rsidR="00A878F3" w:rsidRPr="00F0710B" w:rsidRDefault="00A878F3" w:rsidP="007D1B83">
            <w:pPr>
              <w:jc w:val="center"/>
              <w:rPr>
                <w:rFonts w:cs="Tahoma"/>
                <w:color w:val="000000"/>
                <w:sz w:val="18"/>
                <w:szCs w:val="18"/>
                <w:lang w:eastAsia="nl-NL"/>
              </w:rPr>
            </w:pPr>
            <w:r>
              <w:rPr>
                <w:rFonts w:cs="Tahoma"/>
                <w:sz w:val="18"/>
                <w:szCs w:val="18"/>
              </w:rPr>
              <w:t>2.320</w:t>
            </w:r>
          </w:p>
        </w:tc>
        <w:tc>
          <w:tcPr>
            <w:tcW w:w="567" w:type="dxa"/>
            <w:tcBorders>
              <w:top w:val="nil"/>
              <w:left w:val="nil"/>
              <w:bottom w:val="single" w:sz="4" w:space="0" w:color="auto"/>
              <w:right w:val="single" w:sz="4" w:space="0" w:color="auto"/>
            </w:tcBorders>
            <w:shd w:val="clear" w:color="auto" w:fill="auto"/>
            <w:hideMark/>
          </w:tcPr>
          <w:p w14:paraId="4E6828E1"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CF51AA1" w14:textId="77777777" w:rsidR="00A878F3" w:rsidRPr="00F0710B" w:rsidRDefault="00A878F3" w:rsidP="007D1B83">
            <w:pPr>
              <w:jc w:val="center"/>
              <w:rPr>
                <w:rFonts w:cs="Tahoma"/>
                <w:color w:val="000000"/>
                <w:sz w:val="18"/>
                <w:szCs w:val="18"/>
                <w:lang w:eastAsia="nl-NL"/>
              </w:rPr>
            </w:pPr>
            <w:r>
              <w:rPr>
                <w:rFonts w:cs="Tahoma"/>
                <w:sz w:val="18"/>
                <w:szCs w:val="18"/>
              </w:rPr>
              <w:t>2.506</w:t>
            </w:r>
          </w:p>
        </w:tc>
        <w:tc>
          <w:tcPr>
            <w:tcW w:w="567" w:type="dxa"/>
            <w:tcBorders>
              <w:top w:val="nil"/>
              <w:left w:val="nil"/>
              <w:bottom w:val="single" w:sz="4" w:space="0" w:color="auto"/>
              <w:right w:val="single" w:sz="4" w:space="0" w:color="auto"/>
            </w:tcBorders>
            <w:shd w:val="clear" w:color="auto" w:fill="auto"/>
            <w:hideMark/>
          </w:tcPr>
          <w:p w14:paraId="320B52A1"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76DB08B" w14:textId="77777777" w:rsidR="00A878F3" w:rsidRPr="00F0710B" w:rsidRDefault="00A878F3" w:rsidP="007D1B83">
            <w:pPr>
              <w:jc w:val="center"/>
              <w:rPr>
                <w:rFonts w:cs="Tahoma"/>
                <w:color w:val="000000"/>
                <w:sz w:val="18"/>
                <w:szCs w:val="18"/>
                <w:lang w:eastAsia="nl-NL"/>
              </w:rPr>
            </w:pPr>
            <w:r>
              <w:rPr>
                <w:rFonts w:cs="Tahoma"/>
                <w:sz w:val="18"/>
                <w:szCs w:val="18"/>
              </w:rPr>
              <w:t>2.772</w:t>
            </w:r>
          </w:p>
        </w:tc>
        <w:tc>
          <w:tcPr>
            <w:tcW w:w="567" w:type="dxa"/>
            <w:tcBorders>
              <w:top w:val="nil"/>
              <w:left w:val="nil"/>
              <w:bottom w:val="single" w:sz="4" w:space="0" w:color="auto"/>
              <w:right w:val="single" w:sz="4" w:space="0" w:color="auto"/>
            </w:tcBorders>
            <w:shd w:val="clear" w:color="auto" w:fill="auto"/>
            <w:hideMark/>
          </w:tcPr>
          <w:p w14:paraId="461ABE54"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28</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0B0483D8" w14:textId="77777777" w:rsidR="00A878F3" w:rsidRPr="00F0710B" w:rsidRDefault="00A878F3" w:rsidP="007D1B83">
            <w:pPr>
              <w:jc w:val="center"/>
              <w:rPr>
                <w:rFonts w:cs="Tahoma"/>
                <w:color w:val="000000"/>
                <w:sz w:val="18"/>
                <w:szCs w:val="18"/>
                <w:lang w:eastAsia="nl-NL"/>
              </w:rPr>
            </w:pPr>
            <w:r>
              <w:rPr>
                <w:rFonts w:cs="Tahoma"/>
                <w:sz w:val="18"/>
                <w:szCs w:val="18"/>
              </w:rPr>
              <w:t>3.064</w:t>
            </w:r>
          </w:p>
        </w:tc>
      </w:tr>
      <w:tr w:rsidR="00A878F3" w:rsidRPr="00F0710B" w14:paraId="6EB01D79" w14:textId="77777777" w:rsidTr="007D1B83">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661E1DA4"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C6407E1" w14:textId="77777777" w:rsidR="00A878F3" w:rsidRPr="00F0710B" w:rsidRDefault="00A878F3" w:rsidP="007D1B83">
            <w:pPr>
              <w:jc w:val="center"/>
              <w:rPr>
                <w:rFonts w:cs="Tahoma"/>
                <w:color w:val="000000"/>
                <w:sz w:val="18"/>
                <w:szCs w:val="18"/>
                <w:lang w:eastAsia="nl-NL"/>
              </w:rPr>
            </w:pPr>
            <w:r>
              <w:rPr>
                <w:rFonts w:cs="Tahoma"/>
                <w:sz w:val="18"/>
                <w:szCs w:val="18"/>
              </w:rPr>
              <w:t>2.091</w:t>
            </w:r>
          </w:p>
        </w:tc>
        <w:tc>
          <w:tcPr>
            <w:tcW w:w="567" w:type="dxa"/>
            <w:tcBorders>
              <w:top w:val="nil"/>
              <w:left w:val="nil"/>
              <w:bottom w:val="single" w:sz="4" w:space="0" w:color="auto"/>
              <w:right w:val="single" w:sz="4" w:space="0" w:color="auto"/>
            </w:tcBorders>
            <w:shd w:val="clear" w:color="auto" w:fill="auto"/>
            <w:hideMark/>
          </w:tcPr>
          <w:p w14:paraId="148EFA6A"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C296669" w14:textId="77777777" w:rsidR="00A878F3" w:rsidRPr="00F0710B" w:rsidRDefault="00A878F3" w:rsidP="007D1B83">
            <w:pPr>
              <w:jc w:val="center"/>
              <w:rPr>
                <w:rFonts w:cs="Tahoma"/>
                <w:color w:val="000000"/>
                <w:sz w:val="18"/>
                <w:szCs w:val="18"/>
                <w:lang w:eastAsia="nl-NL"/>
              </w:rPr>
            </w:pPr>
            <w:r>
              <w:rPr>
                <w:rFonts w:cs="Tahoma"/>
                <w:sz w:val="18"/>
                <w:szCs w:val="18"/>
              </w:rPr>
              <w:t>2.381</w:t>
            </w:r>
          </w:p>
        </w:tc>
        <w:tc>
          <w:tcPr>
            <w:tcW w:w="567" w:type="dxa"/>
            <w:tcBorders>
              <w:top w:val="nil"/>
              <w:left w:val="nil"/>
              <w:bottom w:val="single" w:sz="4" w:space="0" w:color="auto"/>
              <w:right w:val="single" w:sz="4" w:space="0" w:color="auto"/>
            </w:tcBorders>
            <w:shd w:val="clear" w:color="auto" w:fill="auto"/>
            <w:hideMark/>
          </w:tcPr>
          <w:p w14:paraId="6B4AA2EF"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9598E08" w14:textId="77777777" w:rsidR="00A878F3" w:rsidRPr="00F0710B" w:rsidRDefault="00A878F3" w:rsidP="007D1B83">
            <w:pPr>
              <w:jc w:val="center"/>
              <w:rPr>
                <w:rFonts w:cs="Tahoma"/>
                <w:color w:val="000000"/>
                <w:sz w:val="18"/>
                <w:szCs w:val="18"/>
                <w:lang w:eastAsia="nl-NL"/>
              </w:rPr>
            </w:pPr>
            <w:r>
              <w:rPr>
                <w:rFonts w:cs="Tahoma"/>
                <w:sz w:val="18"/>
                <w:szCs w:val="18"/>
              </w:rPr>
              <w:t>2.569</w:t>
            </w:r>
          </w:p>
        </w:tc>
        <w:tc>
          <w:tcPr>
            <w:tcW w:w="567" w:type="dxa"/>
            <w:tcBorders>
              <w:top w:val="nil"/>
              <w:left w:val="nil"/>
              <w:bottom w:val="single" w:sz="4" w:space="0" w:color="auto"/>
              <w:right w:val="single" w:sz="4" w:space="0" w:color="auto"/>
            </w:tcBorders>
            <w:shd w:val="clear" w:color="auto" w:fill="auto"/>
            <w:hideMark/>
          </w:tcPr>
          <w:p w14:paraId="6BAA8F43"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946ECB0" w14:textId="77777777" w:rsidR="00A878F3" w:rsidRPr="00F0710B" w:rsidRDefault="00A878F3" w:rsidP="007D1B83">
            <w:pPr>
              <w:jc w:val="center"/>
              <w:rPr>
                <w:rFonts w:cs="Tahoma"/>
                <w:color w:val="000000"/>
                <w:sz w:val="18"/>
                <w:szCs w:val="18"/>
                <w:lang w:eastAsia="nl-NL"/>
              </w:rPr>
            </w:pPr>
            <w:r>
              <w:rPr>
                <w:rFonts w:cs="Tahoma"/>
                <w:sz w:val="18"/>
                <w:szCs w:val="18"/>
              </w:rPr>
              <w:t>2.842</w:t>
            </w:r>
          </w:p>
        </w:tc>
        <w:tc>
          <w:tcPr>
            <w:tcW w:w="567" w:type="dxa"/>
            <w:tcBorders>
              <w:top w:val="nil"/>
              <w:left w:val="nil"/>
              <w:bottom w:val="single" w:sz="4" w:space="0" w:color="auto"/>
              <w:right w:val="single" w:sz="4" w:space="0" w:color="auto"/>
            </w:tcBorders>
            <w:shd w:val="clear" w:color="auto" w:fill="auto"/>
            <w:hideMark/>
          </w:tcPr>
          <w:p w14:paraId="00F2CC6C"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D98EC59" w14:textId="77777777" w:rsidR="00A878F3" w:rsidRPr="00F0710B" w:rsidRDefault="00A878F3" w:rsidP="007D1B83">
            <w:pPr>
              <w:jc w:val="center"/>
              <w:rPr>
                <w:rFonts w:cs="Tahoma"/>
                <w:color w:val="000000"/>
                <w:sz w:val="18"/>
                <w:szCs w:val="18"/>
                <w:lang w:eastAsia="nl-NL"/>
              </w:rPr>
            </w:pPr>
            <w:r>
              <w:rPr>
                <w:rFonts w:cs="Tahoma"/>
                <w:sz w:val="18"/>
                <w:szCs w:val="18"/>
              </w:rPr>
              <w:t>3.143</w:t>
            </w:r>
          </w:p>
        </w:tc>
      </w:tr>
      <w:tr w:rsidR="00A878F3" w:rsidRPr="00F0710B" w14:paraId="3F79D5AE" w14:textId="77777777" w:rsidTr="007D1B83">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75679C2C"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2DF2F82" w14:textId="77777777" w:rsidR="00A878F3" w:rsidRPr="00F0710B" w:rsidRDefault="00A878F3" w:rsidP="007D1B83">
            <w:pPr>
              <w:jc w:val="center"/>
              <w:rPr>
                <w:rFonts w:cs="Tahoma"/>
                <w:color w:val="000000"/>
                <w:sz w:val="18"/>
                <w:szCs w:val="18"/>
                <w:lang w:eastAsia="nl-NL"/>
              </w:rPr>
            </w:pPr>
            <w:r>
              <w:rPr>
                <w:rFonts w:cs="Tahoma"/>
                <w:sz w:val="18"/>
                <w:szCs w:val="18"/>
              </w:rPr>
              <w:t>2.146</w:t>
            </w:r>
          </w:p>
        </w:tc>
        <w:tc>
          <w:tcPr>
            <w:tcW w:w="567" w:type="dxa"/>
            <w:tcBorders>
              <w:top w:val="nil"/>
              <w:left w:val="nil"/>
              <w:bottom w:val="single" w:sz="4" w:space="0" w:color="auto"/>
              <w:right w:val="single" w:sz="4" w:space="0" w:color="auto"/>
            </w:tcBorders>
            <w:shd w:val="clear" w:color="auto" w:fill="auto"/>
            <w:hideMark/>
          </w:tcPr>
          <w:p w14:paraId="672E5AE0"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8613C9B" w14:textId="77777777" w:rsidR="00A878F3" w:rsidRPr="00F0710B" w:rsidRDefault="00A878F3" w:rsidP="007D1B83">
            <w:pPr>
              <w:jc w:val="center"/>
              <w:rPr>
                <w:rFonts w:cs="Tahoma"/>
                <w:color w:val="000000"/>
                <w:sz w:val="18"/>
                <w:szCs w:val="18"/>
                <w:lang w:eastAsia="nl-NL"/>
              </w:rPr>
            </w:pPr>
            <w:r>
              <w:rPr>
                <w:rFonts w:cs="Tahoma"/>
                <w:sz w:val="18"/>
                <w:szCs w:val="18"/>
              </w:rPr>
              <w:t>2.440</w:t>
            </w:r>
          </w:p>
        </w:tc>
        <w:tc>
          <w:tcPr>
            <w:tcW w:w="567" w:type="dxa"/>
            <w:tcBorders>
              <w:top w:val="nil"/>
              <w:left w:val="nil"/>
              <w:bottom w:val="single" w:sz="4" w:space="0" w:color="auto"/>
              <w:right w:val="single" w:sz="4" w:space="0" w:color="auto"/>
            </w:tcBorders>
            <w:shd w:val="clear" w:color="auto" w:fill="auto"/>
            <w:hideMark/>
          </w:tcPr>
          <w:p w14:paraId="455F0277"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8EE6851" w14:textId="77777777" w:rsidR="00A878F3" w:rsidRPr="00F0710B" w:rsidRDefault="00A878F3" w:rsidP="007D1B83">
            <w:pPr>
              <w:jc w:val="center"/>
              <w:rPr>
                <w:rFonts w:cs="Tahoma"/>
                <w:color w:val="000000"/>
                <w:sz w:val="18"/>
                <w:szCs w:val="18"/>
                <w:lang w:eastAsia="nl-NL"/>
              </w:rPr>
            </w:pPr>
            <w:r>
              <w:rPr>
                <w:rFonts w:cs="Tahoma"/>
                <w:sz w:val="18"/>
                <w:szCs w:val="18"/>
              </w:rPr>
              <w:t>2.634</w:t>
            </w:r>
          </w:p>
        </w:tc>
        <w:tc>
          <w:tcPr>
            <w:tcW w:w="567" w:type="dxa"/>
            <w:tcBorders>
              <w:top w:val="nil"/>
              <w:left w:val="nil"/>
              <w:bottom w:val="single" w:sz="4" w:space="0" w:color="auto"/>
              <w:right w:val="single" w:sz="4" w:space="0" w:color="auto"/>
            </w:tcBorders>
            <w:shd w:val="clear" w:color="auto" w:fill="auto"/>
            <w:hideMark/>
          </w:tcPr>
          <w:p w14:paraId="1D24EA82"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26</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C45331A" w14:textId="77777777" w:rsidR="00A878F3" w:rsidRPr="00F0710B" w:rsidRDefault="00A878F3" w:rsidP="007D1B83">
            <w:pPr>
              <w:jc w:val="center"/>
              <w:rPr>
                <w:rFonts w:cs="Tahoma"/>
                <w:color w:val="000000"/>
                <w:sz w:val="18"/>
                <w:szCs w:val="18"/>
                <w:lang w:eastAsia="nl-NL"/>
              </w:rPr>
            </w:pPr>
            <w:r>
              <w:rPr>
                <w:rFonts w:cs="Tahoma"/>
                <w:sz w:val="18"/>
                <w:szCs w:val="18"/>
              </w:rPr>
              <w:t>2.914</w:t>
            </w:r>
          </w:p>
        </w:tc>
        <w:tc>
          <w:tcPr>
            <w:tcW w:w="567" w:type="dxa"/>
            <w:tcBorders>
              <w:top w:val="nil"/>
              <w:left w:val="nil"/>
              <w:bottom w:val="single" w:sz="4" w:space="0" w:color="auto"/>
              <w:right w:val="single" w:sz="4" w:space="0" w:color="auto"/>
            </w:tcBorders>
            <w:shd w:val="clear" w:color="auto" w:fill="auto"/>
            <w:hideMark/>
          </w:tcPr>
          <w:p w14:paraId="75C636EC"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30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035EAB4" w14:textId="77777777" w:rsidR="00A878F3" w:rsidRPr="00F0710B" w:rsidRDefault="00A878F3" w:rsidP="007D1B83">
            <w:pPr>
              <w:jc w:val="center"/>
              <w:rPr>
                <w:rFonts w:cs="Tahoma"/>
                <w:color w:val="000000"/>
                <w:sz w:val="18"/>
                <w:szCs w:val="18"/>
                <w:lang w:eastAsia="nl-NL"/>
              </w:rPr>
            </w:pPr>
            <w:r>
              <w:rPr>
                <w:rFonts w:cs="Tahoma"/>
                <w:sz w:val="18"/>
                <w:szCs w:val="18"/>
              </w:rPr>
              <w:t>3.221</w:t>
            </w:r>
          </w:p>
        </w:tc>
      </w:tr>
      <w:tr w:rsidR="00A878F3" w:rsidRPr="00F0710B" w14:paraId="347169A8" w14:textId="77777777" w:rsidTr="007D1B83">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40074954"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15</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295028A" w14:textId="77777777" w:rsidR="00A878F3" w:rsidRPr="00F0710B" w:rsidRDefault="00A878F3" w:rsidP="007D1B83">
            <w:pPr>
              <w:jc w:val="center"/>
              <w:rPr>
                <w:rFonts w:cs="Tahoma"/>
                <w:color w:val="000000"/>
                <w:sz w:val="18"/>
                <w:szCs w:val="18"/>
                <w:lang w:eastAsia="nl-NL"/>
              </w:rPr>
            </w:pPr>
            <w:r>
              <w:rPr>
                <w:rFonts w:cs="Tahoma"/>
                <w:sz w:val="18"/>
                <w:szCs w:val="18"/>
              </w:rPr>
              <w:t>2.204</w:t>
            </w:r>
          </w:p>
        </w:tc>
        <w:tc>
          <w:tcPr>
            <w:tcW w:w="567" w:type="dxa"/>
            <w:tcBorders>
              <w:top w:val="nil"/>
              <w:left w:val="nil"/>
              <w:bottom w:val="single" w:sz="4" w:space="0" w:color="auto"/>
              <w:right w:val="single" w:sz="4" w:space="0" w:color="auto"/>
            </w:tcBorders>
            <w:shd w:val="clear" w:color="auto" w:fill="auto"/>
            <w:hideMark/>
          </w:tcPr>
          <w:p w14:paraId="598F5EF8"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C3B2D3A" w14:textId="77777777" w:rsidR="00A878F3" w:rsidRPr="00F0710B" w:rsidRDefault="00A878F3" w:rsidP="007D1B83">
            <w:pPr>
              <w:jc w:val="center"/>
              <w:rPr>
                <w:rFonts w:cs="Tahoma"/>
                <w:color w:val="000000"/>
                <w:sz w:val="18"/>
                <w:szCs w:val="18"/>
                <w:lang w:eastAsia="nl-NL"/>
              </w:rPr>
            </w:pPr>
            <w:r>
              <w:rPr>
                <w:rFonts w:cs="Tahoma"/>
                <w:sz w:val="18"/>
                <w:szCs w:val="18"/>
              </w:rPr>
              <w:t>2.506</w:t>
            </w:r>
          </w:p>
        </w:tc>
        <w:tc>
          <w:tcPr>
            <w:tcW w:w="567" w:type="dxa"/>
            <w:tcBorders>
              <w:top w:val="nil"/>
              <w:left w:val="nil"/>
              <w:bottom w:val="single" w:sz="4" w:space="0" w:color="auto"/>
              <w:right w:val="single" w:sz="4" w:space="0" w:color="auto"/>
            </w:tcBorders>
            <w:shd w:val="clear" w:color="auto" w:fill="auto"/>
            <w:hideMark/>
          </w:tcPr>
          <w:p w14:paraId="354301CF"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6A91FDD" w14:textId="77777777" w:rsidR="00A878F3" w:rsidRPr="00F0710B" w:rsidRDefault="00A878F3" w:rsidP="007D1B83">
            <w:pPr>
              <w:jc w:val="center"/>
              <w:rPr>
                <w:rFonts w:cs="Tahoma"/>
                <w:color w:val="000000"/>
                <w:sz w:val="18"/>
                <w:szCs w:val="18"/>
                <w:lang w:eastAsia="nl-NL"/>
              </w:rPr>
            </w:pPr>
            <w:r>
              <w:rPr>
                <w:rFonts w:cs="Tahoma"/>
                <w:sz w:val="18"/>
                <w:szCs w:val="18"/>
              </w:rPr>
              <w:t>2.705</w:t>
            </w:r>
          </w:p>
        </w:tc>
        <w:tc>
          <w:tcPr>
            <w:tcW w:w="567" w:type="dxa"/>
            <w:tcBorders>
              <w:top w:val="nil"/>
              <w:left w:val="nil"/>
              <w:bottom w:val="single" w:sz="4" w:space="0" w:color="auto"/>
              <w:right w:val="single" w:sz="4" w:space="0" w:color="auto"/>
            </w:tcBorders>
            <w:shd w:val="clear" w:color="auto" w:fill="auto"/>
            <w:hideMark/>
          </w:tcPr>
          <w:p w14:paraId="01384DEF"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8128BD5" w14:textId="77777777" w:rsidR="00A878F3" w:rsidRPr="00F0710B" w:rsidRDefault="00A878F3" w:rsidP="007D1B83">
            <w:pPr>
              <w:jc w:val="center"/>
              <w:rPr>
                <w:rFonts w:cs="Tahoma"/>
                <w:color w:val="000000"/>
                <w:sz w:val="18"/>
                <w:szCs w:val="18"/>
                <w:lang w:eastAsia="nl-NL"/>
              </w:rPr>
            </w:pPr>
            <w:r>
              <w:rPr>
                <w:rFonts w:cs="Tahoma"/>
                <w:sz w:val="18"/>
                <w:szCs w:val="18"/>
              </w:rPr>
              <w:t>2.991</w:t>
            </w:r>
          </w:p>
        </w:tc>
        <w:tc>
          <w:tcPr>
            <w:tcW w:w="567" w:type="dxa"/>
            <w:tcBorders>
              <w:top w:val="nil"/>
              <w:left w:val="nil"/>
              <w:bottom w:val="single" w:sz="4" w:space="0" w:color="auto"/>
              <w:right w:val="single" w:sz="4" w:space="0" w:color="auto"/>
            </w:tcBorders>
            <w:shd w:val="clear" w:color="auto" w:fill="auto"/>
            <w:hideMark/>
          </w:tcPr>
          <w:p w14:paraId="2A8B6B8F"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31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1AA1195" w14:textId="77777777" w:rsidR="00A878F3" w:rsidRPr="00F0710B" w:rsidRDefault="00A878F3" w:rsidP="007D1B83">
            <w:pPr>
              <w:jc w:val="center"/>
              <w:rPr>
                <w:rFonts w:cs="Tahoma"/>
                <w:color w:val="000000"/>
                <w:sz w:val="18"/>
                <w:szCs w:val="18"/>
                <w:lang w:eastAsia="nl-NL"/>
              </w:rPr>
            </w:pPr>
            <w:r>
              <w:rPr>
                <w:rFonts w:cs="Tahoma"/>
                <w:sz w:val="18"/>
                <w:szCs w:val="18"/>
              </w:rPr>
              <w:t>3.300</w:t>
            </w:r>
          </w:p>
        </w:tc>
      </w:tr>
      <w:tr w:rsidR="00A878F3" w:rsidRPr="00F0710B" w14:paraId="2A5E092E" w14:textId="77777777" w:rsidTr="007D1B83">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7DEF146A"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7EF2429" w14:textId="77777777" w:rsidR="00A878F3" w:rsidRPr="00F0710B" w:rsidRDefault="00A878F3" w:rsidP="007D1B83">
            <w:pPr>
              <w:jc w:val="center"/>
              <w:rPr>
                <w:rFonts w:cs="Tahoma"/>
                <w:color w:val="000000"/>
                <w:sz w:val="18"/>
                <w:szCs w:val="18"/>
                <w:lang w:eastAsia="nl-NL"/>
              </w:rPr>
            </w:pPr>
            <w:r>
              <w:rPr>
                <w:rFonts w:cs="Tahoma"/>
                <w:sz w:val="18"/>
                <w:szCs w:val="18"/>
              </w:rPr>
              <w:t>2.261</w:t>
            </w:r>
          </w:p>
        </w:tc>
        <w:tc>
          <w:tcPr>
            <w:tcW w:w="567" w:type="dxa"/>
            <w:tcBorders>
              <w:top w:val="nil"/>
              <w:left w:val="nil"/>
              <w:bottom w:val="single" w:sz="4" w:space="0" w:color="auto"/>
              <w:right w:val="single" w:sz="4" w:space="0" w:color="auto"/>
            </w:tcBorders>
            <w:shd w:val="clear" w:color="auto" w:fill="auto"/>
            <w:hideMark/>
          </w:tcPr>
          <w:p w14:paraId="0C4B2A44"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AA11F5C" w14:textId="77777777" w:rsidR="00A878F3" w:rsidRPr="00F0710B" w:rsidRDefault="00A878F3" w:rsidP="007D1B83">
            <w:pPr>
              <w:jc w:val="center"/>
              <w:rPr>
                <w:rFonts w:cs="Tahoma"/>
                <w:color w:val="000000"/>
                <w:sz w:val="18"/>
                <w:szCs w:val="18"/>
                <w:lang w:eastAsia="nl-NL"/>
              </w:rPr>
            </w:pPr>
            <w:r>
              <w:rPr>
                <w:rFonts w:cs="Tahoma"/>
                <w:sz w:val="18"/>
                <w:szCs w:val="18"/>
              </w:rPr>
              <w:t>2.569</w:t>
            </w:r>
          </w:p>
        </w:tc>
        <w:tc>
          <w:tcPr>
            <w:tcW w:w="567" w:type="dxa"/>
            <w:tcBorders>
              <w:top w:val="nil"/>
              <w:left w:val="nil"/>
              <w:bottom w:val="single" w:sz="4" w:space="0" w:color="auto"/>
              <w:right w:val="single" w:sz="4" w:space="0" w:color="auto"/>
            </w:tcBorders>
            <w:shd w:val="clear" w:color="auto" w:fill="auto"/>
            <w:hideMark/>
          </w:tcPr>
          <w:p w14:paraId="523CF027"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6D5D8F2" w14:textId="77777777" w:rsidR="00A878F3" w:rsidRPr="00F0710B" w:rsidRDefault="00A878F3" w:rsidP="007D1B83">
            <w:pPr>
              <w:jc w:val="center"/>
              <w:rPr>
                <w:rFonts w:cs="Tahoma"/>
                <w:color w:val="000000"/>
                <w:sz w:val="18"/>
                <w:szCs w:val="18"/>
                <w:lang w:eastAsia="nl-NL"/>
              </w:rPr>
            </w:pPr>
            <w:r>
              <w:rPr>
                <w:rFonts w:cs="Tahoma"/>
                <w:sz w:val="18"/>
                <w:szCs w:val="18"/>
              </w:rPr>
              <w:t>2.772</w:t>
            </w:r>
          </w:p>
        </w:tc>
        <w:tc>
          <w:tcPr>
            <w:tcW w:w="567" w:type="dxa"/>
            <w:tcBorders>
              <w:top w:val="nil"/>
              <w:left w:val="nil"/>
              <w:bottom w:val="single" w:sz="4" w:space="0" w:color="auto"/>
              <w:right w:val="single" w:sz="4" w:space="0" w:color="auto"/>
            </w:tcBorders>
            <w:shd w:val="clear" w:color="auto" w:fill="auto"/>
            <w:hideMark/>
          </w:tcPr>
          <w:p w14:paraId="54F0680C"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5D46DAD" w14:textId="77777777" w:rsidR="00A878F3" w:rsidRPr="00F0710B" w:rsidRDefault="00A878F3" w:rsidP="007D1B83">
            <w:pPr>
              <w:jc w:val="center"/>
              <w:rPr>
                <w:rFonts w:cs="Tahoma"/>
                <w:color w:val="000000"/>
                <w:sz w:val="18"/>
                <w:szCs w:val="18"/>
                <w:lang w:eastAsia="nl-NL"/>
              </w:rPr>
            </w:pPr>
            <w:r>
              <w:rPr>
                <w:rFonts w:cs="Tahoma"/>
                <w:sz w:val="18"/>
                <w:szCs w:val="18"/>
              </w:rPr>
              <w:t>3.064</w:t>
            </w:r>
          </w:p>
        </w:tc>
        <w:tc>
          <w:tcPr>
            <w:tcW w:w="567" w:type="dxa"/>
            <w:tcBorders>
              <w:top w:val="nil"/>
              <w:left w:val="nil"/>
              <w:bottom w:val="single" w:sz="4" w:space="0" w:color="auto"/>
              <w:right w:val="single" w:sz="4" w:space="0" w:color="auto"/>
            </w:tcBorders>
            <w:shd w:val="clear" w:color="auto" w:fill="auto"/>
            <w:hideMark/>
          </w:tcPr>
          <w:p w14:paraId="61804D1A"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32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121AD4AF" w14:textId="77777777" w:rsidR="00A878F3" w:rsidRPr="00F0710B" w:rsidRDefault="00A878F3" w:rsidP="007D1B83">
            <w:pPr>
              <w:jc w:val="center"/>
              <w:rPr>
                <w:rFonts w:cs="Tahoma"/>
                <w:color w:val="000000"/>
                <w:sz w:val="18"/>
                <w:szCs w:val="18"/>
                <w:lang w:eastAsia="nl-NL"/>
              </w:rPr>
            </w:pPr>
            <w:r>
              <w:rPr>
                <w:rFonts w:cs="Tahoma"/>
                <w:sz w:val="18"/>
                <w:szCs w:val="18"/>
              </w:rPr>
              <w:t>3.384</w:t>
            </w:r>
          </w:p>
        </w:tc>
      </w:tr>
      <w:tr w:rsidR="00A878F3" w:rsidRPr="00F0710B" w14:paraId="5F22FF7F" w14:textId="77777777" w:rsidTr="007D1B83">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7492E7C0"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2D199E0" w14:textId="77777777" w:rsidR="00A878F3" w:rsidRPr="00F0710B" w:rsidRDefault="00A878F3" w:rsidP="007D1B83">
            <w:pPr>
              <w:jc w:val="center"/>
              <w:rPr>
                <w:rFonts w:cs="Tahoma"/>
                <w:color w:val="000000"/>
                <w:sz w:val="18"/>
                <w:szCs w:val="18"/>
                <w:lang w:eastAsia="nl-NL"/>
              </w:rPr>
            </w:pPr>
            <w:r>
              <w:rPr>
                <w:rFonts w:cs="Tahoma"/>
                <w:sz w:val="18"/>
                <w:szCs w:val="18"/>
              </w:rPr>
              <w:t>2.320</w:t>
            </w:r>
          </w:p>
        </w:tc>
        <w:tc>
          <w:tcPr>
            <w:tcW w:w="567" w:type="dxa"/>
            <w:tcBorders>
              <w:top w:val="nil"/>
              <w:left w:val="nil"/>
              <w:bottom w:val="single" w:sz="4" w:space="0" w:color="auto"/>
              <w:right w:val="single" w:sz="4" w:space="0" w:color="auto"/>
            </w:tcBorders>
            <w:shd w:val="clear" w:color="auto" w:fill="auto"/>
            <w:hideMark/>
          </w:tcPr>
          <w:p w14:paraId="7E08FA37"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9741A00" w14:textId="77777777" w:rsidR="00A878F3" w:rsidRPr="00F0710B" w:rsidRDefault="00A878F3" w:rsidP="007D1B83">
            <w:pPr>
              <w:jc w:val="center"/>
              <w:rPr>
                <w:rFonts w:cs="Tahoma"/>
                <w:color w:val="000000"/>
                <w:sz w:val="18"/>
                <w:szCs w:val="18"/>
                <w:lang w:eastAsia="nl-NL"/>
              </w:rPr>
            </w:pPr>
            <w:r>
              <w:rPr>
                <w:rFonts w:cs="Tahoma"/>
                <w:sz w:val="18"/>
                <w:szCs w:val="18"/>
              </w:rPr>
              <w:t>2.634</w:t>
            </w:r>
          </w:p>
        </w:tc>
        <w:tc>
          <w:tcPr>
            <w:tcW w:w="567" w:type="dxa"/>
            <w:tcBorders>
              <w:top w:val="nil"/>
              <w:left w:val="nil"/>
              <w:bottom w:val="single" w:sz="4" w:space="0" w:color="auto"/>
              <w:right w:val="single" w:sz="4" w:space="0" w:color="auto"/>
            </w:tcBorders>
            <w:shd w:val="clear" w:color="auto" w:fill="auto"/>
            <w:hideMark/>
          </w:tcPr>
          <w:p w14:paraId="36163BF5"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06E433" w14:textId="77777777" w:rsidR="00A878F3" w:rsidRPr="00F0710B" w:rsidRDefault="00A878F3" w:rsidP="007D1B83">
            <w:pPr>
              <w:jc w:val="center"/>
              <w:rPr>
                <w:rFonts w:cs="Tahoma"/>
                <w:color w:val="000000"/>
                <w:sz w:val="18"/>
                <w:szCs w:val="18"/>
                <w:lang w:eastAsia="nl-NL"/>
              </w:rPr>
            </w:pPr>
            <w:r>
              <w:rPr>
                <w:rFonts w:cs="Tahoma"/>
                <w:sz w:val="18"/>
                <w:szCs w:val="18"/>
              </w:rPr>
              <w:t>2.842</w:t>
            </w:r>
          </w:p>
        </w:tc>
        <w:tc>
          <w:tcPr>
            <w:tcW w:w="567" w:type="dxa"/>
            <w:tcBorders>
              <w:top w:val="nil"/>
              <w:left w:val="nil"/>
              <w:bottom w:val="single" w:sz="4" w:space="0" w:color="auto"/>
              <w:right w:val="single" w:sz="4" w:space="0" w:color="auto"/>
            </w:tcBorders>
            <w:shd w:val="clear" w:color="auto" w:fill="auto"/>
            <w:hideMark/>
          </w:tcPr>
          <w:p w14:paraId="396D22DD"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ADF43D1" w14:textId="77777777" w:rsidR="00A878F3" w:rsidRPr="00F0710B" w:rsidRDefault="00A878F3" w:rsidP="007D1B83">
            <w:pPr>
              <w:jc w:val="center"/>
              <w:rPr>
                <w:rFonts w:cs="Tahoma"/>
                <w:color w:val="000000"/>
                <w:sz w:val="18"/>
                <w:szCs w:val="18"/>
                <w:lang w:eastAsia="nl-NL"/>
              </w:rPr>
            </w:pPr>
            <w:r>
              <w:rPr>
                <w:rFonts w:cs="Tahoma"/>
                <w:sz w:val="18"/>
                <w:szCs w:val="18"/>
              </w:rPr>
              <w:t>3.143</w:t>
            </w:r>
          </w:p>
        </w:tc>
        <w:tc>
          <w:tcPr>
            <w:tcW w:w="567" w:type="dxa"/>
            <w:tcBorders>
              <w:top w:val="nil"/>
              <w:left w:val="nil"/>
              <w:bottom w:val="single" w:sz="4" w:space="0" w:color="auto"/>
              <w:right w:val="single" w:sz="4" w:space="0" w:color="auto"/>
            </w:tcBorders>
            <w:shd w:val="clear" w:color="auto" w:fill="auto"/>
            <w:hideMark/>
          </w:tcPr>
          <w:p w14:paraId="52395FFF"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33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E24A6E1" w14:textId="77777777" w:rsidR="00A878F3" w:rsidRPr="00F0710B" w:rsidRDefault="00A878F3" w:rsidP="007D1B83">
            <w:pPr>
              <w:jc w:val="center"/>
              <w:rPr>
                <w:rFonts w:cs="Tahoma"/>
                <w:color w:val="000000"/>
                <w:sz w:val="18"/>
                <w:szCs w:val="18"/>
                <w:lang w:eastAsia="nl-NL"/>
              </w:rPr>
            </w:pPr>
            <w:r>
              <w:rPr>
                <w:rFonts w:cs="Tahoma"/>
                <w:sz w:val="18"/>
                <w:szCs w:val="18"/>
              </w:rPr>
              <w:t>3.468</w:t>
            </w:r>
          </w:p>
        </w:tc>
      </w:tr>
      <w:tr w:rsidR="00A878F3" w:rsidRPr="00F0710B" w14:paraId="2767DD0C" w14:textId="77777777" w:rsidTr="007D1B83">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5CB08B6B"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18</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BE1715E" w14:textId="77777777" w:rsidR="00A878F3" w:rsidRPr="00F0710B" w:rsidRDefault="00A878F3" w:rsidP="007D1B83">
            <w:pPr>
              <w:jc w:val="center"/>
              <w:rPr>
                <w:rFonts w:cs="Tahoma"/>
                <w:color w:val="000000"/>
                <w:sz w:val="18"/>
                <w:szCs w:val="18"/>
                <w:lang w:eastAsia="nl-NL"/>
              </w:rPr>
            </w:pPr>
            <w:r>
              <w:rPr>
                <w:rFonts w:cs="Tahoma"/>
                <w:sz w:val="18"/>
                <w:szCs w:val="18"/>
              </w:rPr>
              <w:t>2.381</w:t>
            </w:r>
          </w:p>
        </w:tc>
        <w:tc>
          <w:tcPr>
            <w:tcW w:w="567" w:type="dxa"/>
            <w:tcBorders>
              <w:top w:val="nil"/>
              <w:left w:val="nil"/>
              <w:bottom w:val="single" w:sz="4" w:space="0" w:color="auto"/>
              <w:right w:val="single" w:sz="4" w:space="0" w:color="auto"/>
            </w:tcBorders>
            <w:shd w:val="clear" w:color="auto" w:fill="auto"/>
            <w:hideMark/>
          </w:tcPr>
          <w:p w14:paraId="12C719C3"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B3415FE" w14:textId="77777777" w:rsidR="00A878F3" w:rsidRPr="00F0710B" w:rsidRDefault="00A878F3" w:rsidP="007D1B83">
            <w:pPr>
              <w:jc w:val="center"/>
              <w:rPr>
                <w:rFonts w:cs="Tahoma"/>
                <w:color w:val="000000"/>
                <w:sz w:val="18"/>
                <w:szCs w:val="18"/>
                <w:lang w:eastAsia="nl-NL"/>
              </w:rPr>
            </w:pPr>
            <w:r>
              <w:rPr>
                <w:rFonts w:cs="Tahoma"/>
                <w:sz w:val="18"/>
                <w:szCs w:val="18"/>
              </w:rPr>
              <w:t>2.705</w:t>
            </w:r>
          </w:p>
        </w:tc>
        <w:tc>
          <w:tcPr>
            <w:tcW w:w="567" w:type="dxa"/>
            <w:tcBorders>
              <w:top w:val="nil"/>
              <w:left w:val="nil"/>
              <w:bottom w:val="single" w:sz="4" w:space="0" w:color="auto"/>
              <w:right w:val="single" w:sz="4" w:space="0" w:color="auto"/>
            </w:tcBorders>
            <w:shd w:val="clear" w:color="auto" w:fill="auto"/>
            <w:hideMark/>
          </w:tcPr>
          <w:p w14:paraId="183CAE68"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26</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AFB8C71" w14:textId="77777777" w:rsidR="00A878F3" w:rsidRPr="00F0710B" w:rsidRDefault="00A878F3" w:rsidP="007D1B83">
            <w:pPr>
              <w:jc w:val="center"/>
              <w:rPr>
                <w:rFonts w:cs="Tahoma"/>
                <w:color w:val="000000"/>
                <w:sz w:val="18"/>
                <w:szCs w:val="18"/>
                <w:lang w:eastAsia="nl-NL"/>
              </w:rPr>
            </w:pPr>
            <w:r>
              <w:rPr>
                <w:rFonts w:cs="Tahoma"/>
                <w:sz w:val="18"/>
                <w:szCs w:val="18"/>
              </w:rPr>
              <w:t>2.914</w:t>
            </w:r>
          </w:p>
        </w:tc>
        <w:tc>
          <w:tcPr>
            <w:tcW w:w="567" w:type="dxa"/>
            <w:tcBorders>
              <w:top w:val="nil"/>
              <w:left w:val="nil"/>
              <w:bottom w:val="single" w:sz="4" w:space="0" w:color="auto"/>
              <w:right w:val="single" w:sz="4" w:space="0" w:color="auto"/>
            </w:tcBorders>
            <w:shd w:val="clear" w:color="auto" w:fill="auto"/>
            <w:hideMark/>
          </w:tcPr>
          <w:p w14:paraId="4F47C1E3"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30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E5FE9B" w14:textId="77777777" w:rsidR="00A878F3" w:rsidRPr="00F0710B" w:rsidRDefault="00A878F3" w:rsidP="007D1B83">
            <w:pPr>
              <w:jc w:val="center"/>
              <w:rPr>
                <w:rFonts w:cs="Tahoma"/>
                <w:color w:val="000000"/>
                <w:sz w:val="18"/>
                <w:szCs w:val="18"/>
                <w:lang w:eastAsia="nl-NL"/>
              </w:rPr>
            </w:pPr>
            <w:r>
              <w:rPr>
                <w:rFonts w:cs="Tahoma"/>
                <w:sz w:val="18"/>
                <w:szCs w:val="18"/>
              </w:rPr>
              <w:t>3.221</w:t>
            </w:r>
          </w:p>
        </w:tc>
        <w:tc>
          <w:tcPr>
            <w:tcW w:w="567" w:type="dxa"/>
            <w:tcBorders>
              <w:top w:val="nil"/>
              <w:left w:val="nil"/>
              <w:bottom w:val="single" w:sz="4" w:space="0" w:color="auto"/>
              <w:right w:val="single" w:sz="4" w:space="0" w:color="auto"/>
            </w:tcBorders>
            <w:shd w:val="clear" w:color="auto" w:fill="auto"/>
            <w:hideMark/>
          </w:tcPr>
          <w:p w14:paraId="28652B52"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34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C3BA64E" w14:textId="77777777" w:rsidR="00A878F3" w:rsidRPr="00F0710B" w:rsidRDefault="00A878F3" w:rsidP="007D1B83">
            <w:pPr>
              <w:jc w:val="center"/>
              <w:rPr>
                <w:rFonts w:cs="Tahoma"/>
                <w:color w:val="000000"/>
                <w:sz w:val="18"/>
                <w:szCs w:val="18"/>
                <w:lang w:eastAsia="nl-NL"/>
              </w:rPr>
            </w:pPr>
            <w:r>
              <w:rPr>
                <w:rFonts w:cs="Tahoma"/>
                <w:sz w:val="18"/>
                <w:szCs w:val="18"/>
              </w:rPr>
              <w:t>3.551</w:t>
            </w:r>
          </w:p>
        </w:tc>
      </w:tr>
      <w:tr w:rsidR="00A878F3" w:rsidRPr="00F0710B" w14:paraId="3A917E7A" w14:textId="77777777" w:rsidTr="007D1B83">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5697DF9D"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19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1B6A641A" w14:textId="77777777" w:rsidR="00A878F3" w:rsidRPr="00F0710B" w:rsidRDefault="00A878F3" w:rsidP="007D1B83">
            <w:pPr>
              <w:jc w:val="center"/>
              <w:rPr>
                <w:rFonts w:cs="Tahoma"/>
                <w:color w:val="000000"/>
                <w:sz w:val="18"/>
                <w:szCs w:val="18"/>
                <w:lang w:eastAsia="nl-NL"/>
              </w:rPr>
            </w:pPr>
            <w:r>
              <w:rPr>
                <w:rFonts w:cs="Tahoma"/>
                <w:sz w:val="18"/>
                <w:szCs w:val="18"/>
              </w:rPr>
              <w:t>2.440</w:t>
            </w:r>
          </w:p>
        </w:tc>
        <w:tc>
          <w:tcPr>
            <w:tcW w:w="567" w:type="dxa"/>
            <w:tcBorders>
              <w:top w:val="nil"/>
              <w:left w:val="nil"/>
              <w:bottom w:val="single" w:sz="4" w:space="0" w:color="auto"/>
              <w:right w:val="single" w:sz="4" w:space="0" w:color="auto"/>
            </w:tcBorders>
            <w:shd w:val="clear" w:color="auto" w:fill="auto"/>
            <w:hideMark/>
          </w:tcPr>
          <w:p w14:paraId="5B8EF9A8"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0C956C" w14:textId="77777777" w:rsidR="00A878F3" w:rsidRPr="00F0710B" w:rsidRDefault="00A878F3" w:rsidP="007D1B83">
            <w:pPr>
              <w:jc w:val="center"/>
              <w:rPr>
                <w:rFonts w:cs="Tahoma"/>
                <w:color w:val="000000"/>
                <w:sz w:val="18"/>
                <w:szCs w:val="18"/>
                <w:lang w:eastAsia="nl-NL"/>
              </w:rPr>
            </w:pPr>
            <w:r>
              <w:rPr>
                <w:rFonts w:cs="Tahoma"/>
                <w:sz w:val="18"/>
                <w:szCs w:val="18"/>
              </w:rPr>
              <w:t>2.772</w:t>
            </w:r>
          </w:p>
        </w:tc>
        <w:tc>
          <w:tcPr>
            <w:tcW w:w="567" w:type="dxa"/>
            <w:tcBorders>
              <w:top w:val="nil"/>
              <w:left w:val="nil"/>
              <w:bottom w:val="single" w:sz="4" w:space="0" w:color="auto"/>
              <w:right w:val="single" w:sz="4" w:space="0" w:color="auto"/>
            </w:tcBorders>
            <w:shd w:val="clear" w:color="auto" w:fill="auto"/>
            <w:hideMark/>
          </w:tcPr>
          <w:p w14:paraId="58CD1F95"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0417EAE" w14:textId="77777777" w:rsidR="00A878F3" w:rsidRPr="00F0710B" w:rsidRDefault="00A878F3" w:rsidP="007D1B83">
            <w:pPr>
              <w:jc w:val="center"/>
              <w:rPr>
                <w:rFonts w:cs="Tahoma"/>
                <w:color w:val="000000"/>
                <w:sz w:val="18"/>
                <w:szCs w:val="18"/>
                <w:lang w:eastAsia="nl-NL"/>
              </w:rPr>
            </w:pPr>
            <w:r>
              <w:rPr>
                <w:rFonts w:cs="Tahoma"/>
                <w:sz w:val="18"/>
                <w:szCs w:val="18"/>
              </w:rPr>
              <w:t>2.991</w:t>
            </w:r>
          </w:p>
        </w:tc>
        <w:tc>
          <w:tcPr>
            <w:tcW w:w="567" w:type="dxa"/>
            <w:tcBorders>
              <w:top w:val="nil"/>
              <w:left w:val="nil"/>
              <w:bottom w:val="single" w:sz="4" w:space="0" w:color="auto"/>
              <w:right w:val="single" w:sz="4" w:space="0" w:color="auto"/>
            </w:tcBorders>
            <w:shd w:val="clear" w:color="auto" w:fill="auto"/>
            <w:hideMark/>
          </w:tcPr>
          <w:p w14:paraId="7BA5B418"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31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EFB0996" w14:textId="77777777" w:rsidR="00A878F3" w:rsidRPr="00F0710B" w:rsidRDefault="00A878F3" w:rsidP="007D1B83">
            <w:pPr>
              <w:jc w:val="center"/>
              <w:rPr>
                <w:rFonts w:cs="Tahoma"/>
                <w:color w:val="000000"/>
                <w:sz w:val="18"/>
                <w:szCs w:val="18"/>
                <w:lang w:eastAsia="nl-NL"/>
              </w:rPr>
            </w:pPr>
            <w:r>
              <w:rPr>
                <w:rFonts w:cs="Tahoma"/>
                <w:sz w:val="18"/>
                <w:szCs w:val="18"/>
              </w:rPr>
              <w:t>3.300</w:t>
            </w:r>
          </w:p>
        </w:tc>
        <w:tc>
          <w:tcPr>
            <w:tcW w:w="567" w:type="dxa"/>
            <w:tcBorders>
              <w:top w:val="nil"/>
              <w:left w:val="nil"/>
              <w:bottom w:val="single" w:sz="4" w:space="0" w:color="auto"/>
              <w:right w:val="single" w:sz="4" w:space="0" w:color="auto"/>
            </w:tcBorders>
            <w:shd w:val="clear" w:color="auto" w:fill="auto"/>
            <w:hideMark/>
          </w:tcPr>
          <w:p w14:paraId="1FAB858D"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35</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122F45B2" w14:textId="77777777" w:rsidR="00A878F3" w:rsidRPr="00F0710B" w:rsidRDefault="00A878F3" w:rsidP="007D1B83">
            <w:pPr>
              <w:jc w:val="center"/>
              <w:rPr>
                <w:rFonts w:cs="Tahoma"/>
                <w:color w:val="000000"/>
                <w:sz w:val="18"/>
                <w:szCs w:val="18"/>
                <w:lang w:eastAsia="nl-NL"/>
              </w:rPr>
            </w:pPr>
            <w:r>
              <w:rPr>
                <w:rFonts w:cs="Tahoma"/>
                <w:sz w:val="18"/>
                <w:szCs w:val="18"/>
              </w:rPr>
              <w:t>3.641</w:t>
            </w:r>
          </w:p>
        </w:tc>
      </w:tr>
      <w:tr w:rsidR="00A878F3" w:rsidRPr="00F0710B" w14:paraId="235CF67E" w14:textId="77777777" w:rsidTr="007D1B83">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7AADECBA"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D5F96AD" w14:textId="77777777" w:rsidR="00A878F3" w:rsidRPr="00F0710B" w:rsidRDefault="00A878F3" w:rsidP="007D1B83">
            <w:pPr>
              <w:jc w:val="center"/>
              <w:rPr>
                <w:rFonts w:cs="Tahoma"/>
                <w:color w:val="000000"/>
                <w:sz w:val="18"/>
                <w:szCs w:val="18"/>
                <w:lang w:eastAsia="nl-NL"/>
              </w:rPr>
            </w:pPr>
            <w:r>
              <w:rPr>
                <w:rFonts w:cs="Tahoma"/>
                <w:sz w:val="18"/>
                <w:szCs w:val="18"/>
              </w:rPr>
              <w:t>2.506</w:t>
            </w:r>
          </w:p>
        </w:tc>
        <w:tc>
          <w:tcPr>
            <w:tcW w:w="567" w:type="dxa"/>
            <w:tcBorders>
              <w:top w:val="nil"/>
              <w:left w:val="nil"/>
              <w:bottom w:val="single" w:sz="4" w:space="0" w:color="auto"/>
              <w:right w:val="single" w:sz="4" w:space="0" w:color="auto"/>
            </w:tcBorders>
            <w:shd w:val="clear" w:color="auto" w:fill="auto"/>
            <w:hideMark/>
          </w:tcPr>
          <w:p w14:paraId="57245578"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7EFC8B8" w14:textId="77777777" w:rsidR="00A878F3" w:rsidRPr="00F0710B" w:rsidRDefault="00A878F3" w:rsidP="007D1B83">
            <w:pPr>
              <w:jc w:val="center"/>
              <w:rPr>
                <w:rFonts w:cs="Tahoma"/>
                <w:color w:val="000000"/>
                <w:sz w:val="18"/>
                <w:szCs w:val="18"/>
                <w:lang w:eastAsia="nl-NL"/>
              </w:rPr>
            </w:pPr>
            <w:r>
              <w:rPr>
                <w:rFonts w:cs="Tahoma"/>
                <w:sz w:val="18"/>
                <w:szCs w:val="18"/>
              </w:rPr>
              <w:t>2.842</w:t>
            </w:r>
          </w:p>
        </w:tc>
        <w:tc>
          <w:tcPr>
            <w:tcW w:w="567" w:type="dxa"/>
            <w:tcBorders>
              <w:top w:val="nil"/>
              <w:left w:val="nil"/>
              <w:bottom w:val="single" w:sz="4" w:space="0" w:color="auto"/>
              <w:right w:val="single" w:sz="4" w:space="0" w:color="auto"/>
            </w:tcBorders>
            <w:shd w:val="clear" w:color="auto" w:fill="auto"/>
            <w:hideMark/>
          </w:tcPr>
          <w:p w14:paraId="34F3F271"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DA8AA5A" w14:textId="77777777" w:rsidR="00A878F3" w:rsidRPr="00F0710B" w:rsidRDefault="00A878F3" w:rsidP="007D1B83">
            <w:pPr>
              <w:jc w:val="center"/>
              <w:rPr>
                <w:rFonts w:cs="Tahoma"/>
                <w:color w:val="000000"/>
                <w:sz w:val="18"/>
                <w:szCs w:val="18"/>
                <w:lang w:eastAsia="nl-NL"/>
              </w:rPr>
            </w:pPr>
            <w:r>
              <w:rPr>
                <w:rFonts w:cs="Tahoma"/>
                <w:sz w:val="18"/>
                <w:szCs w:val="18"/>
              </w:rPr>
              <w:t>3.064</w:t>
            </w:r>
          </w:p>
        </w:tc>
        <w:tc>
          <w:tcPr>
            <w:tcW w:w="567" w:type="dxa"/>
            <w:tcBorders>
              <w:top w:val="nil"/>
              <w:left w:val="nil"/>
              <w:bottom w:val="single" w:sz="4" w:space="0" w:color="auto"/>
              <w:right w:val="single" w:sz="4" w:space="0" w:color="auto"/>
            </w:tcBorders>
            <w:shd w:val="clear" w:color="auto" w:fill="auto"/>
            <w:hideMark/>
          </w:tcPr>
          <w:p w14:paraId="1A9BF53F"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32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C1C2E5A" w14:textId="77777777" w:rsidR="00A878F3" w:rsidRPr="00F0710B" w:rsidRDefault="00A878F3" w:rsidP="007D1B83">
            <w:pPr>
              <w:jc w:val="center"/>
              <w:rPr>
                <w:rFonts w:cs="Tahoma"/>
                <w:color w:val="000000"/>
                <w:sz w:val="18"/>
                <w:szCs w:val="18"/>
                <w:lang w:eastAsia="nl-NL"/>
              </w:rPr>
            </w:pPr>
            <w:r>
              <w:rPr>
                <w:rFonts w:cs="Tahoma"/>
                <w:sz w:val="18"/>
                <w:szCs w:val="18"/>
              </w:rPr>
              <w:t>3.384</w:t>
            </w:r>
          </w:p>
        </w:tc>
        <w:tc>
          <w:tcPr>
            <w:tcW w:w="567" w:type="dxa"/>
            <w:tcBorders>
              <w:top w:val="nil"/>
              <w:left w:val="nil"/>
              <w:bottom w:val="single" w:sz="4" w:space="0" w:color="auto"/>
              <w:right w:val="single" w:sz="4" w:space="0" w:color="auto"/>
            </w:tcBorders>
            <w:shd w:val="clear" w:color="auto" w:fill="auto"/>
            <w:hideMark/>
          </w:tcPr>
          <w:p w14:paraId="102B22F1"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36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1E82EEC" w14:textId="77777777" w:rsidR="00A878F3" w:rsidRPr="00F0710B" w:rsidRDefault="00A878F3" w:rsidP="007D1B83">
            <w:pPr>
              <w:jc w:val="center"/>
              <w:rPr>
                <w:rFonts w:cs="Tahoma"/>
                <w:color w:val="000000"/>
                <w:sz w:val="18"/>
                <w:szCs w:val="18"/>
                <w:lang w:eastAsia="nl-NL"/>
              </w:rPr>
            </w:pPr>
            <w:r>
              <w:rPr>
                <w:rFonts w:cs="Tahoma"/>
                <w:sz w:val="18"/>
                <w:szCs w:val="18"/>
              </w:rPr>
              <w:t>3.728</w:t>
            </w:r>
          </w:p>
        </w:tc>
      </w:tr>
      <w:tr w:rsidR="00A878F3" w:rsidRPr="00F0710B" w14:paraId="1FE66F5B" w14:textId="77777777" w:rsidTr="007D1B83">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406902AF"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1798D549" w14:textId="77777777" w:rsidR="00A878F3" w:rsidRPr="00F0710B" w:rsidRDefault="00A878F3" w:rsidP="007D1B83">
            <w:pPr>
              <w:jc w:val="center"/>
              <w:rPr>
                <w:rFonts w:cs="Tahoma"/>
                <w:color w:val="000000"/>
                <w:sz w:val="18"/>
                <w:szCs w:val="18"/>
                <w:lang w:eastAsia="nl-NL"/>
              </w:rPr>
            </w:pPr>
            <w:r>
              <w:rPr>
                <w:rFonts w:cs="Tahoma"/>
                <w:sz w:val="18"/>
                <w:szCs w:val="18"/>
              </w:rPr>
              <w:t>2.569</w:t>
            </w:r>
          </w:p>
        </w:tc>
        <w:tc>
          <w:tcPr>
            <w:tcW w:w="567" w:type="dxa"/>
            <w:tcBorders>
              <w:top w:val="nil"/>
              <w:left w:val="nil"/>
              <w:bottom w:val="single" w:sz="4" w:space="0" w:color="auto"/>
              <w:right w:val="single" w:sz="4" w:space="0" w:color="auto"/>
            </w:tcBorders>
            <w:shd w:val="clear" w:color="auto" w:fill="auto"/>
            <w:hideMark/>
          </w:tcPr>
          <w:p w14:paraId="5D3AFF99" w14:textId="77777777" w:rsidR="00A878F3" w:rsidRPr="00F0710B" w:rsidRDefault="00A878F3" w:rsidP="007D1B83">
            <w:pPr>
              <w:jc w:val="center"/>
              <w:rPr>
                <w:rFonts w:cs="Tahoma"/>
                <w:b/>
                <w:bCs/>
                <w:color w:val="000000"/>
                <w:sz w:val="18"/>
                <w:szCs w:val="18"/>
                <w:lang w:eastAsia="nl-NL"/>
              </w:rPr>
            </w:pPr>
          </w:p>
        </w:tc>
        <w:tc>
          <w:tcPr>
            <w:tcW w:w="992" w:type="dxa"/>
            <w:tcBorders>
              <w:top w:val="nil"/>
              <w:left w:val="nil"/>
              <w:bottom w:val="single" w:sz="4" w:space="0" w:color="auto"/>
              <w:right w:val="single" w:sz="4" w:space="0" w:color="auto"/>
            </w:tcBorders>
            <w:shd w:val="clear" w:color="auto" w:fill="auto"/>
            <w:hideMark/>
          </w:tcPr>
          <w:p w14:paraId="3B6C859F" w14:textId="77777777" w:rsidR="00A878F3" w:rsidRPr="00F0710B" w:rsidRDefault="00A878F3" w:rsidP="007D1B83">
            <w:pPr>
              <w:jc w:val="center"/>
              <w:rPr>
                <w:rFonts w:cs="Tahoma"/>
                <w:color w:val="000000"/>
                <w:sz w:val="18"/>
                <w:szCs w:val="18"/>
                <w:lang w:eastAsia="nl-NL"/>
              </w:rPr>
            </w:pPr>
          </w:p>
        </w:tc>
        <w:tc>
          <w:tcPr>
            <w:tcW w:w="567" w:type="dxa"/>
            <w:tcBorders>
              <w:top w:val="nil"/>
              <w:left w:val="nil"/>
              <w:bottom w:val="single" w:sz="4" w:space="0" w:color="auto"/>
              <w:right w:val="single" w:sz="4" w:space="0" w:color="auto"/>
            </w:tcBorders>
            <w:shd w:val="clear" w:color="auto" w:fill="auto"/>
            <w:hideMark/>
          </w:tcPr>
          <w:p w14:paraId="4D4EF3F6"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29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8F1FDFB" w14:textId="77777777" w:rsidR="00A878F3" w:rsidRPr="00F0710B" w:rsidRDefault="00A878F3" w:rsidP="007D1B83">
            <w:pPr>
              <w:jc w:val="center"/>
              <w:rPr>
                <w:rFonts w:cs="Tahoma"/>
                <w:color w:val="000000"/>
                <w:sz w:val="18"/>
                <w:szCs w:val="18"/>
                <w:lang w:eastAsia="nl-NL"/>
              </w:rPr>
            </w:pPr>
            <w:r>
              <w:rPr>
                <w:rFonts w:cs="Tahoma"/>
                <w:sz w:val="18"/>
                <w:szCs w:val="18"/>
              </w:rPr>
              <w:t>3.143</w:t>
            </w:r>
          </w:p>
        </w:tc>
        <w:tc>
          <w:tcPr>
            <w:tcW w:w="567" w:type="dxa"/>
            <w:tcBorders>
              <w:top w:val="nil"/>
              <w:left w:val="nil"/>
              <w:bottom w:val="single" w:sz="4" w:space="0" w:color="auto"/>
              <w:right w:val="single" w:sz="4" w:space="0" w:color="auto"/>
            </w:tcBorders>
            <w:shd w:val="clear" w:color="auto" w:fill="auto"/>
            <w:hideMark/>
          </w:tcPr>
          <w:p w14:paraId="26A96951"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33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C3A07D1" w14:textId="77777777" w:rsidR="00A878F3" w:rsidRPr="00F0710B" w:rsidRDefault="00A878F3" w:rsidP="007D1B83">
            <w:pPr>
              <w:jc w:val="center"/>
              <w:rPr>
                <w:rFonts w:cs="Tahoma"/>
                <w:color w:val="000000"/>
                <w:sz w:val="18"/>
                <w:szCs w:val="18"/>
                <w:lang w:eastAsia="nl-NL"/>
              </w:rPr>
            </w:pPr>
            <w:r>
              <w:rPr>
                <w:rFonts w:cs="Tahoma"/>
                <w:sz w:val="18"/>
                <w:szCs w:val="18"/>
              </w:rPr>
              <w:t>3.468</w:t>
            </w:r>
          </w:p>
        </w:tc>
        <w:tc>
          <w:tcPr>
            <w:tcW w:w="567" w:type="dxa"/>
            <w:tcBorders>
              <w:top w:val="nil"/>
              <w:left w:val="nil"/>
              <w:bottom w:val="single" w:sz="4" w:space="0" w:color="auto"/>
              <w:right w:val="single" w:sz="4" w:space="0" w:color="auto"/>
            </w:tcBorders>
            <w:shd w:val="clear" w:color="auto" w:fill="auto"/>
            <w:hideMark/>
          </w:tcPr>
          <w:p w14:paraId="694AAA06" w14:textId="77777777" w:rsidR="00A878F3" w:rsidRPr="00F0710B" w:rsidRDefault="00A878F3" w:rsidP="007D1B83">
            <w:pPr>
              <w:jc w:val="center"/>
              <w:rPr>
                <w:rFonts w:cs="Tahoma"/>
                <w:b/>
                <w:bCs/>
                <w:color w:val="000000"/>
                <w:sz w:val="18"/>
                <w:szCs w:val="18"/>
                <w:lang w:eastAsia="nl-NL"/>
              </w:rPr>
            </w:pPr>
            <w:r w:rsidRPr="00F0710B">
              <w:rPr>
                <w:rFonts w:cs="Tahoma"/>
                <w:b/>
                <w:bCs/>
                <w:color w:val="000000"/>
                <w:sz w:val="18"/>
                <w:szCs w:val="18"/>
                <w:lang w:eastAsia="nl-NL"/>
              </w:rPr>
              <w:t>37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069A4DC" w14:textId="77777777" w:rsidR="00A878F3" w:rsidRPr="00F0710B" w:rsidRDefault="00A878F3" w:rsidP="007D1B83">
            <w:pPr>
              <w:jc w:val="center"/>
              <w:rPr>
                <w:rFonts w:cs="Tahoma"/>
                <w:color w:val="000000"/>
                <w:sz w:val="18"/>
                <w:szCs w:val="18"/>
                <w:lang w:eastAsia="nl-NL"/>
              </w:rPr>
            </w:pPr>
            <w:r>
              <w:rPr>
                <w:rFonts w:cs="Tahoma"/>
                <w:sz w:val="18"/>
                <w:szCs w:val="18"/>
              </w:rPr>
              <w:t>3.822</w:t>
            </w:r>
          </w:p>
        </w:tc>
      </w:tr>
    </w:tbl>
    <w:p w14:paraId="664AAB08" w14:textId="77777777" w:rsidR="00F30812" w:rsidRDefault="00F30812"/>
    <w:p w14:paraId="59903BDB" w14:textId="77777777" w:rsidR="00E336E2" w:rsidRDefault="00E336E2">
      <w:pPr>
        <w:spacing w:after="200" w:line="276" w:lineRule="auto"/>
      </w:pPr>
      <w:r>
        <w:br w:type="page"/>
      </w:r>
    </w:p>
    <w:p w14:paraId="0D551442" w14:textId="77777777" w:rsidR="00F30812" w:rsidRDefault="00F30812"/>
    <w:p w14:paraId="13F6D756" w14:textId="77777777" w:rsidR="00DF3B87" w:rsidRDefault="00DF3B87"/>
    <w:tbl>
      <w:tblPr>
        <w:tblW w:w="7797" w:type="dxa"/>
        <w:tblInd w:w="-5" w:type="dxa"/>
        <w:tblCellMar>
          <w:left w:w="70" w:type="dxa"/>
          <w:right w:w="70" w:type="dxa"/>
        </w:tblCellMar>
        <w:tblLook w:val="04A0" w:firstRow="1" w:lastRow="0" w:firstColumn="1" w:lastColumn="0" w:noHBand="0" w:noVBand="1"/>
      </w:tblPr>
      <w:tblGrid>
        <w:gridCol w:w="567"/>
        <w:gridCol w:w="1048"/>
        <w:gridCol w:w="512"/>
        <w:gridCol w:w="1048"/>
        <w:gridCol w:w="511"/>
        <w:gridCol w:w="1049"/>
        <w:gridCol w:w="510"/>
        <w:gridCol w:w="1050"/>
        <w:gridCol w:w="509"/>
        <w:gridCol w:w="993"/>
      </w:tblGrid>
      <w:tr w:rsidR="00DF3B87" w:rsidRPr="00F0710B" w14:paraId="39A40E7C" w14:textId="77777777" w:rsidTr="00DF3B87">
        <w:trPr>
          <w:trHeight w:val="255"/>
        </w:trPr>
        <w:tc>
          <w:tcPr>
            <w:tcW w:w="16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AFA9EC" w14:textId="77777777" w:rsidR="00DF3B87" w:rsidRPr="00F0710B" w:rsidRDefault="00DF3B87" w:rsidP="000926A6">
            <w:pPr>
              <w:rPr>
                <w:rFonts w:cs="Tahoma"/>
                <w:b/>
                <w:bCs/>
                <w:color w:val="000000"/>
                <w:sz w:val="18"/>
                <w:szCs w:val="18"/>
                <w:lang w:eastAsia="nl-NL"/>
              </w:rPr>
            </w:pPr>
            <w:r w:rsidRPr="00F0710B">
              <w:rPr>
                <w:rFonts w:cs="Tahoma"/>
                <w:b/>
                <w:bCs/>
                <w:color w:val="000000"/>
                <w:sz w:val="18"/>
                <w:szCs w:val="18"/>
                <w:lang w:eastAsia="nl-NL"/>
              </w:rPr>
              <w:t>Schaal 11</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1116BEF8" w14:textId="77777777" w:rsidR="00DF3B87" w:rsidRPr="00F0710B" w:rsidRDefault="00DF3B87" w:rsidP="000926A6">
            <w:pPr>
              <w:rPr>
                <w:rFonts w:cs="Tahoma"/>
                <w:b/>
                <w:bCs/>
                <w:color w:val="000000"/>
                <w:sz w:val="18"/>
                <w:szCs w:val="18"/>
                <w:lang w:eastAsia="nl-NL"/>
              </w:rPr>
            </w:pPr>
            <w:r w:rsidRPr="00F0710B">
              <w:rPr>
                <w:rFonts w:cs="Tahoma"/>
                <w:b/>
                <w:bCs/>
                <w:color w:val="000000"/>
                <w:sz w:val="18"/>
                <w:szCs w:val="18"/>
                <w:lang w:eastAsia="nl-NL"/>
              </w:rPr>
              <w:t xml:space="preserve">Schaal 12 </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30A8E9DD" w14:textId="77777777" w:rsidR="00DF3B87" w:rsidRPr="00F0710B" w:rsidRDefault="00DF3B87" w:rsidP="000926A6">
            <w:pPr>
              <w:rPr>
                <w:rFonts w:cs="Tahoma"/>
                <w:b/>
                <w:bCs/>
                <w:color w:val="000000"/>
                <w:sz w:val="18"/>
                <w:szCs w:val="18"/>
                <w:lang w:eastAsia="nl-NL"/>
              </w:rPr>
            </w:pPr>
            <w:r w:rsidRPr="00F0710B">
              <w:rPr>
                <w:rFonts w:cs="Tahoma"/>
                <w:b/>
                <w:bCs/>
                <w:color w:val="000000"/>
                <w:sz w:val="18"/>
                <w:szCs w:val="18"/>
                <w:lang w:eastAsia="nl-NL"/>
              </w:rPr>
              <w:t>Schaal 13</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5B209ED9" w14:textId="77777777" w:rsidR="00DF3B87" w:rsidRPr="00F0710B" w:rsidRDefault="00DF3B87" w:rsidP="000926A6">
            <w:pPr>
              <w:rPr>
                <w:rFonts w:cs="Tahoma"/>
                <w:b/>
                <w:bCs/>
                <w:color w:val="000000"/>
                <w:sz w:val="18"/>
                <w:szCs w:val="18"/>
                <w:lang w:eastAsia="nl-NL"/>
              </w:rPr>
            </w:pPr>
            <w:r w:rsidRPr="00F0710B">
              <w:rPr>
                <w:rFonts w:cs="Tahoma"/>
                <w:b/>
                <w:bCs/>
                <w:color w:val="000000"/>
                <w:sz w:val="18"/>
                <w:szCs w:val="18"/>
                <w:lang w:eastAsia="nl-NL"/>
              </w:rPr>
              <w:t>Schaal 14</w:t>
            </w:r>
          </w:p>
        </w:tc>
        <w:tc>
          <w:tcPr>
            <w:tcW w:w="1502" w:type="dxa"/>
            <w:gridSpan w:val="2"/>
            <w:tcBorders>
              <w:top w:val="single" w:sz="4" w:space="0" w:color="auto"/>
              <w:left w:val="nil"/>
              <w:bottom w:val="single" w:sz="4" w:space="0" w:color="auto"/>
              <w:right w:val="single" w:sz="4" w:space="0" w:color="auto"/>
            </w:tcBorders>
            <w:shd w:val="clear" w:color="auto" w:fill="auto"/>
            <w:hideMark/>
          </w:tcPr>
          <w:p w14:paraId="0D7AC353" w14:textId="77777777" w:rsidR="00DF3B87" w:rsidRPr="00F0710B" w:rsidRDefault="00DF3B87" w:rsidP="000926A6">
            <w:pPr>
              <w:rPr>
                <w:rFonts w:cs="Tahoma"/>
                <w:b/>
                <w:bCs/>
                <w:color w:val="000000"/>
                <w:sz w:val="18"/>
                <w:szCs w:val="18"/>
                <w:lang w:eastAsia="nl-NL"/>
              </w:rPr>
            </w:pPr>
            <w:r w:rsidRPr="00F0710B">
              <w:rPr>
                <w:rFonts w:cs="Tahoma"/>
                <w:b/>
                <w:bCs/>
                <w:color w:val="000000"/>
                <w:sz w:val="18"/>
                <w:szCs w:val="18"/>
                <w:lang w:eastAsia="nl-NL"/>
              </w:rPr>
              <w:t>Schaal 15</w:t>
            </w:r>
          </w:p>
        </w:tc>
      </w:tr>
      <w:tr w:rsidR="00DF3B87" w:rsidRPr="00F0710B" w14:paraId="04C17384" w14:textId="77777777" w:rsidTr="00DF3B87">
        <w:trPr>
          <w:trHeight w:val="510"/>
        </w:trPr>
        <w:tc>
          <w:tcPr>
            <w:tcW w:w="567" w:type="dxa"/>
            <w:tcBorders>
              <w:top w:val="nil"/>
              <w:left w:val="single" w:sz="4" w:space="0" w:color="auto"/>
              <w:bottom w:val="single" w:sz="4" w:space="0" w:color="auto"/>
              <w:right w:val="single" w:sz="4" w:space="0" w:color="auto"/>
            </w:tcBorders>
            <w:shd w:val="clear" w:color="auto" w:fill="auto"/>
            <w:hideMark/>
          </w:tcPr>
          <w:p w14:paraId="65CC81E3" w14:textId="77777777" w:rsidR="00DF3B87" w:rsidRPr="00F0710B" w:rsidRDefault="00DF3B87" w:rsidP="000926A6">
            <w:pPr>
              <w:rPr>
                <w:rFonts w:cs="Tahoma"/>
                <w:b/>
                <w:bCs/>
                <w:color w:val="000000"/>
                <w:sz w:val="18"/>
                <w:szCs w:val="18"/>
                <w:lang w:eastAsia="nl-NL"/>
              </w:rPr>
            </w:pPr>
            <w:r w:rsidRPr="00F0710B">
              <w:rPr>
                <w:rFonts w:cs="Tahoma"/>
                <w:b/>
                <w:bCs/>
                <w:color w:val="000000"/>
                <w:sz w:val="18"/>
                <w:szCs w:val="18"/>
                <w:lang w:eastAsia="nl-NL"/>
              </w:rPr>
              <w:t>nr.</w:t>
            </w:r>
          </w:p>
        </w:tc>
        <w:tc>
          <w:tcPr>
            <w:tcW w:w="1048" w:type="dxa"/>
            <w:tcBorders>
              <w:top w:val="nil"/>
              <w:left w:val="nil"/>
              <w:bottom w:val="single" w:sz="4" w:space="0" w:color="auto"/>
              <w:right w:val="single" w:sz="4" w:space="0" w:color="auto"/>
            </w:tcBorders>
            <w:shd w:val="clear" w:color="auto" w:fill="auto"/>
            <w:hideMark/>
          </w:tcPr>
          <w:p w14:paraId="719FCF4F" w14:textId="77777777" w:rsidR="00DF3B87" w:rsidRPr="00F0710B" w:rsidRDefault="00DF3B87" w:rsidP="000926A6">
            <w:pPr>
              <w:rPr>
                <w:rFonts w:cs="Tahoma"/>
                <w:b/>
                <w:bCs/>
                <w:color w:val="000000"/>
                <w:sz w:val="18"/>
                <w:szCs w:val="18"/>
                <w:lang w:eastAsia="nl-NL"/>
              </w:rPr>
            </w:pPr>
            <w:r w:rsidRPr="00F0710B">
              <w:rPr>
                <w:rFonts w:cs="Tahoma"/>
                <w:b/>
                <w:bCs/>
                <w:color w:val="000000"/>
                <w:sz w:val="18"/>
                <w:szCs w:val="18"/>
                <w:lang w:eastAsia="nl-NL"/>
              </w:rPr>
              <w:t>Salaris-bedrag</w:t>
            </w:r>
          </w:p>
        </w:tc>
        <w:tc>
          <w:tcPr>
            <w:tcW w:w="512" w:type="dxa"/>
            <w:tcBorders>
              <w:top w:val="nil"/>
              <w:left w:val="nil"/>
              <w:bottom w:val="single" w:sz="4" w:space="0" w:color="auto"/>
              <w:right w:val="single" w:sz="4" w:space="0" w:color="auto"/>
            </w:tcBorders>
            <w:shd w:val="clear" w:color="auto" w:fill="auto"/>
            <w:hideMark/>
          </w:tcPr>
          <w:p w14:paraId="1AE0EE7B" w14:textId="77777777" w:rsidR="00DF3B87" w:rsidRPr="00F0710B" w:rsidRDefault="00DF3B87" w:rsidP="000926A6">
            <w:pPr>
              <w:rPr>
                <w:rFonts w:cs="Tahoma"/>
                <w:b/>
                <w:bCs/>
                <w:color w:val="000000"/>
                <w:sz w:val="18"/>
                <w:szCs w:val="18"/>
                <w:lang w:eastAsia="nl-NL"/>
              </w:rPr>
            </w:pPr>
            <w:r w:rsidRPr="00F0710B">
              <w:rPr>
                <w:rFonts w:cs="Tahoma"/>
                <w:b/>
                <w:bCs/>
                <w:color w:val="000000"/>
                <w:sz w:val="18"/>
                <w:szCs w:val="18"/>
                <w:lang w:eastAsia="nl-NL"/>
              </w:rPr>
              <w:t>nr.</w:t>
            </w:r>
          </w:p>
        </w:tc>
        <w:tc>
          <w:tcPr>
            <w:tcW w:w="1048" w:type="dxa"/>
            <w:tcBorders>
              <w:top w:val="nil"/>
              <w:left w:val="nil"/>
              <w:bottom w:val="single" w:sz="4" w:space="0" w:color="auto"/>
              <w:right w:val="single" w:sz="4" w:space="0" w:color="auto"/>
            </w:tcBorders>
            <w:shd w:val="clear" w:color="auto" w:fill="auto"/>
            <w:hideMark/>
          </w:tcPr>
          <w:p w14:paraId="4229A400" w14:textId="77777777" w:rsidR="00DF3B87" w:rsidRPr="00F0710B" w:rsidRDefault="00DF3B87" w:rsidP="000926A6">
            <w:pPr>
              <w:rPr>
                <w:rFonts w:cs="Tahoma"/>
                <w:b/>
                <w:bCs/>
                <w:color w:val="000000"/>
                <w:sz w:val="18"/>
                <w:szCs w:val="18"/>
                <w:lang w:eastAsia="nl-NL"/>
              </w:rPr>
            </w:pPr>
            <w:r w:rsidRPr="00F0710B">
              <w:rPr>
                <w:rFonts w:cs="Tahoma"/>
                <w:b/>
                <w:bCs/>
                <w:color w:val="000000"/>
                <w:sz w:val="18"/>
                <w:szCs w:val="18"/>
                <w:lang w:eastAsia="nl-NL"/>
              </w:rPr>
              <w:t>Salaris-bedrag</w:t>
            </w:r>
          </w:p>
        </w:tc>
        <w:tc>
          <w:tcPr>
            <w:tcW w:w="511" w:type="dxa"/>
            <w:tcBorders>
              <w:top w:val="nil"/>
              <w:left w:val="nil"/>
              <w:bottom w:val="single" w:sz="4" w:space="0" w:color="auto"/>
              <w:right w:val="single" w:sz="4" w:space="0" w:color="auto"/>
            </w:tcBorders>
            <w:shd w:val="clear" w:color="auto" w:fill="auto"/>
            <w:hideMark/>
          </w:tcPr>
          <w:p w14:paraId="52855A22" w14:textId="77777777" w:rsidR="00DF3B87" w:rsidRPr="00F0710B" w:rsidRDefault="00DF3B87" w:rsidP="000926A6">
            <w:pPr>
              <w:rPr>
                <w:rFonts w:cs="Tahoma"/>
                <w:b/>
                <w:bCs/>
                <w:color w:val="000000"/>
                <w:sz w:val="18"/>
                <w:szCs w:val="18"/>
                <w:lang w:eastAsia="nl-NL"/>
              </w:rPr>
            </w:pPr>
            <w:r w:rsidRPr="00F0710B">
              <w:rPr>
                <w:rFonts w:cs="Tahoma"/>
                <w:b/>
                <w:bCs/>
                <w:color w:val="000000"/>
                <w:sz w:val="18"/>
                <w:szCs w:val="18"/>
                <w:lang w:eastAsia="nl-NL"/>
              </w:rPr>
              <w:t>nr.</w:t>
            </w:r>
          </w:p>
        </w:tc>
        <w:tc>
          <w:tcPr>
            <w:tcW w:w="1049" w:type="dxa"/>
            <w:tcBorders>
              <w:top w:val="nil"/>
              <w:left w:val="nil"/>
              <w:bottom w:val="single" w:sz="4" w:space="0" w:color="auto"/>
              <w:right w:val="single" w:sz="4" w:space="0" w:color="auto"/>
            </w:tcBorders>
            <w:shd w:val="clear" w:color="auto" w:fill="auto"/>
            <w:hideMark/>
          </w:tcPr>
          <w:p w14:paraId="60DFA4CA" w14:textId="77777777" w:rsidR="00DF3B87" w:rsidRPr="00F0710B" w:rsidRDefault="00DF3B87" w:rsidP="000926A6">
            <w:pPr>
              <w:rPr>
                <w:rFonts w:cs="Tahoma"/>
                <w:b/>
                <w:bCs/>
                <w:color w:val="000000"/>
                <w:sz w:val="18"/>
                <w:szCs w:val="18"/>
                <w:lang w:eastAsia="nl-NL"/>
              </w:rPr>
            </w:pPr>
            <w:r w:rsidRPr="00F0710B">
              <w:rPr>
                <w:rFonts w:cs="Tahoma"/>
                <w:b/>
                <w:bCs/>
                <w:color w:val="000000"/>
                <w:sz w:val="18"/>
                <w:szCs w:val="18"/>
                <w:lang w:eastAsia="nl-NL"/>
              </w:rPr>
              <w:t>Salaris-bedrag</w:t>
            </w:r>
          </w:p>
        </w:tc>
        <w:tc>
          <w:tcPr>
            <w:tcW w:w="510" w:type="dxa"/>
            <w:tcBorders>
              <w:top w:val="nil"/>
              <w:left w:val="nil"/>
              <w:bottom w:val="single" w:sz="4" w:space="0" w:color="auto"/>
              <w:right w:val="single" w:sz="4" w:space="0" w:color="auto"/>
            </w:tcBorders>
            <w:shd w:val="clear" w:color="auto" w:fill="auto"/>
            <w:hideMark/>
          </w:tcPr>
          <w:p w14:paraId="7EC1BC6F" w14:textId="77777777" w:rsidR="00DF3B87" w:rsidRPr="00F0710B" w:rsidRDefault="00DF3B87" w:rsidP="000926A6">
            <w:pPr>
              <w:rPr>
                <w:rFonts w:cs="Tahoma"/>
                <w:b/>
                <w:bCs/>
                <w:color w:val="000000"/>
                <w:sz w:val="18"/>
                <w:szCs w:val="18"/>
                <w:lang w:eastAsia="nl-NL"/>
              </w:rPr>
            </w:pPr>
            <w:r w:rsidRPr="00F0710B">
              <w:rPr>
                <w:rFonts w:cs="Tahoma"/>
                <w:b/>
                <w:bCs/>
                <w:color w:val="000000"/>
                <w:sz w:val="18"/>
                <w:szCs w:val="18"/>
                <w:lang w:eastAsia="nl-NL"/>
              </w:rPr>
              <w:t>nr.</w:t>
            </w:r>
          </w:p>
        </w:tc>
        <w:tc>
          <w:tcPr>
            <w:tcW w:w="1050" w:type="dxa"/>
            <w:tcBorders>
              <w:top w:val="nil"/>
              <w:left w:val="nil"/>
              <w:bottom w:val="single" w:sz="4" w:space="0" w:color="auto"/>
              <w:right w:val="single" w:sz="4" w:space="0" w:color="auto"/>
            </w:tcBorders>
            <w:shd w:val="clear" w:color="auto" w:fill="auto"/>
            <w:hideMark/>
          </w:tcPr>
          <w:p w14:paraId="6966F378" w14:textId="77777777" w:rsidR="00DF3B87" w:rsidRPr="00F0710B" w:rsidRDefault="00DF3B87" w:rsidP="000926A6">
            <w:pPr>
              <w:rPr>
                <w:rFonts w:cs="Tahoma"/>
                <w:b/>
                <w:bCs/>
                <w:color w:val="000000"/>
                <w:sz w:val="18"/>
                <w:szCs w:val="18"/>
                <w:lang w:eastAsia="nl-NL"/>
              </w:rPr>
            </w:pPr>
            <w:r w:rsidRPr="00F0710B">
              <w:rPr>
                <w:rFonts w:cs="Tahoma"/>
                <w:b/>
                <w:bCs/>
                <w:color w:val="000000"/>
                <w:sz w:val="18"/>
                <w:szCs w:val="18"/>
                <w:lang w:eastAsia="nl-NL"/>
              </w:rPr>
              <w:t>Salaris-bedrag</w:t>
            </w:r>
          </w:p>
        </w:tc>
        <w:tc>
          <w:tcPr>
            <w:tcW w:w="509" w:type="dxa"/>
            <w:tcBorders>
              <w:top w:val="nil"/>
              <w:left w:val="nil"/>
              <w:bottom w:val="single" w:sz="4" w:space="0" w:color="auto"/>
              <w:right w:val="single" w:sz="4" w:space="0" w:color="auto"/>
            </w:tcBorders>
            <w:shd w:val="clear" w:color="auto" w:fill="auto"/>
            <w:hideMark/>
          </w:tcPr>
          <w:p w14:paraId="2D973A41" w14:textId="77777777" w:rsidR="00DF3B87" w:rsidRPr="00F0710B" w:rsidRDefault="00DF3B87" w:rsidP="000926A6">
            <w:pPr>
              <w:rPr>
                <w:rFonts w:cs="Tahoma"/>
                <w:b/>
                <w:bCs/>
                <w:color w:val="000000"/>
                <w:sz w:val="18"/>
                <w:szCs w:val="18"/>
                <w:lang w:eastAsia="nl-NL"/>
              </w:rPr>
            </w:pPr>
            <w:r w:rsidRPr="00F0710B">
              <w:rPr>
                <w:rFonts w:cs="Tahoma"/>
                <w:b/>
                <w:bCs/>
                <w:color w:val="000000"/>
                <w:sz w:val="18"/>
                <w:szCs w:val="18"/>
                <w:lang w:eastAsia="nl-NL"/>
              </w:rPr>
              <w:t>nr.</w:t>
            </w:r>
          </w:p>
        </w:tc>
        <w:tc>
          <w:tcPr>
            <w:tcW w:w="993" w:type="dxa"/>
            <w:tcBorders>
              <w:top w:val="nil"/>
              <w:left w:val="nil"/>
              <w:bottom w:val="single" w:sz="4" w:space="0" w:color="auto"/>
              <w:right w:val="single" w:sz="4" w:space="0" w:color="auto"/>
            </w:tcBorders>
            <w:shd w:val="clear" w:color="auto" w:fill="auto"/>
            <w:hideMark/>
          </w:tcPr>
          <w:p w14:paraId="1DA2AC87" w14:textId="77777777" w:rsidR="00DF3B87" w:rsidRPr="00F0710B" w:rsidRDefault="00DF3B87" w:rsidP="000926A6">
            <w:pPr>
              <w:rPr>
                <w:rFonts w:cs="Tahoma"/>
                <w:b/>
                <w:bCs/>
                <w:color w:val="000000"/>
                <w:sz w:val="18"/>
                <w:szCs w:val="18"/>
                <w:lang w:eastAsia="nl-NL"/>
              </w:rPr>
            </w:pPr>
            <w:r w:rsidRPr="00F0710B">
              <w:rPr>
                <w:rFonts w:cs="Tahoma"/>
                <w:b/>
                <w:bCs/>
                <w:color w:val="000000"/>
                <w:sz w:val="18"/>
                <w:szCs w:val="18"/>
                <w:lang w:eastAsia="nl-NL"/>
              </w:rPr>
              <w:t>Salaris-bedrag</w:t>
            </w:r>
          </w:p>
        </w:tc>
      </w:tr>
      <w:tr w:rsidR="00202901" w:rsidRPr="00F0710B" w14:paraId="1AD16B76" w14:textId="77777777" w:rsidTr="001A74E3">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0C793279"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29</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92032E" w14:textId="77777777" w:rsidR="00202901" w:rsidRPr="00F0710B" w:rsidRDefault="00202901" w:rsidP="001A74E3">
            <w:pPr>
              <w:jc w:val="center"/>
              <w:rPr>
                <w:rFonts w:cs="Tahoma"/>
                <w:color w:val="000000"/>
                <w:sz w:val="18"/>
                <w:szCs w:val="18"/>
                <w:lang w:eastAsia="nl-NL"/>
              </w:rPr>
            </w:pPr>
            <w:r>
              <w:rPr>
                <w:rFonts w:cs="Tahoma"/>
                <w:sz w:val="18"/>
                <w:szCs w:val="18"/>
              </w:rPr>
              <w:t>3.143</w:t>
            </w:r>
          </w:p>
        </w:tc>
        <w:tc>
          <w:tcPr>
            <w:tcW w:w="512" w:type="dxa"/>
            <w:tcBorders>
              <w:top w:val="nil"/>
              <w:left w:val="nil"/>
              <w:bottom w:val="single" w:sz="4" w:space="0" w:color="auto"/>
              <w:right w:val="single" w:sz="4" w:space="0" w:color="auto"/>
            </w:tcBorders>
            <w:shd w:val="clear" w:color="auto" w:fill="auto"/>
            <w:hideMark/>
          </w:tcPr>
          <w:p w14:paraId="1C90D088"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CBC8E" w14:textId="77777777" w:rsidR="00202901" w:rsidRPr="00F0710B" w:rsidRDefault="00202901" w:rsidP="001A74E3">
            <w:pPr>
              <w:jc w:val="center"/>
              <w:rPr>
                <w:rFonts w:cs="Tahoma"/>
                <w:color w:val="000000"/>
                <w:sz w:val="18"/>
                <w:szCs w:val="18"/>
                <w:lang w:eastAsia="nl-NL"/>
              </w:rPr>
            </w:pPr>
            <w:r>
              <w:rPr>
                <w:rFonts w:cs="Tahoma"/>
                <w:sz w:val="18"/>
                <w:szCs w:val="18"/>
              </w:rPr>
              <w:t>3.551</w:t>
            </w:r>
          </w:p>
        </w:tc>
        <w:tc>
          <w:tcPr>
            <w:tcW w:w="511" w:type="dxa"/>
            <w:tcBorders>
              <w:top w:val="nil"/>
              <w:left w:val="nil"/>
              <w:bottom w:val="single" w:sz="4" w:space="0" w:color="auto"/>
              <w:right w:val="single" w:sz="4" w:space="0" w:color="auto"/>
            </w:tcBorders>
            <w:shd w:val="clear" w:color="auto" w:fill="auto"/>
            <w:hideMark/>
          </w:tcPr>
          <w:p w14:paraId="69FA9AE7"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39</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591EB" w14:textId="77777777" w:rsidR="00202901" w:rsidRPr="00F0710B" w:rsidRDefault="00202901" w:rsidP="001A74E3">
            <w:pPr>
              <w:jc w:val="center"/>
              <w:rPr>
                <w:rFonts w:cs="Tahoma"/>
                <w:color w:val="000000"/>
                <w:sz w:val="18"/>
                <w:szCs w:val="18"/>
                <w:lang w:eastAsia="nl-NL"/>
              </w:rPr>
            </w:pPr>
            <w:r>
              <w:rPr>
                <w:rFonts w:cs="Tahoma"/>
                <w:sz w:val="18"/>
                <w:szCs w:val="18"/>
              </w:rPr>
              <w:t>4.012</w:t>
            </w:r>
          </w:p>
        </w:tc>
        <w:tc>
          <w:tcPr>
            <w:tcW w:w="510" w:type="dxa"/>
            <w:tcBorders>
              <w:top w:val="nil"/>
              <w:left w:val="nil"/>
              <w:bottom w:val="single" w:sz="4" w:space="0" w:color="auto"/>
              <w:right w:val="single" w:sz="4" w:space="0" w:color="auto"/>
            </w:tcBorders>
            <w:shd w:val="clear" w:color="auto" w:fill="auto"/>
            <w:hideMark/>
          </w:tcPr>
          <w:p w14:paraId="2C8BC3D5"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E48598" w14:textId="77777777" w:rsidR="00202901" w:rsidRPr="00F0710B" w:rsidRDefault="00202901" w:rsidP="001A74E3">
            <w:pPr>
              <w:jc w:val="center"/>
              <w:rPr>
                <w:rFonts w:cs="Tahoma"/>
                <w:color w:val="000000"/>
                <w:sz w:val="18"/>
                <w:szCs w:val="18"/>
                <w:lang w:eastAsia="nl-NL"/>
              </w:rPr>
            </w:pPr>
            <w:r>
              <w:rPr>
                <w:rFonts w:cs="Tahoma"/>
                <w:sz w:val="18"/>
                <w:szCs w:val="18"/>
              </w:rPr>
              <w:t>4.625</w:t>
            </w:r>
          </w:p>
        </w:tc>
        <w:tc>
          <w:tcPr>
            <w:tcW w:w="509" w:type="dxa"/>
            <w:tcBorders>
              <w:top w:val="nil"/>
              <w:left w:val="nil"/>
              <w:bottom w:val="single" w:sz="4" w:space="0" w:color="auto"/>
              <w:right w:val="single" w:sz="4" w:space="0" w:color="auto"/>
            </w:tcBorders>
            <w:shd w:val="clear" w:color="auto" w:fill="auto"/>
            <w:hideMark/>
          </w:tcPr>
          <w:p w14:paraId="41E5C912"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FA1DD" w14:textId="77777777" w:rsidR="00202901" w:rsidRPr="00F0710B" w:rsidRDefault="00202901" w:rsidP="001A74E3">
            <w:pPr>
              <w:jc w:val="center"/>
              <w:rPr>
                <w:rFonts w:cs="Tahoma"/>
                <w:color w:val="000000"/>
                <w:sz w:val="18"/>
                <w:szCs w:val="18"/>
                <w:lang w:eastAsia="nl-NL"/>
              </w:rPr>
            </w:pPr>
            <w:r>
              <w:rPr>
                <w:rFonts w:cs="Tahoma"/>
                <w:sz w:val="18"/>
                <w:szCs w:val="18"/>
              </w:rPr>
              <w:t>5.321</w:t>
            </w:r>
          </w:p>
        </w:tc>
      </w:tr>
      <w:tr w:rsidR="00202901" w:rsidRPr="00F0710B" w14:paraId="03C993FA" w14:textId="77777777" w:rsidTr="001A74E3">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6F144EFA"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30</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7926C71A" w14:textId="77777777" w:rsidR="00202901" w:rsidRPr="00F0710B" w:rsidRDefault="00202901" w:rsidP="001A74E3">
            <w:pPr>
              <w:jc w:val="center"/>
              <w:rPr>
                <w:rFonts w:cs="Tahoma"/>
                <w:color w:val="000000"/>
                <w:sz w:val="18"/>
                <w:szCs w:val="18"/>
                <w:lang w:eastAsia="nl-NL"/>
              </w:rPr>
            </w:pPr>
            <w:r>
              <w:rPr>
                <w:rFonts w:cs="Tahoma"/>
                <w:sz w:val="18"/>
                <w:szCs w:val="18"/>
              </w:rPr>
              <w:t>3.221</w:t>
            </w:r>
          </w:p>
        </w:tc>
        <w:tc>
          <w:tcPr>
            <w:tcW w:w="512" w:type="dxa"/>
            <w:tcBorders>
              <w:top w:val="nil"/>
              <w:left w:val="nil"/>
              <w:bottom w:val="single" w:sz="4" w:space="0" w:color="auto"/>
              <w:right w:val="single" w:sz="4" w:space="0" w:color="auto"/>
            </w:tcBorders>
            <w:shd w:val="clear" w:color="auto" w:fill="auto"/>
            <w:hideMark/>
          </w:tcPr>
          <w:p w14:paraId="5FB11B11"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35</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868474D" w14:textId="77777777" w:rsidR="00202901" w:rsidRPr="00F0710B" w:rsidRDefault="00202901" w:rsidP="001A74E3">
            <w:pPr>
              <w:jc w:val="center"/>
              <w:rPr>
                <w:rFonts w:cs="Tahoma"/>
                <w:color w:val="000000"/>
                <w:sz w:val="18"/>
                <w:szCs w:val="18"/>
                <w:lang w:eastAsia="nl-NL"/>
              </w:rPr>
            </w:pPr>
            <w:r>
              <w:rPr>
                <w:rFonts w:cs="Tahoma"/>
                <w:sz w:val="18"/>
                <w:szCs w:val="18"/>
              </w:rPr>
              <w:t>3.641</w:t>
            </w:r>
          </w:p>
        </w:tc>
        <w:tc>
          <w:tcPr>
            <w:tcW w:w="511" w:type="dxa"/>
            <w:tcBorders>
              <w:top w:val="nil"/>
              <w:left w:val="nil"/>
              <w:bottom w:val="single" w:sz="4" w:space="0" w:color="auto"/>
              <w:right w:val="single" w:sz="4" w:space="0" w:color="auto"/>
            </w:tcBorders>
            <w:shd w:val="clear" w:color="auto" w:fill="auto"/>
            <w:hideMark/>
          </w:tcPr>
          <w:p w14:paraId="43840C92"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40</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3BE30E56" w14:textId="77777777" w:rsidR="00202901" w:rsidRPr="00F0710B" w:rsidRDefault="00202901" w:rsidP="001A74E3">
            <w:pPr>
              <w:jc w:val="center"/>
              <w:rPr>
                <w:rFonts w:cs="Tahoma"/>
                <w:color w:val="000000"/>
                <w:sz w:val="18"/>
                <w:szCs w:val="18"/>
                <w:lang w:eastAsia="nl-NL"/>
              </w:rPr>
            </w:pPr>
            <w:r>
              <w:rPr>
                <w:rFonts w:cs="Tahoma"/>
                <w:sz w:val="18"/>
                <w:szCs w:val="18"/>
              </w:rPr>
              <w:t>4.110</w:t>
            </w:r>
          </w:p>
        </w:tc>
        <w:tc>
          <w:tcPr>
            <w:tcW w:w="510" w:type="dxa"/>
            <w:tcBorders>
              <w:top w:val="nil"/>
              <w:left w:val="nil"/>
              <w:bottom w:val="single" w:sz="4" w:space="0" w:color="auto"/>
              <w:right w:val="single" w:sz="4" w:space="0" w:color="auto"/>
            </w:tcBorders>
            <w:shd w:val="clear" w:color="auto" w:fill="auto"/>
            <w:hideMark/>
          </w:tcPr>
          <w:p w14:paraId="10A9D628"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46</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5E8978FF" w14:textId="77777777" w:rsidR="00202901" w:rsidRPr="00F0710B" w:rsidRDefault="00202901" w:rsidP="001A74E3">
            <w:pPr>
              <w:jc w:val="center"/>
              <w:rPr>
                <w:rFonts w:cs="Tahoma"/>
                <w:color w:val="000000"/>
                <w:sz w:val="18"/>
                <w:szCs w:val="18"/>
                <w:lang w:eastAsia="nl-NL"/>
              </w:rPr>
            </w:pPr>
            <w:r>
              <w:rPr>
                <w:rFonts w:cs="Tahoma"/>
                <w:sz w:val="18"/>
                <w:szCs w:val="18"/>
              </w:rPr>
              <w:t>4.733</w:t>
            </w:r>
          </w:p>
        </w:tc>
        <w:tc>
          <w:tcPr>
            <w:tcW w:w="509" w:type="dxa"/>
            <w:tcBorders>
              <w:top w:val="nil"/>
              <w:left w:val="nil"/>
              <w:bottom w:val="single" w:sz="4" w:space="0" w:color="auto"/>
              <w:right w:val="single" w:sz="4" w:space="0" w:color="auto"/>
            </w:tcBorders>
            <w:shd w:val="clear" w:color="auto" w:fill="auto"/>
            <w:hideMark/>
          </w:tcPr>
          <w:p w14:paraId="5AF3BEE1"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3EE9B53" w14:textId="77777777" w:rsidR="00202901" w:rsidRPr="00F0710B" w:rsidRDefault="00202901" w:rsidP="001A74E3">
            <w:pPr>
              <w:jc w:val="center"/>
              <w:rPr>
                <w:rFonts w:cs="Tahoma"/>
                <w:color w:val="000000"/>
                <w:sz w:val="18"/>
                <w:szCs w:val="18"/>
                <w:lang w:eastAsia="nl-NL"/>
              </w:rPr>
            </w:pPr>
            <w:r>
              <w:rPr>
                <w:rFonts w:cs="Tahoma"/>
                <w:sz w:val="18"/>
                <w:szCs w:val="18"/>
              </w:rPr>
              <w:t>5.443</w:t>
            </w:r>
          </w:p>
        </w:tc>
      </w:tr>
      <w:tr w:rsidR="00202901" w:rsidRPr="00F0710B" w14:paraId="3C4C706A" w14:textId="77777777" w:rsidTr="001A74E3">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673E829C"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31</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4257BA1" w14:textId="77777777" w:rsidR="00202901" w:rsidRPr="00F0710B" w:rsidRDefault="00202901" w:rsidP="001A74E3">
            <w:pPr>
              <w:jc w:val="center"/>
              <w:rPr>
                <w:rFonts w:cs="Tahoma"/>
                <w:color w:val="000000"/>
                <w:sz w:val="18"/>
                <w:szCs w:val="18"/>
                <w:lang w:eastAsia="nl-NL"/>
              </w:rPr>
            </w:pPr>
            <w:r>
              <w:rPr>
                <w:rFonts w:cs="Tahoma"/>
                <w:sz w:val="18"/>
                <w:szCs w:val="18"/>
              </w:rPr>
              <w:t>3.300</w:t>
            </w:r>
          </w:p>
        </w:tc>
        <w:tc>
          <w:tcPr>
            <w:tcW w:w="512" w:type="dxa"/>
            <w:tcBorders>
              <w:top w:val="nil"/>
              <w:left w:val="nil"/>
              <w:bottom w:val="single" w:sz="4" w:space="0" w:color="auto"/>
              <w:right w:val="single" w:sz="4" w:space="0" w:color="auto"/>
            </w:tcBorders>
            <w:shd w:val="clear" w:color="auto" w:fill="auto"/>
            <w:hideMark/>
          </w:tcPr>
          <w:p w14:paraId="0D04AAFB"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36</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7200A59" w14:textId="77777777" w:rsidR="00202901" w:rsidRPr="00F0710B" w:rsidRDefault="00202901" w:rsidP="001A74E3">
            <w:pPr>
              <w:jc w:val="center"/>
              <w:rPr>
                <w:rFonts w:cs="Tahoma"/>
                <w:color w:val="000000"/>
                <w:sz w:val="18"/>
                <w:szCs w:val="18"/>
                <w:lang w:eastAsia="nl-NL"/>
              </w:rPr>
            </w:pPr>
            <w:r>
              <w:rPr>
                <w:rFonts w:cs="Tahoma"/>
                <w:sz w:val="18"/>
                <w:szCs w:val="18"/>
              </w:rPr>
              <w:t>3.728</w:t>
            </w:r>
          </w:p>
        </w:tc>
        <w:tc>
          <w:tcPr>
            <w:tcW w:w="511" w:type="dxa"/>
            <w:tcBorders>
              <w:top w:val="nil"/>
              <w:left w:val="nil"/>
              <w:bottom w:val="single" w:sz="4" w:space="0" w:color="auto"/>
              <w:right w:val="single" w:sz="4" w:space="0" w:color="auto"/>
            </w:tcBorders>
            <w:shd w:val="clear" w:color="auto" w:fill="auto"/>
            <w:hideMark/>
          </w:tcPr>
          <w:p w14:paraId="73399D6B"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41</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04590EB5" w14:textId="77777777" w:rsidR="00202901" w:rsidRPr="00F0710B" w:rsidRDefault="00202901" w:rsidP="001A74E3">
            <w:pPr>
              <w:jc w:val="center"/>
              <w:rPr>
                <w:rFonts w:cs="Tahoma"/>
                <w:color w:val="000000"/>
                <w:sz w:val="18"/>
                <w:szCs w:val="18"/>
                <w:lang w:eastAsia="nl-NL"/>
              </w:rPr>
            </w:pPr>
            <w:r>
              <w:rPr>
                <w:rFonts w:cs="Tahoma"/>
                <w:sz w:val="18"/>
                <w:szCs w:val="18"/>
              </w:rPr>
              <w:t>4.207</w:t>
            </w:r>
          </w:p>
        </w:tc>
        <w:tc>
          <w:tcPr>
            <w:tcW w:w="510" w:type="dxa"/>
            <w:tcBorders>
              <w:top w:val="nil"/>
              <w:left w:val="nil"/>
              <w:bottom w:val="single" w:sz="4" w:space="0" w:color="auto"/>
              <w:right w:val="single" w:sz="4" w:space="0" w:color="auto"/>
            </w:tcBorders>
            <w:shd w:val="clear" w:color="auto" w:fill="auto"/>
            <w:hideMark/>
          </w:tcPr>
          <w:p w14:paraId="6795DA8B"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47</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7AEDE773" w14:textId="77777777" w:rsidR="00202901" w:rsidRPr="00F0710B" w:rsidRDefault="00202901" w:rsidP="001A74E3">
            <w:pPr>
              <w:jc w:val="center"/>
              <w:rPr>
                <w:rFonts w:cs="Tahoma"/>
                <w:color w:val="000000"/>
                <w:sz w:val="18"/>
                <w:szCs w:val="18"/>
                <w:lang w:eastAsia="nl-NL"/>
              </w:rPr>
            </w:pPr>
            <w:r>
              <w:rPr>
                <w:rFonts w:cs="Tahoma"/>
                <w:sz w:val="18"/>
                <w:szCs w:val="18"/>
              </w:rPr>
              <w:t>4.846</w:t>
            </w:r>
          </w:p>
        </w:tc>
        <w:tc>
          <w:tcPr>
            <w:tcW w:w="509" w:type="dxa"/>
            <w:tcBorders>
              <w:top w:val="nil"/>
              <w:left w:val="nil"/>
              <w:bottom w:val="single" w:sz="4" w:space="0" w:color="auto"/>
              <w:right w:val="single" w:sz="4" w:space="0" w:color="auto"/>
            </w:tcBorders>
            <w:shd w:val="clear" w:color="auto" w:fill="auto"/>
            <w:hideMark/>
          </w:tcPr>
          <w:p w14:paraId="13D528A2"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3847A15" w14:textId="77777777" w:rsidR="00202901" w:rsidRPr="00F0710B" w:rsidRDefault="00202901" w:rsidP="001A74E3">
            <w:pPr>
              <w:jc w:val="center"/>
              <w:rPr>
                <w:rFonts w:cs="Tahoma"/>
                <w:color w:val="000000"/>
                <w:sz w:val="18"/>
                <w:szCs w:val="18"/>
                <w:lang w:eastAsia="nl-NL"/>
              </w:rPr>
            </w:pPr>
            <w:r>
              <w:rPr>
                <w:rFonts w:cs="Tahoma"/>
                <w:sz w:val="18"/>
                <w:szCs w:val="18"/>
              </w:rPr>
              <w:t>5.569</w:t>
            </w:r>
          </w:p>
        </w:tc>
      </w:tr>
      <w:tr w:rsidR="00202901" w:rsidRPr="00F0710B" w14:paraId="2AC0B4A2" w14:textId="77777777" w:rsidTr="001A74E3">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5B8164DA"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32</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E06F0F1" w14:textId="77777777" w:rsidR="00202901" w:rsidRPr="00F0710B" w:rsidRDefault="00202901" w:rsidP="001A74E3">
            <w:pPr>
              <w:jc w:val="center"/>
              <w:rPr>
                <w:rFonts w:cs="Tahoma"/>
                <w:color w:val="000000"/>
                <w:sz w:val="18"/>
                <w:szCs w:val="18"/>
                <w:lang w:eastAsia="nl-NL"/>
              </w:rPr>
            </w:pPr>
            <w:r>
              <w:rPr>
                <w:rFonts w:cs="Tahoma"/>
                <w:sz w:val="18"/>
                <w:szCs w:val="18"/>
              </w:rPr>
              <w:t>3.384</w:t>
            </w:r>
          </w:p>
        </w:tc>
        <w:tc>
          <w:tcPr>
            <w:tcW w:w="512" w:type="dxa"/>
            <w:tcBorders>
              <w:top w:val="nil"/>
              <w:left w:val="nil"/>
              <w:bottom w:val="single" w:sz="4" w:space="0" w:color="auto"/>
              <w:right w:val="single" w:sz="4" w:space="0" w:color="auto"/>
            </w:tcBorders>
            <w:shd w:val="clear" w:color="auto" w:fill="auto"/>
            <w:hideMark/>
          </w:tcPr>
          <w:p w14:paraId="3B55F6B0"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37</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BE58D0F" w14:textId="77777777" w:rsidR="00202901" w:rsidRPr="00F0710B" w:rsidRDefault="00202901" w:rsidP="001A74E3">
            <w:pPr>
              <w:jc w:val="center"/>
              <w:rPr>
                <w:rFonts w:cs="Tahoma"/>
                <w:color w:val="000000"/>
                <w:sz w:val="18"/>
                <w:szCs w:val="18"/>
                <w:lang w:eastAsia="nl-NL"/>
              </w:rPr>
            </w:pPr>
            <w:r>
              <w:rPr>
                <w:rFonts w:cs="Tahoma"/>
                <w:sz w:val="18"/>
                <w:szCs w:val="18"/>
              </w:rPr>
              <w:t>3.822</w:t>
            </w:r>
          </w:p>
        </w:tc>
        <w:tc>
          <w:tcPr>
            <w:tcW w:w="511" w:type="dxa"/>
            <w:tcBorders>
              <w:top w:val="nil"/>
              <w:left w:val="nil"/>
              <w:bottom w:val="single" w:sz="4" w:space="0" w:color="auto"/>
              <w:right w:val="single" w:sz="4" w:space="0" w:color="auto"/>
            </w:tcBorders>
            <w:shd w:val="clear" w:color="auto" w:fill="auto"/>
            <w:hideMark/>
          </w:tcPr>
          <w:p w14:paraId="60617175"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42</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154A7CD5" w14:textId="77777777" w:rsidR="00202901" w:rsidRPr="00F0710B" w:rsidRDefault="00202901" w:rsidP="001A74E3">
            <w:pPr>
              <w:jc w:val="center"/>
              <w:rPr>
                <w:rFonts w:cs="Tahoma"/>
                <w:color w:val="000000"/>
                <w:sz w:val="18"/>
                <w:szCs w:val="18"/>
                <w:lang w:eastAsia="nl-NL"/>
              </w:rPr>
            </w:pPr>
            <w:r>
              <w:rPr>
                <w:rFonts w:cs="Tahoma"/>
                <w:sz w:val="18"/>
                <w:szCs w:val="18"/>
              </w:rPr>
              <w:t>4.309</w:t>
            </w:r>
          </w:p>
        </w:tc>
        <w:tc>
          <w:tcPr>
            <w:tcW w:w="510" w:type="dxa"/>
            <w:tcBorders>
              <w:top w:val="nil"/>
              <w:left w:val="nil"/>
              <w:bottom w:val="single" w:sz="4" w:space="0" w:color="auto"/>
              <w:right w:val="single" w:sz="4" w:space="0" w:color="auto"/>
            </w:tcBorders>
            <w:shd w:val="clear" w:color="auto" w:fill="auto"/>
            <w:hideMark/>
          </w:tcPr>
          <w:p w14:paraId="65A3BD5C"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48</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55A46549" w14:textId="77777777" w:rsidR="00202901" w:rsidRPr="00F0710B" w:rsidRDefault="00202901" w:rsidP="001A74E3">
            <w:pPr>
              <w:jc w:val="center"/>
              <w:rPr>
                <w:rFonts w:cs="Tahoma"/>
                <w:color w:val="000000"/>
                <w:sz w:val="18"/>
                <w:szCs w:val="18"/>
                <w:lang w:eastAsia="nl-NL"/>
              </w:rPr>
            </w:pPr>
            <w:r>
              <w:rPr>
                <w:rFonts w:cs="Tahoma"/>
                <w:sz w:val="18"/>
                <w:szCs w:val="18"/>
              </w:rPr>
              <w:t>4.961</w:t>
            </w:r>
          </w:p>
        </w:tc>
        <w:tc>
          <w:tcPr>
            <w:tcW w:w="509" w:type="dxa"/>
            <w:tcBorders>
              <w:top w:val="nil"/>
              <w:left w:val="nil"/>
              <w:bottom w:val="single" w:sz="4" w:space="0" w:color="auto"/>
              <w:right w:val="single" w:sz="4" w:space="0" w:color="auto"/>
            </w:tcBorders>
            <w:shd w:val="clear" w:color="auto" w:fill="auto"/>
            <w:hideMark/>
          </w:tcPr>
          <w:p w14:paraId="1ECE8CD2"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4FD0BF5" w14:textId="77777777" w:rsidR="00202901" w:rsidRPr="00F0710B" w:rsidRDefault="00202901" w:rsidP="001A74E3">
            <w:pPr>
              <w:jc w:val="center"/>
              <w:rPr>
                <w:rFonts w:cs="Tahoma"/>
                <w:color w:val="000000"/>
                <w:sz w:val="18"/>
                <w:szCs w:val="18"/>
                <w:lang w:eastAsia="nl-NL"/>
              </w:rPr>
            </w:pPr>
            <w:r>
              <w:rPr>
                <w:rFonts w:cs="Tahoma"/>
                <w:sz w:val="18"/>
                <w:szCs w:val="18"/>
              </w:rPr>
              <w:t>5.695</w:t>
            </w:r>
          </w:p>
        </w:tc>
      </w:tr>
      <w:tr w:rsidR="00202901" w:rsidRPr="00F0710B" w14:paraId="6E8B8E5C" w14:textId="77777777" w:rsidTr="001A74E3">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3DDE83CB"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33</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1C72CD87" w14:textId="77777777" w:rsidR="00202901" w:rsidRPr="00F0710B" w:rsidRDefault="00202901" w:rsidP="001A74E3">
            <w:pPr>
              <w:jc w:val="center"/>
              <w:rPr>
                <w:rFonts w:cs="Tahoma"/>
                <w:color w:val="000000"/>
                <w:sz w:val="18"/>
                <w:szCs w:val="18"/>
                <w:lang w:eastAsia="nl-NL"/>
              </w:rPr>
            </w:pPr>
            <w:r>
              <w:rPr>
                <w:rFonts w:cs="Tahoma"/>
                <w:sz w:val="18"/>
                <w:szCs w:val="18"/>
              </w:rPr>
              <w:t>3.468</w:t>
            </w:r>
          </w:p>
        </w:tc>
        <w:tc>
          <w:tcPr>
            <w:tcW w:w="512" w:type="dxa"/>
            <w:tcBorders>
              <w:top w:val="nil"/>
              <w:left w:val="nil"/>
              <w:bottom w:val="single" w:sz="4" w:space="0" w:color="auto"/>
              <w:right w:val="single" w:sz="4" w:space="0" w:color="auto"/>
            </w:tcBorders>
            <w:shd w:val="clear" w:color="auto" w:fill="auto"/>
            <w:hideMark/>
          </w:tcPr>
          <w:p w14:paraId="7B437228"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38</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57F589F" w14:textId="77777777" w:rsidR="00202901" w:rsidRPr="00F0710B" w:rsidRDefault="00202901" w:rsidP="001A74E3">
            <w:pPr>
              <w:jc w:val="center"/>
              <w:rPr>
                <w:rFonts w:cs="Tahoma"/>
                <w:color w:val="000000"/>
                <w:sz w:val="18"/>
                <w:szCs w:val="18"/>
                <w:lang w:eastAsia="nl-NL"/>
              </w:rPr>
            </w:pPr>
            <w:r>
              <w:rPr>
                <w:rFonts w:cs="Tahoma"/>
                <w:sz w:val="18"/>
                <w:szCs w:val="18"/>
              </w:rPr>
              <w:t>3.915</w:t>
            </w:r>
          </w:p>
        </w:tc>
        <w:tc>
          <w:tcPr>
            <w:tcW w:w="511" w:type="dxa"/>
            <w:tcBorders>
              <w:top w:val="nil"/>
              <w:left w:val="nil"/>
              <w:bottom w:val="single" w:sz="4" w:space="0" w:color="auto"/>
              <w:right w:val="single" w:sz="4" w:space="0" w:color="auto"/>
            </w:tcBorders>
            <w:shd w:val="clear" w:color="auto" w:fill="auto"/>
            <w:hideMark/>
          </w:tcPr>
          <w:p w14:paraId="6177C1C6"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43</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4A51A5FE" w14:textId="77777777" w:rsidR="00202901" w:rsidRPr="00F0710B" w:rsidRDefault="00202901" w:rsidP="001A74E3">
            <w:pPr>
              <w:jc w:val="center"/>
              <w:rPr>
                <w:rFonts w:cs="Tahoma"/>
                <w:color w:val="000000"/>
                <w:sz w:val="18"/>
                <w:szCs w:val="18"/>
                <w:lang w:eastAsia="nl-NL"/>
              </w:rPr>
            </w:pPr>
            <w:r>
              <w:rPr>
                <w:rFonts w:cs="Tahoma"/>
                <w:sz w:val="18"/>
                <w:szCs w:val="18"/>
              </w:rPr>
              <w:t>4.410</w:t>
            </w:r>
          </w:p>
        </w:tc>
        <w:tc>
          <w:tcPr>
            <w:tcW w:w="510" w:type="dxa"/>
            <w:tcBorders>
              <w:top w:val="nil"/>
              <w:left w:val="nil"/>
              <w:bottom w:val="single" w:sz="4" w:space="0" w:color="auto"/>
              <w:right w:val="single" w:sz="4" w:space="0" w:color="auto"/>
            </w:tcBorders>
            <w:shd w:val="clear" w:color="auto" w:fill="auto"/>
            <w:hideMark/>
          </w:tcPr>
          <w:p w14:paraId="3959CBAE"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49</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44E793D9" w14:textId="77777777" w:rsidR="00202901" w:rsidRPr="00F0710B" w:rsidRDefault="00202901" w:rsidP="001A74E3">
            <w:pPr>
              <w:jc w:val="center"/>
              <w:rPr>
                <w:rFonts w:cs="Tahoma"/>
                <w:color w:val="000000"/>
                <w:sz w:val="18"/>
                <w:szCs w:val="18"/>
                <w:lang w:eastAsia="nl-NL"/>
              </w:rPr>
            </w:pPr>
            <w:r>
              <w:rPr>
                <w:rFonts w:cs="Tahoma"/>
                <w:sz w:val="18"/>
                <w:szCs w:val="18"/>
              </w:rPr>
              <w:t>5.081</w:t>
            </w:r>
          </w:p>
        </w:tc>
        <w:tc>
          <w:tcPr>
            <w:tcW w:w="509" w:type="dxa"/>
            <w:tcBorders>
              <w:top w:val="nil"/>
              <w:left w:val="nil"/>
              <w:bottom w:val="single" w:sz="4" w:space="0" w:color="auto"/>
              <w:right w:val="single" w:sz="4" w:space="0" w:color="auto"/>
            </w:tcBorders>
            <w:shd w:val="clear" w:color="auto" w:fill="auto"/>
            <w:hideMark/>
          </w:tcPr>
          <w:p w14:paraId="031FCA2C"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55</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59BA165" w14:textId="77777777" w:rsidR="00202901" w:rsidRPr="00F0710B" w:rsidRDefault="00202901" w:rsidP="001A74E3">
            <w:pPr>
              <w:jc w:val="center"/>
              <w:rPr>
                <w:rFonts w:cs="Tahoma"/>
                <w:color w:val="000000"/>
                <w:sz w:val="18"/>
                <w:szCs w:val="18"/>
                <w:lang w:eastAsia="nl-NL"/>
              </w:rPr>
            </w:pPr>
            <w:r>
              <w:rPr>
                <w:rFonts w:cs="Tahoma"/>
                <w:sz w:val="18"/>
                <w:szCs w:val="18"/>
              </w:rPr>
              <w:t>5.830</w:t>
            </w:r>
          </w:p>
        </w:tc>
      </w:tr>
      <w:tr w:rsidR="00202901" w:rsidRPr="00F0710B" w14:paraId="40950D26" w14:textId="77777777" w:rsidTr="001A74E3">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7AE15B20"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34</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3271D6A2" w14:textId="77777777" w:rsidR="00202901" w:rsidRPr="00F0710B" w:rsidRDefault="00202901" w:rsidP="001A74E3">
            <w:pPr>
              <w:jc w:val="center"/>
              <w:rPr>
                <w:rFonts w:cs="Tahoma"/>
                <w:color w:val="000000"/>
                <w:sz w:val="18"/>
                <w:szCs w:val="18"/>
                <w:lang w:eastAsia="nl-NL"/>
              </w:rPr>
            </w:pPr>
            <w:r>
              <w:rPr>
                <w:rFonts w:cs="Tahoma"/>
                <w:sz w:val="18"/>
                <w:szCs w:val="18"/>
              </w:rPr>
              <w:t>3.551</w:t>
            </w:r>
          </w:p>
        </w:tc>
        <w:tc>
          <w:tcPr>
            <w:tcW w:w="512" w:type="dxa"/>
            <w:tcBorders>
              <w:top w:val="nil"/>
              <w:left w:val="nil"/>
              <w:bottom w:val="single" w:sz="4" w:space="0" w:color="auto"/>
              <w:right w:val="single" w:sz="4" w:space="0" w:color="auto"/>
            </w:tcBorders>
            <w:shd w:val="clear" w:color="auto" w:fill="auto"/>
            <w:hideMark/>
          </w:tcPr>
          <w:p w14:paraId="5443D001"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39</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488F9752" w14:textId="77777777" w:rsidR="00202901" w:rsidRPr="00F0710B" w:rsidRDefault="00202901" w:rsidP="001A74E3">
            <w:pPr>
              <w:jc w:val="center"/>
              <w:rPr>
                <w:rFonts w:cs="Tahoma"/>
                <w:color w:val="000000"/>
                <w:sz w:val="18"/>
                <w:szCs w:val="18"/>
                <w:lang w:eastAsia="nl-NL"/>
              </w:rPr>
            </w:pPr>
            <w:r>
              <w:rPr>
                <w:rFonts w:cs="Tahoma"/>
                <w:sz w:val="18"/>
                <w:szCs w:val="18"/>
              </w:rPr>
              <w:t>4.012</w:t>
            </w:r>
          </w:p>
        </w:tc>
        <w:tc>
          <w:tcPr>
            <w:tcW w:w="511" w:type="dxa"/>
            <w:tcBorders>
              <w:top w:val="nil"/>
              <w:left w:val="nil"/>
              <w:bottom w:val="single" w:sz="4" w:space="0" w:color="auto"/>
              <w:right w:val="single" w:sz="4" w:space="0" w:color="auto"/>
            </w:tcBorders>
            <w:shd w:val="clear" w:color="auto" w:fill="auto"/>
            <w:hideMark/>
          </w:tcPr>
          <w:p w14:paraId="47AD0047"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44</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52F07550" w14:textId="77777777" w:rsidR="00202901" w:rsidRPr="00F0710B" w:rsidRDefault="00202901" w:rsidP="001A74E3">
            <w:pPr>
              <w:jc w:val="center"/>
              <w:rPr>
                <w:rFonts w:cs="Tahoma"/>
                <w:color w:val="000000"/>
                <w:sz w:val="18"/>
                <w:szCs w:val="18"/>
                <w:lang w:eastAsia="nl-NL"/>
              </w:rPr>
            </w:pPr>
            <w:r>
              <w:rPr>
                <w:rFonts w:cs="Tahoma"/>
                <w:sz w:val="18"/>
                <w:szCs w:val="18"/>
              </w:rPr>
              <w:t>4.516</w:t>
            </w:r>
          </w:p>
        </w:tc>
        <w:tc>
          <w:tcPr>
            <w:tcW w:w="510" w:type="dxa"/>
            <w:tcBorders>
              <w:top w:val="nil"/>
              <w:left w:val="nil"/>
              <w:bottom w:val="single" w:sz="4" w:space="0" w:color="auto"/>
              <w:right w:val="single" w:sz="4" w:space="0" w:color="auto"/>
            </w:tcBorders>
            <w:shd w:val="clear" w:color="auto" w:fill="auto"/>
            <w:hideMark/>
          </w:tcPr>
          <w:p w14:paraId="6DD16FE0"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50</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16BDE135" w14:textId="77777777" w:rsidR="00202901" w:rsidRPr="00F0710B" w:rsidRDefault="00202901" w:rsidP="001A74E3">
            <w:pPr>
              <w:jc w:val="center"/>
              <w:rPr>
                <w:rFonts w:cs="Tahoma"/>
                <w:color w:val="000000"/>
                <w:sz w:val="18"/>
                <w:szCs w:val="18"/>
                <w:lang w:eastAsia="nl-NL"/>
              </w:rPr>
            </w:pPr>
            <w:r>
              <w:rPr>
                <w:rFonts w:cs="Tahoma"/>
                <w:sz w:val="18"/>
                <w:szCs w:val="18"/>
              </w:rPr>
              <w:t>5.196</w:t>
            </w:r>
          </w:p>
        </w:tc>
        <w:tc>
          <w:tcPr>
            <w:tcW w:w="509" w:type="dxa"/>
            <w:tcBorders>
              <w:top w:val="nil"/>
              <w:left w:val="nil"/>
              <w:bottom w:val="single" w:sz="4" w:space="0" w:color="auto"/>
              <w:right w:val="single" w:sz="4" w:space="0" w:color="auto"/>
            </w:tcBorders>
            <w:shd w:val="clear" w:color="auto" w:fill="auto"/>
            <w:hideMark/>
          </w:tcPr>
          <w:p w14:paraId="0D757969"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EBF6BBC" w14:textId="77777777" w:rsidR="00202901" w:rsidRPr="00F0710B" w:rsidRDefault="00202901" w:rsidP="001A74E3">
            <w:pPr>
              <w:jc w:val="center"/>
              <w:rPr>
                <w:rFonts w:cs="Tahoma"/>
                <w:color w:val="000000"/>
                <w:sz w:val="18"/>
                <w:szCs w:val="18"/>
                <w:lang w:eastAsia="nl-NL"/>
              </w:rPr>
            </w:pPr>
            <w:r>
              <w:rPr>
                <w:rFonts w:cs="Tahoma"/>
                <w:sz w:val="18"/>
                <w:szCs w:val="18"/>
              </w:rPr>
              <w:t>5.965</w:t>
            </w:r>
          </w:p>
        </w:tc>
      </w:tr>
      <w:tr w:rsidR="00202901" w:rsidRPr="00F0710B" w14:paraId="3565D2D7" w14:textId="77777777" w:rsidTr="001A74E3">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31263C67"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35</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2E80DD7" w14:textId="77777777" w:rsidR="00202901" w:rsidRPr="00F0710B" w:rsidRDefault="00202901" w:rsidP="001A74E3">
            <w:pPr>
              <w:jc w:val="center"/>
              <w:rPr>
                <w:rFonts w:cs="Tahoma"/>
                <w:color w:val="000000"/>
                <w:sz w:val="18"/>
                <w:szCs w:val="18"/>
                <w:lang w:eastAsia="nl-NL"/>
              </w:rPr>
            </w:pPr>
            <w:r>
              <w:rPr>
                <w:rFonts w:cs="Tahoma"/>
                <w:sz w:val="18"/>
                <w:szCs w:val="18"/>
              </w:rPr>
              <w:t>3.641</w:t>
            </w:r>
          </w:p>
        </w:tc>
        <w:tc>
          <w:tcPr>
            <w:tcW w:w="512" w:type="dxa"/>
            <w:tcBorders>
              <w:top w:val="nil"/>
              <w:left w:val="nil"/>
              <w:bottom w:val="single" w:sz="4" w:space="0" w:color="auto"/>
              <w:right w:val="single" w:sz="4" w:space="0" w:color="auto"/>
            </w:tcBorders>
            <w:shd w:val="clear" w:color="auto" w:fill="auto"/>
            <w:hideMark/>
          </w:tcPr>
          <w:p w14:paraId="3B67C374"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40</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16C20485" w14:textId="77777777" w:rsidR="00202901" w:rsidRPr="00F0710B" w:rsidRDefault="00202901" w:rsidP="001A74E3">
            <w:pPr>
              <w:jc w:val="center"/>
              <w:rPr>
                <w:rFonts w:cs="Tahoma"/>
                <w:color w:val="000000"/>
                <w:sz w:val="18"/>
                <w:szCs w:val="18"/>
                <w:lang w:eastAsia="nl-NL"/>
              </w:rPr>
            </w:pPr>
            <w:r>
              <w:rPr>
                <w:rFonts w:cs="Tahoma"/>
                <w:sz w:val="18"/>
                <w:szCs w:val="18"/>
              </w:rPr>
              <w:t>4.110</w:t>
            </w:r>
          </w:p>
        </w:tc>
        <w:tc>
          <w:tcPr>
            <w:tcW w:w="511" w:type="dxa"/>
            <w:tcBorders>
              <w:top w:val="nil"/>
              <w:left w:val="nil"/>
              <w:bottom w:val="single" w:sz="4" w:space="0" w:color="auto"/>
              <w:right w:val="single" w:sz="4" w:space="0" w:color="auto"/>
            </w:tcBorders>
            <w:shd w:val="clear" w:color="auto" w:fill="auto"/>
            <w:hideMark/>
          </w:tcPr>
          <w:p w14:paraId="2C3431D1"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45</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6967EE0C" w14:textId="77777777" w:rsidR="00202901" w:rsidRPr="00F0710B" w:rsidRDefault="00202901" w:rsidP="001A74E3">
            <w:pPr>
              <w:jc w:val="center"/>
              <w:rPr>
                <w:rFonts w:cs="Tahoma"/>
                <w:color w:val="000000"/>
                <w:sz w:val="18"/>
                <w:szCs w:val="18"/>
                <w:lang w:eastAsia="nl-NL"/>
              </w:rPr>
            </w:pPr>
            <w:r>
              <w:rPr>
                <w:rFonts w:cs="Tahoma"/>
                <w:sz w:val="18"/>
                <w:szCs w:val="18"/>
              </w:rPr>
              <w:t>4.625</w:t>
            </w:r>
          </w:p>
        </w:tc>
        <w:tc>
          <w:tcPr>
            <w:tcW w:w="510" w:type="dxa"/>
            <w:tcBorders>
              <w:top w:val="nil"/>
              <w:left w:val="nil"/>
              <w:bottom w:val="single" w:sz="4" w:space="0" w:color="auto"/>
              <w:right w:val="single" w:sz="4" w:space="0" w:color="auto"/>
            </w:tcBorders>
            <w:shd w:val="clear" w:color="auto" w:fill="auto"/>
            <w:hideMark/>
          </w:tcPr>
          <w:p w14:paraId="53243B5E"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51</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30066C67" w14:textId="77777777" w:rsidR="00202901" w:rsidRPr="00F0710B" w:rsidRDefault="00202901" w:rsidP="001A74E3">
            <w:pPr>
              <w:jc w:val="center"/>
              <w:rPr>
                <w:rFonts w:cs="Tahoma"/>
                <w:color w:val="000000"/>
                <w:sz w:val="18"/>
                <w:szCs w:val="18"/>
                <w:lang w:eastAsia="nl-NL"/>
              </w:rPr>
            </w:pPr>
            <w:r>
              <w:rPr>
                <w:rFonts w:cs="Tahoma"/>
                <w:sz w:val="18"/>
                <w:szCs w:val="18"/>
              </w:rPr>
              <w:t>5.321</w:t>
            </w:r>
          </w:p>
        </w:tc>
        <w:tc>
          <w:tcPr>
            <w:tcW w:w="509" w:type="dxa"/>
            <w:tcBorders>
              <w:top w:val="nil"/>
              <w:left w:val="nil"/>
              <w:bottom w:val="single" w:sz="4" w:space="0" w:color="auto"/>
              <w:right w:val="single" w:sz="4" w:space="0" w:color="auto"/>
            </w:tcBorders>
            <w:shd w:val="clear" w:color="auto" w:fill="auto"/>
            <w:hideMark/>
          </w:tcPr>
          <w:p w14:paraId="01796A70"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9F4F4F3" w14:textId="77777777" w:rsidR="00202901" w:rsidRPr="00F0710B" w:rsidRDefault="00202901" w:rsidP="001A74E3">
            <w:pPr>
              <w:jc w:val="center"/>
              <w:rPr>
                <w:rFonts w:cs="Tahoma"/>
                <w:color w:val="000000"/>
                <w:sz w:val="18"/>
                <w:szCs w:val="18"/>
                <w:lang w:eastAsia="nl-NL"/>
              </w:rPr>
            </w:pPr>
            <w:r>
              <w:rPr>
                <w:rFonts w:cs="Tahoma"/>
                <w:sz w:val="18"/>
                <w:szCs w:val="18"/>
              </w:rPr>
              <w:t>6.101</w:t>
            </w:r>
          </w:p>
        </w:tc>
      </w:tr>
      <w:tr w:rsidR="00202901" w:rsidRPr="00F0710B" w14:paraId="2E9BBA2D" w14:textId="77777777" w:rsidTr="001A74E3">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1E5648CD"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36</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F33B597" w14:textId="77777777" w:rsidR="00202901" w:rsidRPr="00F0710B" w:rsidRDefault="00202901" w:rsidP="001A74E3">
            <w:pPr>
              <w:jc w:val="center"/>
              <w:rPr>
                <w:rFonts w:cs="Tahoma"/>
                <w:color w:val="000000"/>
                <w:sz w:val="18"/>
                <w:szCs w:val="18"/>
                <w:lang w:eastAsia="nl-NL"/>
              </w:rPr>
            </w:pPr>
            <w:r>
              <w:rPr>
                <w:rFonts w:cs="Tahoma"/>
                <w:sz w:val="18"/>
                <w:szCs w:val="18"/>
              </w:rPr>
              <w:t>3.728</w:t>
            </w:r>
          </w:p>
        </w:tc>
        <w:tc>
          <w:tcPr>
            <w:tcW w:w="512" w:type="dxa"/>
            <w:tcBorders>
              <w:top w:val="nil"/>
              <w:left w:val="nil"/>
              <w:bottom w:val="single" w:sz="4" w:space="0" w:color="auto"/>
              <w:right w:val="single" w:sz="4" w:space="0" w:color="auto"/>
            </w:tcBorders>
            <w:shd w:val="clear" w:color="auto" w:fill="auto"/>
            <w:hideMark/>
          </w:tcPr>
          <w:p w14:paraId="2DCA48E2"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41</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445AD6A6" w14:textId="77777777" w:rsidR="00202901" w:rsidRPr="00F0710B" w:rsidRDefault="00202901" w:rsidP="001A74E3">
            <w:pPr>
              <w:jc w:val="center"/>
              <w:rPr>
                <w:rFonts w:cs="Tahoma"/>
                <w:color w:val="000000"/>
                <w:sz w:val="18"/>
                <w:szCs w:val="18"/>
                <w:lang w:eastAsia="nl-NL"/>
              </w:rPr>
            </w:pPr>
            <w:r>
              <w:rPr>
                <w:rFonts w:cs="Tahoma"/>
                <w:sz w:val="18"/>
                <w:szCs w:val="18"/>
              </w:rPr>
              <w:t>4.207</w:t>
            </w:r>
          </w:p>
        </w:tc>
        <w:tc>
          <w:tcPr>
            <w:tcW w:w="511" w:type="dxa"/>
            <w:tcBorders>
              <w:top w:val="nil"/>
              <w:left w:val="nil"/>
              <w:bottom w:val="single" w:sz="4" w:space="0" w:color="auto"/>
              <w:right w:val="single" w:sz="4" w:space="0" w:color="auto"/>
            </w:tcBorders>
            <w:shd w:val="clear" w:color="auto" w:fill="auto"/>
            <w:hideMark/>
          </w:tcPr>
          <w:p w14:paraId="6BE98242"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46</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783703A7" w14:textId="77777777" w:rsidR="00202901" w:rsidRPr="00F0710B" w:rsidRDefault="00202901" w:rsidP="001A74E3">
            <w:pPr>
              <w:jc w:val="center"/>
              <w:rPr>
                <w:rFonts w:cs="Tahoma"/>
                <w:color w:val="000000"/>
                <w:sz w:val="18"/>
                <w:szCs w:val="18"/>
                <w:lang w:eastAsia="nl-NL"/>
              </w:rPr>
            </w:pPr>
            <w:r>
              <w:rPr>
                <w:rFonts w:cs="Tahoma"/>
                <w:sz w:val="18"/>
                <w:szCs w:val="18"/>
              </w:rPr>
              <w:t>4.733</w:t>
            </w:r>
          </w:p>
        </w:tc>
        <w:tc>
          <w:tcPr>
            <w:tcW w:w="510" w:type="dxa"/>
            <w:tcBorders>
              <w:top w:val="nil"/>
              <w:left w:val="nil"/>
              <w:bottom w:val="single" w:sz="4" w:space="0" w:color="auto"/>
              <w:right w:val="single" w:sz="4" w:space="0" w:color="auto"/>
            </w:tcBorders>
            <w:shd w:val="clear" w:color="auto" w:fill="auto"/>
            <w:hideMark/>
          </w:tcPr>
          <w:p w14:paraId="71940A3D"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52</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5759A7A4" w14:textId="77777777" w:rsidR="00202901" w:rsidRPr="00F0710B" w:rsidRDefault="00202901" w:rsidP="001A74E3">
            <w:pPr>
              <w:jc w:val="center"/>
              <w:rPr>
                <w:rFonts w:cs="Tahoma"/>
                <w:color w:val="000000"/>
                <w:sz w:val="18"/>
                <w:szCs w:val="18"/>
                <w:lang w:eastAsia="nl-NL"/>
              </w:rPr>
            </w:pPr>
            <w:r>
              <w:rPr>
                <w:rFonts w:cs="Tahoma"/>
                <w:sz w:val="18"/>
                <w:szCs w:val="18"/>
              </w:rPr>
              <w:t>5.443</w:t>
            </w:r>
          </w:p>
        </w:tc>
        <w:tc>
          <w:tcPr>
            <w:tcW w:w="509" w:type="dxa"/>
            <w:tcBorders>
              <w:top w:val="nil"/>
              <w:left w:val="nil"/>
              <w:bottom w:val="single" w:sz="4" w:space="0" w:color="auto"/>
              <w:right w:val="single" w:sz="4" w:space="0" w:color="auto"/>
            </w:tcBorders>
            <w:shd w:val="clear" w:color="auto" w:fill="auto"/>
            <w:hideMark/>
          </w:tcPr>
          <w:p w14:paraId="2581248F"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58</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6643D97" w14:textId="77777777" w:rsidR="00202901" w:rsidRPr="00F0710B" w:rsidRDefault="00202901" w:rsidP="001A74E3">
            <w:pPr>
              <w:jc w:val="center"/>
              <w:rPr>
                <w:rFonts w:cs="Tahoma"/>
                <w:color w:val="000000"/>
                <w:sz w:val="18"/>
                <w:szCs w:val="18"/>
                <w:lang w:eastAsia="nl-NL"/>
              </w:rPr>
            </w:pPr>
            <w:r>
              <w:rPr>
                <w:rFonts w:cs="Tahoma"/>
                <w:sz w:val="18"/>
                <w:szCs w:val="18"/>
              </w:rPr>
              <w:t>6.241</w:t>
            </w:r>
          </w:p>
        </w:tc>
      </w:tr>
      <w:tr w:rsidR="00202901" w:rsidRPr="00F0710B" w14:paraId="1B639D6A" w14:textId="77777777" w:rsidTr="001A74E3">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27420E8A"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37</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C3494D5" w14:textId="77777777" w:rsidR="00202901" w:rsidRPr="00F0710B" w:rsidRDefault="00202901" w:rsidP="001A74E3">
            <w:pPr>
              <w:jc w:val="center"/>
              <w:rPr>
                <w:rFonts w:cs="Tahoma"/>
                <w:color w:val="000000"/>
                <w:sz w:val="18"/>
                <w:szCs w:val="18"/>
                <w:lang w:eastAsia="nl-NL"/>
              </w:rPr>
            </w:pPr>
            <w:r>
              <w:rPr>
                <w:rFonts w:cs="Tahoma"/>
                <w:sz w:val="18"/>
                <w:szCs w:val="18"/>
              </w:rPr>
              <w:t>3.822</w:t>
            </w:r>
          </w:p>
        </w:tc>
        <w:tc>
          <w:tcPr>
            <w:tcW w:w="512" w:type="dxa"/>
            <w:tcBorders>
              <w:top w:val="nil"/>
              <w:left w:val="nil"/>
              <w:bottom w:val="single" w:sz="4" w:space="0" w:color="auto"/>
              <w:right w:val="single" w:sz="4" w:space="0" w:color="auto"/>
            </w:tcBorders>
            <w:shd w:val="clear" w:color="auto" w:fill="auto"/>
            <w:hideMark/>
          </w:tcPr>
          <w:p w14:paraId="783E7AE7"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42</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FFDF3B8" w14:textId="77777777" w:rsidR="00202901" w:rsidRPr="00F0710B" w:rsidRDefault="00202901" w:rsidP="001A74E3">
            <w:pPr>
              <w:jc w:val="center"/>
              <w:rPr>
                <w:rFonts w:cs="Tahoma"/>
                <w:color w:val="000000"/>
                <w:sz w:val="18"/>
                <w:szCs w:val="18"/>
                <w:lang w:eastAsia="nl-NL"/>
              </w:rPr>
            </w:pPr>
            <w:r>
              <w:rPr>
                <w:rFonts w:cs="Tahoma"/>
                <w:sz w:val="18"/>
                <w:szCs w:val="18"/>
              </w:rPr>
              <w:t>4.309</w:t>
            </w:r>
          </w:p>
        </w:tc>
        <w:tc>
          <w:tcPr>
            <w:tcW w:w="511" w:type="dxa"/>
            <w:tcBorders>
              <w:top w:val="nil"/>
              <w:left w:val="nil"/>
              <w:bottom w:val="single" w:sz="4" w:space="0" w:color="auto"/>
              <w:right w:val="single" w:sz="4" w:space="0" w:color="auto"/>
            </w:tcBorders>
            <w:shd w:val="clear" w:color="auto" w:fill="auto"/>
            <w:hideMark/>
          </w:tcPr>
          <w:p w14:paraId="1C7BA0CE"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47</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4DD4B2D6" w14:textId="77777777" w:rsidR="00202901" w:rsidRPr="00F0710B" w:rsidRDefault="00202901" w:rsidP="001A74E3">
            <w:pPr>
              <w:jc w:val="center"/>
              <w:rPr>
                <w:rFonts w:cs="Tahoma"/>
                <w:color w:val="000000"/>
                <w:sz w:val="18"/>
                <w:szCs w:val="18"/>
                <w:lang w:eastAsia="nl-NL"/>
              </w:rPr>
            </w:pPr>
            <w:r>
              <w:rPr>
                <w:rFonts w:cs="Tahoma"/>
                <w:sz w:val="18"/>
                <w:szCs w:val="18"/>
              </w:rPr>
              <w:t>4.846</w:t>
            </w:r>
          </w:p>
        </w:tc>
        <w:tc>
          <w:tcPr>
            <w:tcW w:w="510" w:type="dxa"/>
            <w:tcBorders>
              <w:top w:val="nil"/>
              <w:left w:val="nil"/>
              <w:bottom w:val="single" w:sz="4" w:space="0" w:color="auto"/>
              <w:right w:val="single" w:sz="4" w:space="0" w:color="auto"/>
            </w:tcBorders>
            <w:shd w:val="clear" w:color="auto" w:fill="auto"/>
            <w:hideMark/>
          </w:tcPr>
          <w:p w14:paraId="73DD97D4"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53</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171682EC" w14:textId="77777777" w:rsidR="00202901" w:rsidRPr="00F0710B" w:rsidRDefault="00202901" w:rsidP="001A74E3">
            <w:pPr>
              <w:jc w:val="center"/>
              <w:rPr>
                <w:rFonts w:cs="Tahoma"/>
                <w:color w:val="000000"/>
                <w:sz w:val="18"/>
                <w:szCs w:val="18"/>
                <w:lang w:eastAsia="nl-NL"/>
              </w:rPr>
            </w:pPr>
            <w:r>
              <w:rPr>
                <w:rFonts w:cs="Tahoma"/>
                <w:sz w:val="18"/>
                <w:szCs w:val="18"/>
              </w:rPr>
              <w:t>5.569</w:t>
            </w:r>
          </w:p>
        </w:tc>
        <w:tc>
          <w:tcPr>
            <w:tcW w:w="509" w:type="dxa"/>
            <w:tcBorders>
              <w:top w:val="nil"/>
              <w:left w:val="nil"/>
              <w:bottom w:val="single" w:sz="4" w:space="0" w:color="auto"/>
              <w:right w:val="single" w:sz="4" w:space="0" w:color="auto"/>
            </w:tcBorders>
            <w:shd w:val="clear" w:color="auto" w:fill="auto"/>
            <w:hideMark/>
          </w:tcPr>
          <w:p w14:paraId="55A96895"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F1DF597" w14:textId="77777777" w:rsidR="00202901" w:rsidRPr="00F0710B" w:rsidRDefault="00202901" w:rsidP="001A74E3">
            <w:pPr>
              <w:jc w:val="center"/>
              <w:rPr>
                <w:rFonts w:cs="Tahoma"/>
                <w:color w:val="000000"/>
                <w:sz w:val="18"/>
                <w:szCs w:val="18"/>
                <w:lang w:eastAsia="nl-NL"/>
              </w:rPr>
            </w:pPr>
            <w:r>
              <w:rPr>
                <w:rFonts w:cs="Tahoma"/>
                <w:sz w:val="18"/>
                <w:szCs w:val="18"/>
              </w:rPr>
              <w:t>6.383</w:t>
            </w:r>
          </w:p>
        </w:tc>
      </w:tr>
      <w:tr w:rsidR="00202901" w:rsidRPr="00F0710B" w14:paraId="4A8C3AD9" w14:textId="77777777" w:rsidTr="001A74E3">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579AB323"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38</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4D7386E" w14:textId="77777777" w:rsidR="00202901" w:rsidRPr="00F0710B" w:rsidRDefault="00202901" w:rsidP="001A74E3">
            <w:pPr>
              <w:jc w:val="center"/>
              <w:rPr>
                <w:rFonts w:cs="Tahoma"/>
                <w:color w:val="000000"/>
                <w:sz w:val="18"/>
                <w:szCs w:val="18"/>
                <w:lang w:eastAsia="nl-NL"/>
              </w:rPr>
            </w:pPr>
            <w:r>
              <w:rPr>
                <w:rFonts w:cs="Tahoma"/>
                <w:sz w:val="18"/>
                <w:szCs w:val="18"/>
              </w:rPr>
              <w:t>3.915</w:t>
            </w:r>
          </w:p>
        </w:tc>
        <w:tc>
          <w:tcPr>
            <w:tcW w:w="512" w:type="dxa"/>
            <w:tcBorders>
              <w:top w:val="nil"/>
              <w:left w:val="nil"/>
              <w:bottom w:val="single" w:sz="4" w:space="0" w:color="auto"/>
              <w:right w:val="single" w:sz="4" w:space="0" w:color="auto"/>
            </w:tcBorders>
            <w:shd w:val="clear" w:color="auto" w:fill="auto"/>
            <w:hideMark/>
          </w:tcPr>
          <w:p w14:paraId="2F9CB153"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43</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94B7D11" w14:textId="77777777" w:rsidR="00202901" w:rsidRPr="00F0710B" w:rsidRDefault="00202901" w:rsidP="001A74E3">
            <w:pPr>
              <w:jc w:val="center"/>
              <w:rPr>
                <w:rFonts w:cs="Tahoma"/>
                <w:color w:val="000000"/>
                <w:sz w:val="18"/>
                <w:szCs w:val="18"/>
                <w:lang w:eastAsia="nl-NL"/>
              </w:rPr>
            </w:pPr>
            <w:r>
              <w:rPr>
                <w:rFonts w:cs="Tahoma"/>
                <w:sz w:val="18"/>
                <w:szCs w:val="18"/>
              </w:rPr>
              <w:t>4.410</w:t>
            </w:r>
          </w:p>
        </w:tc>
        <w:tc>
          <w:tcPr>
            <w:tcW w:w="511" w:type="dxa"/>
            <w:tcBorders>
              <w:top w:val="nil"/>
              <w:left w:val="nil"/>
              <w:bottom w:val="single" w:sz="4" w:space="0" w:color="auto"/>
              <w:right w:val="single" w:sz="4" w:space="0" w:color="auto"/>
            </w:tcBorders>
            <w:shd w:val="clear" w:color="auto" w:fill="auto"/>
            <w:hideMark/>
          </w:tcPr>
          <w:p w14:paraId="5009CCB1"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48</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22FE8223" w14:textId="77777777" w:rsidR="00202901" w:rsidRPr="00F0710B" w:rsidRDefault="00202901" w:rsidP="001A74E3">
            <w:pPr>
              <w:jc w:val="center"/>
              <w:rPr>
                <w:rFonts w:cs="Tahoma"/>
                <w:color w:val="000000"/>
                <w:sz w:val="18"/>
                <w:szCs w:val="18"/>
                <w:lang w:eastAsia="nl-NL"/>
              </w:rPr>
            </w:pPr>
            <w:r>
              <w:rPr>
                <w:rFonts w:cs="Tahoma"/>
                <w:sz w:val="18"/>
                <w:szCs w:val="18"/>
              </w:rPr>
              <w:t>4.961</w:t>
            </w:r>
          </w:p>
        </w:tc>
        <w:tc>
          <w:tcPr>
            <w:tcW w:w="510" w:type="dxa"/>
            <w:tcBorders>
              <w:top w:val="nil"/>
              <w:left w:val="nil"/>
              <w:bottom w:val="single" w:sz="4" w:space="0" w:color="auto"/>
              <w:right w:val="single" w:sz="4" w:space="0" w:color="auto"/>
            </w:tcBorders>
            <w:shd w:val="clear" w:color="auto" w:fill="auto"/>
            <w:hideMark/>
          </w:tcPr>
          <w:p w14:paraId="18D33868"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54</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7A27B064" w14:textId="77777777" w:rsidR="00202901" w:rsidRPr="00F0710B" w:rsidRDefault="00202901" w:rsidP="001A74E3">
            <w:pPr>
              <w:jc w:val="center"/>
              <w:rPr>
                <w:rFonts w:cs="Tahoma"/>
                <w:color w:val="000000"/>
                <w:sz w:val="18"/>
                <w:szCs w:val="18"/>
                <w:lang w:eastAsia="nl-NL"/>
              </w:rPr>
            </w:pPr>
            <w:r>
              <w:rPr>
                <w:rFonts w:cs="Tahoma"/>
                <w:sz w:val="18"/>
                <w:szCs w:val="18"/>
              </w:rPr>
              <w:t>5.695</w:t>
            </w:r>
          </w:p>
        </w:tc>
        <w:tc>
          <w:tcPr>
            <w:tcW w:w="509" w:type="dxa"/>
            <w:tcBorders>
              <w:top w:val="nil"/>
              <w:left w:val="nil"/>
              <w:bottom w:val="single" w:sz="4" w:space="0" w:color="auto"/>
              <w:right w:val="single" w:sz="4" w:space="0" w:color="auto"/>
            </w:tcBorders>
            <w:shd w:val="clear" w:color="auto" w:fill="auto"/>
            <w:hideMark/>
          </w:tcPr>
          <w:p w14:paraId="5FA6D886"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60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1ECD719C" w14:textId="77777777" w:rsidR="00202901" w:rsidRPr="00F0710B" w:rsidRDefault="00202901" w:rsidP="001A74E3">
            <w:pPr>
              <w:jc w:val="center"/>
              <w:rPr>
                <w:rFonts w:cs="Tahoma"/>
                <w:color w:val="000000"/>
                <w:sz w:val="18"/>
                <w:szCs w:val="18"/>
                <w:lang w:eastAsia="nl-NL"/>
              </w:rPr>
            </w:pPr>
            <w:r>
              <w:rPr>
                <w:rFonts w:cs="Tahoma"/>
                <w:sz w:val="18"/>
                <w:szCs w:val="18"/>
              </w:rPr>
              <w:t>6.529</w:t>
            </w:r>
          </w:p>
        </w:tc>
      </w:tr>
      <w:tr w:rsidR="00202901" w:rsidRPr="00F0710B" w14:paraId="6EF23E6F" w14:textId="77777777" w:rsidTr="001A74E3">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00BA741F"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39</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C058236" w14:textId="77777777" w:rsidR="00202901" w:rsidRPr="00F0710B" w:rsidRDefault="00202901" w:rsidP="001A74E3">
            <w:pPr>
              <w:jc w:val="center"/>
              <w:rPr>
                <w:rFonts w:cs="Tahoma"/>
                <w:color w:val="000000"/>
                <w:sz w:val="18"/>
                <w:szCs w:val="18"/>
                <w:lang w:eastAsia="nl-NL"/>
              </w:rPr>
            </w:pPr>
            <w:r>
              <w:rPr>
                <w:rFonts w:cs="Tahoma"/>
                <w:sz w:val="18"/>
                <w:szCs w:val="18"/>
              </w:rPr>
              <w:t>4.012</w:t>
            </w:r>
          </w:p>
        </w:tc>
        <w:tc>
          <w:tcPr>
            <w:tcW w:w="512" w:type="dxa"/>
            <w:tcBorders>
              <w:top w:val="nil"/>
              <w:left w:val="nil"/>
              <w:bottom w:val="single" w:sz="4" w:space="0" w:color="auto"/>
              <w:right w:val="single" w:sz="4" w:space="0" w:color="auto"/>
            </w:tcBorders>
            <w:shd w:val="clear" w:color="auto" w:fill="auto"/>
            <w:hideMark/>
          </w:tcPr>
          <w:p w14:paraId="4A6106E4"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44</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75243CB" w14:textId="77777777" w:rsidR="00202901" w:rsidRPr="00F0710B" w:rsidRDefault="00202901" w:rsidP="001A74E3">
            <w:pPr>
              <w:jc w:val="center"/>
              <w:rPr>
                <w:rFonts w:cs="Tahoma"/>
                <w:color w:val="000000"/>
                <w:sz w:val="18"/>
                <w:szCs w:val="18"/>
                <w:lang w:eastAsia="nl-NL"/>
              </w:rPr>
            </w:pPr>
            <w:r>
              <w:rPr>
                <w:rFonts w:cs="Tahoma"/>
                <w:sz w:val="18"/>
                <w:szCs w:val="18"/>
              </w:rPr>
              <w:t>4.516</w:t>
            </w:r>
          </w:p>
        </w:tc>
        <w:tc>
          <w:tcPr>
            <w:tcW w:w="511" w:type="dxa"/>
            <w:tcBorders>
              <w:top w:val="nil"/>
              <w:left w:val="nil"/>
              <w:bottom w:val="single" w:sz="4" w:space="0" w:color="auto"/>
              <w:right w:val="single" w:sz="4" w:space="0" w:color="auto"/>
            </w:tcBorders>
            <w:shd w:val="clear" w:color="auto" w:fill="auto"/>
            <w:hideMark/>
          </w:tcPr>
          <w:p w14:paraId="79FF6E34"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49</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5733A837" w14:textId="77777777" w:rsidR="00202901" w:rsidRPr="00F0710B" w:rsidRDefault="00202901" w:rsidP="001A74E3">
            <w:pPr>
              <w:jc w:val="center"/>
              <w:rPr>
                <w:rFonts w:cs="Tahoma"/>
                <w:color w:val="000000"/>
                <w:sz w:val="18"/>
                <w:szCs w:val="18"/>
                <w:lang w:eastAsia="nl-NL"/>
              </w:rPr>
            </w:pPr>
            <w:r>
              <w:rPr>
                <w:rFonts w:cs="Tahoma"/>
                <w:sz w:val="18"/>
                <w:szCs w:val="18"/>
              </w:rPr>
              <w:t>5.081</w:t>
            </w:r>
          </w:p>
        </w:tc>
        <w:tc>
          <w:tcPr>
            <w:tcW w:w="510" w:type="dxa"/>
            <w:tcBorders>
              <w:top w:val="nil"/>
              <w:left w:val="nil"/>
              <w:bottom w:val="single" w:sz="4" w:space="0" w:color="auto"/>
              <w:right w:val="single" w:sz="4" w:space="0" w:color="auto"/>
            </w:tcBorders>
            <w:shd w:val="clear" w:color="auto" w:fill="auto"/>
            <w:hideMark/>
          </w:tcPr>
          <w:p w14:paraId="73C93266"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55</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089F6CE4" w14:textId="77777777" w:rsidR="00202901" w:rsidRPr="00F0710B" w:rsidRDefault="00202901" w:rsidP="001A74E3">
            <w:pPr>
              <w:jc w:val="center"/>
              <w:rPr>
                <w:rFonts w:cs="Tahoma"/>
                <w:color w:val="000000"/>
                <w:sz w:val="18"/>
                <w:szCs w:val="18"/>
                <w:lang w:eastAsia="nl-NL"/>
              </w:rPr>
            </w:pPr>
            <w:r>
              <w:rPr>
                <w:rFonts w:cs="Tahoma"/>
                <w:sz w:val="18"/>
                <w:szCs w:val="18"/>
              </w:rPr>
              <w:t>5.830</w:t>
            </w:r>
          </w:p>
        </w:tc>
        <w:tc>
          <w:tcPr>
            <w:tcW w:w="509" w:type="dxa"/>
            <w:tcBorders>
              <w:top w:val="nil"/>
              <w:left w:val="nil"/>
              <w:bottom w:val="single" w:sz="4" w:space="0" w:color="auto"/>
              <w:right w:val="single" w:sz="4" w:space="0" w:color="auto"/>
            </w:tcBorders>
            <w:shd w:val="clear" w:color="auto" w:fill="auto"/>
            <w:hideMark/>
          </w:tcPr>
          <w:p w14:paraId="672127CA"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61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E005CBA" w14:textId="77777777" w:rsidR="00202901" w:rsidRPr="00F0710B" w:rsidRDefault="00202901" w:rsidP="001A74E3">
            <w:pPr>
              <w:jc w:val="center"/>
              <w:rPr>
                <w:rFonts w:cs="Tahoma"/>
                <w:color w:val="000000"/>
                <w:sz w:val="18"/>
                <w:szCs w:val="18"/>
                <w:lang w:eastAsia="nl-NL"/>
              </w:rPr>
            </w:pPr>
            <w:r>
              <w:rPr>
                <w:rFonts w:cs="Tahoma"/>
                <w:sz w:val="18"/>
                <w:szCs w:val="18"/>
              </w:rPr>
              <w:t>6.676</w:t>
            </w:r>
          </w:p>
        </w:tc>
      </w:tr>
      <w:tr w:rsidR="00202901" w:rsidRPr="00F0710B" w14:paraId="437C9128" w14:textId="77777777" w:rsidTr="001A74E3">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5E5213B2"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40</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DCA78BF" w14:textId="77777777" w:rsidR="00202901" w:rsidRPr="00F0710B" w:rsidRDefault="00202901" w:rsidP="001A74E3">
            <w:pPr>
              <w:jc w:val="center"/>
              <w:rPr>
                <w:rFonts w:cs="Tahoma"/>
                <w:color w:val="000000"/>
                <w:sz w:val="18"/>
                <w:szCs w:val="18"/>
                <w:lang w:eastAsia="nl-NL"/>
              </w:rPr>
            </w:pPr>
            <w:r>
              <w:rPr>
                <w:rFonts w:cs="Tahoma"/>
                <w:sz w:val="18"/>
                <w:szCs w:val="18"/>
              </w:rPr>
              <w:t>4.110</w:t>
            </w:r>
          </w:p>
        </w:tc>
        <w:tc>
          <w:tcPr>
            <w:tcW w:w="512" w:type="dxa"/>
            <w:tcBorders>
              <w:top w:val="nil"/>
              <w:left w:val="nil"/>
              <w:bottom w:val="single" w:sz="4" w:space="0" w:color="auto"/>
              <w:right w:val="single" w:sz="4" w:space="0" w:color="auto"/>
            </w:tcBorders>
            <w:shd w:val="clear" w:color="auto" w:fill="auto"/>
            <w:hideMark/>
          </w:tcPr>
          <w:p w14:paraId="2B86EC23"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45</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721DCFC1" w14:textId="77777777" w:rsidR="00202901" w:rsidRPr="00F0710B" w:rsidRDefault="00202901" w:rsidP="001A74E3">
            <w:pPr>
              <w:jc w:val="center"/>
              <w:rPr>
                <w:rFonts w:cs="Tahoma"/>
                <w:color w:val="000000"/>
                <w:sz w:val="18"/>
                <w:szCs w:val="18"/>
                <w:lang w:eastAsia="nl-NL"/>
              </w:rPr>
            </w:pPr>
            <w:r>
              <w:rPr>
                <w:rFonts w:cs="Tahoma"/>
                <w:sz w:val="18"/>
                <w:szCs w:val="18"/>
              </w:rPr>
              <w:t>4.625</w:t>
            </w:r>
          </w:p>
        </w:tc>
        <w:tc>
          <w:tcPr>
            <w:tcW w:w="511" w:type="dxa"/>
            <w:tcBorders>
              <w:top w:val="nil"/>
              <w:left w:val="nil"/>
              <w:bottom w:val="single" w:sz="4" w:space="0" w:color="auto"/>
              <w:right w:val="single" w:sz="4" w:space="0" w:color="auto"/>
            </w:tcBorders>
            <w:shd w:val="clear" w:color="auto" w:fill="auto"/>
            <w:hideMark/>
          </w:tcPr>
          <w:p w14:paraId="7CB82588"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50</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3F84CD84" w14:textId="77777777" w:rsidR="00202901" w:rsidRPr="00F0710B" w:rsidRDefault="00202901" w:rsidP="001A74E3">
            <w:pPr>
              <w:jc w:val="center"/>
              <w:rPr>
                <w:rFonts w:cs="Tahoma"/>
                <w:color w:val="000000"/>
                <w:sz w:val="18"/>
                <w:szCs w:val="18"/>
                <w:lang w:eastAsia="nl-NL"/>
              </w:rPr>
            </w:pPr>
            <w:r>
              <w:rPr>
                <w:rFonts w:cs="Tahoma"/>
                <w:sz w:val="18"/>
                <w:szCs w:val="18"/>
              </w:rPr>
              <w:t>5.196</w:t>
            </w:r>
          </w:p>
        </w:tc>
        <w:tc>
          <w:tcPr>
            <w:tcW w:w="510" w:type="dxa"/>
            <w:tcBorders>
              <w:top w:val="nil"/>
              <w:left w:val="nil"/>
              <w:bottom w:val="single" w:sz="4" w:space="0" w:color="auto"/>
              <w:right w:val="single" w:sz="4" w:space="0" w:color="auto"/>
            </w:tcBorders>
            <w:shd w:val="clear" w:color="auto" w:fill="auto"/>
            <w:hideMark/>
          </w:tcPr>
          <w:p w14:paraId="64CD0536"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56</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284DD4AA" w14:textId="77777777" w:rsidR="00202901" w:rsidRPr="00F0710B" w:rsidRDefault="00202901" w:rsidP="001A74E3">
            <w:pPr>
              <w:jc w:val="center"/>
              <w:rPr>
                <w:rFonts w:cs="Tahoma"/>
                <w:color w:val="000000"/>
                <w:sz w:val="18"/>
                <w:szCs w:val="18"/>
                <w:lang w:eastAsia="nl-NL"/>
              </w:rPr>
            </w:pPr>
            <w:r>
              <w:rPr>
                <w:rFonts w:cs="Tahoma"/>
                <w:sz w:val="18"/>
                <w:szCs w:val="18"/>
              </w:rPr>
              <w:t>5.965</w:t>
            </w:r>
          </w:p>
        </w:tc>
        <w:tc>
          <w:tcPr>
            <w:tcW w:w="509" w:type="dxa"/>
            <w:tcBorders>
              <w:top w:val="nil"/>
              <w:left w:val="nil"/>
              <w:bottom w:val="single" w:sz="4" w:space="0" w:color="auto"/>
              <w:right w:val="single" w:sz="4" w:space="0" w:color="auto"/>
            </w:tcBorders>
            <w:shd w:val="clear" w:color="auto" w:fill="auto"/>
            <w:hideMark/>
          </w:tcPr>
          <w:p w14:paraId="4CE454C0"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62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E941F2A" w14:textId="77777777" w:rsidR="00202901" w:rsidRPr="00F0710B" w:rsidRDefault="00202901" w:rsidP="001A74E3">
            <w:pPr>
              <w:jc w:val="center"/>
              <w:rPr>
                <w:rFonts w:cs="Tahoma"/>
                <w:color w:val="000000"/>
                <w:sz w:val="18"/>
                <w:szCs w:val="18"/>
                <w:lang w:eastAsia="nl-NL"/>
              </w:rPr>
            </w:pPr>
            <w:r>
              <w:rPr>
                <w:rFonts w:cs="Tahoma"/>
                <w:sz w:val="18"/>
                <w:szCs w:val="18"/>
              </w:rPr>
              <w:t>6.826</w:t>
            </w:r>
          </w:p>
        </w:tc>
      </w:tr>
      <w:tr w:rsidR="00202901" w:rsidRPr="00F0710B" w14:paraId="7E8EA05E" w14:textId="77777777" w:rsidTr="001A74E3">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1CD991F6"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41</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1C14974" w14:textId="77777777" w:rsidR="00202901" w:rsidRPr="00F0710B" w:rsidRDefault="00202901" w:rsidP="001A74E3">
            <w:pPr>
              <w:jc w:val="center"/>
              <w:rPr>
                <w:rFonts w:cs="Tahoma"/>
                <w:color w:val="000000"/>
                <w:sz w:val="18"/>
                <w:szCs w:val="18"/>
                <w:lang w:eastAsia="nl-NL"/>
              </w:rPr>
            </w:pPr>
            <w:r>
              <w:rPr>
                <w:rFonts w:cs="Tahoma"/>
                <w:sz w:val="18"/>
                <w:szCs w:val="18"/>
              </w:rPr>
              <w:t>4.207</w:t>
            </w:r>
          </w:p>
        </w:tc>
        <w:tc>
          <w:tcPr>
            <w:tcW w:w="512" w:type="dxa"/>
            <w:tcBorders>
              <w:top w:val="nil"/>
              <w:left w:val="nil"/>
              <w:bottom w:val="single" w:sz="4" w:space="0" w:color="auto"/>
              <w:right w:val="single" w:sz="4" w:space="0" w:color="auto"/>
            </w:tcBorders>
            <w:shd w:val="clear" w:color="auto" w:fill="auto"/>
            <w:hideMark/>
          </w:tcPr>
          <w:p w14:paraId="4F2BE518"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46</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200B085" w14:textId="77777777" w:rsidR="00202901" w:rsidRPr="00F0710B" w:rsidRDefault="00202901" w:rsidP="001A74E3">
            <w:pPr>
              <w:jc w:val="center"/>
              <w:rPr>
                <w:rFonts w:cs="Tahoma"/>
                <w:color w:val="000000"/>
                <w:sz w:val="18"/>
                <w:szCs w:val="18"/>
                <w:lang w:eastAsia="nl-NL"/>
              </w:rPr>
            </w:pPr>
            <w:r>
              <w:rPr>
                <w:rFonts w:cs="Tahoma"/>
                <w:sz w:val="18"/>
                <w:szCs w:val="18"/>
              </w:rPr>
              <w:t>4.733</w:t>
            </w:r>
          </w:p>
        </w:tc>
        <w:tc>
          <w:tcPr>
            <w:tcW w:w="511" w:type="dxa"/>
            <w:tcBorders>
              <w:top w:val="nil"/>
              <w:left w:val="nil"/>
              <w:bottom w:val="single" w:sz="4" w:space="0" w:color="auto"/>
              <w:right w:val="single" w:sz="4" w:space="0" w:color="auto"/>
            </w:tcBorders>
            <w:shd w:val="clear" w:color="auto" w:fill="auto"/>
            <w:hideMark/>
          </w:tcPr>
          <w:p w14:paraId="4F80C03F"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51</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195C1A3D" w14:textId="77777777" w:rsidR="00202901" w:rsidRPr="00F0710B" w:rsidRDefault="00202901" w:rsidP="001A74E3">
            <w:pPr>
              <w:jc w:val="center"/>
              <w:rPr>
                <w:rFonts w:cs="Tahoma"/>
                <w:color w:val="000000"/>
                <w:sz w:val="18"/>
                <w:szCs w:val="18"/>
                <w:lang w:eastAsia="nl-NL"/>
              </w:rPr>
            </w:pPr>
            <w:r>
              <w:rPr>
                <w:rFonts w:cs="Tahoma"/>
                <w:sz w:val="18"/>
                <w:szCs w:val="18"/>
              </w:rPr>
              <w:t>5.321</w:t>
            </w:r>
          </w:p>
        </w:tc>
        <w:tc>
          <w:tcPr>
            <w:tcW w:w="510" w:type="dxa"/>
            <w:tcBorders>
              <w:top w:val="nil"/>
              <w:left w:val="nil"/>
              <w:bottom w:val="single" w:sz="4" w:space="0" w:color="auto"/>
              <w:right w:val="single" w:sz="4" w:space="0" w:color="auto"/>
            </w:tcBorders>
            <w:shd w:val="clear" w:color="auto" w:fill="auto"/>
            <w:hideMark/>
          </w:tcPr>
          <w:p w14:paraId="7D675878"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57</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00B9EA49" w14:textId="77777777" w:rsidR="00202901" w:rsidRPr="00F0710B" w:rsidRDefault="00202901" w:rsidP="001A74E3">
            <w:pPr>
              <w:jc w:val="center"/>
              <w:rPr>
                <w:rFonts w:cs="Tahoma"/>
                <w:color w:val="000000"/>
                <w:sz w:val="18"/>
                <w:szCs w:val="18"/>
                <w:lang w:eastAsia="nl-NL"/>
              </w:rPr>
            </w:pPr>
            <w:r>
              <w:rPr>
                <w:rFonts w:cs="Tahoma"/>
                <w:sz w:val="18"/>
                <w:szCs w:val="18"/>
              </w:rPr>
              <w:t>6.101</w:t>
            </w:r>
          </w:p>
        </w:tc>
        <w:tc>
          <w:tcPr>
            <w:tcW w:w="509" w:type="dxa"/>
            <w:tcBorders>
              <w:top w:val="nil"/>
              <w:left w:val="nil"/>
              <w:bottom w:val="single" w:sz="4" w:space="0" w:color="auto"/>
              <w:right w:val="single" w:sz="4" w:space="0" w:color="auto"/>
            </w:tcBorders>
            <w:shd w:val="clear" w:color="auto" w:fill="auto"/>
            <w:hideMark/>
          </w:tcPr>
          <w:p w14:paraId="775D9B34"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63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D180BEE" w14:textId="77777777" w:rsidR="00202901" w:rsidRPr="00F0710B" w:rsidRDefault="00202901" w:rsidP="001A74E3">
            <w:pPr>
              <w:jc w:val="center"/>
              <w:rPr>
                <w:rFonts w:cs="Tahoma"/>
                <w:color w:val="000000"/>
                <w:sz w:val="18"/>
                <w:szCs w:val="18"/>
                <w:lang w:eastAsia="nl-NL"/>
              </w:rPr>
            </w:pPr>
            <w:r>
              <w:rPr>
                <w:rFonts w:cs="Tahoma"/>
                <w:sz w:val="18"/>
                <w:szCs w:val="18"/>
              </w:rPr>
              <w:t>6.978</w:t>
            </w:r>
          </w:p>
        </w:tc>
      </w:tr>
      <w:tr w:rsidR="00202901" w:rsidRPr="00F0710B" w14:paraId="2870F97C" w14:textId="77777777" w:rsidTr="001A74E3">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40AB4077"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42</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4D4FB10" w14:textId="77777777" w:rsidR="00202901" w:rsidRPr="00F0710B" w:rsidRDefault="00202901" w:rsidP="001A74E3">
            <w:pPr>
              <w:jc w:val="center"/>
              <w:rPr>
                <w:rFonts w:cs="Tahoma"/>
                <w:color w:val="000000"/>
                <w:sz w:val="18"/>
                <w:szCs w:val="18"/>
                <w:lang w:eastAsia="nl-NL"/>
              </w:rPr>
            </w:pPr>
            <w:r>
              <w:rPr>
                <w:rFonts w:cs="Tahoma"/>
                <w:sz w:val="18"/>
                <w:szCs w:val="18"/>
              </w:rPr>
              <w:t>4.309</w:t>
            </w:r>
          </w:p>
        </w:tc>
        <w:tc>
          <w:tcPr>
            <w:tcW w:w="512" w:type="dxa"/>
            <w:tcBorders>
              <w:top w:val="nil"/>
              <w:left w:val="nil"/>
              <w:bottom w:val="single" w:sz="4" w:space="0" w:color="auto"/>
              <w:right w:val="single" w:sz="4" w:space="0" w:color="auto"/>
            </w:tcBorders>
            <w:shd w:val="clear" w:color="auto" w:fill="auto"/>
            <w:hideMark/>
          </w:tcPr>
          <w:p w14:paraId="79B04284"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47</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79F4BA82" w14:textId="77777777" w:rsidR="00202901" w:rsidRPr="00F0710B" w:rsidRDefault="00202901" w:rsidP="001A74E3">
            <w:pPr>
              <w:jc w:val="center"/>
              <w:rPr>
                <w:rFonts w:cs="Tahoma"/>
                <w:color w:val="000000"/>
                <w:sz w:val="18"/>
                <w:szCs w:val="18"/>
                <w:lang w:eastAsia="nl-NL"/>
              </w:rPr>
            </w:pPr>
            <w:r>
              <w:rPr>
                <w:rFonts w:cs="Tahoma"/>
                <w:sz w:val="18"/>
                <w:szCs w:val="18"/>
              </w:rPr>
              <w:t>4.846</w:t>
            </w:r>
          </w:p>
        </w:tc>
        <w:tc>
          <w:tcPr>
            <w:tcW w:w="511" w:type="dxa"/>
            <w:tcBorders>
              <w:top w:val="nil"/>
              <w:left w:val="nil"/>
              <w:bottom w:val="single" w:sz="4" w:space="0" w:color="auto"/>
              <w:right w:val="single" w:sz="4" w:space="0" w:color="auto"/>
            </w:tcBorders>
            <w:shd w:val="clear" w:color="auto" w:fill="auto"/>
            <w:hideMark/>
          </w:tcPr>
          <w:p w14:paraId="3CA41778"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52</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7E253560" w14:textId="77777777" w:rsidR="00202901" w:rsidRPr="00F0710B" w:rsidRDefault="00202901" w:rsidP="001A74E3">
            <w:pPr>
              <w:jc w:val="center"/>
              <w:rPr>
                <w:rFonts w:cs="Tahoma"/>
                <w:color w:val="000000"/>
                <w:sz w:val="18"/>
                <w:szCs w:val="18"/>
                <w:lang w:eastAsia="nl-NL"/>
              </w:rPr>
            </w:pPr>
            <w:r>
              <w:rPr>
                <w:rFonts w:cs="Tahoma"/>
                <w:sz w:val="18"/>
                <w:szCs w:val="18"/>
              </w:rPr>
              <w:t>5.443</w:t>
            </w:r>
          </w:p>
        </w:tc>
        <w:tc>
          <w:tcPr>
            <w:tcW w:w="510" w:type="dxa"/>
            <w:tcBorders>
              <w:top w:val="nil"/>
              <w:left w:val="nil"/>
              <w:bottom w:val="single" w:sz="4" w:space="0" w:color="auto"/>
              <w:right w:val="single" w:sz="4" w:space="0" w:color="auto"/>
            </w:tcBorders>
            <w:shd w:val="clear" w:color="auto" w:fill="auto"/>
            <w:hideMark/>
          </w:tcPr>
          <w:p w14:paraId="747D9B75"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58</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11C1D3D0" w14:textId="77777777" w:rsidR="00202901" w:rsidRPr="00F0710B" w:rsidRDefault="00202901" w:rsidP="001A74E3">
            <w:pPr>
              <w:jc w:val="center"/>
              <w:rPr>
                <w:rFonts w:cs="Tahoma"/>
                <w:color w:val="000000"/>
                <w:sz w:val="18"/>
                <w:szCs w:val="18"/>
                <w:lang w:eastAsia="nl-NL"/>
              </w:rPr>
            </w:pPr>
            <w:r>
              <w:rPr>
                <w:rFonts w:cs="Tahoma"/>
                <w:sz w:val="18"/>
                <w:szCs w:val="18"/>
              </w:rPr>
              <w:t>6.241</w:t>
            </w:r>
          </w:p>
        </w:tc>
        <w:tc>
          <w:tcPr>
            <w:tcW w:w="509" w:type="dxa"/>
            <w:tcBorders>
              <w:top w:val="nil"/>
              <w:left w:val="nil"/>
              <w:bottom w:val="single" w:sz="4" w:space="0" w:color="auto"/>
              <w:right w:val="single" w:sz="4" w:space="0" w:color="auto"/>
            </w:tcBorders>
            <w:shd w:val="clear" w:color="auto" w:fill="auto"/>
            <w:hideMark/>
          </w:tcPr>
          <w:p w14:paraId="53E7933A"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64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607E88A" w14:textId="77777777" w:rsidR="00202901" w:rsidRPr="00F0710B" w:rsidRDefault="00202901" w:rsidP="001A74E3">
            <w:pPr>
              <w:jc w:val="center"/>
              <w:rPr>
                <w:rFonts w:cs="Tahoma"/>
                <w:color w:val="000000"/>
                <w:sz w:val="18"/>
                <w:szCs w:val="18"/>
                <w:lang w:eastAsia="nl-NL"/>
              </w:rPr>
            </w:pPr>
            <w:r>
              <w:rPr>
                <w:rFonts w:cs="Tahoma"/>
                <w:sz w:val="18"/>
                <w:szCs w:val="18"/>
              </w:rPr>
              <w:t>7.135</w:t>
            </w:r>
          </w:p>
        </w:tc>
      </w:tr>
    </w:tbl>
    <w:p w14:paraId="111FCD8F" w14:textId="77777777" w:rsidR="00F0710B" w:rsidRDefault="00F0710B" w:rsidP="00F0710B"/>
    <w:p w14:paraId="0C1DB3AE" w14:textId="77777777" w:rsidR="00202901" w:rsidRDefault="00202901" w:rsidP="00202901">
      <w:pPr>
        <w:rPr>
          <w:rFonts w:eastAsia="Calibri"/>
          <w:b/>
          <w:sz w:val="22"/>
          <w:szCs w:val="18"/>
          <w:lang w:eastAsia="nl-NL"/>
        </w:rPr>
      </w:pPr>
    </w:p>
    <w:p w14:paraId="6A82CDAF" w14:textId="77777777" w:rsidR="00202901" w:rsidRDefault="00202901" w:rsidP="00202901">
      <w:pPr>
        <w:rPr>
          <w:rFonts w:eastAsia="Calibri"/>
          <w:b/>
          <w:sz w:val="22"/>
          <w:szCs w:val="18"/>
          <w:lang w:eastAsia="nl-NL"/>
        </w:rPr>
      </w:pPr>
    </w:p>
    <w:p w14:paraId="3719AA9C" w14:textId="77777777" w:rsidR="00202901" w:rsidRPr="00942551" w:rsidRDefault="00202901" w:rsidP="00202901">
      <w:pPr>
        <w:rPr>
          <w:rFonts w:eastAsia="Calibri"/>
          <w:b/>
          <w:sz w:val="18"/>
          <w:szCs w:val="18"/>
          <w:lang w:eastAsia="nl-NL"/>
        </w:rPr>
      </w:pPr>
      <w:r w:rsidRPr="004C06DE">
        <w:rPr>
          <w:rFonts w:eastAsia="Calibri"/>
          <w:b/>
          <w:sz w:val="22"/>
          <w:szCs w:val="18"/>
          <w:lang w:eastAsia="nl-NL"/>
        </w:rPr>
        <w:t>Salarisbedragen per maand per 1</w:t>
      </w:r>
      <w:r>
        <w:rPr>
          <w:rFonts w:eastAsia="Calibri"/>
          <w:b/>
          <w:sz w:val="22"/>
          <w:szCs w:val="18"/>
          <w:lang w:eastAsia="nl-NL"/>
        </w:rPr>
        <w:t xml:space="preserve"> juli</w:t>
      </w:r>
      <w:r w:rsidRPr="004C06DE">
        <w:rPr>
          <w:rFonts w:eastAsia="Calibri"/>
          <w:b/>
          <w:sz w:val="22"/>
          <w:szCs w:val="18"/>
          <w:lang w:eastAsia="nl-NL"/>
        </w:rPr>
        <w:t xml:space="preserve"> 201</w:t>
      </w:r>
      <w:r>
        <w:rPr>
          <w:rFonts w:eastAsia="Calibri"/>
          <w:b/>
          <w:sz w:val="22"/>
          <w:szCs w:val="18"/>
          <w:lang w:eastAsia="nl-NL"/>
        </w:rPr>
        <w:t>6</w:t>
      </w:r>
    </w:p>
    <w:p w14:paraId="6EB2FC0F" w14:textId="77777777" w:rsidR="00202901" w:rsidRDefault="00202901" w:rsidP="00202901">
      <w:pPr>
        <w:rPr>
          <w:rFonts w:eastAsia="Calibri"/>
          <w:sz w:val="18"/>
          <w:szCs w:val="18"/>
          <w:lang w:eastAsia="nl-NL"/>
        </w:rPr>
      </w:pPr>
    </w:p>
    <w:p w14:paraId="637CC009" w14:textId="77777777" w:rsidR="001A74E3" w:rsidRDefault="001A74E3" w:rsidP="00202901">
      <w:pPr>
        <w:rPr>
          <w:rFonts w:eastAsia="Calibri"/>
          <w:sz w:val="18"/>
          <w:szCs w:val="18"/>
          <w:lang w:eastAsia="nl-NL"/>
        </w:rPr>
      </w:pPr>
    </w:p>
    <w:tbl>
      <w:tblPr>
        <w:tblW w:w="7800" w:type="dxa"/>
        <w:tblCellMar>
          <w:left w:w="70" w:type="dxa"/>
          <w:right w:w="70" w:type="dxa"/>
        </w:tblCellMar>
        <w:tblLook w:val="04A0" w:firstRow="1" w:lastRow="0" w:firstColumn="1" w:lastColumn="0" w:noHBand="0" w:noVBand="1"/>
      </w:tblPr>
      <w:tblGrid>
        <w:gridCol w:w="600"/>
        <w:gridCol w:w="960"/>
        <w:gridCol w:w="600"/>
        <w:gridCol w:w="960"/>
        <w:gridCol w:w="600"/>
        <w:gridCol w:w="960"/>
        <w:gridCol w:w="600"/>
        <w:gridCol w:w="960"/>
        <w:gridCol w:w="600"/>
        <w:gridCol w:w="960"/>
      </w:tblGrid>
      <w:tr w:rsidR="00202901" w:rsidRPr="00F0710B" w14:paraId="24AD43B1" w14:textId="77777777" w:rsidTr="00202901">
        <w:trPr>
          <w:trHeight w:val="255"/>
        </w:trPr>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E00B63" w14:textId="77777777" w:rsidR="00202901" w:rsidRPr="00F0710B" w:rsidRDefault="00202901" w:rsidP="00202901">
            <w:pPr>
              <w:rPr>
                <w:rFonts w:cs="Tahoma"/>
                <w:b/>
                <w:bCs/>
                <w:sz w:val="18"/>
                <w:szCs w:val="18"/>
                <w:lang w:eastAsia="nl-NL"/>
              </w:rPr>
            </w:pPr>
            <w:r w:rsidRPr="00F0710B">
              <w:rPr>
                <w:rFonts w:cs="Tahoma"/>
                <w:b/>
                <w:bCs/>
                <w:sz w:val="18"/>
                <w:szCs w:val="18"/>
                <w:lang w:eastAsia="nl-NL"/>
              </w:rPr>
              <w:t>Schaal 1</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0521A0F2" w14:textId="77777777" w:rsidR="00202901" w:rsidRPr="00F0710B" w:rsidRDefault="00202901" w:rsidP="00202901">
            <w:pPr>
              <w:rPr>
                <w:rFonts w:cs="Tahoma"/>
                <w:b/>
                <w:bCs/>
                <w:sz w:val="18"/>
                <w:szCs w:val="18"/>
                <w:lang w:eastAsia="nl-NL"/>
              </w:rPr>
            </w:pPr>
            <w:r w:rsidRPr="00F0710B">
              <w:rPr>
                <w:rFonts w:cs="Tahoma"/>
                <w:b/>
                <w:bCs/>
                <w:sz w:val="18"/>
                <w:szCs w:val="18"/>
                <w:lang w:eastAsia="nl-NL"/>
              </w:rPr>
              <w:t>Schaal 2</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76281E6E" w14:textId="77777777" w:rsidR="00202901" w:rsidRPr="00F0710B" w:rsidRDefault="00202901" w:rsidP="00202901">
            <w:pPr>
              <w:rPr>
                <w:rFonts w:cs="Tahoma"/>
                <w:b/>
                <w:bCs/>
                <w:sz w:val="18"/>
                <w:szCs w:val="18"/>
                <w:lang w:eastAsia="nl-NL"/>
              </w:rPr>
            </w:pPr>
            <w:r w:rsidRPr="00F0710B">
              <w:rPr>
                <w:rFonts w:cs="Tahoma"/>
                <w:b/>
                <w:bCs/>
                <w:sz w:val="18"/>
                <w:szCs w:val="18"/>
                <w:lang w:eastAsia="nl-NL"/>
              </w:rPr>
              <w:t>Schaal 3</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7C245CD7" w14:textId="77777777" w:rsidR="00202901" w:rsidRPr="00F0710B" w:rsidRDefault="00202901" w:rsidP="00202901">
            <w:pPr>
              <w:rPr>
                <w:rFonts w:cs="Tahoma"/>
                <w:b/>
                <w:bCs/>
                <w:sz w:val="18"/>
                <w:szCs w:val="18"/>
                <w:lang w:eastAsia="nl-NL"/>
              </w:rPr>
            </w:pPr>
            <w:r w:rsidRPr="00F0710B">
              <w:rPr>
                <w:rFonts w:cs="Tahoma"/>
                <w:b/>
                <w:bCs/>
                <w:sz w:val="18"/>
                <w:szCs w:val="18"/>
                <w:lang w:eastAsia="nl-NL"/>
              </w:rPr>
              <w:t>Schaal 4</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1A0AA01D" w14:textId="77777777" w:rsidR="00202901" w:rsidRPr="00F0710B" w:rsidRDefault="00202901" w:rsidP="00202901">
            <w:pPr>
              <w:rPr>
                <w:rFonts w:cs="Tahoma"/>
                <w:b/>
                <w:bCs/>
                <w:sz w:val="18"/>
                <w:szCs w:val="18"/>
                <w:lang w:eastAsia="nl-NL"/>
              </w:rPr>
            </w:pPr>
            <w:r w:rsidRPr="00F0710B">
              <w:rPr>
                <w:rFonts w:cs="Tahoma"/>
                <w:b/>
                <w:bCs/>
                <w:sz w:val="18"/>
                <w:szCs w:val="18"/>
                <w:lang w:eastAsia="nl-NL"/>
              </w:rPr>
              <w:t>Schaal 5</w:t>
            </w:r>
          </w:p>
        </w:tc>
      </w:tr>
      <w:tr w:rsidR="00202901" w:rsidRPr="00F0710B" w14:paraId="2FE202EF" w14:textId="77777777" w:rsidTr="00202901">
        <w:trPr>
          <w:trHeight w:val="510"/>
        </w:trPr>
        <w:tc>
          <w:tcPr>
            <w:tcW w:w="600" w:type="dxa"/>
            <w:tcBorders>
              <w:top w:val="nil"/>
              <w:left w:val="single" w:sz="4" w:space="0" w:color="auto"/>
              <w:bottom w:val="single" w:sz="4" w:space="0" w:color="auto"/>
              <w:right w:val="single" w:sz="4" w:space="0" w:color="auto"/>
            </w:tcBorders>
            <w:shd w:val="clear" w:color="auto" w:fill="auto"/>
            <w:hideMark/>
          </w:tcPr>
          <w:p w14:paraId="260A97E6" w14:textId="77777777" w:rsidR="00202901" w:rsidRPr="00F0710B" w:rsidRDefault="00202901" w:rsidP="00202901">
            <w:pPr>
              <w:rPr>
                <w:rFonts w:ascii="Verdana" w:hAnsi="Verdana" w:cs="Arial"/>
                <w:b/>
                <w:bCs/>
                <w:color w:val="000000"/>
                <w:sz w:val="18"/>
                <w:szCs w:val="18"/>
                <w:lang w:eastAsia="nl-NL"/>
              </w:rPr>
            </w:pPr>
            <w:r w:rsidRPr="00F0710B">
              <w:rPr>
                <w:rFonts w:ascii="Verdana" w:hAnsi="Verdana" w:cs="Arial"/>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7F7207AD"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549D6FBB"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36D44AC0"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09447E39"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23AAF559"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70932A5A"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58CCA26C"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3D800072"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729DEEE0"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r>
      <w:tr w:rsidR="00202901" w:rsidRPr="00F0710B" w14:paraId="77AECF13" w14:textId="77777777" w:rsidTr="001A74E3">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0C975289" w14:textId="77777777" w:rsidR="00202901" w:rsidRPr="00F0710B" w:rsidRDefault="00202901" w:rsidP="001A74E3">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5FEBB" w14:textId="77777777" w:rsidR="00202901" w:rsidRPr="007C3F3B" w:rsidRDefault="00202901" w:rsidP="001A74E3">
            <w:pPr>
              <w:jc w:val="center"/>
              <w:rPr>
                <w:rFonts w:cs="Tahoma"/>
                <w:strike/>
                <w:color w:val="000000"/>
                <w:sz w:val="18"/>
                <w:szCs w:val="18"/>
                <w:lang w:eastAsia="nl-NL"/>
              </w:rPr>
            </w:pPr>
            <w:r>
              <w:rPr>
                <w:rFonts w:cs="Tahoma"/>
                <w:sz w:val="18"/>
                <w:szCs w:val="18"/>
              </w:rPr>
              <w:t>1.534</w:t>
            </w:r>
          </w:p>
        </w:tc>
        <w:tc>
          <w:tcPr>
            <w:tcW w:w="600" w:type="dxa"/>
            <w:tcBorders>
              <w:top w:val="nil"/>
              <w:left w:val="nil"/>
              <w:bottom w:val="single" w:sz="4" w:space="0" w:color="auto"/>
              <w:right w:val="single" w:sz="4" w:space="0" w:color="auto"/>
            </w:tcBorders>
            <w:shd w:val="clear" w:color="auto" w:fill="auto"/>
            <w:hideMark/>
          </w:tcPr>
          <w:p w14:paraId="2C49FED0" w14:textId="77777777" w:rsidR="00202901" w:rsidRPr="00A878F3" w:rsidRDefault="00202901" w:rsidP="001A74E3">
            <w:pPr>
              <w:jc w:val="center"/>
              <w:rPr>
                <w:rFonts w:cs="Tahoma"/>
                <w:b/>
                <w:bCs/>
                <w:color w:val="000000"/>
                <w:sz w:val="18"/>
                <w:szCs w:val="18"/>
                <w:lang w:eastAsia="nl-NL"/>
              </w:rPr>
            </w:pPr>
            <w:r w:rsidRPr="00A878F3">
              <w:rPr>
                <w:rFonts w:cs="Tahoma"/>
                <w:b/>
                <w:bCs/>
                <w:color w:val="000000"/>
                <w:sz w:val="18"/>
                <w:szCs w:val="18"/>
                <w:lang w:eastAsia="nl-NL"/>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C131DA" w14:textId="77777777" w:rsidR="00202901" w:rsidRPr="007C3F3B" w:rsidRDefault="00202901" w:rsidP="001A74E3">
            <w:pPr>
              <w:jc w:val="center"/>
              <w:rPr>
                <w:rFonts w:cs="Tahoma"/>
                <w:color w:val="000000"/>
                <w:sz w:val="18"/>
                <w:szCs w:val="18"/>
                <w:lang w:eastAsia="nl-NL"/>
              </w:rPr>
            </w:pPr>
            <w:r>
              <w:rPr>
                <w:rFonts w:cs="Tahoma"/>
                <w:sz w:val="18"/>
                <w:szCs w:val="18"/>
              </w:rPr>
              <w:t>1.577</w:t>
            </w:r>
          </w:p>
        </w:tc>
        <w:tc>
          <w:tcPr>
            <w:tcW w:w="600" w:type="dxa"/>
            <w:tcBorders>
              <w:top w:val="nil"/>
              <w:left w:val="nil"/>
              <w:bottom w:val="single" w:sz="4" w:space="0" w:color="auto"/>
              <w:right w:val="single" w:sz="4" w:space="0" w:color="auto"/>
            </w:tcBorders>
            <w:shd w:val="clear" w:color="auto" w:fill="auto"/>
            <w:hideMark/>
          </w:tcPr>
          <w:p w14:paraId="67A24C30"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51BF07" w14:textId="77777777" w:rsidR="00202901" w:rsidRPr="007C3F3B" w:rsidRDefault="00202901" w:rsidP="001A74E3">
            <w:pPr>
              <w:jc w:val="center"/>
              <w:rPr>
                <w:rFonts w:cs="Tahoma"/>
                <w:color w:val="000000"/>
                <w:sz w:val="18"/>
                <w:szCs w:val="18"/>
                <w:lang w:eastAsia="nl-NL"/>
              </w:rPr>
            </w:pPr>
            <w:r>
              <w:rPr>
                <w:rFonts w:cs="Tahoma"/>
                <w:sz w:val="18"/>
                <w:szCs w:val="18"/>
              </w:rPr>
              <w:t>1.663</w:t>
            </w:r>
          </w:p>
        </w:tc>
        <w:tc>
          <w:tcPr>
            <w:tcW w:w="600" w:type="dxa"/>
            <w:tcBorders>
              <w:top w:val="nil"/>
              <w:left w:val="nil"/>
              <w:bottom w:val="single" w:sz="4" w:space="0" w:color="auto"/>
              <w:right w:val="single" w:sz="4" w:space="0" w:color="auto"/>
            </w:tcBorders>
            <w:shd w:val="clear" w:color="auto" w:fill="auto"/>
            <w:hideMark/>
          </w:tcPr>
          <w:p w14:paraId="531A5778"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9A6DF6" w14:textId="77777777" w:rsidR="00202901" w:rsidRPr="007C3F3B" w:rsidRDefault="00202901" w:rsidP="001A74E3">
            <w:pPr>
              <w:jc w:val="center"/>
              <w:rPr>
                <w:rFonts w:cs="Tahoma"/>
                <w:color w:val="000000"/>
                <w:sz w:val="18"/>
                <w:szCs w:val="18"/>
                <w:lang w:eastAsia="nl-NL"/>
              </w:rPr>
            </w:pPr>
            <w:r>
              <w:rPr>
                <w:rFonts w:cs="Tahoma"/>
                <w:sz w:val="18"/>
                <w:szCs w:val="18"/>
              </w:rPr>
              <w:t>1.755</w:t>
            </w:r>
          </w:p>
        </w:tc>
        <w:tc>
          <w:tcPr>
            <w:tcW w:w="600" w:type="dxa"/>
            <w:tcBorders>
              <w:top w:val="nil"/>
              <w:left w:val="nil"/>
              <w:bottom w:val="single" w:sz="4" w:space="0" w:color="auto"/>
              <w:right w:val="single" w:sz="4" w:space="0" w:color="auto"/>
            </w:tcBorders>
            <w:shd w:val="clear" w:color="auto" w:fill="auto"/>
            <w:noWrap/>
            <w:vAlign w:val="bottom"/>
            <w:hideMark/>
          </w:tcPr>
          <w:p w14:paraId="23794844" w14:textId="77777777" w:rsidR="00202901" w:rsidRPr="00F0710B" w:rsidRDefault="00202901" w:rsidP="001A74E3">
            <w:pPr>
              <w:jc w:val="center"/>
              <w:rPr>
                <w:rFonts w:cs="Tahoma"/>
                <w:b/>
                <w:bCs/>
                <w:sz w:val="18"/>
                <w:szCs w:val="18"/>
                <w:lang w:eastAsia="nl-NL"/>
              </w:rPr>
            </w:pPr>
            <w:r w:rsidRPr="00F0710B">
              <w:rPr>
                <w:rFonts w:cs="Tahoma"/>
                <w:b/>
                <w:bCs/>
                <w:sz w:val="18"/>
                <w:szCs w:val="18"/>
                <w:lang w:eastAsia="nl-NL"/>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620A1" w14:textId="77777777" w:rsidR="00202901" w:rsidRPr="007C3F3B" w:rsidRDefault="00202901" w:rsidP="001A74E3">
            <w:pPr>
              <w:jc w:val="center"/>
              <w:rPr>
                <w:rFonts w:cs="Tahoma"/>
                <w:sz w:val="18"/>
                <w:szCs w:val="18"/>
                <w:lang w:eastAsia="nl-NL"/>
              </w:rPr>
            </w:pPr>
            <w:r>
              <w:rPr>
                <w:rFonts w:cs="Tahoma"/>
                <w:sz w:val="18"/>
                <w:szCs w:val="18"/>
              </w:rPr>
              <w:t>1.802</w:t>
            </w:r>
          </w:p>
        </w:tc>
      </w:tr>
      <w:tr w:rsidR="00202901" w:rsidRPr="00F0710B" w14:paraId="4A4CE254" w14:textId="77777777" w:rsidTr="001A74E3">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084AFF39" w14:textId="77777777" w:rsidR="00202901" w:rsidRPr="00F0710B" w:rsidRDefault="00202901" w:rsidP="001A74E3">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02DCFCD" w14:textId="77777777" w:rsidR="00202901" w:rsidRPr="007C3F3B" w:rsidRDefault="00202901" w:rsidP="001A74E3">
            <w:pPr>
              <w:jc w:val="center"/>
              <w:rPr>
                <w:rFonts w:cs="Tahoma"/>
                <w:color w:val="000000"/>
                <w:sz w:val="18"/>
                <w:szCs w:val="18"/>
                <w:lang w:eastAsia="nl-NL"/>
              </w:rPr>
            </w:pPr>
            <w:r>
              <w:rPr>
                <w:rFonts w:cs="Tahoma"/>
                <w:sz w:val="18"/>
                <w:szCs w:val="18"/>
              </w:rPr>
              <w:t>1.577</w:t>
            </w:r>
          </w:p>
        </w:tc>
        <w:tc>
          <w:tcPr>
            <w:tcW w:w="600" w:type="dxa"/>
            <w:tcBorders>
              <w:top w:val="nil"/>
              <w:left w:val="nil"/>
              <w:bottom w:val="single" w:sz="4" w:space="0" w:color="auto"/>
              <w:right w:val="single" w:sz="4" w:space="0" w:color="auto"/>
            </w:tcBorders>
            <w:shd w:val="clear" w:color="auto" w:fill="auto"/>
            <w:hideMark/>
          </w:tcPr>
          <w:p w14:paraId="3889B7C0" w14:textId="77777777" w:rsidR="00202901" w:rsidRPr="00A878F3" w:rsidRDefault="00202901" w:rsidP="001A74E3">
            <w:pPr>
              <w:jc w:val="center"/>
              <w:rPr>
                <w:rFonts w:cs="Tahoma"/>
                <w:b/>
                <w:bCs/>
                <w:color w:val="000000"/>
                <w:sz w:val="18"/>
                <w:szCs w:val="18"/>
                <w:lang w:eastAsia="nl-NL"/>
              </w:rPr>
            </w:pPr>
            <w:r w:rsidRPr="00A878F3">
              <w:rPr>
                <w:rFonts w:cs="Tahoma"/>
                <w:b/>
                <w:bCs/>
                <w:color w:val="000000"/>
                <w:sz w:val="18"/>
                <w:szCs w:val="18"/>
                <w:lang w:eastAsia="nl-NL"/>
              </w:rPr>
              <w:t>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165B1725" w14:textId="77777777" w:rsidR="00202901" w:rsidRPr="007C3F3B" w:rsidRDefault="00202901" w:rsidP="001A74E3">
            <w:pPr>
              <w:jc w:val="center"/>
              <w:rPr>
                <w:rFonts w:cs="Tahoma"/>
                <w:color w:val="000000"/>
                <w:sz w:val="18"/>
                <w:szCs w:val="18"/>
                <w:lang w:eastAsia="nl-NL"/>
              </w:rPr>
            </w:pPr>
            <w:r>
              <w:rPr>
                <w:rFonts w:cs="Tahoma"/>
                <w:sz w:val="18"/>
                <w:szCs w:val="18"/>
              </w:rPr>
              <w:t>1.620</w:t>
            </w:r>
          </w:p>
        </w:tc>
        <w:tc>
          <w:tcPr>
            <w:tcW w:w="600" w:type="dxa"/>
            <w:tcBorders>
              <w:top w:val="nil"/>
              <w:left w:val="nil"/>
              <w:bottom w:val="single" w:sz="4" w:space="0" w:color="auto"/>
              <w:right w:val="single" w:sz="4" w:space="0" w:color="auto"/>
            </w:tcBorders>
            <w:shd w:val="clear" w:color="auto" w:fill="auto"/>
            <w:hideMark/>
          </w:tcPr>
          <w:p w14:paraId="3F93AA7A"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1EFFE177" w14:textId="77777777" w:rsidR="00202901" w:rsidRPr="007C3F3B" w:rsidRDefault="00202901" w:rsidP="001A74E3">
            <w:pPr>
              <w:jc w:val="center"/>
              <w:rPr>
                <w:rFonts w:cs="Tahoma"/>
                <w:color w:val="000000"/>
                <w:sz w:val="18"/>
                <w:szCs w:val="18"/>
                <w:lang w:eastAsia="nl-NL"/>
              </w:rPr>
            </w:pPr>
            <w:r>
              <w:rPr>
                <w:rFonts w:cs="Tahoma"/>
                <w:sz w:val="18"/>
                <w:szCs w:val="18"/>
              </w:rPr>
              <w:t>1.709</w:t>
            </w:r>
          </w:p>
        </w:tc>
        <w:tc>
          <w:tcPr>
            <w:tcW w:w="600" w:type="dxa"/>
            <w:tcBorders>
              <w:top w:val="nil"/>
              <w:left w:val="nil"/>
              <w:bottom w:val="single" w:sz="4" w:space="0" w:color="auto"/>
              <w:right w:val="single" w:sz="4" w:space="0" w:color="auto"/>
            </w:tcBorders>
            <w:shd w:val="clear" w:color="auto" w:fill="auto"/>
            <w:hideMark/>
          </w:tcPr>
          <w:p w14:paraId="59794F39"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1DE11201" w14:textId="77777777" w:rsidR="00202901" w:rsidRPr="007C3F3B" w:rsidRDefault="00202901" w:rsidP="001A74E3">
            <w:pPr>
              <w:jc w:val="center"/>
              <w:rPr>
                <w:rFonts w:cs="Tahoma"/>
                <w:color w:val="000000"/>
                <w:sz w:val="18"/>
                <w:szCs w:val="18"/>
                <w:lang w:eastAsia="nl-NL"/>
              </w:rPr>
            </w:pPr>
            <w:r>
              <w:rPr>
                <w:rFonts w:cs="Tahoma"/>
                <w:sz w:val="18"/>
                <w:szCs w:val="18"/>
              </w:rPr>
              <w:t>1.802</w:t>
            </w:r>
          </w:p>
        </w:tc>
        <w:tc>
          <w:tcPr>
            <w:tcW w:w="600" w:type="dxa"/>
            <w:tcBorders>
              <w:top w:val="nil"/>
              <w:left w:val="nil"/>
              <w:bottom w:val="single" w:sz="4" w:space="0" w:color="auto"/>
              <w:right w:val="single" w:sz="4" w:space="0" w:color="auto"/>
            </w:tcBorders>
            <w:shd w:val="clear" w:color="auto" w:fill="auto"/>
            <w:hideMark/>
          </w:tcPr>
          <w:p w14:paraId="5E7C711A"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0BC9E2" w14:textId="77777777" w:rsidR="00202901" w:rsidRPr="007C3F3B" w:rsidRDefault="00202901" w:rsidP="001A74E3">
            <w:pPr>
              <w:jc w:val="center"/>
              <w:rPr>
                <w:rFonts w:cs="Tahoma"/>
                <w:sz w:val="18"/>
                <w:szCs w:val="18"/>
                <w:lang w:eastAsia="nl-NL"/>
              </w:rPr>
            </w:pPr>
            <w:r>
              <w:rPr>
                <w:rFonts w:cs="Tahoma"/>
                <w:sz w:val="18"/>
                <w:szCs w:val="18"/>
              </w:rPr>
              <w:t>1.851</w:t>
            </w:r>
          </w:p>
        </w:tc>
      </w:tr>
      <w:tr w:rsidR="00202901" w:rsidRPr="00F0710B" w14:paraId="7E4FFFC8" w14:textId="77777777" w:rsidTr="001A74E3">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02939AB1" w14:textId="77777777" w:rsidR="00202901" w:rsidRPr="00F0710B" w:rsidRDefault="00202901" w:rsidP="001A74E3">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3A23A89" w14:textId="77777777" w:rsidR="00202901" w:rsidRPr="007C3F3B" w:rsidRDefault="00202901" w:rsidP="001A74E3">
            <w:pPr>
              <w:jc w:val="center"/>
              <w:rPr>
                <w:rFonts w:cs="Tahoma"/>
                <w:color w:val="000000"/>
                <w:sz w:val="18"/>
                <w:szCs w:val="18"/>
                <w:lang w:eastAsia="nl-NL"/>
              </w:rPr>
            </w:pPr>
            <w:r>
              <w:rPr>
                <w:rFonts w:cs="Tahoma"/>
                <w:sz w:val="18"/>
                <w:szCs w:val="18"/>
              </w:rPr>
              <w:t>1.620</w:t>
            </w:r>
          </w:p>
        </w:tc>
        <w:tc>
          <w:tcPr>
            <w:tcW w:w="600" w:type="dxa"/>
            <w:tcBorders>
              <w:top w:val="nil"/>
              <w:left w:val="nil"/>
              <w:bottom w:val="single" w:sz="4" w:space="0" w:color="auto"/>
              <w:right w:val="single" w:sz="4" w:space="0" w:color="auto"/>
            </w:tcBorders>
            <w:shd w:val="clear" w:color="auto" w:fill="auto"/>
            <w:hideMark/>
          </w:tcPr>
          <w:p w14:paraId="31AC897E" w14:textId="77777777" w:rsidR="00202901" w:rsidRPr="00A878F3" w:rsidRDefault="00202901" w:rsidP="001A74E3">
            <w:pPr>
              <w:jc w:val="center"/>
              <w:rPr>
                <w:rFonts w:cs="Tahoma"/>
                <w:b/>
                <w:bCs/>
                <w:color w:val="000000"/>
                <w:sz w:val="18"/>
                <w:szCs w:val="18"/>
                <w:lang w:eastAsia="nl-NL"/>
              </w:rPr>
            </w:pPr>
            <w:r w:rsidRPr="00A878F3">
              <w:rPr>
                <w:rFonts w:cs="Tahoma"/>
                <w:b/>
                <w:bCs/>
                <w:color w:val="000000"/>
                <w:sz w:val="18"/>
                <w:szCs w:val="18"/>
                <w:lang w:eastAsia="nl-NL"/>
              </w:rPr>
              <w:t>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3236A95" w14:textId="77777777" w:rsidR="00202901" w:rsidRPr="007C3F3B" w:rsidRDefault="00202901" w:rsidP="001A74E3">
            <w:pPr>
              <w:jc w:val="center"/>
              <w:rPr>
                <w:rFonts w:cs="Tahoma"/>
                <w:color w:val="000000"/>
                <w:sz w:val="18"/>
                <w:szCs w:val="18"/>
                <w:lang w:eastAsia="nl-NL"/>
              </w:rPr>
            </w:pPr>
            <w:r>
              <w:rPr>
                <w:rFonts w:cs="Tahoma"/>
                <w:sz w:val="18"/>
                <w:szCs w:val="18"/>
              </w:rPr>
              <w:t>1.663</w:t>
            </w:r>
          </w:p>
        </w:tc>
        <w:tc>
          <w:tcPr>
            <w:tcW w:w="600" w:type="dxa"/>
            <w:tcBorders>
              <w:top w:val="nil"/>
              <w:left w:val="nil"/>
              <w:bottom w:val="single" w:sz="4" w:space="0" w:color="auto"/>
              <w:right w:val="single" w:sz="4" w:space="0" w:color="auto"/>
            </w:tcBorders>
            <w:shd w:val="clear" w:color="auto" w:fill="auto"/>
            <w:hideMark/>
          </w:tcPr>
          <w:p w14:paraId="40BCBEBB"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6</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23EDD54A" w14:textId="77777777" w:rsidR="00202901" w:rsidRPr="007C3F3B" w:rsidRDefault="00202901" w:rsidP="001A74E3">
            <w:pPr>
              <w:jc w:val="center"/>
              <w:rPr>
                <w:rFonts w:cs="Tahoma"/>
                <w:color w:val="000000"/>
                <w:sz w:val="18"/>
                <w:szCs w:val="18"/>
                <w:lang w:eastAsia="nl-NL"/>
              </w:rPr>
            </w:pPr>
            <w:r>
              <w:rPr>
                <w:rFonts w:cs="Tahoma"/>
                <w:sz w:val="18"/>
                <w:szCs w:val="18"/>
              </w:rPr>
              <w:t>1.755</w:t>
            </w:r>
          </w:p>
        </w:tc>
        <w:tc>
          <w:tcPr>
            <w:tcW w:w="600" w:type="dxa"/>
            <w:tcBorders>
              <w:top w:val="nil"/>
              <w:left w:val="nil"/>
              <w:bottom w:val="single" w:sz="4" w:space="0" w:color="auto"/>
              <w:right w:val="single" w:sz="4" w:space="0" w:color="auto"/>
            </w:tcBorders>
            <w:shd w:val="clear" w:color="auto" w:fill="auto"/>
            <w:hideMark/>
          </w:tcPr>
          <w:p w14:paraId="761C4B0D"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6782364" w14:textId="77777777" w:rsidR="00202901" w:rsidRPr="007C3F3B" w:rsidRDefault="00202901" w:rsidP="001A74E3">
            <w:pPr>
              <w:jc w:val="center"/>
              <w:rPr>
                <w:rFonts w:cs="Tahoma"/>
                <w:color w:val="000000"/>
                <w:sz w:val="18"/>
                <w:szCs w:val="18"/>
                <w:lang w:eastAsia="nl-NL"/>
              </w:rPr>
            </w:pPr>
            <w:r>
              <w:rPr>
                <w:rFonts w:cs="Tahoma"/>
                <w:sz w:val="18"/>
                <w:szCs w:val="18"/>
              </w:rPr>
              <w:t>1.851</w:t>
            </w:r>
          </w:p>
        </w:tc>
        <w:tc>
          <w:tcPr>
            <w:tcW w:w="600" w:type="dxa"/>
            <w:tcBorders>
              <w:top w:val="nil"/>
              <w:left w:val="nil"/>
              <w:bottom w:val="single" w:sz="4" w:space="0" w:color="auto"/>
              <w:right w:val="single" w:sz="4" w:space="0" w:color="auto"/>
            </w:tcBorders>
            <w:shd w:val="clear" w:color="auto" w:fill="auto"/>
            <w:hideMark/>
          </w:tcPr>
          <w:p w14:paraId="39F27BEF"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895A0A" w14:textId="77777777" w:rsidR="00202901" w:rsidRPr="007C3F3B" w:rsidRDefault="00202901" w:rsidP="001A74E3">
            <w:pPr>
              <w:jc w:val="center"/>
              <w:rPr>
                <w:rFonts w:cs="Tahoma"/>
                <w:sz w:val="18"/>
                <w:szCs w:val="18"/>
                <w:lang w:eastAsia="nl-NL"/>
              </w:rPr>
            </w:pPr>
            <w:r>
              <w:rPr>
                <w:rFonts w:cs="Tahoma"/>
                <w:sz w:val="18"/>
                <w:szCs w:val="18"/>
              </w:rPr>
              <w:t>1.901</w:t>
            </w:r>
          </w:p>
        </w:tc>
      </w:tr>
      <w:tr w:rsidR="00202901" w:rsidRPr="00F0710B" w14:paraId="106502A8" w14:textId="77777777" w:rsidTr="001A74E3">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5E1486CD" w14:textId="77777777" w:rsidR="00202901" w:rsidRPr="00F0710B" w:rsidRDefault="00202901" w:rsidP="001A74E3">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4845D15" w14:textId="77777777" w:rsidR="00202901" w:rsidRPr="007C3F3B" w:rsidRDefault="00202901" w:rsidP="001A74E3">
            <w:pPr>
              <w:jc w:val="center"/>
              <w:rPr>
                <w:rFonts w:cs="Tahoma"/>
                <w:color w:val="000000"/>
                <w:sz w:val="18"/>
                <w:szCs w:val="18"/>
                <w:lang w:eastAsia="nl-NL"/>
              </w:rPr>
            </w:pPr>
            <w:r>
              <w:rPr>
                <w:rFonts w:cs="Tahoma"/>
                <w:sz w:val="18"/>
                <w:szCs w:val="18"/>
              </w:rPr>
              <w:t>1.663</w:t>
            </w:r>
          </w:p>
        </w:tc>
        <w:tc>
          <w:tcPr>
            <w:tcW w:w="600" w:type="dxa"/>
            <w:tcBorders>
              <w:top w:val="nil"/>
              <w:left w:val="nil"/>
              <w:bottom w:val="single" w:sz="4" w:space="0" w:color="auto"/>
              <w:right w:val="single" w:sz="4" w:space="0" w:color="auto"/>
            </w:tcBorders>
            <w:shd w:val="clear" w:color="auto" w:fill="auto"/>
            <w:hideMark/>
          </w:tcPr>
          <w:p w14:paraId="74F3DD12" w14:textId="77777777" w:rsidR="00202901" w:rsidRPr="00A878F3" w:rsidRDefault="00202901" w:rsidP="001A74E3">
            <w:pPr>
              <w:jc w:val="center"/>
              <w:rPr>
                <w:rFonts w:cs="Tahoma"/>
                <w:b/>
                <w:bCs/>
                <w:color w:val="000000"/>
                <w:sz w:val="18"/>
                <w:szCs w:val="18"/>
                <w:lang w:eastAsia="nl-NL"/>
              </w:rPr>
            </w:pPr>
            <w:r w:rsidRPr="00A878F3">
              <w:rPr>
                <w:rFonts w:cs="Tahoma"/>
                <w:b/>
                <w:bCs/>
                <w:color w:val="000000"/>
                <w:sz w:val="18"/>
                <w:szCs w:val="18"/>
                <w:lang w:eastAsia="nl-NL"/>
              </w:rPr>
              <w:t>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A74F1B3" w14:textId="77777777" w:rsidR="00202901" w:rsidRPr="007C3F3B" w:rsidRDefault="00202901" w:rsidP="001A74E3">
            <w:pPr>
              <w:jc w:val="center"/>
              <w:rPr>
                <w:rFonts w:cs="Tahoma"/>
                <w:color w:val="000000"/>
                <w:sz w:val="18"/>
                <w:szCs w:val="18"/>
                <w:lang w:eastAsia="nl-NL"/>
              </w:rPr>
            </w:pPr>
            <w:r>
              <w:rPr>
                <w:rFonts w:cs="Tahoma"/>
                <w:sz w:val="18"/>
                <w:szCs w:val="18"/>
              </w:rPr>
              <w:t>1.709</w:t>
            </w:r>
          </w:p>
        </w:tc>
        <w:tc>
          <w:tcPr>
            <w:tcW w:w="600" w:type="dxa"/>
            <w:tcBorders>
              <w:top w:val="nil"/>
              <w:left w:val="nil"/>
              <w:bottom w:val="single" w:sz="4" w:space="0" w:color="auto"/>
              <w:right w:val="single" w:sz="4" w:space="0" w:color="auto"/>
            </w:tcBorders>
            <w:shd w:val="clear" w:color="auto" w:fill="auto"/>
            <w:hideMark/>
          </w:tcPr>
          <w:p w14:paraId="03694B1B"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972ED92" w14:textId="77777777" w:rsidR="00202901" w:rsidRPr="007C3F3B" w:rsidRDefault="00202901" w:rsidP="001A74E3">
            <w:pPr>
              <w:jc w:val="center"/>
              <w:rPr>
                <w:rFonts w:cs="Tahoma"/>
                <w:color w:val="000000"/>
                <w:sz w:val="18"/>
                <w:szCs w:val="18"/>
                <w:lang w:eastAsia="nl-NL"/>
              </w:rPr>
            </w:pPr>
            <w:r>
              <w:rPr>
                <w:rFonts w:cs="Tahoma"/>
                <w:sz w:val="18"/>
                <w:szCs w:val="18"/>
              </w:rPr>
              <w:t>1.802</w:t>
            </w:r>
          </w:p>
        </w:tc>
        <w:tc>
          <w:tcPr>
            <w:tcW w:w="600" w:type="dxa"/>
            <w:tcBorders>
              <w:top w:val="nil"/>
              <w:left w:val="nil"/>
              <w:bottom w:val="single" w:sz="4" w:space="0" w:color="auto"/>
              <w:right w:val="single" w:sz="4" w:space="0" w:color="auto"/>
            </w:tcBorders>
            <w:shd w:val="clear" w:color="auto" w:fill="auto"/>
            <w:hideMark/>
          </w:tcPr>
          <w:p w14:paraId="49110508"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2CFADBA6" w14:textId="77777777" w:rsidR="00202901" w:rsidRPr="007C3F3B" w:rsidRDefault="00202901" w:rsidP="001A74E3">
            <w:pPr>
              <w:jc w:val="center"/>
              <w:rPr>
                <w:rFonts w:cs="Tahoma"/>
                <w:color w:val="000000"/>
                <w:sz w:val="18"/>
                <w:szCs w:val="18"/>
                <w:lang w:eastAsia="nl-NL"/>
              </w:rPr>
            </w:pPr>
            <w:r>
              <w:rPr>
                <w:rFonts w:cs="Tahoma"/>
                <w:sz w:val="18"/>
                <w:szCs w:val="18"/>
              </w:rPr>
              <w:t>1.901</w:t>
            </w:r>
          </w:p>
        </w:tc>
        <w:tc>
          <w:tcPr>
            <w:tcW w:w="600" w:type="dxa"/>
            <w:tcBorders>
              <w:top w:val="nil"/>
              <w:left w:val="nil"/>
              <w:bottom w:val="single" w:sz="4" w:space="0" w:color="auto"/>
              <w:right w:val="single" w:sz="4" w:space="0" w:color="auto"/>
            </w:tcBorders>
            <w:shd w:val="clear" w:color="auto" w:fill="auto"/>
            <w:hideMark/>
          </w:tcPr>
          <w:p w14:paraId="2EC93DAE"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5015E6" w14:textId="77777777" w:rsidR="00202901" w:rsidRPr="007C3F3B" w:rsidRDefault="00202901" w:rsidP="001A74E3">
            <w:pPr>
              <w:jc w:val="center"/>
              <w:rPr>
                <w:rFonts w:cs="Tahoma"/>
                <w:sz w:val="18"/>
                <w:szCs w:val="18"/>
                <w:lang w:eastAsia="nl-NL"/>
              </w:rPr>
            </w:pPr>
            <w:r>
              <w:rPr>
                <w:rFonts w:cs="Tahoma"/>
                <w:sz w:val="18"/>
                <w:szCs w:val="18"/>
              </w:rPr>
              <w:t>1.950</w:t>
            </w:r>
          </w:p>
        </w:tc>
      </w:tr>
      <w:tr w:rsidR="00202901" w:rsidRPr="00F0710B" w14:paraId="1A34E789" w14:textId="77777777" w:rsidTr="001A74E3">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0E23A24E" w14:textId="77777777" w:rsidR="00202901" w:rsidRPr="00F0710B" w:rsidRDefault="00202901" w:rsidP="001A74E3">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8163174" w14:textId="77777777" w:rsidR="00202901" w:rsidRPr="007C3F3B" w:rsidRDefault="00202901" w:rsidP="001A74E3">
            <w:pPr>
              <w:jc w:val="center"/>
              <w:rPr>
                <w:rFonts w:cs="Tahoma"/>
                <w:color w:val="000000"/>
                <w:sz w:val="18"/>
                <w:szCs w:val="18"/>
                <w:lang w:eastAsia="nl-NL"/>
              </w:rPr>
            </w:pPr>
            <w:r>
              <w:rPr>
                <w:rFonts w:cs="Tahoma"/>
                <w:sz w:val="18"/>
                <w:szCs w:val="18"/>
              </w:rPr>
              <w:t>1.709</w:t>
            </w:r>
          </w:p>
        </w:tc>
        <w:tc>
          <w:tcPr>
            <w:tcW w:w="600" w:type="dxa"/>
            <w:tcBorders>
              <w:top w:val="nil"/>
              <w:left w:val="nil"/>
              <w:bottom w:val="single" w:sz="4" w:space="0" w:color="auto"/>
              <w:right w:val="single" w:sz="4" w:space="0" w:color="auto"/>
            </w:tcBorders>
            <w:shd w:val="clear" w:color="auto" w:fill="auto"/>
            <w:hideMark/>
          </w:tcPr>
          <w:p w14:paraId="5673DB92" w14:textId="77777777" w:rsidR="00202901" w:rsidRPr="00A878F3" w:rsidRDefault="00202901" w:rsidP="001A74E3">
            <w:pPr>
              <w:jc w:val="center"/>
              <w:rPr>
                <w:rFonts w:cs="Tahoma"/>
                <w:b/>
                <w:bCs/>
                <w:color w:val="000000"/>
                <w:sz w:val="18"/>
                <w:szCs w:val="18"/>
                <w:lang w:eastAsia="nl-NL"/>
              </w:rPr>
            </w:pPr>
            <w:r w:rsidRPr="00A878F3">
              <w:rPr>
                <w:rFonts w:cs="Tahoma"/>
                <w:b/>
                <w:bCs/>
                <w:color w:val="000000"/>
                <w:sz w:val="18"/>
                <w:szCs w:val="18"/>
                <w:lang w:eastAsia="nl-NL"/>
              </w:rPr>
              <w:t>6</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5BB653A" w14:textId="77777777" w:rsidR="00202901" w:rsidRPr="007C3F3B" w:rsidRDefault="00202901" w:rsidP="001A74E3">
            <w:pPr>
              <w:jc w:val="center"/>
              <w:rPr>
                <w:rFonts w:cs="Tahoma"/>
                <w:color w:val="000000"/>
                <w:sz w:val="18"/>
                <w:szCs w:val="18"/>
                <w:lang w:eastAsia="nl-NL"/>
              </w:rPr>
            </w:pPr>
            <w:r>
              <w:rPr>
                <w:rFonts w:cs="Tahoma"/>
                <w:sz w:val="18"/>
                <w:szCs w:val="18"/>
              </w:rPr>
              <w:t>1.755</w:t>
            </w:r>
          </w:p>
        </w:tc>
        <w:tc>
          <w:tcPr>
            <w:tcW w:w="600" w:type="dxa"/>
            <w:tcBorders>
              <w:top w:val="nil"/>
              <w:left w:val="nil"/>
              <w:bottom w:val="single" w:sz="4" w:space="0" w:color="auto"/>
              <w:right w:val="single" w:sz="4" w:space="0" w:color="auto"/>
            </w:tcBorders>
            <w:shd w:val="clear" w:color="auto" w:fill="auto"/>
            <w:hideMark/>
          </w:tcPr>
          <w:p w14:paraId="71273F34"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9B0A5A1" w14:textId="77777777" w:rsidR="00202901" w:rsidRPr="007C3F3B" w:rsidRDefault="00202901" w:rsidP="001A74E3">
            <w:pPr>
              <w:jc w:val="center"/>
              <w:rPr>
                <w:rFonts w:cs="Tahoma"/>
                <w:color w:val="000000"/>
                <w:sz w:val="18"/>
                <w:szCs w:val="18"/>
                <w:lang w:eastAsia="nl-NL"/>
              </w:rPr>
            </w:pPr>
            <w:r>
              <w:rPr>
                <w:rFonts w:cs="Tahoma"/>
                <w:sz w:val="18"/>
                <w:szCs w:val="18"/>
              </w:rPr>
              <w:t>1.851</w:t>
            </w:r>
          </w:p>
        </w:tc>
        <w:tc>
          <w:tcPr>
            <w:tcW w:w="600" w:type="dxa"/>
            <w:tcBorders>
              <w:top w:val="nil"/>
              <w:left w:val="nil"/>
              <w:bottom w:val="single" w:sz="4" w:space="0" w:color="auto"/>
              <w:right w:val="single" w:sz="4" w:space="0" w:color="auto"/>
            </w:tcBorders>
            <w:shd w:val="clear" w:color="auto" w:fill="auto"/>
            <w:hideMark/>
          </w:tcPr>
          <w:p w14:paraId="58CECF27"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10EDF7D1" w14:textId="77777777" w:rsidR="00202901" w:rsidRPr="007C3F3B" w:rsidRDefault="00202901" w:rsidP="001A74E3">
            <w:pPr>
              <w:jc w:val="center"/>
              <w:rPr>
                <w:rFonts w:cs="Tahoma"/>
                <w:color w:val="000000"/>
                <w:sz w:val="18"/>
                <w:szCs w:val="18"/>
                <w:lang w:eastAsia="nl-NL"/>
              </w:rPr>
            </w:pPr>
            <w:r>
              <w:rPr>
                <w:rFonts w:cs="Tahoma"/>
                <w:sz w:val="18"/>
                <w:szCs w:val="18"/>
              </w:rPr>
              <w:t>1.950</w:t>
            </w:r>
          </w:p>
        </w:tc>
        <w:tc>
          <w:tcPr>
            <w:tcW w:w="600" w:type="dxa"/>
            <w:tcBorders>
              <w:top w:val="nil"/>
              <w:left w:val="nil"/>
              <w:bottom w:val="single" w:sz="4" w:space="0" w:color="auto"/>
              <w:right w:val="single" w:sz="4" w:space="0" w:color="auto"/>
            </w:tcBorders>
            <w:shd w:val="clear" w:color="auto" w:fill="auto"/>
            <w:hideMark/>
          </w:tcPr>
          <w:p w14:paraId="1448CEF1"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37A800" w14:textId="77777777" w:rsidR="00202901" w:rsidRPr="007C3F3B" w:rsidRDefault="00202901" w:rsidP="001A74E3">
            <w:pPr>
              <w:jc w:val="center"/>
              <w:rPr>
                <w:rFonts w:cs="Tahoma"/>
                <w:sz w:val="18"/>
                <w:szCs w:val="18"/>
                <w:lang w:eastAsia="nl-NL"/>
              </w:rPr>
            </w:pPr>
            <w:r>
              <w:rPr>
                <w:rFonts w:cs="Tahoma"/>
                <w:sz w:val="18"/>
                <w:szCs w:val="18"/>
              </w:rPr>
              <w:t>2.004</w:t>
            </w:r>
          </w:p>
        </w:tc>
      </w:tr>
      <w:tr w:rsidR="00202901" w:rsidRPr="00F0710B" w14:paraId="2D3588DB" w14:textId="77777777" w:rsidTr="001A74E3">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7AA33CF2" w14:textId="77777777" w:rsidR="00202901" w:rsidRPr="00F0710B" w:rsidRDefault="00202901" w:rsidP="001A74E3">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6</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6366095F" w14:textId="77777777" w:rsidR="00202901" w:rsidRPr="007C3F3B" w:rsidRDefault="00202901" w:rsidP="001A74E3">
            <w:pPr>
              <w:jc w:val="center"/>
              <w:rPr>
                <w:rFonts w:cs="Tahoma"/>
                <w:color w:val="000000"/>
                <w:sz w:val="18"/>
                <w:szCs w:val="18"/>
                <w:lang w:eastAsia="nl-NL"/>
              </w:rPr>
            </w:pPr>
            <w:r>
              <w:rPr>
                <w:rFonts w:cs="Tahoma"/>
                <w:sz w:val="18"/>
                <w:szCs w:val="18"/>
              </w:rPr>
              <w:t>1.755</w:t>
            </w:r>
          </w:p>
        </w:tc>
        <w:tc>
          <w:tcPr>
            <w:tcW w:w="600" w:type="dxa"/>
            <w:tcBorders>
              <w:top w:val="nil"/>
              <w:left w:val="nil"/>
              <w:bottom w:val="single" w:sz="4" w:space="0" w:color="auto"/>
              <w:right w:val="single" w:sz="4" w:space="0" w:color="auto"/>
            </w:tcBorders>
            <w:shd w:val="clear" w:color="auto" w:fill="auto"/>
            <w:hideMark/>
          </w:tcPr>
          <w:p w14:paraId="5C826C48" w14:textId="77777777" w:rsidR="00202901" w:rsidRPr="00A878F3" w:rsidRDefault="00202901" w:rsidP="001A74E3">
            <w:pPr>
              <w:jc w:val="center"/>
              <w:rPr>
                <w:rFonts w:cs="Tahoma"/>
                <w:b/>
                <w:bCs/>
                <w:color w:val="000000"/>
                <w:sz w:val="18"/>
                <w:szCs w:val="18"/>
                <w:lang w:eastAsia="nl-NL"/>
              </w:rPr>
            </w:pPr>
            <w:r w:rsidRPr="00A878F3">
              <w:rPr>
                <w:rFonts w:cs="Tahoma"/>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12810025" w14:textId="77777777" w:rsidR="00202901" w:rsidRPr="007C3F3B" w:rsidRDefault="00202901" w:rsidP="001A74E3">
            <w:pPr>
              <w:jc w:val="center"/>
              <w:rPr>
                <w:rFonts w:cs="Tahoma"/>
                <w:color w:val="000000"/>
                <w:sz w:val="18"/>
                <w:szCs w:val="18"/>
                <w:lang w:eastAsia="nl-NL"/>
              </w:rPr>
            </w:pPr>
            <w:r>
              <w:rPr>
                <w:rFonts w:cs="Tahoma"/>
                <w:sz w:val="18"/>
                <w:szCs w:val="18"/>
              </w:rPr>
              <w:t>1.802</w:t>
            </w:r>
          </w:p>
        </w:tc>
        <w:tc>
          <w:tcPr>
            <w:tcW w:w="600" w:type="dxa"/>
            <w:tcBorders>
              <w:top w:val="nil"/>
              <w:left w:val="nil"/>
              <w:bottom w:val="single" w:sz="4" w:space="0" w:color="auto"/>
              <w:right w:val="single" w:sz="4" w:space="0" w:color="auto"/>
            </w:tcBorders>
            <w:shd w:val="clear" w:color="auto" w:fill="auto"/>
            <w:hideMark/>
          </w:tcPr>
          <w:p w14:paraId="79EF33D3"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68A4222E" w14:textId="77777777" w:rsidR="00202901" w:rsidRPr="007C3F3B" w:rsidRDefault="00202901" w:rsidP="001A74E3">
            <w:pPr>
              <w:jc w:val="center"/>
              <w:rPr>
                <w:rFonts w:cs="Tahoma"/>
                <w:color w:val="000000"/>
                <w:sz w:val="18"/>
                <w:szCs w:val="18"/>
                <w:lang w:eastAsia="nl-NL"/>
              </w:rPr>
            </w:pPr>
            <w:r>
              <w:rPr>
                <w:rFonts w:cs="Tahoma"/>
                <w:sz w:val="18"/>
                <w:szCs w:val="18"/>
              </w:rPr>
              <w:t>1.901</w:t>
            </w:r>
          </w:p>
        </w:tc>
        <w:tc>
          <w:tcPr>
            <w:tcW w:w="600" w:type="dxa"/>
            <w:tcBorders>
              <w:top w:val="nil"/>
              <w:left w:val="nil"/>
              <w:bottom w:val="single" w:sz="4" w:space="0" w:color="auto"/>
              <w:right w:val="single" w:sz="4" w:space="0" w:color="auto"/>
            </w:tcBorders>
            <w:shd w:val="clear" w:color="auto" w:fill="auto"/>
            <w:hideMark/>
          </w:tcPr>
          <w:p w14:paraId="7BC03AB7"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18996FED" w14:textId="77777777" w:rsidR="00202901" w:rsidRPr="007C3F3B" w:rsidRDefault="00202901" w:rsidP="001A74E3">
            <w:pPr>
              <w:jc w:val="center"/>
              <w:rPr>
                <w:rFonts w:cs="Tahoma"/>
                <w:color w:val="000000"/>
                <w:sz w:val="18"/>
                <w:szCs w:val="18"/>
                <w:lang w:eastAsia="nl-NL"/>
              </w:rPr>
            </w:pPr>
            <w:r>
              <w:rPr>
                <w:rFonts w:cs="Tahoma"/>
                <w:sz w:val="18"/>
                <w:szCs w:val="18"/>
              </w:rPr>
              <w:t>2.004</w:t>
            </w:r>
          </w:p>
        </w:tc>
        <w:tc>
          <w:tcPr>
            <w:tcW w:w="600" w:type="dxa"/>
            <w:tcBorders>
              <w:top w:val="nil"/>
              <w:left w:val="nil"/>
              <w:bottom w:val="single" w:sz="4" w:space="0" w:color="auto"/>
              <w:right w:val="single" w:sz="4" w:space="0" w:color="auto"/>
            </w:tcBorders>
            <w:shd w:val="clear" w:color="auto" w:fill="auto"/>
            <w:hideMark/>
          </w:tcPr>
          <w:p w14:paraId="51678ADF"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477A8F" w14:textId="77777777" w:rsidR="00202901" w:rsidRPr="007C3F3B" w:rsidRDefault="00202901" w:rsidP="001A74E3">
            <w:pPr>
              <w:jc w:val="center"/>
              <w:rPr>
                <w:rFonts w:cs="Tahoma"/>
                <w:sz w:val="18"/>
                <w:szCs w:val="18"/>
                <w:lang w:eastAsia="nl-NL"/>
              </w:rPr>
            </w:pPr>
            <w:r>
              <w:rPr>
                <w:rFonts w:cs="Tahoma"/>
                <w:sz w:val="18"/>
                <w:szCs w:val="18"/>
              </w:rPr>
              <w:t>2.058</w:t>
            </w:r>
          </w:p>
        </w:tc>
      </w:tr>
      <w:tr w:rsidR="00202901" w:rsidRPr="00F0710B" w14:paraId="303E07A4" w14:textId="77777777" w:rsidTr="001A74E3">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79D00947" w14:textId="77777777" w:rsidR="00202901" w:rsidRPr="00F0710B" w:rsidRDefault="00202901" w:rsidP="001A74E3">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D00F330" w14:textId="77777777" w:rsidR="00202901" w:rsidRPr="007C3F3B" w:rsidRDefault="00202901" w:rsidP="001A74E3">
            <w:pPr>
              <w:jc w:val="center"/>
              <w:rPr>
                <w:rFonts w:cs="Tahoma"/>
                <w:color w:val="000000"/>
                <w:sz w:val="18"/>
                <w:szCs w:val="18"/>
                <w:lang w:eastAsia="nl-NL"/>
              </w:rPr>
            </w:pPr>
            <w:r>
              <w:rPr>
                <w:rFonts w:cs="Tahoma"/>
                <w:sz w:val="18"/>
                <w:szCs w:val="18"/>
              </w:rPr>
              <w:t>1.802</w:t>
            </w:r>
          </w:p>
        </w:tc>
        <w:tc>
          <w:tcPr>
            <w:tcW w:w="600" w:type="dxa"/>
            <w:tcBorders>
              <w:top w:val="nil"/>
              <w:left w:val="nil"/>
              <w:bottom w:val="single" w:sz="4" w:space="0" w:color="auto"/>
              <w:right w:val="single" w:sz="4" w:space="0" w:color="auto"/>
            </w:tcBorders>
            <w:shd w:val="clear" w:color="auto" w:fill="auto"/>
            <w:hideMark/>
          </w:tcPr>
          <w:p w14:paraId="687E3ECB" w14:textId="77777777" w:rsidR="00202901" w:rsidRPr="00A878F3" w:rsidRDefault="00202901" w:rsidP="001A74E3">
            <w:pPr>
              <w:jc w:val="center"/>
              <w:rPr>
                <w:rFonts w:cs="Tahoma"/>
                <w:b/>
                <w:bCs/>
                <w:color w:val="000000"/>
                <w:sz w:val="18"/>
                <w:szCs w:val="18"/>
                <w:lang w:eastAsia="nl-NL"/>
              </w:rPr>
            </w:pPr>
            <w:r w:rsidRPr="00A878F3">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E3BE117" w14:textId="77777777" w:rsidR="00202901" w:rsidRPr="007C3F3B" w:rsidRDefault="00202901" w:rsidP="001A74E3">
            <w:pPr>
              <w:jc w:val="center"/>
              <w:rPr>
                <w:rFonts w:cs="Tahoma"/>
                <w:color w:val="000000"/>
                <w:sz w:val="18"/>
                <w:szCs w:val="18"/>
                <w:lang w:eastAsia="nl-NL"/>
              </w:rPr>
            </w:pPr>
            <w:r>
              <w:rPr>
                <w:rFonts w:cs="Tahoma"/>
                <w:sz w:val="18"/>
                <w:szCs w:val="18"/>
              </w:rPr>
              <w:t>1.851</w:t>
            </w:r>
          </w:p>
        </w:tc>
        <w:tc>
          <w:tcPr>
            <w:tcW w:w="600" w:type="dxa"/>
            <w:tcBorders>
              <w:top w:val="nil"/>
              <w:left w:val="nil"/>
              <w:bottom w:val="single" w:sz="4" w:space="0" w:color="auto"/>
              <w:right w:val="single" w:sz="4" w:space="0" w:color="auto"/>
            </w:tcBorders>
            <w:shd w:val="clear" w:color="auto" w:fill="auto"/>
            <w:hideMark/>
          </w:tcPr>
          <w:p w14:paraId="6A37060C"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BEFDA44" w14:textId="77777777" w:rsidR="00202901" w:rsidRPr="007C3F3B" w:rsidRDefault="00202901" w:rsidP="001A74E3">
            <w:pPr>
              <w:jc w:val="center"/>
              <w:rPr>
                <w:rFonts w:cs="Tahoma"/>
                <w:color w:val="000000"/>
                <w:sz w:val="18"/>
                <w:szCs w:val="18"/>
                <w:lang w:eastAsia="nl-NL"/>
              </w:rPr>
            </w:pPr>
            <w:r>
              <w:rPr>
                <w:rFonts w:cs="Tahoma"/>
                <w:sz w:val="18"/>
                <w:szCs w:val="18"/>
              </w:rPr>
              <w:t>1.950</w:t>
            </w:r>
          </w:p>
        </w:tc>
        <w:tc>
          <w:tcPr>
            <w:tcW w:w="600" w:type="dxa"/>
            <w:tcBorders>
              <w:top w:val="nil"/>
              <w:left w:val="nil"/>
              <w:bottom w:val="single" w:sz="4" w:space="0" w:color="auto"/>
              <w:right w:val="single" w:sz="4" w:space="0" w:color="auto"/>
            </w:tcBorders>
            <w:shd w:val="clear" w:color="auto" w:fill="auto"/>
            <w:hideMark/>
          </w:tcPr>
          <w:p w14:paraId="1B954FBA"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A20510F" w14:textId="77777777" w:rsidR="00202901" w:rsidRPr="007C3F3B" w:rsidRDefault="00202901" w:rsidP="001A74E3">
            <w:pPr>
              <w:jc w:val="center"/>
              <w:rPr>
                <w:rFonts w:cs="Tahoma"/>
                <w:color w:val="000000"/>
                <w:sz w:val="18"/>
                <w:szCs w:val="18"/>
                <w:lang w:eastAsia="nl-NL"/>
              </w:rPr>
            </w:pPr>
            <w:r>
              <w:rPr>
                <w:rFonts w:cs="Tahoma"/>
                <w:sz w:val="18"/>
                <w:szCs w:val="18"/>
              </w:rPr>
              <w:t>2.058</w:t>
            </w:r>
          </w:p>
        </w:tc>
        <w:tc>
          <w:tcPr>
            <w:tcW w:w="600" w:type="dxa"/>
            <w:tcBorders>
              <w:top w:val="nil"/>
              <w:left w:val="nil"/>
              <w:bottom w:val="single" w:sz="4" w:space="0" w:color="auto"/>
              <w:right w:val="single" w:sz="4" w:space="0" w:color="auto"/>
            </w:tcBorders>
            <w:shd w:val="clear" w:color="auto" w:fill="auto"/>
            <w:hideMark/>
          </w:tcPr>
          <w:p w14:paraId="54D29905"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453639" w14:textId="77777777" w:rsidR="00202901" w:rsidRPr="007C3F3B" w:rsidRDefault="00202901" w:rsidP="001A74E3">
            <w:pPr>
              <w:jc w:val="center"/>
              <w:rPr>
                <w:rFonts w:cs="Tahoma"/>
                <w:sz w:val="18"/>
                <w:szCs w:val="18"/>
                <w:lang w:eastAsia="nl-NL"/>
              </w:rPr>
            </w:pPr>
            <w:r>
              <w:rPr>
                <w:rFonts w:cs="Tahoma"/>
                <w:sz w:val="18"/>
                <w:szCs w:val="18"/>
              </w:rPr>
              <w:t>2.112</w:t>
            </w:r>
          </w:p>
        </w:tc>
      </w:tr>
      <w:tr w:rsidR="00202901" w:rsidRPr="00F0710B" w14:paraId="7B77F4F8" w14:textId="77777777" w:rsidTr="001A74E3">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56B7FDBC" w14:textId="77777777" w:rsidR="00202901" w:rsidRPr="00F0710B" w:rsidRDefault="00202901" w:rsidP="001A74E3">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6B8E095C" w14:textId="77777777" w:rsidR="00202901" w:rsidRPr="00F0710B" w:rsidRDefault="00202901" w:rsidP="001A74E3">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4309F61F" w14:textId="77777777" w:rsidR="00202901" w:rsidRPr="00A878F3" w:rsidRDefault="00202901" w:rsidP="001A74E3">
            <w:pPr>
              <w:jc w:val="center"/>
              <w:rPr>
                <w:rFonts w:cs="Tahoma"/>
                <w:b/>
                <w:bCs/>
                <w:color w:val="000000"/>
                <w:sz w:val="18"/>
                <w:szCs w:val="18"/>
                <w:lang w:eastAsia="nl-NL"/>
              </w:rPr>
            </w:pPr>
            <w:r w:rsidRPr="00A878F3">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033EC15" w14:textId="77777777" w:rsidR="00202901" w:rsidRPr="007C3F3B" w:rsidRDefault="00202901" w:rsidP="001A74E3">
            <w:pPr>
              <w:jc w:val="center"/>
              <w:rPr>
                <w:rFonts w:cs="Tahoma"/>
                <w:color w:val="000000"/>
                <w:sz w:val="18"/>
                <w:szCs w:val="18"/>
                <w:lang w:eastAsia="nl-NL"/>
              </w:rPr>
            </w:pPr>
            <w:r>
              <w:rPr>
                <w:rFonts w:cs="Tahoma"/>
                <w:sz w:val="18"/>
                <w:szCs w:val="18"/>
              </w:rPr>
              <w:t>1.901</w:t>
            </w:r>
          </w:p>
        </w:tc>
        <w:tc>
          <w:tcPr>
            <w:tcW w:w="600" w:type="dxa"/>
            <w:tcBorders>
              <w:top w:val="nil"/>
              <w:left w:val="nil"/>
              <w:bottom w:val="single" w:sz="4" w:space="0" w:color="auto"/>
              <w:right w:val="single" w:sz="4" w:space="0" w:color="auto"/>
            </w:tcBorders>
            <w:shd w:val="clear" w:color="auto" w:fill="auto"/>
            <w:hideMark/>
          </w:tcPr>
          <w:p w14:paraId="12F4E641"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8321292" w14:textId="77777777" w:rsidR="00202901" w:rsidRPr="007C3F3B" w:rsidRDefault="00202901" w:rsidP="001A74E3">
            <w:pPr>
              <w:jc w:val="center"/>
              <w:rPr>
                <w:rFonts w:cs="Tahoma"/>
                <w:color w:val="000000"/>
                <w:sz w:val="18"/>
                <w:szCs w:val="18"/>
                <w:lang w:eastAsia="nl-NL"/>
              </w:rPr>
            </w:pPr>
            <w:r>
              <w:rPr>
                <w:rFonts w:cs="Tahoma"/>
                <w:sz w:val="18"/>
                <w:szCs w:val="18"/>
              </w:rPr>
              <w:t>2.004</w:t>
            </w:r>
          </w:p>
        </w:tc>
        <w:tc>
          <w:tcPr>
            <w:tcW w:w="600" w:type="dxa"/>
            <w:tcBorders>
              <w:top w:val="nil"/>
              <w:left w:val="nil"/>
              <w:bottom w:val="single" w:sz="4" w:space="0" w:color="auto"/>
              <w:right w:val="single" w:sz="4" w:space="0" w:color="auto"/>
            </w:tcBorders>
            <w:shd w:val="clear" w:color="auto" w:fill="auto"/>
            <w:hideMark/>
          </w:tcPr>
          <w:p w14:paraId="13FF4568"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3165C81" w14:textId="77777777" w:rsidR="00202901" w:rsidRPr="007C3F3B" w:rsidRDefault="00202901" w:rsidP="001A74E3">
            <w:pPr>
              <w:jc w:val="center"/>
              <w:rPr>
                <w:rFonts w:cs="Tahoma"/>
                <w:color w:val="000000"/>
                <w:sz w:val="18"/>
                <w:szCs w:val="18"/>
                <w:lang w:eastAsia="nl-NL"/>
              </w:rPr>
            </w:pPr>
            <w:r>
              <w:rPr>
                <w:rFonts w:cs="Tahoma"/>
                <w:sz w:val="18"/>
                <w:szCs w:val="18"/>
              </w:rPr>
              <w:t>2.112</w:t>
            </w:r>
          </w:p>
        </w:tc>
        <w:tc>
          <w:tcPr>
            <w:tcW w:w="600" w:type="dxa"/>
            <w:tcBorders>
              <w:top w:val="nil"/>
              <w:left w:val="nil"/>
              <w:bottom w:val="single" w:sz="4" w:space="0" w:color="auto"/>
              <w:right w:val="single" w:sz="4" w:space="0" w:color="auto"/>
            </w:tcBorders>
            <w:shd w:val="clear" w:color="auto" w:fill="auto"/>
            <w:hideMark/>
          </w:tcPr>
          <w:p w14:paraId="4BE7A3C5"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828D6B" w14:textId="77777777" w:rsidR="00202901" w:rsidRPr="007C3F3B" w:rsidRDefault="00202901" w:rsidP="001A74E3">
            <w:pPr>
              <w:jc w:val="center"/>
              <w:rPr>
                <w:rFonts w:cs="Tahoma"/>
                <w:sz w:val="18"/>
                <w:szCs w:val="18"/>
                <w:lang w:eastAsia="nl-NL"/>
              </w:rPr>
            </w:pPr>
            <w:r>
              <w:rPr>
                <w:rFonts w:cs="Tahoma"/>
                <w:sz w:val="18"/>
                <w:szCs w:val="18"/>
              </w:rPr>
              <w:t>2.167</w:t>
            </w:r>
          </w:p>
        </w:tc>
      </w:tr>
      <w:tr w:rsidR="00202901" w:rsidRPr="00F0710B" w14:paraId="211B4A1B" w14:textId="77777777" w:rsidTr="001A74E3">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43FDC9A7" w14:textId="77777777" w:rsidR="00202901" w:rsidRPr="00F0710B" w:rsidRDefault="00202901" w:rsidP="001A74E3">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7A2DD35F" w14:textId="77777777" w:rsidR="00202901" w:rsidRPr="00F0710B" w:rsidRDefault="00202901" w:rsidP="001A74E3">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4B12DD32" w14:textId="77777777" w:rsidR="00202901" w:rsidRPr="00F0710B" w:rsidRDefault="00202901" w:rsidP="001A74E3">
            <w:pPr>
              <w:jc w:val="center"/>
              <w:rPr>
                <w:rFonts w:cs="Tahoma"/>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2DBCA068" w14:textId="77777777" w:rsidR="00202901" w:rsidRPr="00F0710B" w:rsidRDefault="00202901" w:rsidP="001A74E3">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38627612"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4586489" w14:textId="77777777" w:rsidR="00202901" w:rsidRPr="007C3F3B" w:rsidRDefault="00202901" w:rsidP="001A74E3">
            <w:pPr>
              <w:jc w:val="center"/>
              <w:rPr>
                <w:rFonts w:cs="Tahoma"/>
                <w:color w:val="000000"/>
                <w:sz w:val="18"/>
                <w:szCs w:val="18"/>
                <w:lang w:eastAsia="nl-NL"/>
              </w:rPr>
            </w:pPr>
            <w:r>
              <w:rPr>
                <w:rFonts w:cs="Tahoma"/>
                <w:sz w:val="18"/>
                <w:szCs w:val="18"/>
              </w:rPr>
              <w:t>2.058</w:t>
            </w:r>
          </w:p>
        </w:tc>
        <w:tc>
          <w:tcPr>
            <w:tcW w:w="600" w:type="dxa"/>
            <w:tcBorders>
              <w:top w:val="nil"/>
              <w:left w:val="nil"/>
              <w:bottom w:val="single" w:sz="4" w:space="0" w:color="auto"/>
              <w:right w:val="single" w:sz="4" w:space="0" w:color="auto"/>
            </w:tcBorders>
            <w:shd w:val="clear" w:color="auto" w:fill="auto"/>
            <w:hideMark/>
          </w:tcPr>
          <w:p w14:paraId="3E15A6FF"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FB46C90" w14:textId="77777777" w:rsidR="00202901" w:rsidRPr="007C3F3B" w:rsidRDefault="00202901" w:rsidP="001A74E3">
            <w:pPr>
              <w:jc w:val="center"/>
              <w:rPr>
                <w:rFonts w:cs="Tahoma"/>
                <w:color w:val="000000"/>
                <w:sz w:val="18"/>
                <w:szCs w:val="18"/>
                <w:lang w:eastAsia="nl-NL"/>
              </w:rPr>
            </w:pPr>
            <w:r>
              <w:rPr>
                <w:rFonts w:cs="Tahoma"/>
                <w:sz w:val="18"/>
                <w:szCs w:val="18"/>
              </w:rPr>
              <w:t>2.167</w:t>
            </w:r>
          </w:p>
        </w:tc>
        <w:tc>
          <w:tcPr>
            <w:tcW w:w="600" w:type="dxa"/>
            <w:tcBorders>
              <w:top w:val="nil"/>
              <w:left w:val="nil"/>
              <w:bottom w:val="single" w:sz="4" w:space="0" w:color="auto"/>
              <w:right w:val="single" w:sz="4" w:space="0" w:color="auto"/>
            </w:tcBorders>
            <w:shd w:val="clear" w:color="auto" w:fill="auto"/>
            <w:hideMark/>
          </w:tcPr>
          <w:p w14:paraId="27B5A7AE"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EE901B" w14:textId="77777777" w:rsidR="00202901" w:rsidRPr="007C3F3B" w:rsidRDefault="00202901" w:rsidP="001A74E3">
            <w:pPr>
              <w:jc w:val="center"/>
              <w:rPr>
                <w:rFonts w:cs="Tahoma"/>
                <w:sz w:val="18"/>
                <w:szCs w:val="18"/>
                <w:lang w:eastAsia="nl-NL"/>
              </w:rPr>
            </w:pPr>
            <w:r>
              <w:rPr>
                <w:rFonts w:cs="Tahoma"/>
                <w:sz w:val="18"/>
                <w:szCs w:val="18"/>
              </w:rPr>
              <w:t>2.226</w:t>
            </w:r>
          </w:p>
        </w:tc>
      </w:tr>
      <w:tr w:rsidR="00202901" w:rsidRPr="00F0710B" w14:paraId="055417ED" w14:textId="77777777" w:rsidTr="001A74E3">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2EF6AFAC" w14:textId="77777777" w:rsidR="00202901" w:rsidRPr="00F0710B" w:rsidRDefault="00202901" w:rsidP="001A74E3">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48BE265C" w14:textId="77777777" w:rsidR="00202901" w:rsidRPr="00F0710B" w:rsidRDefault="00202901" w:rsidP="001A74E3">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41D27F33" w14:textId="77777777" w:rsidR="00202901" w:rsidRPr="00F0710B" w:rsidRDefault="00202901" w:rsidP="001A74E3">
            <w:pPr>
              <w:jc w:val="center"/>
              <w:rPr>
                <w:rFonts w:cs="Tahoma"/>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436690F5" w14:textId="77777777" w:rsidR="00202901" w:rsidRPr="00F0710B" w:rsidRDefault="00202901" w:rsidP="001A74E3">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50D3E124" w14:textId="77777777" w:rsidR="00202901" w:rsidRPr="00F0710B" w:rsidRDefault="00202901" w:rsidP="001A74E3">
            <w:pPr>
              <w:jc w:val="center"/>
              <w:rPr>
                <w:rFonts w:cs="Tahoma"/>
                <w:b/>
                <w:bCs/>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6B710F9F" w14:textId="77777777" w:rsidR="00202901" w:rsidRPr="00F0710B" w:rsidRDefault="00202901" w:rsidP="001A74E3">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6B713607"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132A0B4" w14:textId="77777777" w:rsidR="00202901" w:rsidRPr="007C3F3B" w:rsidRDefault="00202901" w:rsidP="001A74E3">
            <w:pPr>
              <w:jc w:val="center"/>
              <w:rPr>
                <w:rFonts w:cs="Tahoma"/>
                <w:color w:val="000000"/>
                <w:sz w:val="18"/>
                <w:szCs w:val="18"/>
                <w:lang w:eastAsia="nl-NL"/>
              </w:rPr>
            </w:pPr>
            <w:r>
              <w:rPr>
                <w:rFonts w:cs="Tahoma"/>
                <w:sz w:val="18"/>
                <w:szCs w:val="18"/>
              </w:rPr>
              <w:t>2.226</w:t>
            </w:r>
          </w:p>
        </w:tc>
        <w:tc>
          <w:tcPr>
            <w:tcW w:w="600" w:type="dxa"/>
            <w:tcBorders>
              <w:top w:val="nil"/>
              <w:left w:val="nil"/>
              <w:bottom w:val="single" w:sz="4" w:space="0" w:color="auto"/>
              <w:right w:val="single" w:sz="4" w:space="0" w:color="auto"/>
            </w:tcBorders>
            <w:shd w:val="clear" w:color="auto" w:fill="auto"/>
            <w:hideMark/>
          </w:tcPr>
          <w:p w14:paraId="3E4C0477"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541270" w14:textId="77777777" w:rsidR="00202901" w:rsidRPr="007C3F3B" w:rsidRDefault="00202901" w:rsidP="001A74E3">
            <w:pPr>
              <w:jc w:val="center"/>
              <w:rPr>
                <w:rFonts w:cs="Tahoma"/>
                <w:sz w:val="18"/>
                <w:szCs w:val="18"/>
                <w:lang w:eastAsia="nl-NL"/>
              </w:rPr>
            </w:pPr>
            <w:r>
              <w:rPr>
                <w:rFonts w:cs="Tahoma"/>
                <w:sz w:val="18"/>
                <w:szCs w:val="18"/>
              </w:rPr>
              <w:t>2.284</w:t>
            </w:r>
          </w:p>
        </w:tc>
      </w:tr>
      <w:tr w:rsidR="00202901" w:rsidRPr="00F0710B" w14:paraId="3F089D7C" w14:textId="77777777" w:rsidTr="001A74E3">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06268C49" w14:textId="77777777" w:rsidR="00202901" w:rsidRPr="00F0710B" w:rsidRDefault="00202901" w:rsidP="001A74E3">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0FE06DF1" w14:textId="77777777" w:rsidR="00202901" w:rsidRPr="00F0710B" w:rsidRDefault="00202901" w:rsidP="001A74E3">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2FE66A7A" w14:textId="77777777" w:rsidR="00202901" w:rsidRPr="00F0710B" w:rsidRDefault="00202901" w:rsidP="001A74E3">
            <w:pPr>
              <w:jc w:val="center"/>
              <w:rPr>
                <w:rFonts w:cs="Tahoma"/>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358F9F71" w14:textId="77777777" w:rsidR="00202901" w:rsidRPr="00F0710B" w:rsidRDefault="00202901" w:rsidP="001A74E3">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61E472B6" w14:textId="77777777" w:rsidR="00202901" w:rsidRPr="00F0710B" w:rsidRDefault="00202901" w:rsidP="001A74E3">
            <w:pPr>
              <w:jc w:val="center"/>
              <w:rPr>
                <w:rFonts w:cs="Tahoma"/>
                <w:b/>
                <w:bCs/>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1411A6F5" w14:textId="77777777" w:rsidR="00202901" w:rsidRPr="00F0710B" w:rsidRDefault="00202901" w:rsidP="001A74E3">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043EBBA1" w14:textId="77777777" w:rsidR="00202901" w:rsidRPr="00F0710B" w:rsidRDefault="00202901" w:rsidP="001A74E3">
            <w:pPr>
              <w:jc w:val="center"/>
              <w:rPr>
                <w:rFonts w:cs="Tahoma"/>
                <w:b/>
                <w:bCs/>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75B0D2EC" w14:textId="77777777" w:rsidR="00202901" w:rsidRPr="00F0710B" w:rsidRDefault="00202901" w:rsidP="001A74E3">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1B9893DC"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6D1698" w14:textId="77777777" w:rsidR="00202901" w:rsidRPr="007C3F3B" w:rsidRDefault="00202901" w:rsidP="001A74E3">
            <w:pPr>
              <w:jc w:val="center"/>
              <w:rPr>
                <w:rFonts w:cs="Tahoma"/>
                <w:sz w:val="18"/>
                <w:szCs w:val="18"/>
                <w:lang w:eastAsia="nl-NL"/>
              </w:rPr>
            </w:pPr>
            <w:r>
              <w:rPr>
                <w:rFonts w:cs="Tahoma"/>
                <w:sz w:val="18"/>
                <w:szCs w:val="18"/>
              </w:rPr>
              <w:t>2.343</w:t>
            </w:r>
          </w:p>
        </w:tc>
      </w:tr>
      <w:tr w:rsidR="00202901" w:rsidRPr="00F0710B" w14:paraId="0667C583" w14:textId="77777777" w:rsidTr="001A74E3">
        <w:trPr>
          <w:trHeight w:val="22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88E76D6" w14:textId="77777777" w:rsidR="00202901" w:rsidRPr="00F0710B" w:rsidRDefault="00202901" w:rsidP="001A74E3">
            <w:pPr>
              <w:jc w:val="center"/>
              <w:rPr>
                <w:rFonts w:ascii="Verdana" w:hAnsi="Verdana" w:cs="Arial"/>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1C71D2F3" w14:textId="77777777" w:rsidR="00202901" w:rsidRPr="00F0710B" w:rsidRDefault="00202901" w:rsidP="001A74E3">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noWrap/>
            <w:vAlign w:val="bottom"/>
            <w:hideMark/>
          </w:tcPr>
          <w:p w14:paraId="55B67AA2" w14:textId="77777777" w:rsidR="00202901" w:rsidRPr="00F0710B" w:rsidRDefault="00202901" w:rsidP="001A74E3">
            <w:pPr>
              <w:jc w:val="center"/>
              <w:rPr>
                <w:rFonts w:cs="Tahoma"/>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548B8832" w14:textId="77777777" w:rsidR="00202901" w:rsidRPr="00F0710B" w:rsidRDefault="00202901" w:rsidP="001A74E3">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noWrap/>
            <w:vAlign w:val="bottom"/>
            <w:hideMark/>
          </w:tcPr>
          <w:p w14:paraId="07F4BCDC" w14:textId="77777777" w:rsidR="00202901" w:rsidRPr="00F0710B" w:rsidRDefault="00202901" w:rsidP="001A74E3">
            <w:pPr>
              <w:jc w:val="center"/>
              <w:rPr>
                <w:rFonts w:cs="Tahoma"/>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52FDFD77" w14:textId="77777777" w:rsidR="00202901" w:rsidRPr="00F0710B" w:rsidRDefault="00202901" w:rsidP="001A74E3">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noWrap/>
            <w:vAlign w:val="bottom"/>
            <w:hideMark/>
          </w:tcPr>
          <w:p w14:paraId="74F1AB40" w14:textId="77777777" w:rsidR="00202901" w:rsidRPr="00F0710B" w:rsidRDefault="00202901" w:rsidP="001A74E3">
            <w:pPr>
              <w:jc w:val="center"/>
              <w:rPr>
                <w:rFonts w:cs="Tahoma"/>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76439B1A" w14:textId="77777777" w:rsidR="00202901" w:rsidRPr="00F0710B" w:rsidRDefault="00202901" w:rsidP="001A74E3">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1AA2212B" w14:textId="77777777" w:rsidR="00202901" w:rsidRPr="00F0710B" w:rsidRDefault="00202901" w:rsidP="001A74E3">
            <w:pPr>
              <w:jc w:val="center"/>
              <w:rPr>
                <w:rFonts w:cs="Tahoma"/>
                <w:b/>
                <w:bCs/>
                <w:color w:val="000000"/>
                <w:sz w:val="18"/>
                <w:szCs w:val="18"/>
                <w:lang w:eastAsia="nl-NL"/>
              </w:rPr>
            </w:pPr>
            <w:r w:rsidRPr="00F0710B">
              <w:rPr>
                <w:rFonts w:cs="Tahoma"/>
                <w:b/>
                <w:bCs/>
                <w:color w:val="000000"/>
                <w:sz w:val="18"/>
                <w:szCs w:val="18"/>
                <w:lang w:eastAsia="nl-NL"/>
              </w:rPr>
              <w:t>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DF37AD" w14:textId="77777777" w:rsidR="00202901" w:rsidRPr="007C3F3B" w:rsidRDefault="00202901" w:rsidP="001A74E3">
            <w:pPr>
              <w:jc w:val="center"/>
              <w:rPr>
                <w:rFonts w:cs="Tahoma"/>
                <w:sz w:val="18"/>
                <w:szCs w:val="18"/>
                <w:lang w:eastAsia="nl-NL"/>
              </w:rPr>
            </w:pPr>
            <w:r>
              <w:rPr>
                <w:rFonts w:cs="Tahoma"/>
                <w:sz w:val="18"/>
                <w:szCs w:val="18"/>
              </w:rPr>
              <w:t>2.405</w:t>
            </w:r>
          </w:p>
        </w:tc>
      </w:tr>
    </w:tbl>
    <w:p w14:paraId="5610E803" w14:textId="77777777" w:rsidR="00202901" w:rsidRDefault="00202901" w:rsidP="00202901"/>
    <w:p w14:paraId="61A1A87C" w14:textId="77777777" w:rsidR="001A74E3" w:rsidRDefault="001A74E3">
      <w:pPr>
        <w:spacing w:after="200" w:line="276" w:lineRule="auto"/>
      </w:pPr>
      <w:r>
        <w:br w:type="page"/>
      </w:r>
    </w:p>
    <w:p w14:paraId="11C97E62" w14:textId="77777777" w:rsidR="00202901" w:rsidRDefault="00202901" w:rsidP="00202901"/>
    <w:p w14:paraId="7A022733" w14:textId="77777777" w:rsidR="00202901" w:rsidRDefault="00202901" w:rsidP="00202901"/>
    <w:tbl>
      <w:tblPr>
        <w:tblW w:w="7792" w:type="dxa"/>
        <w:tblCellMar>
          <w:left w:w="70" w:type="dxa"/>
          <w:right w:w="70" w:type="dxa"/>
        </w:tblCellMar>
        <w:tblLook w:val="04A0" w:firstRow="1" w:lastRow="0" w:firstColumn="1" w:lastColumn="0" w:noHBand="0" w:noVBand="1"/>
      </w:tblPr>
      <w:tblGrid>
        <w:gridCol w:w="562"/>
        <w:gridCol w:w="993"/>
        <w:gridCol w:w="567"/>
        <w:gridCol w:w="992"/>
        <w:gridCol w:w="567"/>
        <w:gridCol w:w="992"/>
        <w:gridCol w:w="567"/>
        <w:gridCol w:w="992"/>
        <w:gridCol w:w="567"/>
        <w:gridCol w:w="993"/>
      </w:tblGrid>
      <w:tr w:rsidR="00202901" w:rsidRPr="00F0710B" w14:paraId="20675EDC" w14:textId="77777777" w:rsidTr="00202901">
        <w:trPr>
          <w:trHeight w:val="255"/>
        </w:trPr>
        <w:tc>
          <w:tcPr>
            <w:tcW w:w="15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A6D92C"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6</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EE63A62"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7</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15AB3CA"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FB045B0"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9</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586E7410"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10</w:t>
            </w:r>
          </w:p>
        </w:tc>
      </w:tr>
      <w:tr w:rsidR="00202901" w:rsidRPr="00F0710B" w14:paraId="18B60167" w14:textId="77777777" w:rsidTr="00202901">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38AED79E"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93" w:type="dxa"/>
            <w:tcBorders>
              <w:top w:val="nil"/>
              <w:left w:val="nil"/>
              <w:bottom w:val="single" w:sz="4" w:space="0" w:color="auto"/>
              <w:right w:val="single" w:sz="4" w:space="0" w:color="auto"/>
            </w:tcBorders>
            <w:shd w:val="clear" w:color="auto" w:fill="auto"/>
            <w:hideMark/>
          </w:tcPr>
          <w:p w14:paraId="26929CFF"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619D98E2"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92" w:type="dxa"/>
            <w:tcBorders>
              <w:top w:val="nil"/>
              <w:left w:val="nil"/>
              <w:bottom w:val="single" w:sz="4" w:space="0" w:color="auto"/>
              <w:right w:val="single" w:sz="4" w:space="0" w:color="auto"/>
            </w:tcBorders>
            <w:shd w:val="clear" w:color="auto" w:fill="auto"/>
            <w:hideMark/>
          </w:tcPr>
          <w:p w14:paraId="75FF036B"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53332099" w14:textId="77777777" w:rsidR="00202901" w:rsidRPr="00F0710B" w:rsidRDefault="00202901" w:rsidP="00202901">
            <w:pPr>
              <w:jc w:val="center"/>
              <w:rPr>
                <w:rFonts w:cs="Tahoma"/>
                <w:b/>
                <w:bCs/>
                <w:color w:val="000000"/>
                <w:sz w:val="18"/>
                <w:szCs w:val="18"/>
                <w:lang w:eastAsia="nl-NL"/>
              </w:rPr>
            </w:pPr>
            <w:r w:rsidRPr="00F0710B">
              <w:rPr>
                <w:rFonts w:cs="Tahoma"/>
                <w:b/>
                <w:bCs/>
                <w:color w:val="000000"/>
                <w:sz w:val="18"/>
                <w:szCs w:val="18"/>
                <w:lang w:eastAsia="nl-NL"/>
              </w:rPr>
              <w:t>nr.</w:t>
            </w:r>
          </w:p>
        </w:tc>
        <w:tc>
          <w:tcPr>
            <w:tcW w:w="992" w:type="dxa"/>
            <w:tcBorders>
              <w:top w:val="nil"/>
              <w:left w:val="nil"/>
              <w:bottom w:val="single" w:sz="4" w:space="0" w:color="auto"/>
              <w:right w:val="single" w:sz="4" w:space="0" w:color="auto"/>
            </w:tcBorders>
            <w:shd w:val="clear" w:color="auto" w:fill="auto"/>
            <w:hideMark/>
          </w:tcPr>
          <w:p w14:paraId="6B7669D1"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38C667C5"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92" w:type="dxa"/>
            <w:tcBorders>
              <w:top w:val="nil"/>
              <w:left w:val="nil"/>
              <w:bottom w:val="single" w:sz="4" w:space="0" w:color="auto"/>
              <w:right w:val="single" w:sz="4" w:space="0" w:color="auto"/>
            </w:tcBorders>
            <w:shd w:val="clear" w:color="auto" w:fill="auto"/>
            <w:hideMark/>
          </w:tcPr>
          <w:p w14:paraId="2E87B953"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27DD66F1"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93" w:type="dxa"/>
            <w:tcBorders>
              <w:top w:val="nil"/>
              <w:left w:val="nil"/>
              <w:bottom w:val="single" w:sz="4" w:space="0" w:color="auto"/>
              <w:right w:val="single" w:sz="4" w:space="0" w:color="auto"/>
            </w:tcBorders>
            <w:shd w:val="clear" w:color="auto" w:fill="auto"/>
            <w:hideMark/>
          </w:tcPr>
          <w:p w14:paraId="73C2F175"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r>
      <w:tr w:rsidR="002954FF" w:rsidRPr="00F0710B" w14:paraId="1B5A4089" w14:textId="77777777" w:rsidTr="0028656C">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1960957A"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53209E" w14:textId="77777777" w:rsidR="002954FF" w:rsidRPr="00F0710B" w:rsidRDefault="002954FF" w:rsidP="0028656C">
            <w:pPr>
              <w:jc w:val="center"/>
              <w:rPr>
                <w:rFonts w:cs="Tahoma"/>
                <w:color w:val="000000"/>
                <w:sz w:val="18"/>
                <w:szCs w:val="18"/>
                <w:lang w:eastAsia="nl-NL"/>
              </w:rPr>
            </w:pPr>
            <w:r>
              <w:rPr>
                <w:rFonts w:cs="Tahoma"/>
                <w:sz w:val="18"/>
                <w:szCs w:val="18"/>
              </w:rPr>
              <w:t>1.901</w:t>
            </w:r>
          </w:p>
        </w:tc>
        <w:tc>
          <w:tcPr>
            <w:tcW w:w="567" w:type="dxa"/>
            <w:tcBorders>
              <w:top w:val="nil"/>
              <w:left w:val="nil"/>
              <w:bottom w:val="single" w:sz="4" w:space="0" w:color="auto"/>
              <w:right w:val="single" w:sz="4" w:space="0" w:color="auto"/>
            </w:tcBorders>
            <w:shd w:val="clear" w:color="auto" w:fill="auto"/>
            <w:hideMark/>
          </w:tcPr>
          <w:p w14:paraId="7517292F"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3DD79" w14:textId="77777777" w:rsidR="002954FF" w:rsidRPr="00F0710B" w:rsidRDefault="002954FF" w:rsidP="0028656C">
            <w:pPr>
              <w:jc w:val="center"/>
              <w:rPr>
                <w:rFonts w:cs="Tahoma"/>
                <w:color w:val="000000"/>
                <w:sz w:val="18"/>
                <w:szCs w:val="18"/>
                <w:lang w:eastAsia="nl-NL"/>
              </w:rPr>
            </w:pPr>
            <w:r>
              <w:rPr>
                <w:rFonts w:cs="Tahoma"/>
                <w:sz w:val="18"/>
                <w:szCs w:val="18"/>
              </w:rPr>
              <w:t>2.167</w:t>
            </w:r>
          </w:p>
        </w:tc>
        <w:tc>
          <w:tcPr>
            <w:tcW w:w="567" w:type="dxa"/>
            <w:tcBorders>
              <w:top w:val="nil"/>
              <w:left w:val="nil"/>
              <w:bottom w:val="single" w:sz="4" w:space="0" w:color="auto"/>
              <w:right w:val="single" w:sz="4" w:space="0" w:color="auto"/>
            </w:tcBorders>
            <w:shd w:val="clear" w:color="auto" w:fill="auto"/>
            <w:hideMark/>
          </w:tcPr>
          <w:p w14:paraId="07A425EE"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4FCD10" w14:textId="77777777" w:rsidR="002954FF" w:rsidRPr="00F0710B" w:rsidRDefault="002954FF" w:rsidP="0028656C">
            <w:pPr>
              <w:jc w:val="center"/>
              <w:rPr>
                <w:rFonts w:cs="Tahoma"/>
                <w:color w:val="000000"/>
                <w:sz w:val="18"/>
                <w:szCs w:val="18"/>
                <w:lang w:eastAsia="nl-NL"/>
              </w:rPr>
            </w:pPr>
            <w:r>
              <w:rPr>
                <w:rFonts w:cs="Tahoma"/>
                <w:sz w:val="18"/>
                <w:szCs w:val="18"/>
              </w:rPr>
              <w:t>2.343</w:t>
            </w:r>
          </w:p>
        </w:tc>
        <w:tc>
          <w:tcPr>
            <w:tcW w:w="567" w:type="dxa"/>
            <w:tcBorders>
              <w:top w:val="nil"/>
              <w:left w:val="nil"/>
              <w:bottom w:val="single" w:sz="4" w:space="0" w:color="auto"/>
              <w:right w:val="single" w:sz="4" w:space="0" w:color="auto"/>
            </w:tcBorders>
            <w:shd w:val="clear" w:color="auto" w:fill="auto"/>
            <w:hideMark/>
          </w:tcPr>
          <w:p w14:paraId="737AC217"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74E00B" w14:textId="77777777" w:rsidR="002954FF" w:rsidRPr="00F0710B" w:rsidRDefault="002954FF" w:rsidP="0028656C">
            <w:pPr>
              <w:jc w:val="center"/>
              <w:rPr>
                <w:rFonts w:cs="Tahoma"/>
                <w:color w:val="000000"/>
                <w:sz w:val="18"/>
                <w:szCs w:val="18"/>
                <w:lang w:eastAsia="nl-NL"/>
              </w:rPr>
            </w:pPr>
            <w:r>
              <w:rPr>
                <w:rFonts w:cs="Tahoma"/>
                <w:sz w:val="18"/>
                <w:szCs w:val="18"/>
              </w:rPr>
              <w:t>2.595</w:t>
            </w:r>
          </w:p>
        </w:tc>
        <w:tc>
          <w:tcPr>
            <w:tcW w:w="567" w:type="dxa"/>
            <w:tcBorders>
              <w:top w:val="nil"/>
              <w:left w:val="nil"/>
              <w:bottom w:val="single" w:sz="4" w:space="0" w:color="auto"/>
              <w:right w:val="single" w:sz="4" w:space="0" w:color="auto"/>
            </w:tcBorders>
            <w:shd w:val="clear" w:color="auto" w:fill="auto"/>
            <w:hideMark/>
          </w:tcPr>
          <w:p w14:paraId="69C3F137"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09C86A" w14:textId="77777777" w:rsidR="002954FF" w:rsidRPr="00F0710B" w:rsidRDefault="002954FF" w:rsidP="0028656C">
            <w:pPr>
              <w:jc w:val="center"/>
              <w:rPr>
                <w:rFonts w:cs="Tahoma"/>
                <w:color w:val="000000"/>
                <w:sz w:val="18"/>
                <w:szCs w:val="18"/>
                <w:lang w:eastAsia="nl-NL"/>
              </w:rPr>
            </w:pPr>
            <w:r>
              <w:rPr>
                <w:rFonts w:cs="Tahoma"/>
                <w:sz w:val="18"/>
                <w:szCs w:val="18"/>
              </w:rPr>
              <w:t>2.870</w:t>
            </w:r>
          </w:p>
        </w:tc>
      </w:tr>
      <w:tr w:rsidR="002954FF" w:rsidRPr="00F0710B" w14:paraId="642435A3" w14:textId="77777777" w:rsidTr="0028656C">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706A79D2"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3FD05404" w14:textId="77777777" w:rsidR="002954FF" w:rsidRPr="00F0710B" w:rsidRDefault="002954FF" w:rsidP="0028656C">
            <w:pPr>
              <w:jc w:val="center"/>
              <w:rPr>
                <w:rFonts w:cs="Tahoma"/>
                <w:color w:val="000000"/>
                <w:sz w:val="18"/>
                <w:szCs w:val="18"/>
                <w:lang w:eastAsia="nl-NL"/>
              </w:rPr>
            </w:pPr>
            <w:r>
              <w:rPr>
                <w:rFonts w:cs="Tahoma"/>
                <w:sz w:val="18"/>
                <w:szCs w:val="18"/>
              </w:rPr>
              <w:t>1.950</w:t>
            </w:r>
          </w:p>
        </w:tc>
        <w:tc>
          <w:tcPr>
            <w:tcW w:w="567" w:type="dxa"/>
            <w:tcBorders>
              <w:top w:val="nil"/>
              <w:left w:val="nil"/>
              <w:bottom w:val="single" w:sz="4" w:space="0" w:color="auto"/>
              <w:right w:val="single" w:sz="4" w:space="0" w:color="auto"/>
            </w:tcBorders>
            <w:shd w:val="clear" w:color="auto" w:fill="auto"/>
            <w:hideMark/>
          </w:tcPr>
          <w:p w14:paraId="3633F87E"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2D0C7DA" w14:textId="77777777" w:rsidR="002954FF" w:rsidRPr="00F0710B" w:rsidRDefault="002954FF" w:rsidP="0028656C">
            <w:pPr>
              <w:jc w:val="center"/>
              <w:rPr>
                <w:rFonts w:cs="Tahoma"/>
                <w:color w:val="000000"/>
                <w:sz w:val="18"/>
                <w:szCs w:val="18"/>
                <w:lang w:eastAsia="nl-NL"/>
              </w:rPr>
            </w:pPr>
            <w:r>
              <w:rPr>
                <w:rFonts w:cs="Tahoma"/>
                <w:sz w:val="18"/>
                <w:szCs w:val="18"/>
              </w:rPr>
              <w:t>2.226</w:t>
            </w:r>
          </w:p>
        </w:tc>
        <w:tc>
          <w:tcPr>
            <w:tcW w:w="567" w:type="dxa"/>
            <w:tcBorders>
              <w:top w:val="nil"/>
              <w:left w:val="nil"/>
              <w:bottom w:val="single" w:sz="4" w:space="0" w:color="auto"/>
              <w:right w:val="single" w:sz="4" w:space="0" w:color="auto"/>
            </w:tcBorders>
            <w:shd w:val="clear" w:color="auto" w:fill="auto"/>
            <w:hideMark/>
          </w:tcPr>
          <w:p w14:paraId="1E8FB403"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9F9AB51" w14:textId="77777777" w:rsidR="002954FF" w:rsidRPr="00F0710B" w:rsidRDefault="002954FF" w:rsidP="0028656C">
            <w:pPr>
              <w:jc w:val="center"/>
              <w:rPr>
                <w:rFonts w:cs="Tahoma"/>
                <w:color w:val="000000"/>
                <w:sz w:val="18"/>
                <w:szCs w:val="18"/>
                <w:lang w:eastAsia="nl-NL"/>
              </w:rPr>
            </w:pPr>
            <w:r>
              <w:rPr>
                <w:rFonts w:cs="Tahoma"/>
                <w:sz w:val="18"/>
                <w:szCs w:val="18"/>
              </w:rPr>
              <w:t>2.405</w:t>
            </w:r>
          </w:p>
        </w:tc>
        <w:tc>
          <w:tcPr>
            <w:tcW w:w="567" w:type="dxa"/>
            <w:tcBorders>
              <w:top w:val="nil"/>
              <w:left w:val="nil"/>
              <w:bottom w:val="single" w:sz="4" w:space="0" w:color="auto"/>
              <w:right w:val="single" w:sz="4" w:space="0" w:color="auto"/>
            </w:tcBorders>
            <w:shd w:val="clear" w:color="auto" w:fill="auto"/>
            <w:hideMark/>
          </w:tcPr>
          <w:p w14:paraId="4A2DECD6"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EE3A03D" w14:textId="77777777" w:rsidR="002954FF" w:rsidRPr="00F0710B" w:rsidRDefault="002954FF" w:rsidP="0028656C">
            <w:pPr>
              <w:jc w:val="center"/>
              <w:rPr>
                <w:rFonts w:cs="Tahoma"/>
                <w:color w:val="000000"/>
                <w:sz w:val="18"/>
                <w:szCs w:val="18"/>
                <w:lang w:eastAsia="nl-NL"/>
              </w:rPr>
            </w:pPr>
            <w:r>
              <w:rPr>
                <w:rFonts w:cs="Tahoma"/>
                <w:sz w:val="18"/>
                <w:szCs w:val="18"/>
              </w:rPr>
              <w:t>2.660</w:t>
            </w:r>
          </w:p>
        </w:tc>
        <w:tc>
          <w:tcPr>
            <w:tcW w:w="567" w:type="dxa"/>
            <w:tcBorders>
              <w:top w:val="nil"/>
              <w:left w:val="nil"/>
              <w:bottom w:val="single" w:sz="4" w:space="0" w:color="auto"/>
              <w:right w:val="single" w:sz="4" w:space="0" w:color="auto"/>
            </w:tcBorders>
            <w:shd w:val="clear" w:color="auto" w:fill="auto"/>
            <w:hideMark/>
          </w:tcPr>
          <w:p w14:paraId="5D871D79"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3829894" w14:textId="77777777" w:rsidR="002954FF" w:rsidRPr="00F0710B" w:rsidRDefault="002954FF" w:rsidP="0028656C">
            <w:pPr>
              <w:jc w:val="center"/>
              <w:rPr>
                <w:rFonts w:cs="Tahoma"/>
                <w:color w:val="000000"/>
                <w:sz w:val="18"/>
                <w:szCs w:val="18"/>
                <w:lang w:eastAsia="nl-NL"/>
              </w:rPr>
            </w:pPr>
            <w:r>
              <w:rPr>
                <w:rFonts w:cs="Tahoma"/>
                <w:sz w:val="18"/>
                <w:szCs w:val="18"/>
              </w:rPr>
              <w:t>2.943</w:t>
            </w:r>
          </w:p>
        </w:tc>
      </w:tr>
      <w:tr w:rsidR="002954FF" w:rsidRPr="00F0710B" w14:paraId="2220568F" w14:textId="77777777" w:rsidTr="0028656C">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5C2AA02E"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A4FE91D" w14:textId="77777777" w:rsidR="002954FF" w:rsidRPr="00F0710B" w:rsidRDefault="002954FF" w:rsidP="0028656C">
            <w:pPr>
              <w:jc w:val="center"/>
              <w:rPr>
                <w:rFonts w:cs="Tahoma"/>
                <w:color w:val="000000"/>
                <w:sz w:val="18"/>
                <w:szCs w:val="18"/>
                <w:lang w:eastAsia="nl-NL"/>
              </w:rPr>
            </w:pPr>
            <w:r>
              <w:rPr>
                <w:rFonts w:cs="Tahoma"/>
                <w:sz w:val="18"/>
                <w:szCs w:val="18"/>
              </w:rPr>
              <w:t>2.004</w:t>
            </w:r>
          </w:p>
        </w:tc>
        <w:tc>
          <w:tcPr>
            <w:tcW w:w="567" w:type="dxa"/>
            <w:tcBorders>
              <w:top w:val="nil"/>
              <w:left w:val="nil"/>
              <w:bottom w:val="single" w:sz="4" w:space="0" w:color="auto"/>
              <w:right w:val="single" w:sz="4" w:space="0" w:color="auto"/>
            </w:tcBorders>
            <w:shd w:val="clear" w:color="auto" w:fill="auto"/>
            <w:hideMark/>
          </w:tcPr>
          <w:p w14:paraId="16AEE6AA"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16</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ED3B52A" w14:textId="77777777" w:rsidR="002954FF" w:rsidRPr="00F0710B" w:rsidRDefault="002954FF" w:rsidP="0028656C">
            <w:pPr>
              <w:jc w:val="center"/>
              <w:rPr>
                <w:rFonts w:cs="Tahoma"/>
                <w:color w:val="000000"/>
                <w:sz w:val="18"/>
                <w:szCs w:val="18"/>
                <w:lang w:eastAsia="nl-NL"/>
              </w:rPr>
            </w:pPr>
            <w:r>
              <w:rPr>
                <w:rFonts w:cs="Tahoma"/>
                <w:sz w:val="18"/>
                <w:szCs w:val="18"/>
              </w:rPr>
              <w:t>2.284</w:t>
            </w:r>
          </w:p>
        </w:tc>
        <w:tc>
          <w:tcPr>
            <w:tcW w:w="567" w:type="dxa"/>
            <w:tcBorders>
              <w:top w:val="nil"/>
              <w:left w:val="nil"/>
              <w:bottom w:val="single" w:sz="4" w:space="0" w:color="auto"/>
              <w:right w:val="single" w:sz="4" w:space="0" w:color="auto"/>
            </w:tcBorders>
            <w:shd w:val="clear" w:color="auto" w:fill="auto"/>
            <w:hideMark/>
          </w:tcPr>
          <w:p w14:paraId="2AD9E8F2"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4CA59D8" w14:textId="77777777" w:rsidR="002954FF" w:rsidRPr="00F0710B" w:rsidRDefault="002954FF" w:rsidP="0028656C">
            <w:pPr>
              <w:jc w:val="center"/>
              <w:rPr>
                <w:rFonts w:cs="Tahoma"/>
                <w:color w:val="000000"/>
                <w:sz w:val="18"/>
                <w:szCs w:val="18"/>
                <w:lang w:eastAsia="nl-NL"/>
              </w:rPr>
            </w:pPr>
            <w:r>
              <w:rPr>
                <w:rFonts w:cs="Tahoma"/>
                <w:sz w:val="18"/>
                <w:szCs w:val="18"/>
              </w:rPr>
              <w:t>2.464</w:t>
            </w:r>
          </w:p>
        </w:tc>
        <w:tc>
          <w:tcPr>
            <w:tcW w:w="567" w:type="dxa"/>
            <w:tcBorders>
              <w:top w:val="nil"/>
              <w:left w:val="nil"/>
              <w:bottom w:val="single" w:sz="4" w:space="0" w:color="auto"/>
              <w:right w:val="single" w:sz="4" w:space="0" w:color="auto"/>
            </w:tcBorders>
            <w:shd w:val="clear" w:color="auto" w:fill="auto"/>
            <w:hideMark/>
          </w:tcPr>
          <w:p w14:paraId="61E56359"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82129CB" w14:textId="77777777" w:rsidR="002954FF" w:rsidRPr="00F0710B" w:rsidRDefault="002954FF" w:rsidP="0028656C">
            <w:pPr>
              <w:jc w:val="center"/>
              <w:rPr>
                <w:rFonts w:cs="Tahoma"/>
                <w:color w:val="000000"/>
                <w:sz w:val="18"/>
                <w:szCs w:val="18"/>
                <w:lang w:eastAsia="nl-NL"/>
              </w:rPr>
            </w:pPr>
            <w:r>
              <w:rPr>
                <w:rFonts w:cs="Tahoma"/>
                <w:sz w:val="18"/>
                <w:szCs w:val="18"/>
              </w:rPr>
              <w:t>2.732</w:t>
            </w:r>
          </w:p>
        </w:tc>
        <w:tc>
          <w:tcPr>
            <w:tcW w:w="567" w:type="dxa"/>
            <w:tcBorders>
              <w:top w:val="nil"/>
              <w:left w:val="nil"/>
              <w:bottom w:val="single" w:sz="4" w:space="0" w:color="auto"/>
              <w:right w:val="single" w:sz="4" w:space="0" w:color="auto"/>
            </w:tcBorders>
            <w:shd w:val="clear" w:color="auto" w:fill="auto"/>
            <w:hideMark/>
          </w:tcPr>
          <w:p w14:paraId="6B4D3021"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0B3C4499" w14:textId="77777777" w:rsidR="002954FF" w:rsidRPr="00F0710B" w:rsidRDefault="002954FF" w:rsidP="0028656C">
            <w:pPr>
              <w:jc w:val="center"/>
              <w:rPr>
                <w:rFonts w:cs="Tahoma"/>
                <w:color w:val="000000"/>
                <w:sz w:val="18"/>
                <w:szCs w:val="18"/>
                <w:lang w:eastAsia="nl-NL"/>
              </w:rPr>
            </w:pPr>
            <w:r>
              <w:rPr>
                <w:rFonts w:cs="Tahoma"/>
                <w:sz w:val="18"/>
                <w:szCs w:val="18"/>
              </w:rPr>
              <w:t>3.021</w:t>
            </w:r>
          </w:p>
        </w:tc>
      </w:tr>
      <w:tr w:rsidR="002954FF" w:rsidRPr="00F0710B" w14:paraId="35875D1B" w14:textId="77777777" w:rsidTr="0028656C">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4DA56F89"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EB4AE76" w14:textId="77777777" w:rsidR="002954FF" w:rsidRPr="00F0710B" w:rsidRDefault="002954FF" w:rsidP="0028656C">
            <w:pPr>
              <w:jc w:val="center"/>
              <w:rPr>
                <w:rFonts w:cs="Tahoma"/>
                <w:color w:val="000000"/>
                <w:sz w:val="18"/>
                <w:szCs w:val="18"/>
                <w:lang w:eastAsia="nl-NL"/>
              </w:rPr>
            </w:pPr>
            <w:r>
              <w:rPr>
                <w:rFonts w:cs="Tahoma"/>
                <w:sz w:val="18"/>
                <w:szCs w:val="18"/>
              </w:rPr>
              <w:t>2.058</w:t>
            </w:r>
          </w:p>
        </w:tc>
        <w:tc>
          <w:tcPr>
            <w:tcW w:w="567" w:type="dxa"/>
            <w:tcBorders>
              <w:top w:val="nil"/>
              <w:left w:val="nil"/>
              <w:bottom w:val="single" w:sz="4" w:space="0" w:color="auto"/>
              <w:right w:val="single" w:sz="4" w:space="0" w:color="auto"/>
            </w:tcBorders>
            <w:shd w:val="clear" w:color="auto" w:fill="auto"/>
            <w:hideMark/>
          </w:tcPr>
          <w:p w14:paraId="5495E0F3"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4E39C54" w14:textId="77777777" w:rsidR="002954FF" w:rsidRPr="00F0710B" w:rsidRDefault="002954FF" w:rsidP="0028656C">
            <w:pPr>
              <w:jc w:val="center"/>
              <w:rPr>
                <w:rFonts w:cs="Tahoma"/>
                <w:color w:val="000000"/>
                <w:sz w:val="18"/>
                <w:szCs w:val="18"/>
                <w:lang w:eastAsia="nl-NL"/>
              </w:rPr>
            </w:pPr>
            <w:r>
              <w:rPr>
                <w:rFonts w:cs="Tahoma"/>
                <w:sz w:val="18"/>
                <w:szCs w:val="18"/>
              </w:rPr>
              <w:t>2.343</w:t>
            </w:r>
          </w:p>
        </w:tc>
        <w:tc>
          <w:tcPr>
            <w:tcW w:w="567" w:type="dxa"/>
            <w:tcBorders>
              <w:top w:val="nil"/>
              <w:left w:val="nil"/>
              <w:bottom w:val="single" w:sz="4" w:space="0" w:color="auto"/>
              <w:right w:val="single" w:sz="4" w:space="0" w:color="auto"/>
            </w:tcBorders>
            <w:shd w:val="clear" w:color="auto" w:fill="auto"/>
            <w:hideMark/>
          </w:tcPr>
          <w:p w14:paraId="7AF0F204"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88189CE" w14:textId="77777777" w:rsidR="002954FF" w:rsidRPr="00F0710B" w:rsidRDefault="002954FF" w:rsidP="0028656C">
            <w:pPr>
              <w:jc w:val="center"/>
              <w:rPr>
                <w:rFonts w:cs="Tahoma"/>
                <w:color w:val="000000"/>
                <w:sz w:val="18"/>
                <w:szCs w:val="18"/>
                <w:lang w:eastAsia="nl-NL"/>
              </w:rPr>
            </w:pPr>
            <w:r>
              <w:rPr>
                <w:rFonts w:cs="Tahoma"/>
                <w:sz w:val="18"/>
                <w:szCs w:val="18"/>
              </w:rPr>
              <w:t>2.531</w:t>
            </w:r>
          </w:p>
        </w:tc>
        <w:tc>
          <w:tcPr>
            <w:tcW w:w="567" w:type="dxa"/>
            <w:tcBorders>
              <w:top w:val="nil"/>
              <w:left w:val="nil"/>
              <w:bottom w:val="single" w:sz="4" w:space="0" w:color="auto"/>
              <w:right w:val="single" w:sz="4" w:space="0" w:color="auto"/>
            </w:tcBorders>
            <w:shd w:val="clear" w:color="auto" w:fill="auto"/>
            <w:hideMark/>
          </w:tcPr>
          <w:p w14:paraId="6C904B2C"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6A0BEAF" w14:textId="77777777" w:rsidR="002954FF" w:rsidRPr="00F0710B" w:rsidRDefault="002954FF" w:rsidP="0028656C">
            <w:pPr>
              <w:jc w:val="center"/>
              <w:rPr>
                <w:rFonts w:cs="Tahoma"/>
                <w:color w:val="000000"/>
                <w:sz w:val="18"/>
                <w:szCs w:val="18"/>
                <w:lang w:eastAsia="nl-NL"/>
              </w:rPr>
            </w:pPr>
            <w:r>
              <w:rPr>
                <w:rFonts w:cs="Tahoma"/>
                <w:sz w:val="18"/>
                <w:szCs w:val="18"/>
              </w:rPr>
              <w:t>2.800</w:t>
            </w:r>
          </w:p>
        </w:tc>
        <w:tc>
          <w:tcPr>
            <w:tcW w:w="567" w:type="dxa"/>
            <w:tcBorders>
              <w:top w:val="nil"/>
              <w:left w:val="nil"/>
              <w:bottom w:val="single" w:sz="4" w:space="0" w:color="auto"/>
              <w:right w:val="single" w:sz="4" w:space="0" w:color="auto"/>
            </w:tcBorders>
            <w:shd w:val="clear" w:color="auto" w:fill="auto"/>
            <w:hideMark/>
          </w:tcPr>
          <w:p w14:paraId="0FC02867"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28</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9DAAF63" w14:textId="77777777" w:rsidR="002954FF" w:rsidRPr="00F0710B" w:rsidRDefault="002954FF" w:rsidP="0028656C">
            <w:pPr>
              <w:jc w:val="center"/>
              <w:rPr>
                <w:rFonts w:cs="Tahoma"/>
                <w:color w:val="000000"/>
                <w:sz w:val="18"/>
                <w:szCs w:val="18"/>
                <w:lang w:eastAsia="nl-NL"/>
              </w:rPr>
            </w:pPr>
            <w:r>
              <w:rPr>
                <w:rFonts w:cs="Tahoma"/>
                <w:sz w:val="18"/>
                <w:szCs w:val="18"/>
              </w:rPr>
              <w:t>3.095</w:t>
            </w:r>
          </w:p>
        </w:tc>
      </w:tr>
      <w:tr w:rsidR="002954FF" w:rsidRPr="00F0710B" w14:paraId="302273B0" w14:textId="77777777" w:rsidTr="0028656C">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250B9D1E"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997463D" w14:textId="77777777" w:rsidR="002954FF" w:rsidRPr="00F0710B" w:rsidRDefault="002954FF" w:rsidP="0028656C">
            <w:pPr>
              <w:jc w:val="center"/>
              <w:rPr>
                <w:rFonts w:cs="Tahoma"/>
                <w:color w:val="000000"/>
                <w:sz w:val="18"/>
                <w:szCs w:val="18"/>
                <w:lang w:eastAsia="nl-NL"/>
              </w:rPr>
            </w:pPr>
            <w:r>
              <w:rPr>
                <w:rFonts w:cs="Tahoma"/>
                <w:sz w:val="18"/>
                <w:szCs w:val="18"/>
              </w:rPr>
              <w:t>2.112</w:t>
            </w:r>
          </w:p>
        </w:tc>
        <w:tc>
          <w:tcPr>
            <w:tcW w:w="567" w:type="dxa"/>
            <w:tcBorders>
              <w:top w:val="nil"/>
              <w:left w:val="nil"/>
              <w:bottom w:val="single" w:sz="4" w:space="0" w:color="auto"/>
              <w:right w:val="single" w:sz="4" w:space="0" w:color="auto"/>
            </w:tcBorders>
            <w:shd w:val="clear" w:color="auto" w:fill="auto"/>
            <w:hideMark/>
          </w:tcPr>
          <w:p w14:paraId="4B6E70CB"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6EA0565" w14:textId="77777777" w:rsidR="002954FF" w:rsidRPr="00F0710B" w:rsidRDefault="002954FF" w:rsidP="0028656C">
            <w:pPr>
              <w:jc w:val="center"/>
              <w:rPr>
                <w:rFonts w:cs="Tahoma"/>
                <w:color w:val="000000"/>
                <w:sz w:val="18"/>
                <w:szCs w:val="18"/>
                <w:lang w:eastAsia="nl-NL"/>
              </w:rPr>
            </w:pPr>
            <w:r>
              <w:rPr>
                <w:rFonts w:cs="Tahoma"/>
                <w:sz w:val="18"/>
                <w:szCs w:val="18"/>
              </w:rPr>
              <w:t>2.405</w:t>
            </w:r>
          </w:p>
        </w:tc>
        <w:tc>
          <w:tcPr>
            <w:tcW w:w="567" w:type="dxa"/>
            <w:tcBorders>
              <w:top w:val="nil"/>
              <w:left w:val="nil"/>
              <w:bottom w:val="single" w:sz="4" w:space="0" w:color="auto"/>
              <w:right w:val="single" w:sz="4" w:space="0" w:color="auto"/>
            </w:tcBorders>
            <w:shd w:val="clear" w:color="auto" w:fill="auto"/>
            <w:hideMark/>
          </w:tcPr>
          <w:p w14:paraId="3ADDD1E0"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AC96493" w14:textId="77777777" w:rsidR="002954FF" w:rsidRPr="00F0710B" w:rsidRDefault="002954FF" w:rsidP="0028656C">
            <w:pPr>
              <w:jc w:val="center"/>
              <w:rPr>
                <w:rFonts w:cs="Tahoma"/>
                <w:color w:val="000000"/>
                <w:sz w:val="18"/>
                <w:szCs w:val="18"/>
                <w:lang w:eastAsia="nl-NL"/>
              </w:rPr>
            </w:pPr>
            <w:r>
              <w:rPr>
                <w:rFonts w:cs="Tahoma"/>
                <w:sz w:val="18"/>
                <w:szCs w:val="18"/>
              </w:rPr>
              <w:t>2.595</w:t>
            </w:r>
          </w:p>
        </w:tc>
        <w:tc>
          <w:tcPr>
            <w:tcW w:w="567" w:type="dxa"/>
            <w:tcBorders>
              <w:top w:val="nil"/>
              <w:left w:val="nil"/>
              <w:bottom w:val="single" w:sz="4" w:space="0" w:color="auto"/>
              <w:right w:val="single" w:sz="4" w:space="0" w:color="auto"/>
            </w:tcBorders>
            <w:shd w:val="clear" w:color="auto" w:fill="auto"/>
            <w:hideMark/>
          </w:tcPr>
          <w:p w14:paraId="4B245250"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B76AB17" w14:textId="77777777" w:rsidR="002954FF" w:rsidRPr="00F0710B" w:rsidRDefault="002954FF" w:rsidP="0028656C">
            <w:pPr>
              <w:jc w:val="center"/>
              <w:rPr>
                <w:rFonts w:cs="Tahoma"/>
                <w:color w:val="000000"/>
                <w:sz w:val="18"/>
                <w:szCs w:val="18"/>
                <w:lang w:eastAsia="nl-NL"/>
              </w:rPr>
            </w:pPr>
            <w:r>
              <w:rPr>
                <w:rFonts w:cs="Tahoma"/>
                <w:sz w:val="18"/>
                <w:szCs w:val="18"/>
              </w:rPr>
              <w:t>2.870</w:t>
            </w:r>
          </w:p>
        </w:tc>
        <w:tc>
          <w:tcPr>
            <w:tcW w:w="567" w:type="dxa"/>
            <w:tcBorders>
              <w:top w:val="nil"/>
              <w:left w:val="nil"/>
              <w:bottom w:val="single" w:sz="4" w:space="0" w:color="auto"/>
              <w:right w:val="single" w:sz="4" w:space="0" w:color="auto"/>
            </w:tcBorders>
            <w:shd w:val="clear" w:color="auto" w:fill="auto"/>
            <w:hideMark/>
          </w:tcPr>
          <w:p w14:paraId="228E7E01"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F84AE60" w14:textId="77777777" w:rsidR="002954FF" w:rsidRPr="00F0710B" w:rsidRDefault="002954FF" w:rsidP="0028656C">
            <w:pPr>
              <w:jc w:val="center"/>
              <w:rPr>
                <w:rFonts w:cs="Tahoma"/>
                <w:color w:val="000000"/>
                <w:sz w:val="18"/>
                <w:szCs w:val="18"/>
                <w:lang w:eastAsia="nl-NL"/>
              </w:rPr>
            </w:pPr>
            <w:r>
              <w:rPr>
                <w:rFonts w:cs="Tahoma"/>
                <w:sz w:val="18"/>
                <w:szCs w:val="18"/>
              </w:rPr>
              <w:t>3.174</w:t>
            </w:r>
          </w:p>
        </w:tc>
      </w:tr>
      <w:tr w:rsidR="002954FF" w:rsidRPr="00F0710B" w14:paraId="08B230D6" w14:textId="77777777" w:rsidTr="0028656C">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34BD0679"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2AE1A23" w14:textId="77777777" w:rsidR="002954FF" w:rsidRPr="00F0710B" w:rsidRDefault="002954FF" w:rsidP="0028656C">
            <w:pPr>
              <w:jc w:val="center"/>
              <w:rPr>
                <w:rFonts w:cs="Tahoma"/>
                <w:color w:val="000000"/>
                <w:sz w:val="18"/>
                <w:szCs w:val="18"/>
                <w:lang w:eastAsia="nl-NL"/>
              </w:rPr>
            </w:pPr>
            <w:r>
              <w:rPr>
                <w:rFonts w:cs="Tahoma"/>
                <w:sz w:val="18"/>
                <w:szCs w:val="18"/>
              </w:rPr>
              <w:t>2.167</w:t>
            </w:r>
          </w:p>
        </w:tc>
        <w:tc>
          <w:tcPr>
            <w:tcW w:w="567" w:type="dxa"/>
            <w:tcBorders>
              <w:top w:val="nil"/>
              <w:left w:val="nil"/>
              <w:bottom w:val="single" w:sz="4" w:space="0" w:color="auto"/>
              <w:right w:val="single" w:sz="4" w:space="0" w:color="auto"/>
            </w:tcBorders>
            <w:shd w:val="clear" w:color="auto" w:fill="auto"/>
            <w:hideMark/>
          </w:tcPr>
          <w:p w14:paraId="7C2D83CF"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92686E5" w14:textId="77777777" w:rsidR="002954FF" w:rsidRPr="00F0710B" w:rsidRDefault="002954FF" w:rsidP="0028656C">
            <w:pPr>
              <w:jc w:val="center"/>
              <w:rPr>
                <w:rFonts w:cs="Tahoma"/>
                <w:color w:val="000000"/>
                <w:sz w:val="18"/>
                <w:szCs w:val="18"/>
                <w:lang w:eastAsia="nl-NL"/>
              </w:rPr>
            </w:pPr>
            <w:r>
              <w:rPr>
                <w:rFonts w:cs="Tahoma"/>
                <w:sz w:val="18"/>
                <w:szCs w:val="18"/>
              </w:rPr>
              <w:t>2.464</w:t>
            </w:r>
          </w:p>
        </w:tc>
        <w:tc>
          <w:tcPr>
            <w:tcW w:w="567" w:type="dxa"/>
            <w:tcBorders>
              <w:top w:val="nil"/>
              <w:left w:val="nil"/>
              <w:bottom w:val="single" w:sz="4" w:space="0" w:color="auto"/>
              <w:right w:val="single" w:sz="4" w:space="0" w:color="auto"/>
            </w:tcBorders>
            <w:shd w:val="clear" w:color="auto" w:fill="auto"/>
            <w:hideMark/>
          </w:tcPr>
          <w:p w14:paraId="5611F235"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985AE34" w14:textId="77777777" w:rsidR="002954FF" w:rsidRPr="00F0710B" w:rsidRDefault="002954FF" w:rsidP="0028656C">
            <w:pPr>
              <w:jc w:val="center"/>
              <w:rPr>
                <w:rFonts w:cs="Tahoma"/>
                <w:color w:val="000000"/>
                <w:sz w:val="18"/>
                <w:szCs w:val="18"/>
                <w:lang w:eastAsia="nl-NL"/>
              </w:rPr>
            </w:pPr>
            <w:r>
              <w:rPr>
                <w:rFonts w:cs="Tahoma"/>
                <w:sz w:val="18"/>
                <w:szCs w:val="18"/>
              </w:rPr>
              <w:t>2.660</w:t>
            </w:r>
          </w:p>
        </w:tc>
        <w:tc>
          <w:tcPr>
            <w:tcW w:w="567" w:type="dxa"/>
            <w:tcBorders>
              <w:top w:val="nil"/>
              <w:left w:val="nil"/>
              <w:bottom w:val="single" w:sz="4" w:space="0" w:color="auto"/>
              <w:right w:val="single" w:sz="4" w:space="0" w:color="auto"/>
            </w:tcBorders>
            <w:shd w:val="clear" w:color="auto" w:fill="auto"/>
            <w:hideMark/>
          </w:tcPr>
          <w:p w14:paraId="6878B749"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26</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A1C66C6" w14:textId="77777777" w:rsidR="002954FF" w:rsidRPr="00F0710B" w:rsidRDefault="002954FF" w:rsidP="0028656C">
            <w:pPr>
              <w:jc w:val="center"/>
              <w:rPr>
                <w:rFonts w:cs="Tahoma"/>
                <w:color w:val="000000"/>
                <w:sz w:val="18"/>
                <w:szCs w:val="18"/>
                <w:lang w:eastAsia="nl-NL"/>
              </w:rPr>
            </w:pPr>
            <w:r>
              <w:rPr>
                <w:rFonts w:cs="Tahoma"/>
                <w:sz w:val="18"/>
                <w:szCs w:val="18"/>
              </w:rPr>
              <w:t>2.943</w:t>
            </w:r>
          </w:p>
        </w:tc>
        <w:tc>
          <w:tcPr>
            <w:tcW w:w="567" w:type="dxa"/>
            <w:tcBorders>
              <w:top w:val="nil"/>
              <w:left w:val="nil"/>
              <w:bottom w:val="single" w:sz="4" w:space="0" w:color="auto"/>
              <w:right w:val="single" w:sz="4" w:space="0" w:color="auto"/>
            </w:tcBorders>
            <w:shd w:val="clear" w:color="auto" w:fill="auto"/>
            <w:hideMark/>
          </w:tcPr>
          <w:p w14:paraId="2E9FB26A"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3F8C6958" w14:textId="77777777" w:rsidR="002954FF" w:rsidRPr="00F0710B" w:rsidRDefault="002954FF" w:rsidP="0028656C">
            <w:pPr>
              <w:jc w:val="center"/>
              <w:rPr>
                <w:rFonts w:cs="Tahoma"/>
                <w:color w:val="000000"/>
                <w:sz w:val="18"/>
                <w:szCs w:val="18"/>
                <w:lang w:eastAsia="nl-NL"/>
              </w:rPr>
            </w:pPr>
            <w:r>
              <w:rPr>
                <w:rFonts w:cs="Tahoma"/>
                <w:sz w:val="18"/>
                <w:szCs w:val="18"/>
              </w:rPr>
              <w:t>3.253</w:t>
            </w:r>
          </w:p>
        </w:tc>
      </w:tr>
      <w:tr w:rsidR="002954FF" w:rsidRPr="00F0710B" w14:paraId="291457D6" w14:textId="77777777" w:rsidTr="0028656C">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37082961"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15</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F284B73" w14:textId="77777777" w:rsidR="002954FF" w:rsidRPr="00F0710B" w:rsidRDefault="002954FF" w:rsidP="0028656C">
            <w:pPr>
              <w:jc w:val="center"/>
              <w:rPr>
                <w:rFonts w:cs="Tahoma"/>
                <w:color w:val="000000"/>
                <w:sz w:val="18"/>
                <w:szCs w:val="18"/>
                <w:lang w:eastAsia="nl-NL"/>
              </w:rPr>
            </w:pPr>
            <w:r>
              <w:rPr>
                <w:rFonts w:cs="Tahoma"/>
                <w:sz w:val="18"/>
                <w:szCs w:val="18"/>
              </w:rPr>
              <w:t>2.226</w:t>
            </w:r>
          </w:p>
        </w:tc>
        <w:tc>
          <w:tcPr>
            <w:tcW w:w="567" w:type="dxa"/>
            <w:tcBorders>
              <w:top w:val="nil"/>
              <w:left w:val="nil"/>
              <w:bottom w:val="single" w:sz="4" w:space="0" w:color="auto"/>
              <w:right w:val="single" w:sz="4" w:space="0" w:color="auto"/>
            </w:tcBorders>
            <w:shd w:val="clear" w:color="auto" w:fill="auto"/>
            <w:hideMark/>
          </w:tcPr>
          <w:p w14:paraId="57E3531E"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6F885A8" w14:textId="77777777" w:rsidR="002954FF" w:rsidRPr="00F0710B" w:rsidRDefault="002954FF" w:rsidP="0028656C">
            <w:pPr>
              <w:jc w:val="center"/>
              <w:rPr>
                <w:rFonts w:cs="Tahoma"/>
                <w:color w:val="000000"/>
                <w:sz w:val="18"/>
                <w:szCs w:val="18"/>
                <w:lang w:eastAsia="nl-NL"/>
              </w:rPr>
            </w:pPr>
            <w:r>
              <w:rPr>
                <w:rFonts w:cs="Tahoma"/>
                <w:sz w:val="18"/>
                <w:szCs w:val="18"/>
              </w:rPr>
              <w:t>2.531</w:t>
            </w:r>
          </w:p>
        </w:tc>
        <w:tc>
          <w:tcPr>
            <w:tcW w:w="567" w:type="dxa"/>
            <w:tcBorders>
              <w:top w:val="nil"/>
              <w:left w:val="nil"/>
              <w:bottom w:val="single" w:sz="4" w:space="0" w:color="auto"/>
              <w:right w:val="single" w:sz="4" w:space="0" w:color="auto"/>
            </w:tcBorders>
            <w:shd w:val="clear" w:color="auto" w:fill="auto"/>
            <w:hideMark/>
          </w:tcPr>
          <w:p w14:paraId="472C5D1D"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BFD0EA2" w14:textId="77777777" w:rsidR="002954FF" w:rsidRPr="00F0710B" w:rsidRDefault="002954FF" w:rsidP="0028656C">
            <w:pPr>
              <w:jc w:val="center"/>
              <w:rPr>
                <w:rFonts w:cs="Tahoma"/>
                <w:color w:val="000000"/>
                <w:sz w:val="18"/>
                <w:szCs w:val="18"/>
                <w:lang w:eastAsia="nl-NL"/>
              </w:rPr>
            </w:pPr>
            <w:r>
              <w:rPr>
                <w:rFonts w:cs="Tahoma"/>
                <w:sz w:val="18"/>
                <w:szCs w:val="18"/>
              </w:rPr>
              <w:t>2.732</w:t>
            </w:r>
          </w:p>
        </w:tc>
        <w:tc>
          <w:tcPr>
            <w:tcW w:w="567" w:type="dxa"/>
            <w:tcBorders>
              <w:top w:val="nil"/>
              <w:left w:val="nil"/>
              <w:bottom w:val="single" w:sz="4" w:space="0" w:color="auto"/>
              <w:right w:val="single" w:sz="4" w:space="0" w:color="auto"/>
            </w:tcBorders>
            <w:shd w:val="clear" w:color="auto" w:fill="auto"/>
            <w:hideMark/>
          </w:tcPr>
          <w:p w14:paraId="06272250"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65C1927" w14:textId="77777777" w:rsidR="002954FF" w:rsidRPr="00F0710B" w:rsidRDefault="002954FF" w:rsidP="0028656C">
            <w:pPr>
              <w:jc w:val="center"/>
              <w:rPr>
                <w:rFonts w:cs="Tahoma"/>
                <w:color w:val="000000"/>
                <w:sz w:val="18"/>
                <w:szCs w:val="18"/>
                <w:lang w:eastAsia="nl-NL"/>
              </w:rPr>
            </w:pPr>
            <w:r>
              <w:rPr>
                <w:rFonts w:cs="Tahoma"/>
                <w:sz w:val="18"/>
                <w:szCs w:val="18"/>
              </w:rPr>
              <w:t>3.021</w:t>
            </w:r>
          </w:p>
        </w:tc>
        <w:tc>
          <w:tcPr>
            <w:tcW w:w="567" w:type="dxa"/>
            <w:tcBorders>
              <w:top w:val="nil"/>
              <w:left w:val="nil"/>
              <w:bottom w:val="single" w:sz="4" w:space="0" w:color="auto"/>
              <w:right w:val="single" w:sz="4" w:space="0" w:color="auto"/>
            </w:tcBorders>
            <w:shd w:val="clear" w:color="auto" w:fill="auto"/>
            <w:hideMark/>
          </w:tcPr>
          <w:p w14:paraId="363DA896"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6795DE7" w14:textId="77777777" w:rsidR="002954FF" w:rsidRPr="00F0710B" w:rsidRDefault="002954FF" w:rsidP="0028656C">
            <w:pPr>
              <w:jc w:val="center"/>
              <w:rPr>
                <w:rFonts w:cs="Tahoma"/>
                <w:color w:val="000000"/>
                <w:sz w:val="18"/>
                <w:szCs w:val="18"/>
                <w:lang w:eastAsia="nl-NL"/>
              </w:rPr>
            </w:pPr>
            <w:r>
              <w:rPr>
                <w:rFonts w:cs="Tahoma"/>
                <w:sz w:val="18"/>
                <w:szCs w:val="18"/>
              </w:rPr>
              <w:t>3.333</w:t>
            </w:r>
          </w:p>
        </w:tc>
      </w:tr>
      <w:tr w:rsidR="002954FF" w:rsidRPr="00F0710B" w14:paraId="293AE706" w14:textId="77777777" w:rsidTr="0028656C">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0C7A7C65"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202E563" w14:textId="77777777" w:rsidR="002954FF" w:rsidRPr="00F0710B" w:rsidRDefault="002954FF" w:rsidP="0028656C">
            <w:pPr>
              <w:jc w:val="center"/>
              <w:rPr>
                <w:rFonts w:cs="Tahoma"/>
                <w:color w:val="000000"/>
                <w:sz w:val="18"/>
                <w:szCs w:val="18"/>
                <w:lang w:eastAsia="nl-NL"/>
              </w:rPr>
            </w:pPr>
            <w:r>
              <w:rPr>
                <w:rFonts w:cs="Tahoma"/>
                <w:sz w:val="18"/>
                <w:szCs w:val="18"/>
              </w:rPr>
              <w:t>2.284</w:t>
            </w:r>
          </w:p>
        </w:tc>
        <w:tc>
          <w:tcPr>
            <w:tcW w:w="567" w:type="dxa"/>
            <w:tcBorders>
              <w:top w:val="nil"/>
              <w:left w:val="nil"/>
              <w:bottom w:val="single" w:sz="4" w:space="0" w:color="auto"/>
              <w:right w:val="single" w:sz="4" w:space="0" w:color="auto"/>
            </w:tcBorders>
            <w:shd w:val="clear" w:color="auto" w:fill="auto"/>
            <w:hideMark/>
          </w:tcPr>
          <w:p w14:paraId="5426F7BB"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5FAA8EE" w14:textId="77777777" w:rsidR="002954FF" w:rsidRPr="00F0710B" w:rsidRDefault="002954FF" w:rsidP="0028656C">
            <w:pPr>
              <w:jc w:val="center"/>
              <w:rPr>
                <w:rFonts w:cs="Tahoma"/>
                <w:color w:val="000000"/>
                <w:sz w:val="18"/>
                <w:szCs w:val="18"/>
                <w:lang w:eastAsia="nl-NL"/>
              </w:rPr>
            </w:pPr>
            <w:r>
              <w:rPr>
                <w:rFonts w:cs="Tahoma"/>
                <w:sz w:val="18"/>
                <w:szCs w:val="18"/>
              </w:rPr>
              <w:t>2.595</w:t>
            </w:r>
          </w:p>
        </w:tc>
        <w:tc>
          <w:tcPr>
            <w:tcW w:w="567" w:type="dxa"/>
            <w:tcBorders>
              <w:top w:val="nil"/>
              <w:left w:val="nil"/>
              <w:bottom w:val="single" w:sz="4" w:space="0" w:color="auto"/>
              <w:right w:val="single" w:sz="4" w:space="0" w:color="auto"/>
            </w:tcBorders>
            <w:shd w:val="clear" w:color="auto" w:fill="auto"/>
            <w:hideMark/>
          </w:tcPr>
          <w:p w14:paraId="2C2FB729"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D926DBF" w14:textId="77777777" w:rsidR="002954FF" w:rsidRPr="00F0710B" w:rsidRDefault="002954FF" w:rsidP="0028656C">
            <w:pPr>
              <w:jc w:val="center"/>
              <w:rPr>
                <w:rFonts w:cs="Tahoma"/>
                <w:color w:val="000000"/>
                <w:sz w:val="18"/>
                <w:szCs w:val="18"/>
                <w:lang w:eastAsia="nl-NL"/>
              </w:rPr>
            </w:pPr>
            <w:r>
              <w:rPr>
                <w:rFonts w:cs="Tahoma"/>
                <w:sz w:val="18"/>
                <w:szCs w:val="18"/>
              </w:rPr>
              <w:t>2.800</w:t>
            </w:r>
          </w:p>
        </w:tc>
        <w:tc>
          <w:tcPr>
            <w:tcW w:w="567" w:type="dxa"/>
            <w:tcBorders>
              <w:top w:val="nil"/>
              <w:left w:val="nil"/>
              <w:bottom w:val="single" w:sz="4" w:space="0" w:color="auto"/>
              <w:right w:val="single" w:sz="4" w:space="0" w:color="auto"/>
            </w:tcBorders>
            <w:shd w:val="clear" w:color="auto" w:fill="auto"/>
            <w:hideMark/>
          </w:tcPr>
          <w:p w14:paraId="358907A9"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4F7BEFA" w14:textId="77777777" w:rsidR="002954FF" w:rsidRPr="00F0710B" w:rsidRDefault="002954FF" w:rsidP="0028656C">
            <w:pPr>
              <w:jc w:val="center"/>
              <w:rPr>
                <w:rFonts w:cs="Tahoma"/>
                <w:color w:val="000000"/>
                <w:sz w:val="18"/>
                <w:szCs w:val="18"/>
                <w:lang w:eastAsia="nl-NL"/>
              </w:rPr>
            </w:pPr>
            <w:r>
              <w:rPr>
                <w:rFonts w:cs="Tahoma"/>
                <w:sz w:val="18"/>
                <w:szCs w:val="18"/>
              </w:rPr>
              <w:t>3.095</w:t>
            </w:r>
          </w:p>
        </w:tc>
        <w:tc>
          <w:tcPr>
            <w:tcW w:w="567" w:type="dxa"/>
            <w:tcBorders>
              <w:top w:val="nil"/>
              <w:left w:val="nil"/>
              <w:bottom w:val="single" w:sz="4" w:space="0" w:color="auto"/>
              <w:right w:val="single" w:sz="4" w:space="0" w:color="auto"/>
            </w:tcBorders>
            <w:shd w:val="clear" w:color="auto" w:fill="auto"/>
            <w:hideMark/>
          </w:tcPr>
          <w:p w14:paraId="0F665BD5"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4DDBA24" w14:textId="77777777" w:rsidR="002954FF" w:rsidRPr="00F0710B" w:rsidRDefault="002954FF" w:rsidP="0028656C">
            <w:pPr>
              <w:jc w:val="center"/>
              <w:rPr>
                <w:rFonts w:cs="Tahoma"/>
                <w:color w:val="000000"/>
                <w:sz w:val="18"/>
                <w:szCs w:val="18"/>
                <w:lang w:eastAsia="nl-NL"/>
              </w:rPr>
            </w:pPr>
            <w:r>
              <w:rPr>
                <w:rFonts w:cs="Tahoma"/>
                <w:sz w:val="18"/>
                <w:szCs w:val="18"/>
              </w:rPr>
              <w:t>3.418</w:t>
            </w:r>
          </w:p>
        </w:tc>
      </w:tr>
      <w:tr w:rsidR="002954FF" w:rsidRPr="00F0710B" w14:paraId="6AB30EB0" w14:textId="77777777" w:rsidTr="0028656C">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53BD92E4"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AB91A22" w14:textId="77777777" w:rsidR="002954FF" w:rsidRPr="00F0710B" w:rsidRDefault="002954FF" w:rsidP="0028656C">
            <w:pPr>
              <w:jc w:val="center"/>
              <w:rPr>
                <w:rFonts w:cs="Tahoma"/>
                <w:color w:val="000000"/>
                <w:sz w:val="18"/>
                <w:szCs w:val="18"/>
                <w:lang w:eastAsia="nl-NL"/>
              </w:rPr>
            </w:pPr>
            <w:r>
              <w:rPr>
                <w:rFonts w:cs="Tahoma"/>
                <w:sz w:val="18"/>
                <w:szCs w:val="18"/>
              </w:rPr>
              <w:t>2.343</w:t>
            </w:r>
          </w:p>
        </w:tc>
        <w:tc>
          <w:tcPr>
            <w:tcW w:w="567" w:type="dxa"/>
            <w:tcBorders>
              <w:top w:val="nil"/>
              <w:left w:val="nil"/>
              <w:bottom w:val="single" w:sz="4" w:space="0" w:color="auto"/>
              <w:right w:val="single" w:sz="4" w:space="0" w:color="auto"/>
            </w:tcBorders>
            <w:shd w:val="clear" w:color="auto" w:fill="auto"/>
            <w:hideMark/>
          </w:tcPr>
          <w:p w14:paraId="1A2C5402"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19F9969" w14:textId="77777777" w:rsidR="002954FF" w:rsidRPr="00F0710B" w:rsidRDefault="002954FF" w:rsidP="0028656C">
            <w:pPr>
              <w:jc w:val="center"/>
              <w:rPr>
                <w:rFonts w:cs="Tahoma"/>
                <w:color w:val="000000"/>
                <w:sz w:val="18"/>
                <w:szCs w:val="18"/>
                <w:lang w:eastAsia="nl-NL"/>
              </w:rPr>
            </w:pPr>
            <w:r>
              <w:rPr>
                <w:rFonts w:cs="Tahoma"/>
                <w:sz w:val="18"/>
                <w:szCs w:val="18"/>
              </w:rPr>
              <w:t>2.660</w:t>
            </w:r>
          </w:p>
        </w:tc>
        <w:tc>
          <w:tcPr>
            <w:tcW w:w="567" w:type="dxa"/>
            <w:tcBorders>
              <w:top w:val="nil"/>
              <w:left w:val="nil"/>
              <w:bottom w:val="single" w:sz="4" w:space="0" w:color="auto"/>
              <w:right w:val="single" w:sz="4" w:space="0" w:color="auto"/>
            </w:tcBorders>
            <w:shd w:val="clear" w:color="auto" w:fill="auto"/>
            <w:hideMark/>
          </w:tcPr>
          <w:p w14:paraId="52CD0BF6"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F50CCC3" w14:textId="77777777" w:rsidR="002954FF" w:rsidRPr="00F0710B" w:rsidRDefault="002954FF" w:rsidP="0028656C">
            <w:pPr>
              <w:jc w:val="center"/>
              <w:rPr>
                <w:rFonts w:cs="Tahoma"/>
                <w:color w:val="000000"/>
                <w:sz w:val="18"/>
                <w:szCs w:val="18"/>
                <w:lang w:eastAsia="nl-NL"/>
              </w:rPr>
            </w:pPr>
            <w:r>
              <w:rPr>
                <w:rFonts w:cs="Tahoma"/>
                <w:sz w:val="18"/>
                <w:szCs w:val="18"/>
              </w:rPr>
              <w:t>2.870</w:t>
            </w:r>
          </w:p>
        </w:tc>
        <w:tc>
          <w:tcPr>
            <w:tcW w:w="567" w:type="dxa"/>
            <w:tcBorders>
              <w:top w:val="nil"/>
              <w:left w:val="nil"/>
              <w:bottom w:val="single" w:sz="4" w:space="0" w:color="auto"/>
              <w:right w:val="single" w:sz="4" w:space="0" w:color="auto"/>
            </w:tcBorders>
            <w:shd w:val="clear" w:color="auto" w:fill="auto"/>
            <w:hideMark/>
          </w:tcPr>
          <w:p w14:paraId="79CC19FF"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60E3E94" w14:textId="77777777" w:rsidR="002954FF" w:rsidRPr="00F0710B" w:rsidRDefault="002954FF" w:rsidP="0028656C">
            <w:pPr>
              <w:jc w:val="center"/>
              <w:rPr>
                <w:rFonts w:cs="Tahoma"/>
                <w:color w:val="000000"/>
                <w:sz w:val="18"/>
                <w:szCs w:val="18"/>
                <w:lang w:eastAsia="nl-NL"/>
              </w:rPr>
            </w:pPr>
            <w:r>
              <w:rPr>
                <w:rFonts w:cs="Tahoma"/>
                <w:sz w:val="18"/>
                <w:szCs w:val="18"/>
              </w:rPr>
              <w:t>3.174</w:t>
            </w:r>
          </w:p>
        </w:tc>
        <w:tc>
          <w:tcPr>
            <w:tcW w:w="567" w:type="dxa"/>
            <w:tcBorders>
              <w:top w:val="nil"/>
              <w:left w:val="nil"/>
              <w:bottom w:val="single" w:sz="4" w:space="0" w:color="auto"/>
              <w:right w:val="single" w:sz="4" w:space="0" w:color="auto"/>
            </w:tcBorders>
            <w:shd w:val="clear" w:color="auto" w:fill="auto"/>
            <w:hideMark/>
          </w:tcPr>
          <w:p w14:paraId="0B837FD2"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ECB5CC7" w14:textId="77777777" w:rsidR="002954FF" w:rsidRPr="00F0710B" w:rsidRDefault="002954FF" w:rsidP="0028656C">
            <w:pPr>
              <w:jc w:val="center"/>
              <w:rPr>
                <w:rFonts w:cs="Tahoma"/>
                <w:color w:val="000000"/>
                <w:sz w:val="18"/>
                <w:szCs w:val="18"/>
                <w:lang w:eastAsia="nl-NL"/>
              </w:rPr>
            </w:pPr>
            <w:r>
              <w:rPr>
                <w:rFonts w:cs="Tahoma"/>
                <w:sz w:val="18"/>
                <w:szCs w:val="18"/>
              </w:rPr>
              <w:t>3.503</w:t>
            </w:r>
          </w:p>
        </w:tc>
      </w:tr>
      <w:tr w:rsidR="002954FF" w:rsidRPr="00F0710B" w14:paraId="1828C9BE" w14:textId="77777777" w:rsidTr="0028656C">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72477251"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18</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39F97B59" w14:textId="77777777" w:rsidR="002954FF" w:rsidRPr="00F0710B" w:rsidRDefault="002954FF" w:rsidP="0028656C">
            <w:pPr>
              <w:jc w:val="center"/>
              <w:rPr>
                <w:rFonts w:cs="Tahoma"/>
                <w:color w:val="000000"/>
                <w:sz w:val="18"/>
                <w:szCs w:val="18"/>
                <w:lang w:eastAsia="nl-NL"/>
              </w:rPr>
            </w:pPr>
            <w:r>
              <w:rPr>
                <w:rFonts w:cs="Tahoma"/>
                <w:sz w:val="18"/>
                <w:szCs w:val="18"/>
              </w:rPr>
              <w:t>2.405</w:t>
            </w:r>
          </w:p>
        </w:tc>
        <w:tc>
          <w:tcPr>
            <w:tcW w:w="567" w:type="dxa"/>
            <w:tcBorders>
              <w:top w:val="nil"/>
              <w:left w:val="nil"/>
              <w:bottom w:val="single" w:sz="4" w:space="0" w:color="auto"/>
              <w:right w:val="single" w:sz="4" w:space="0" w:color="auto"/>
            </w:tcBorders>
            <w:shd w:val="clear" w:color="auto" w:fill="auto"/>
            <w:hideMark/>
          </w:tcPr>
          <w:p w14:paraId="32FDCACB"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D598FD5" w14:textId="77777777" w:rsidR="002954FF" w:rsidRPr="00F0710B" w:rsidRDefault="002954FF" w:rsidP="0028656C">
            <w:pPr>
              <w:jc w:val="center"/>
              <w:rPr>
                <w:rFonts w:cs="Tahoma"/>
                <w:color w:val="000000"/>
                <w:sz w:val="18"/>
                <w:szCs w:val="18"/>
                <w:lang w:eastAsia="nl-NL"/>
              </w:rPr>
            </w:pPr>
            <w:r>
              <w:rPr>
                <w:rFonts w:cs="Tahoma"/>
                <w:sz w:val="18"/>
                <w:szCs w:val="18"/>
              </w:rPr>
              <w:t>2.732</w:t>
            </w:r>
          </w:p>
        </w:tc>
        <w:tc>
          <w:tcPr>
            <w:tcW w:w="567" w:type="dxa"/>
            <w:tcBorders>
              <w:top w:val="nil"/>
              <w:left w:val="nil"/>
              <w:bottom w:val="single" w:sz="4" w:space="0" w:color="auto"/>
              <w:right w:val="single" w:sz="4" w:space="0" w:color="auto"/>
            </w:tcBorders>
            <w:shd w:val="clear" w:color="auto" w:fill="auto"/>
            <w:hideMark/>
          </w:tcPr>
          <w:p w14:paraId="7FEFC028"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26</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BABC04F" w14:textId="77777777" w:rsidR="002954FF" w:rsidRPr="00F0710B" w:rsidRDefault="002954FF" w:rsidP="0028656C">
            <w:pPr>
              <w:jc w:val="center"/>
              <w:rPr>
                <w:rFonts w:cs="Tahoma"/>
                <w:color w:val="000000"/>
                <w:sz w:val="18"/>
                <w:szCs w:val="18"/>
                <w:lang w:eastAsia="nl-NL"/>
              </w:rPr>
            </w:pPr>
            <w:r>
              <w:rPr>
                <w:rFonts w:cs="Tahoma"/>
                <w:sz w:val="18"/>
                <w:szCs w:val="18"/>
              </w:rPr>
              <w:t>2.943</w:t>
            </w:r>
          </w:p>
        </w:tc>
        <w:tc>
          <w:tcPr>
            <w:tcW w:w="567" w:type="dxa"/>
            <w:tcBorders>
              <w:top w:val="nil"/>
              <w:left w:val="nil"/>
              <w:bottom w:val="single" w:sz="4" w:space="0" w:color="auto"/>
              <w:right w:val="single" w:sz="4" w:space="0" w:color="auto"/>
            </w:tcBorders>
            <w:shd w:val="clear" w:color="auto" w:fill="auto"/>
            <w:hideMark/>
          </w:tcPr>
          <w:p w14:paraId="76FD6140"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188CA2F" w14:textId="77777777" w:rsidR="002954FF" w:rsidRPr="00F0710B" w:rsidRDefault="002954FF" w:rsidP="0028656C">
            <w:pPr>
              <w:jc w:val="center"/>
              <w:rPr>
                <w:rFonts w:cs="Tahoma"/>
                <w:color w:val="000000"/>
                <w:sz w:val="18"/>
                <w:szCs w:val="18"/>
                <w:lang w:eastAsia="nl-NL"/>
              </w:rPr>
            </w:pPr>
            <w:r>
              <w:rPr>
                <w:rFonts w:cs="Tahoma"/>
                <w:sz w:val="18"/>
                <w:szCs w:val="18"/>
              </w:rPr>
              <w:t>3.253</w:t>
            </w:r>
          </w:p>
        </w:tc>
        <w:tc>
          <w:tcPr>
            <w:tcW w:w="567" w:type="dxa"/>
            <w:tcBorders>
              <w:top w:val="nil"/>
              <w:left w:val="nil"/>
              <w:bottom w:val="single" w:sz="4" w:space="0" w:color="auto"/>
              <w:right w:val="single" w:sz="4" w:space="0" w:color="auto"/>
            </w:tcBorders>
            <w:shd w:val="clear" w:color="auto" w:fill="auto"/>
            <w:hideMark/>
          </w:tcPr>
          <w:p w14:paraId="27C169AF"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20014BF" w14:textId="77777777" w:rsidR="002954FF" w:rsidRPr="00F0710B" w:rsidRDefault="002954FF" w:rsidP="0028656C">
            <w:pPr>
              <w:jc w:val="center"/>
              <w:rPr>
                <w:rFonts w:cs="Tahoma"/>
                <w:color w:val="000000"/>
                <w:sz w:val="18"/>
                <w:szCs w:val="18"/>
                <w:lang w:eastAsia="nl-NL"/>
              </w:rPr>
            </w:pPr>
            <w:r>
              <w:rPr>
                <w:rFonts w:cs="Tahoma"/>
                <w:sz w:val="18"/>
                <w:szCs w:val="18"/>
              </w:rPr>
              <w:t>3.587</w:t>
            </w:r>
          </w:p>
        </w:tc>
      </w:tr>
      <w:tr w:rsidR="002954FF" w:rsidRPr="00F0710B" w14:paraId="33E9773B" w14:textId="77777777" w:rsidTr="0028656C">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6FD03624"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19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1BA0528" w14:textId="77777777" w:rsidR="002954FF" w:rsidRPr="00F0710B" w:rsidRDefault="002954FF" w:rsidP="0028656C">
            <w:pPr>
              <w:jc w:val="center"/>
              <w:rPr>
                <w:rFonts w:cs="Tahoma"/>
                <w:color w:val="000000"/>
                <w:sz w:val="18"/>
                <w:szCs w:val="18"/>
                <w:lang w:eastAsia="nl-NL"/>
              </w:rPr>
            </w:pPr>
            <w:r>
              <w:rPr>
                <w:rFonts w:cs="Tahoma"/>
                <w:sz w:val="18"/>
                <w:szCs w:val="18"/>
              </w:rPr>
              <w:t>2.464</w:t>
            </w:r>
          </w:p>
        </w:tc>
        <w:tc>
          <w:tcPr>
            <w:tcW w:w="567" w:type="dxa"/>
            <w:tcBorders>
              <w:top w:val="nil"/>
              <w:left w:val="nil"/>
              <w:bottom w:val="single" w:sz="4" w:space="0" w:color="auto"/>
              <w:right w:val="single" w:sz="4" w:space="0" w:color="auto"/>
            </w:tcBorders>
            <w:shd w:val="clear" w:color="auto" w:fill="auto"/>
            <w:hideMark/>
          </w:tcPr>
          <w:p w14:paraId="78648F98"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4E59FAC" w14:textId="77777777" w:rsidR="002954FF" w:rsidRPr="00F0710B" w:rsidRDefault="002954FF" w:rsidP="0028656C">
            <w:pPr>
              <w:jc w:val="center"/>
              <w:rPr>
                <w:rFonts w:cs="Tahoma"/>
                <w:color w:val="000000"/>
                <w:sz w:val="18"/>
                <w:szCs w:val="18"/>
                <w:lang w:eastAsia="nl-NL"/>
              </w:rPr>
            </w:pPr>
            <w:r>
              <w:rPr>
                <w:rFonts w:cs="Tahoma"/>
                <w:sz w:val="18"/>
                <w:szCs w:val="18"/>
              </w:rPr>
              <w:t>2.800</w:t>
            </w:r>
          </w:p>
        </w:tc>
        <w:tc>
          <w:tcPr>
            <w:tcW w:w="567" w:type="dxa"/>
            <w:tcBorders>
              <w:top w:val="nil"/>
              <w:left w:val="nil"/>
              <w:bottom w:val="single" w:sz="4" w:space="0" w:color="auto"/>
              <w:right w:val="single" w:sz="4" w:space="0" w:color="auto"/>
            </w:tcBorders>
            <w:shd w:val="clear" w:color="auto" w:fill="auto"/>
            <w:hideMark/>
          </w:tcPr>
          <w:p w14:paraId="382B613A"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33DBC71" w14:textId="77777777" w:rsidR="002954FF" w:rsidRPr="00F0710B" w:rsidRDefault="002954FF" w:rsidP="0028656C">
            <w:pPr>
              <w:jc w:val="center"/>
              <w:rPr>
                <w:rFonts w:cs="Tahoma"/>
                <w:color w:val="000000"/>
                <w:sz w:val="18"/>
                <w:szCs w:val="18"/>
                <w:lang w:eastAsia="nl-NL"/>
              </w:rPr>
            </w:pPr>
            <w:r>
              <w:rPr>
                <w:rFonts w:cs="Tahoma"/>
                <w:sz w:val="18"/>
                <w:szCs w:val="18"/>
              </w:rPr>
              <w:t>3.021</w:t>
            </w:r>
          </w:p>
        </w:tc>
        <w:tc>
          <w:tcPr>
            <w:tcW w:w="567" w:type="dxa"/>
            <w:tcBorders>
              <w:top w:val="nil"/>
              <w:left w:val="nil"/>
              <w:bottom w:val="single" w:sz="4" w:space="0" w:color="auto"/>
              <w:right w:val="single" w:sz="4" w:space="0" w:color="auto"/>
            </w:tcBorders>
            <w:shd w:val="clear" w:color="auto" w:fill="auto"/>
            <w:hideMark/>
          </w:tcPr>
          <w:p w14:paraId="22733B1B"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9AF3E9F" w14:textId="77777777" w:rsidR="002954FF" w:rsidRPr="00F0710B" w:rsidRDefault="002954FF" w:rsidP="0028656C">
            <w:pPr>
              <w:jc w:val="center"/>
              <w:rPr>
                <w:rFonts w:cs="Tahoma"/>
                <w:color w:val="000000"/>
                <w:sz w:val="18"/>
                <w:szCs w:val="18"/>
                <w:lang w:eastAsia="nl-NL"/>
              </w:rPr>
            </w:pPr>
            <w:r>
              <w:rPr>
                <w:rFonts w:cs="Tahoma"/>
                <w:sz w:val="18"/>
                <w:szCs w:val="18"/>
              </w:rPr>
              <w:t>3.333</w:t>
            </w:r>
          </w:p>
        </w:tc>
        <w:tc>
          <w:tcPr>
            <w:tcW w:w="567" w:type="dxa"/>
            <w:tcBorders>
              <w:top w:val="nil"/>
              <w:left w:val="nil"/>
              <w:bottom w:val="single" w:sz="4" w:space="0" w:color="auto"/>
              <w:right w:val="single" w:sz="4" w:space="0" w:color="auto"/>
            </w:tcBorders>
            <w:shd w:val="clear" w:color="auto" w:fill="auto"/>
            <w:hideMark/>
          </w:tcPr>
          <w:p w14:paraId="13021C00"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35</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2F8F55B" w14:textId="77777777" w:rsidR="002954FF" w:rsidRPr="00F0710B" w:rsidRDefault="002954FF" w:rsidP="0028656C">
            <w:pPr>
              <w:jc w:val="center"/>
              <w:rPr>
                <w:rFonts w:cs="Tahoma"/>
                <w:color w:val="000000"/>
                <w:sz w:val="18"/>
                <w:szCs w:val="18"/>
                <w:lang w:eastAsia="nl-NL"/>
              </w:rPr>
            </w:pPr>
            <w:r>
              <w:rPr>
                <w:rFonts w:cs="Tahoma"/>
                <w:sz w:val="18"/>
                <w:szCs w:val="18"/>
              </w:rPr>
              <w:t>3.677</w:t>
            </w:r>
          </w:p>
        </w:tc>
      </w:tr>
      <w:tr w:rsidR="002954FF" w:rsidRPr="00F0710B" w14:paraId="2198325C" w14:textId="77777777" w:rsidTr="0028656C">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1E8FDDBD"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103A6432" w14:textId="77777777" w:rsidR="002954FF" w:rsidRPr="00F0710B" w:rsidRDefault="002954FF" w:rsidP="0028656C">
            <w:pPr>
              <w:jc w:val="center"/>
              <w:rPr>
                <w:rFonts w:cs="Tahoma"/>
                <w:color w:val="000000"/>
                <w:sz w:val="18"/>
                <w:szCs w:val="18"/>
                <w:lang w:eastAsia="nl-NL"/>
              </w:rPr>
            </w:pPr>
            <w:r>
              <w:rPr>
                <w:rFonts w:cs="Tahoma"/>
                <w:sz w:val="18"/>
                <w:szCs w:val="18"/>
              </w:rPr>
              <w:t>2.531</w:t>
            </w:r>
          </w:p>
        </w:tc>
        <w:tc>
          <w:tcPr>
            <w:tcW w:w="567" w:type="dxa"/>
            <w:tcBorders>
              <w:top w:val="nil"/>
              <w:left w:val="nil"/>
              <w:bottom w:val="single" w:sz="4" w:space="0" w:color="auto"/>
              <w:right w:val="single" w:sz="4" w:space="0" w:color="auto"/>
            </w:tcBorders>
            <w:shd w:val="clear" w:color="auto" w:fill="auto"/>
            <w:hideMark/>
          </w:tcPr>
          <w:p w14:paraId="2B227F0C"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570C1A1" w14:textId="77777777" w:rsidR="002954FF" w:rsidRPr="00F0710B" w:rsidRDefault="002954FF" w:rsidP="0028656C">
            <w:pPr>
              <w:jc w:val="center"/>
              <w:rPr>
                <w:rFonts w:cs="Tahoma"/>
                <w:color w:val="000000"/>
                <w:sz w:val="18"/>
                <w:szCs w:val="18"/>
                <w:lang w:eastAsia="nl-NL"/>
              </w:rPr>
            </w:pPr>
            <w:r>
              <w:rPr>
                <w:rFonts w:cs="Tahoma"/>
                <w:sz w:val="18"/>
                <w:szCs w:val="18"/>
              </w:rPr>
              <w:t>2.870</w:t>
            </w:r>
          </w:p>
        </w:tc>
        <w:tc>
          <w:tcPr>
            <w:tcW w:w="567" w:type="dxa"/>
            <w:tcBorders>
              <w:top w:val="nil"/>
              <w:left w:val="nil"/>
              <w:bottom w:val="single" w:sz="4" w:space="0" w:color="auto"/>
              <w:right w:val="single" w:sz="4" w:space="0" w:color="auto"/>
            </w:tcBorders>
            <w:shd w:val="clear" w:color="auto" w:fill="auto"/>
            <w:hideMark/>
          </w:tcPr>
          <w:p w14:paraId="31C12843"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A3265F5" w14:textId="77777777" w:rsidR="002954FF" w:rsidRPr="00F0710B" w:rsidRDefault="002954FF" w:rsidP="0028656C">
            <w:pPr>
              <w:jc w:val="center"/>
              <w:rPr>
                <w:rFonts w:cs="Tahoma"/>
                <w:color w:val="000000"/>
                <w:sz w:val="18"/>
                <w:szCs w:val="18"/>
                <w:lang w:eastAsia="nl-NL"/>
              </w:rPr>
            </w:pPr>
            <w:r>
              <w:rPr>
                <w:rFonts w:cs="Tahoma"/>
                <w:sz w:val="18"/>
                <w:szCs w:val="18"/>
              </w:rPr>
              <w:t>3.095</w:t>
            </w:r>
          </w:p>
        </w:tc>
        <w:tc>
          <w:tcPr>
            <w:tcW w:w="567" w:type="dxa"/>
            <w:tcBorders>
              <w:top w:val="nil"/>
              <w:left w:val="nil"/>
              <w:bottom w:val="single" w:sz="4" w:space="0" w:color="auto"/>
              <w:right w:val="single" w:sz="4" w:space="0" w:color="auto"/>
            </w:tcBorders>
            <w:shd w:val="clear" w:color="auto" w:fill="auto"/>
            <w:hideMark/>
          </w:tcPr>
          <w:p w14:paraId="5A7E5D1E"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CC71E11" w14:textId="77777777" w:rsidR="002954FF" w:rsidRPr="00F0710B" w:rsidRDefault="002954FF" w:rsidP="0028656C">
            <w:pPr>
              <w:jc w:val="center"/>
              <w:rPr>
                <w:rFonts w:cs="Tahoma"/>
                <w:color w:val="000000"/>
                <w:sz w:val="18"/>
                <w:szCs w:val="18"/>
                <w:lang w:eastAsia="nl-NL"/>
              </w:rPr>
            </w:pPr>
            <w:r>
              <w:rPr>
                <w:rFonts w:cs="Tahoma"/>
                <w:sz w:val="18"/>
                <w:szCs w:val="18"/>
              </w:rPr>
              <w:t>3.418</w:t>
            </w:r>
          </w:p>
        </w:tc>
        <w:tc>
          <w:tcPr>
            <w:tcW w:w="567" w:type="dxa"/>
            <w:tcBorders>
              <w:top w:val="nil"/>
              <w:left w:val="nil"/>
              <w:bottom w:val="single" w:sz="4" w:space="0" w:color="auto"/>
              <w:right w:val="single" w:sz="4" w:space="0" w:color="auto"/>
            </w:tcBorders>
            <w:shd w:val="clear" w:color="auto" w:fill="auto"/>
            <w:hideMark/>
          </w:tcPr>
          <w:p w14:paraId="3DD947AB"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39F4EA0" w14:textId="77777777" w:rsidR="002954FF" w:rsidRPr="00F0710B" w:rsidRDefault="002954FF" w:rsidP="0028656C">
            <w:pPr>
              <w:jc w:val="center"/>
              <w:rPr>
                <w:rFonts w:cs="Tahoma"/>
                <w:color w:val="000000"/>
                <w:sz w:val="18"/>
                <w:szCs w:val="18"/>
                <w:lang w:eastAsia="nl-NL"/>
              </w:rPr>
            </w:pPr>
            <w:r>
              <w:rPr>
                <w:rFonts w:cs="Tahoma"/>
                <w:sz w:val="18"/>
                <w:szCs w:val="18"/>
              </w:rPr>
              <w:t>3.765</w:t>
            </w:r>
          </w:p>
        </w:tc>
      </w:tr>
      <w:tr w:rsidR="002954FF" w:rsidRPr="00F0710B" w14:paraId="56B91CE3" w14:textId="77777777" w:rsidTr="0028656C">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66D0ABEA"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E602E8F" w14:textId="77777777" w:rsidR="002954FF" w:rsidRPr="00F0710B" w:rsidRDefault="002954FF" w:rsidP="0028656C">
            <w:pPr>
              <w:jc w:val="center"/>
              <w:rPr>
                <w:rFonts w:cs="Tahoma"/>
                <w:color w:val="000000"/>
                <w:sz w:val="18"/>
                <w:szCs w:val="18"/>
                <w:lang w:eastAsia="nl-NL"/>
              </w:rPr>
            </w:pPr>
            <w:r>
              <w:rPr>
                <w:rFonts w:cs="Tahoma"/>
                <w:sz w:val="18"/>
                <w:szCs w:val="18"/>
              </w:rPr>
              <w:t>2.595</w:t>
            </w:r>
          </w:p>
        </w:tc>
        <w:tc>
          <w:tcPr>
            <w:tcW w:w="567" w:type="dxa"/>
            <w:tcBorders>
              <w:top w:val="nil"/>
              <w:left w:val="nil"/>
              <w:bottom w:val="single" w:sz="4" w:space="0" w:color="auto"/>
              <w:right w:val="single" w:sz="4" w:space="0" w:color="auto"/>
            </w:tcBorders>
            <w:shd w:val="clear" w:color="auto" w:fill="auto"/>
            <w:hideMark/>
          </w:tcPr>
          <w:p w14:paraId="7AE71C22" w14:textId="77777777" w:rsidR="002954FF" w:rsidRPr="00F0710B" w:rsidRDefault="002954FF" w:rsidP="0028656C">
            <w:pPr>
              <w:jc w:val="center"/>
              <w:rPr>
                <w:rFonts w:cs="Tahoma"/>
                <w:b/>
                <w:bCs/>
                <w:color w:val="000000"/>
                <w:sz w:val="18"/>
                <w:szCs w:val="18"/>
                <w:lang w:eastAsia="nl-NL"/>
              </w:rPr>
            </w:pPr>
          </w:p>
        </w:tc>
        <w:tc>
          <w:tcPr>
            <w:tcW w:w="992" w:type="dxa"/>
            <w:tcBorders>
              <w:top w:val="nil"/>
              <w:left w:val="nil"/>
              <w:bottom w:val="single" w:sz="4" w:space="0" w:color="auto"/>
              <w:right w:val="single" w:sz="4" w:space="0" w:color="auto"/>
            </w:tcBorders>
            <w:shd w:val="clear" w:color="auto" w:fill="auto"/>
            <w:hideMark/>
          </w:tcPr>
          <w:p w14:paraId="0F2F2BAE" w14:textId="77777777" w:rsidR="002954FF" w:rsidRPr="00F0710B" w:rsidRDefault="002954FF" w:rsidP="0028656C">
            <w:pPr>
              <w:jc w:val="center"/>
              <w:rPr>
                <w:rFonts w:cs="Tahoma"/>
                <w:color w:val="000000"/>
                <w:sz w:val="18"/>
                <w:szCs w:val="18"/>
                <w:lang w:eastAsia="nl-NL"/>
              </w:rPr>
            </w:pPr>
          </w:p>
        </w:tc>
        <w:tc>
          <w:tcPr>
            <w:tcW w:w="567" w:type="dxa"/>
            <w:tcBorders>
              <w:top w:val="nil"/>
              <w:left w:val="nil"/>
              <w:bottom w:val="single" w:sz="4" w:space="0" w:color="auto"/>
              <w:right w:val="single" w:sz="4" w:space="0" w:color="auto"/>
            </w:tcBorders>
            <w:shd w:val="clear" w:color="auto" w:fill="auto"/>
            <w:hideMark/>
          </w:tcPr>
          <w:p w14:paraId="1FAB7845"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031C28A" w14:textId="77777777" w:rsidR="002954FF" w:rsidRPr="00F0710B" w:rsidRDefault="002954FF" w:rsidP="0028656C">
            <w:pPr>
              <w:jc w:val="center"/>
              <w:rPr>
                <w:rFonts w:cs="Tahoma"/>
                <w:color w:val="000000"/>
                <w:sz w:val="18"/>
                <w:szCs w:val="18"/>
                <w:lang w:eastAsia="nl-NL"/>
              </w:rPr>
            </w:pPr>
            <w:r>
              <w:rPr>
                <w:rFonts w:cs="Tahoma"/>
                <w:sz w:val="18"/>
                <w:szCs w:val="18"/>
              </w:rPr>
              <w:t>3.174</w:t>
            </w:r>
          </w:p>
        </w:tc>
        <w:tc>
          <w:tcPr>
            <w:tcW w:w="567" w:type="dxa"/>
            <w:tcBorders>
              <w:top w:val="nil"/>
              <w:left w:val="nil"/>
              <w:bottom w:val="single" w:sz="4" w:space="0" w:color="auto"/>
              <w:right w:val="single" w:sz="4" w:space="0" w:color="auto"/>
            </w:tcBorders>
            <w:shd w:val="clear" w:color="auto" w:fill="auto"/>
            <w:hideMark/>
          </w:tcPr>
          <w:p w14:paraId="6000E8F2"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DF56A53" w14:textId="77777777" w:rsidR="002954FF" w:rsidRPr="00F0710B" w:rsidRDefault="002954FF" w:rsidP="0028656C">
            <w:pPr>
              <w:jc w:val="center"/>
              <w:rPr>
                <w:rFonts w:cs="Tahoma"/>
                <w:color w:val="000000"/>
                <w:sz w:val="18"/>
                <w:szCs w:val="18"/>
                <w:lang w:eastAsia="nl-NL"/>
              </w:rPr>
            </w:pPr>
            <w:r>
              <w:rPr>
                <w:rFonts w:cs="Tahoma"/>
                <w:sz w:val="18"/>
                <w:szCs w:val="18"/>
              </w:rPr>
              <w:t>3.503</w:t>
            </w:r>
          </w:p>
        </w:tc>
        <w:tc>
          <w:tcPr>
            <w:tcW w:w="567" w:type="dxa"/>
            <w:tcBorders>
              <w:top w:val="nil"/>
              <w:left w:val="nil"/>
              <w:bottom w:val="single" w:sz="4" w:space="0" w:color="auto"/>
              <w:right w:val="single" w:sz="4" w:space="0" w:color="auto"/>
            </w:tcBorders>
            <w:shd w:val="clear" w:color="auto" w:fill="auto"/>
            <w:hideMark/>
          </w:tcPr>
          <w:p w14:paraId="6AFCC6E5"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E6729BC" w14:textId="77777777" w:rsidR="002954FF" w:rsidRPr="00F0710B" w:rsidRDefault="002954FF" w:rsidP="0028656C">
            <w:pPr>
              <w:jc w:val="center"/>
              <w:rPr>
                <w:rFonts w:cs="Tahoma"/>
                <w:color w:val="000000"/>
                <w:sz w:val="18"/>
                <w:szCs w:val="18"/>
                <w:lang w:eastAsia="nl-NL"/>
              </w:rPr>
            </w:pPr>
            <w:r>
              <w:rPr>
                <w:rFonts w:cs="Tahoma"/>
                <w:sz w:val="18"/>
                <w:szCs w:val="18"/>
              </w:rPr>
              <w:t>3.860</w:t>
            </w:r>
          </w:p>
        </w:tc>
      </w:tr>
    </w:tbl>
    <w:p w14:paraId="16961998" w14:textId="77777777" w:rsidR="00202901" w:rsidRDefault="00202901" w:rsidP="00202901"/>
    <w:p w14:paraId="176089A1" w14:textId="77777777" w:rsidR="00202901" w:rsidRDefault="00202901" w:rsidP="00202901"/>
    <w:p w14:paraId="6D8C9BCF" w14:textId="77777777" w:rsidR="00202901" w:rsidRDefault="00202901" w:rsidP="00202901"/>
    <w:tbl>
      <w:tblPr>
        <w:tblW w:w="7797" w:type="dxa"/>
        <w:tblInd w:w="-5" w:type="dxa"/>
        <w:tblCellMar>
          <w:left w:w="70" w:type="dxa"/>
          <w:right w:w="70" w:type="dxa"/>
        </w:tblCellMar>
        <w:tblLook w:val="04A0" w:firstRow="1" w:lastRow="0" w:firstColumn="1" w:lastColumn="0" w:noHBand="0" w:noVBand="1"/>
      </w:tblPr>
      <w:tblGrid>
        <w:gridCol w:w="567"/>
        <w:gridCol w:w="1048"/>
        <w:gridCol w:w="512"/>
        <w:gridCol w:w="1048"/>
        <w:gridCol w:w="511"/>
        <w:gridCol w:w="1049"/>
        <w:gridCol w:w="510"/>
        <w:gridCol w:w="1050"/>
        <w:gridCol w:w="509"/>
        <w:gridCol w:w="993"/>
      </w:tblGrid>
      <w:tr w:rsidR="00202901" w:rsidRPr="00F0710B" w14:paraId="08CDE1E4" w14:textId="77777777" w:rsidTr="00202901">
        <w:trPr>
          <w:trHeight w:val="255"/>
        </w:trPr>
        <w:tc>
          <w:tcPr>
            <w:tcW w:w="16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42487D"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11</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77E3B9A6"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 xml:space="preserve">Schaal 12 </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76561820"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13</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5FE88985"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14</w:t>
            </w:r>
          </w:p>
        </w:tc>
        <w:tc>
          <w:tcPr>
            <w:tcW w:w="1502" w:type="dxa"/>
            <w:gridSpan w:val="2"/>
            <w:tcBorders>
              <w:top w:val="single" w:sz="4" w:space="0" w:color="auto"/>
              <w:left w:val="nil"/>
              <w:bottom w:val="single" w:sz="4" w:space="0" w:color="auto"/>
              <w:right w:val="single" w:sz="4" w:space="0" w:color="auto"/>
            </w:tcBorders>
            <w:shd w:val="clear" w:color="auto" w:fill="auto"/>
            <w:hideMark/>
          </w:tcPr>
          <w:p w14:paraId="76F0A3EE"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15</w:t>
            </w:r>
          </w:p>
        </w:tc>
      </w:tr>
      <w:tr w:rsidR="00202901" w:rsidRPr="00F0710B" w14:paraId="3B874D2F" w14:textId="77777777" w:rsidTr="00202901">
        <w:trPr>
          <w:trHeight w:val="510"/>
        </w:trPr>
        <w:tc>
          <w:tcPr>
            <w:tcW w:w="567" w:type="dxa"/>
            <w:tcBorders>
              <w:top w:val="nil"/>
              <w:left w:val="single" w:sz="4" w:space="0" w:color="auto"/>
              <w:bottom w:val="single" w:sz="4" w:space="0" w:color="auto"/>
              <w:right w:val="single" w:sz="4" w:space="0" w:color="auto"/>
            </w:tcBorders>
            <w:shd w:val="clear" w:color="auto" w:fill="auto"/>
            <w:hideMark/>
          </w:tcPr>
          <w:p w14:paraId="5D5FA831"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1048" w:type="dxa"/>
            <w:tcBorders>
              <w:top w:val="nil"/>
              <w:left w:val="nil"/>
              <w:bottom w:val="single" w:sz="4" w:space="0" w:color="auto"/>
              <w:right w:val="single" w:sz="4" w:space="0" w:color="auto"/>
            </w:tcBorders>
            <w:shd w:val="clear" w:color="auto" w:fill="auto"/>
            <w:hideMark/>
          </w:tcPr>
          <w:p w14:paraId="39C43AC4"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12" w:type="dxa"/>
            <w:tcBorders>
              <w:top w:val="nil"/>
              <w:left w:val="nil"/>
              <w:bottom w:val="single" w:sz="4" w:space="0" w:color="auto"/>
              <w:right w:val="single" w:sz="4" w:space="0" w:color="auto"/>
            </w:tcBorders>
            <w:shd w:val="clear" w:color="auto" w:fill="auto"/>
            <w:hideMark/>
          </w:tcPr>
          <w:p w14:paraId="380F3850"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1048" w:type="dxa"/>
            <w:tcBorders>
              <w:top w:val="nil"/>
              <w:left w:val="nil"/>
              <w:bottom w:val="single" w:sz="4" w:space="0" w:color="auto"/>
              <w:right w:val="single" w:sz="4" w:space="0" w:color="auto"/>
            </w:tcBorders>
            <w:shd w:val="clear" w:color="auto" w:fill="auto"/>
            <w:hideMark/>
          </w:tcPr>
          <w:p w14:paraId="3AF01700"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11" w:type="dxa"/>
            <w:tcBorders>
              <w:top w:val="nil"/>
              <w:left w:val="nil"/>
              <w:bottom w:val="single" w:sz="4" w:space="0" w:color="auto"/>
              <w:right w:val="single" w:sz="4" w:space="0" w:color="auto"/>
            </w:tcBorders>
            <w:shd w:val="clear" w:color="auto" w:fill="auto"/>
            <w:hideMark/>
          </w:tcPr>
          <w:p w14:paraId="27AF2ED9"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1049" w:type="dxa"/>
            <w:tcBorders>
              <w:top w:val="nil"/>
              <w:left w:val="nil"/>
              <w:bottom w:val="single" w:sz="4" w:space="0" w:color="auto"/>
              <w:right w:val="single" w:sz="4" w:space="0" w:color="auto"/>
            </w:tcBorders>
            <w:shd w:val="clear" w:color="auto" w:fill="auto"/>
            <w:hideMark/>
          </w:tcPr>
          <w:p w14:paraId="06A4F821"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10" w:type="dxa"/>
            <w:tcBorders>
              <w:top w:val="nil"/>
              <w:left w:val="nil"/>
              <w:bottom w:val="single" w:sz="4" w:space="0" w:color="auto"/>
              <w:right w:val="single" w:sz="4" w:space="0" w:color="auto"/>
            </w:tcBorders>
            <w:shd w:val="clear" w:color="auto" w:fill="auto"/>
            <w:hideMark/>
          </w:tcPr>
          <w:p w14:paraId="01CFAD6F"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1050" w:type="dxa"/>
            <w:tcBorders>
              <w:top w:val="nil"/>
              <w:left w:val="nil"/>
              <w:bottom w:val="single" w:sz="4" w:space="0" w:color="auto"/>
              <w:right w:val="single" w:sz="4" w:space="0" w:color="auto"/>
            </w:tcBorders>
            <w:shd w:val="clear" w:color="auto" w:fill="auto"/>
            <w:hideMark/>
          </w:tcPr>
          <w:p w14:paraId="173D2B95"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09" w:type="dxa"/>
            <w:tcBorders>
              <w:top w:val="nil"/>
              <w:left w:val="nil"/>
              <w:bottom w:val="single" w:sz="4" w:space="0" w:color="auto"/>
              <w:right w:val="single" w:sz="4" w:space="0" w:color="auto"/>
            </w:tcBorders>
            <w:shd w:val="clear" w:color="auto" w:fill="auto"/>
            <w:hideMark/>
          </w:tcPr>
          <w:p w14:paraId="20BDA5B6"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93" w:type="dxa"/>
            <w:tcBorders>
              <w:top w:val="nil"/>
              <w:left w:val="nil"/>
              <w:bottom w:val="single" w:sz="4" w:space="0" w:color="auto"/>
              <w:right w:val="single" w:sz="4" w:space="0" w:color="auto"/>
            </w:tcBorders>
            <w:shd w:val="clear" w:color="auto" w:fill="auto"/>
            <w:hideMark/>
          </w:tcPr>
          <w:p w14:paraId="268AF28A"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r>
      <w:tr w:rsidR="002954FF" w:rsidRPr="00F0710B" w14:paraId="41E69760" w14:textId="77777777" w:rsidTr="0028656C">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50A8CEA1"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29</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BC60F" w14:textId="77777777" w:rsidR="002954FF" w:rsidRPr="00F0710B" w:rsidRDefault="002954FF" w:rsidP="0028656C">
            <w:pPr>
              <w:jc w:val="center"/>
              <w:rPr>
                <w:rFonts w:cs="Tahoma"/>
                <w:color w:val="000000"/>
                <w:sz w:val="18"/>
                <w:szCs w:val="18"/>
                <w:lang w:eastAsia="nl-NL"/>
              </w:rPr>
            </w:pPr>
            <w:r>
              <w:rPr>
                <w:rFonts w:cs="Tahoma"/>
                <w:sz w:val="18"/>
                <w:szCs w:val="18"/>
              </w:rPr>
              <w:t>3.174</w:t>
            </w:r>
          </w:p>
        </w:tc>
        <w:tc>
          <w:tcPr>
            <w:tcW w:w="512" w:type="dxa"/>
            <w:tcBorders>
              <w:top w:val="nil"/>
              <w:left w:val="nil"/>
              <w:bottom w:val="single" w:sz="4" w:space="0" w:color="auto"/>
              <w:right w:val="single" w:sz="4" w:space="0" w:color="auto"/>
            </w:tcBorders>
            <w:shd w:val="clear" w:color="auto" w:fill="auto"/>
            <w:hideMark/>
          </w:tcPr>
          <w:p w14:paraId="19BA29E8"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E677E2" w14:textId="77777777" w:rsidR="002954FF" w:rsidRPr="00F0710B" w:rsidRDefault="002954FF" w:rsidP="0028656C">
            <w:pPr>
              <w:jc w:val="center"/>
              <w:rPr>
                <w:rFonts w:cs="Tahoma"/>
                <w:color w:val="000000"/>
                <w:sz w:val="18"/>
                <w:szCs w:val="18"/>
                <w:lang w:eastAsia="nl-NL"/>
              </w:rPr>
            </w:pPr>
            <w:r>
              <w:rPr>
                <w:rFonts w:cs="Tahoma"/>
                <w:sz w:val="18"/>
                <w:szCs w:val="18"/>
              </w:rPr>
              <w:t>3.587</w:t>
            </w:r>
          </w:p>
        </w:tc>
        <w:tc>
          <w:tcPr>
            <w:tcW w:w="511" w:type="dxa"/>
            <w:tcBorders>
              <w:top w:val="nil"/>
              <w:left w:val="nil"/>
              <w:bottom w:val="single" w:sz="4" w:space="0" w:color="auto"/>
              <w:right w:val="single" w:sz="4" w:space="0" w:color="auto"/>
            </w:tcBorders>
            <w:shd w:val="clear" w:color="auto" w:fill="auto"/>
            <w:hideMark/>
          </w:tcPr>
          <w:p w14:paraId="4591E155"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39</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7E579E" w14:textId="77777777" w:rsidR="002954FF" w:rsidRPr="00F0710B" w:rsidRDefault="002954FF" w:rsidP="0028656C">
            <w:pPr>
              <w:jc w:val="center"/>
              <w:rPr>
                <w:rFonts w:cs="Tahoma"/>
                <w:color w:val="000000"/>
                <w:sz w:val="18"/>
                <w:szCs w:val="18"/>
                <w:lang w:eastAsia="nl-NL"/>
              </w:rPr>
            </w:pPr>
            <w:r>
              <w:rPr>
                <w:rFonts w:cs="Tahoma"/>
                <w:sz w:val="18"/>
                <w:szCs w:val="18"/>
              </w:rPr>
              <w:t>4.052</w:t>
            </w:r>
          </w:p>
        </w:tc>
        <w:tc>
          <w:tcPr>
            <w:tcW w:w="510" w:type="dxa"/>
            <w:tcBorders>
              <w:top w:val="nil"/>
              <w:left w:val="nil"/>
              <w:bottom w:val="single" w:sz="4" w:space="0" w:color="auto"/>
              <w:right w:val="single" w:sz="4" w:space="0" w:color="auto"/>
            </w:tcBorders>
            <w:shd w:val="clear" w:color="auto" w:fill="auto"/>
            <w:hideMark/>
          </w:tcPr>
          <w:p w14:paraId="71F404CA"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68A2A8" w14:textId="77777777" w:rsidR="002954FF" w:rsidRPr="00F0710B" w:rsidRDefault="002954FF" w:rsidP="0028656C">
            <w:pPr>
              <w:jc w:val="center"/>
              <w:rPr>
                <w:rFonts w:cs="Tahoma"/>
                <w:color w:val="000000"/>
                <w:sz w:val="18"/>
                <w:szCs w:val="18"/>
                <w:lang w:eastAsia="nl-NL"/>
              </w:rPr>
            </w:pPr>
            <w:r>
              <w:rPr>
                <w:rFonts w:cs="Tahoma"/>
                <w:sz w:val="18"/>
                <w:szCs w:val="18"/>
              </w:rPr>
              <w:t>4.671</w:t>
            </w:r>
          </w:p>
        </w:tc>
        <w:tc>
          <w:tcPr>
            <w:tcW w:w="509" w:type="dxa"/>
            <w:tcBorders>
              <w:top w:val="nil"/>
              <w:left w:val="nil"/>
              <w:bottom w:val="single" w:sz="4" w:space="0" w:color="auto"/>
              <w:right w:val="single" w:sz="4" w:space="0" w:color="auto"/>
            </w:tcBorders>
            <w:shd w:val="clear" w:color="auto" w:fill="auto"/>
            <w:hideMark/>
          </w:tcPr>
          <w:p w14:paraId="7E34E8CF"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D44EF9" w14:textId="77777777" w:rsidR="002954FF" w:rsidRPr="00F0710B" w:rsidRDefault="002954FF" w:rsidP="0028656C">
            <w:pPr>
              <w:jc w:val="center"/>
              <w:rPr>
                <w:rFonts w:cs="Tahoma"/>
                <w:color w:val="000000"/>
                <w:sz w:val="18"/>
                <w:szCs w:val="18"/>
                <w:lang w:eastAsia="nl-NL"/>
              </w:rPr>
            </w:pPr>
            <w:r>
              <w:rPr>
                <w:rFonts w:cs="Tahoma"/>
                <w:sz w:val="18"/>
                <w:szCs w:val="18"/>
              </w:rPr>
              <w:t>5.374</w:t>
            </w:r>
          </w:p>
        </w:tc>
      </w:tr>
      <w:tr w:rsidR="002954FF" w:rsidRPr="00F0710B" w14:paraId="227B64E1" w14:textId="77777777" w:rsidTr="0028656C">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464A0D73"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30</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1F2CADF" w14:textId="77777777" w:rsidR="002954FF" w:rsidRPr="00F0710B" w:rsidRDefault="002954FF" w:rsidP="0028656C">
            <w:pPr>
              <w:jc w:val="center"/>
              <w:rPr>
                <w:rFonts w:cs="Tahoma"/>
                <w:color w:val="000000"/>
                <w:sz w:val="18"/>
                <w:szCs w:val="18"/>
                <w:lang w:eastAsia="nl-NL"/>
              </w:rPr>
            </w:pPr>
            <w:r>
              <w:rPr>
                <w:rFonts w:cs="Tahoma"/>
                <w:sz w:val="18"/>
                <w:szCs w:val="18"/>
              </w:rPr>
              <w:t>3.253</w:t>
            </w:r>
          </w:p>
        </w:tc>
        <w:tc>
          <w:tcPr>
            <w:tcW w:w="512" w:type="dxa"/>
            <w:tcBorders>
              <w:top w:val="nil"/>
              <w:left w:val="nil"/>
              <w:bottom w:val="single" w:sz="4" w:space="0" w:color="auto"/>
              <w:right w:val="single" w:sz="4" w:space="0" w:color="auto"/>
            </w:tcBorders>
            <w:shd w:val="clear" w:color="auto" w:fill="auto"/>
            <w:hideMark/>
          </w:tcPr>
          <w:p w14:paraId="7A5D9B89"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35</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7424BE64" w14:textId="77777777" w:rsidR="002954FF" w:rsidRPr="00F0710B" w:rsidRDefault="002954FF" w:rsidP="0028656C">
            <w:pPr>
              <w:jc w:val="center"/>
              <w:rPr>
                <w:rFonts w:cs="Tahoma"/>
                <w:color w:val="000000"/>
                <w:sz w:val="18"/>
                <w:szCs w:val="18"/>
                <w:lang w:eastAsia="nl-NL"/>
              </w:rPr>
            </w:pPr>
            <w:r>
              <w:rPr>
                <w:rFonts w:cs="Tahoma"/>
                <w:sz w:val="18"/>
                <w:szCs w:val="18"/>
              </w:rPr>
              <w:t>3.677</w:t>
            </w:r>
          </w:p>
        </w:tc>
        <w:tc>
          <w:tcPr>
            <w:tcW w:w="511" w:type="dxa"/>
            <w:tcBorders>
              <w:top w:val="nil"/>
              <w:left w:val="nil"/>
              <w:bottom w:val="single" w:sz="4" w:space="0" w:color="auto"/>
              <w:right w:val="single" w:sz="4" w:space="0" w:color="auto"/>
            </w:tcBorders>
            <w:shd w:val="clear" w:color="auto" w:fill="auto"/>
            <w:hideMark/>
          </w:tcPr>
          <w:p w14:paraId="40A90A9F"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40</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30095F30" w14:textId="77777777" w:rsidR="002954FF" w:rsidRPr="00F0710B" w:rsidRDefault="002954FF" w:rsidP="0028656C">
            <w:pPr>
              <w:jc w:val="center"/>
              <w:rPr>
                <w:rFonts w:cs="Tahoma"/>
                <w:color w:val="000000"/>
                <w:sz w:val="18"/>
                <w:szCs w:val="18"/>
                <w:lang w:eastAsia="nl-NL"/>
              </w:rPr>
            </w:pPr>
            <w:r>
              <w:rPr>
                <w:rFonts w:cs="Tahoma"/>
                <w:sz w:val="18"/>
                <w:szCs w:val="18"/>
              </w:rPr>
              <w:t>4.151</w:t>
            </w:r>
          </w:p>
        </w:tc>
        <w:tc>
          <w:tcPr>
            <w:tcW w:w="510" w:type="dxa"/>
            <w:tcBorders>
              <w:top w:val="nil"/>
              <w:left w:val="nil"/>
              <w:bottom w:val="single" w:sz="4" w:space="0" w:color="auto"/>
              <w:right w:val="single" w:sz="4" w:space="0" w:color="auto"/>
            </w:tcBorders>
            <w:shd w:val="clear" w:color="auto" w:fill="auto"/>
            <w:hideMark/>
          </w:tcPr>
          <w:p w14:paraId="72957DB7"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46</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6C04C80B" w14:textId="77777777" w:rsidR="002954FF" w:rsidRPr="00F0710B" w:rsidRDefault="002954FF" w:rsidP="0028656C">
            <w:pPr>
              <w:jc w:val="center"/>
              <w:rPr>
                <w:rFonts w:cs="Tahoma"/>
                <w:color w:val="000000"/>
                <w:sz w:val="18"/>
                <w:szCs w:val="18"/>
                <w:lang w:eastAsia="nl-NL"/>
              </w:rPr>
            </w:pPr>
            <w:r>
              <w:rPr>
                <w:rFonts w:cs="Tahoma"/>
                <w:sz w:val="18"/>
                <w:szCs w:val="18"/>
              </w:rPr>
              <w:t>4.780</w:t>
            </w:r>
          </w:p>
        </w:tc>
        <w:tc>
          <w:tcPr>
            <w:tcW w:w="509" w:type="dxa"/>
            <w:tcBorders>
              <w:top w:val="nil"/>
              <w:left w:val="nil"/>
              <w:bottom w:val="single" w:sz="4" w:space="0" w:color="auto"/>
              <w:right w:val="single" w:sz="4" w:space="0" w:color="auto"/>
            </w:tcBorders>
            <w:shd w:val="clear" w:color="auto" w:fill="auto"/>
            <w:hideMark/>
          </w:tcPr>
          <w:p w14:paraId="0E7B43DD"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9E71E1F" w14:textId="77777777" w:rsidR="002954FF" w:rsidRPr="00F0710B" w:rsidRDefault="002954FF" w:rsidP="0028656C">
            <w:pPr>
              <w:jc w:val="center"/>
              <w:rPr>
                <w:rFonts w:cs="Tahoma"/>
                <w:color w:val="000000"/>
                <w:sz w:val="18"/>
                <w:szCs w:val="18"/>
                <w:lang w:eastAsia="nl-NL"/>
              </w:rPr>
            </w:pPr>
            <w:r>
              <w:rPr>
                <w:rFonts w:cs="Tahoma"/>
                <w:sz w:val="18"/>
                <w:szCs w:val="18"/>
              </w:rPr>
              <w:t>5.497</w:t>
            </w:r>
          </w:p>
        </w:tc>
      </w:tr>
      <w:tr w:rsidR="002954FF" w:rsidRPr="00F0710B" w14:paraId="71B71143" w14:textId="77777777" w:rsidTr="0028656C">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72D9C881"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31</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7EDE29E" w14:textId="77777777" w:rsidR="002954FF" w:rsidRPr="00F0710B" w:rsidRDefault="002954FF" w:rsidP="0028656C">
            <w:pPr>
              <w:jc w:val="center"/>
              <w:rPr>
                <w:rFonts w:cs="Tahoma"/>
                <w:color w:val="000000"/>
                <w:sz w:val="18"/>
                <w:szCs w:val="18"/>
                <w:lang w:eastAsia="nl-NL"/>
              </w:rPr>
            </w:pPr>
            <w:r>
              <w:rPr>
                <w:rFonts w:cs="Tahoma"/>
                <w:sz w:val="18"/>
                <w:szCs w:val="18"/>
              </w:rPr>
              <w:t>3.333</w:t>
            </w:r>
          </w:p>
        </w:tc>
        <w:tc>
          <w:tcPr>
            <w:tcW w:w="512" w:type="dxa"/>
            <w:tcBorders>
              <w:top w:val="nil"/>
              <w:left w:val="nil"/>
              <w:bottom w:val="single" w:sz="4" w:space="0" w:color="auto"/>
              <w:right w:val="single" w:sz="4" w:space="0" w:color="auto"/>
            </w:tcBorders>
            <w:shd w:val="clear" w:color="auto" w:fill="auto"/>
            <w:hideMark/>
          </w:tcPr>
          <w:p w14:paraId="6C1B94A6"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36</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7922888E" w14:textId="77777777" w:rsidR="002954FF" w:rsidRPr="00F0710B" w:rsidRDefault="002954FF" w:rsidP="0028656C">
            <w:pPr>
              <w:jc w:val="center"/>
              <w:rPr>
                <w:rFonts w:cs="Tahoma"/>
                <w:color w:val="000000"/>
                <w:sz w:val="18"/>
                <w:szCs w:val="18"/>
                <w:lang w:eastAsia="nl-NL"/>
              </w:rPr>
            </w:pPr>
            <w:r>
              <w:rPr>
                <w:rFonts w:cs="Tahoma"/>
                <w:sz w:val="18"/>
                <w:szCs w:val="18"/>
              </w:rPr>
              <w:t>3.765</w:t>
            </w:r>
          </w:p>
        </w:tc>
        <w:tc>
          <w:tcPr>
            <w:tcW w:w="511" w:type="dxa"/>
            <w:tcBorders>
              <w:top w:val="nil"/>
              <w:left w:val="nil"/>
              <w:bottom w:val="single" w:sz="4" w:space="0" w:color="auto"/>
              <w:right w:val="single" w:sz="4" w:space="0" w:color="auto"/>
            </w:tcBorders>
            <w:shd w:val="clear" w:color="auto" w:fill="auto"/>
            <w:hideMark/>
          </w:tcPr>
          <w:p w14:paraId="3CDDB14A"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41</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1FE7278C" w14:textId="77777777" w:rsidR="002954FF" w:rsidRPr="00F0710B" w:rsidRDefault="002954FF" w:rsidP="0028656C">
            <w:pPr>
              <w:jc w:val="center"/>
              <w:rPr>
                <w:rFonts w:cs="Tahoma"/>
                <w:color w:val="000000"/>
                <w:sz w:val="18"/>
                <w:szCs w:val="18"/>
                <w:lang w:eastAsia="nl-NL"/>
              </w:rPr>
            </w:pPr>
            <w:r>
              <w:rPr>
                <w:rFonts w:cs="Tahoma"/>
                <w:sz w:val="18"/>
                <w:szCs w:val="18"/>
              </w:rPr>
              <w:t>4.249</w:t>
            </w:r>
          </w:p>
        </w:tc>
        <w:tc>
          <w:tcPr>
            <w:tcW w:w="510" w:type="dxa"/>
            <w:tcBorders>
              <w:top w:val="nil"/>
              <w:left w:val="nil"/>
              <w:bottom w:val="single" w:sz="4" w:space="0" w:color="auto"/>
              <w:right w:val="single" w:sz="4" w:space="0" w:color="auto"/>
            </w:tcBorders>
            <w:shd w:val="clear" w:color="auto" w:fill="auto"/>
            <w:hideMark/>
          </w:tcPr>
          <w:p w14:paraId="01E4DA2A"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47</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4392287E" w14:textId="77777777" w:rsidR="002954FF" w:rsidRPr="00F0710B" w:rsidRDefault="002954FF" w:rsidP="0028656C">
            <w:pPr>
              <w:jc w:val="center"/>
              <w:rPr>
                <w:rFonts w:cs="Tahoma"/>
                <w:color w:val="000000"/>
                <w:sz w:val="18"/>
                <w:szCs w:val="18"/>
                <w:lang w:eastAsia="nl-NL"/>
              </w:rPr>
            </w:pPr>
            <w:r>
              <w:rPr>
                <w:rFonts w:cs="Tahoma"/>
                <w:sz w:val="18"/>
                <w:szCs w:val="18"/>
              </w:rPr>
              <w:t>4.894</w:t>
            </w:r>
          </w:p>
        </w:tc>
        <w:tc>
          <w:tcPr>
            <w:tcW w:w="509" w:type="dxa"/>
            <w:tcBorders>
              <w:top w:val="nil"/>
              <w:left w:val="nil"/>
              <w:bottom w:val="single" w:sz="4" w:space="0" w:color="auto"/>
              <w:right w:val="single" w:sz="4" w:space="0" w:color="auto"/>
            </w:tcBorders>
            <w:shd w:val="clear" w:color="auto" w:fill="auto"/>
            <w:hideMark/>
          </w:tcPr>
          <w:p w14:paraId="59283C32"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79A3383" w14:textId="77777777" w:rsidR="002954FF" w:rsidRPr="00F0710B" w:rsidRDefault="002954FF" w:rsidP="0028656C">
            <w:pPr>
              <w:jc w:val="center"/>
              <w:rPr>
                <w:rFonts w:cs="Tahoma"/>
                <w:color w:val="000000"/>
                <w:sz w:val="18"/>
                <w:szCs w:val="18"/>
                <w:lang w:eastAsia="nl-NL"/>
              </w:rPr>
            </w:pPr>
            <w:r>
              <w:rPr>
                <w:rFonts w:cs="Tahoma"/>
                <w:sz w:val="18"/>
                <w:szCs w:val="18"/>
              </w:rPr>
              <w:t>5.625</w:t>
            </w:r>
          </w:p>
        </w:tc>
      </w:tr>
      <w:tr w:rsidR="002954FF" w:rsidRPr="00F0710B" w14:paraId="47AB92FA" w14:textId="77777777" w:rsidTr="0028656C">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171E2E1B"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32</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7BDB7189" w14:textId="77777777" w:rsidR="002954FF" w:rsidRPr="00F0710B" w:rsidRDefault="002954FF" w:rsidP="0028656C">
            <w:pPr>
              <w:jc w:val="center"/>
              <w:rPr>
                <w:rFonts w:cs="Tahoma"/>
                <w:color w:val="000000"/>
                <w:sz w:val="18"/>
                <w:szCs w:val="18"/>
                <w:lang w:eastAsia="nl-NL"/>
              </w:rPr>
            </w:pPr>
            <w:r>
              <w:rPr>
                <w:rFonts w:cs="Tahoma"/>
                <w:sz w:val="18"/>
                <w:szCs w:val="18"/>
              </w:rPr>
              <w:t>3.418</w:t>
            </w:r>
          </w:p>
        </w:tc>
        <w:tc>
          <w:tcPr>
            <w:tcW w:w="512" w:type="dxa"/>
            <w:tcBorders>
              <w:top w:val="nil"/>
              <w:left w:val="nil"/>
              <w:bottom w:val="single" w:sz="4" w:space="0" w:color="auto"/>
              <w:right w:val="single" w:sz="4" w:space="0" w:color="auto"/>
            </w:tcBorders>
            <w:shd w:val="clear" w:color="auto" w:fill="auto"/>
            <w:hideMark/>
          </w:tcPr>
          <w:p w14:paraId="2C9F89A9"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37</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7F70D9A7" w14:textId="77777777" w:rsidR="002954FF" w:rsidRPr="00F0710B" w:rsidRDefault="002954FF" w:rsidP="0028656C">
            <w:pPr>
              <w:jc w:val="center"/>
              <w:rPr>
                <w:rFonts w:cs="Tahoma"/>
                <w:color w:val="000000"/>
                <w:sz w:val="18"/>
                <w:szCs w:val="18"/>
                <w:lang w:eastAsia="nl-NL"/>
              </w:rPr>
            </w:pPr>
            <w:r>
              <w:rPr>
                <w:rFonts w:cs="Tahoma"/>
                <w:sz w:val="18"/>
                <w:szCs w:val="18"/>
              </w:rPr>
              <w:t>3.860</w:t>
            </w:r>
          </w:p>
        </w:tc>
        <w:tc>
          <w:tcPr>
            <w:tcW w:w="511" w:type="dxa"/>
            <w:tcBorders>
              <w:top w:val="nil"/>
              <w:left w:val="nil"/>
              <w:bottom w:val="single" w:sz="4" w:space="0" w:color="auto"/>
              <w:right w:val="single" w:sz="4" w:space="0" w:color="auto"/>
            </w:tcBorders>
            <w:shd w:val="clear" w:color="auto" w:fill="auto"/>
            <w:hideMark/>
          </w:tcPr>
          <w:p w14:paraId="275AE3E4"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42</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64E55DFE" w14:textId="77777777" w:rsidR="002954FF" w:rsidRPr="00F0710B" w:rsidRDefault="002954FF" w:rsidP="0028656C">
            <w:pPr>
              <w:jc w:val="center"/>
              <w:rPr>
                <w:rFonts w:cs="Tahoma"/>
                <w:color w:val="000000"/>
                <w:sz w:val="18"/>
                <w:szCs w:val="18"/>
                <w:lang w:eastAsia="nl-NL"/>
              </w:rPr>
            </w:pPr>
            <w:r>
              <w:rPr>
                <w:rFonts w:cs="Tahoma"/>
                <w:sz w:val="18"/>
                <w:szCs w:val="18"/>
              </w:rPr>
              <w:t>4.352</w:t>
            </w:r>
          </w:p>
        </w:tc>
        <w:tc>
          <w:tcPr>
            <w:tcW w:w="510" w:type="dxa"/>
            <w:tcBorders>
              <w:top w:val="nil"/>
              <w:left w:val="nil"/>
              <w:bottom w:val="single" w:sz="4" w:space="0" w:color="auto"/>
              <w:right w:val="single" w:sz="4" w:space="0" w:color="auto"/>
            </w:tcBorders>
            <w:shd w:val="clear" w:color="auto" w:fill="auto"/>
            <w:hideMark/>
          </w:tcPr>
          <w:p w14:paraId="4E53D401"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48</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00F91870" w14:textId="77777777" w:rsidR="002954FF" w:rsidRPr="00F0710B" w:rsidRDefault="002954FF" w:rsidP="0028656C">
            <w:pPr>
              <w:jc w:val="center"/>
              <w:rPr>
                <w:rFonts w:cs="Tahoma"/>
                <w:color w:val="000000"/>
                <w:sz w:val="18"/>
                <w:szCs w:val="18"/>
                <w:lang w:eastAsia="nl-NL"/>
              </w:rPr>
            </w:pPr>
            <w:r>
              <w:rPr>
                <w:rFonts w:cs="Tahoma"/>
                <w:sz w:val="18"/>
                <w:szCs w:val="18"/>
              </w:rPr>
              <w:t>5.011</w:t>
            </w:r>
          </w:p>
        </w:tc>
        <w:tc>
          <w:tcPr>
            <w:tcW w:w="509" w:type="dxa"/>
            <w:tcBorders>
              <w:top w:val="nil"/>
              <w:left w:val="nil"/>
              <w:bottom w:val="single" w:sz="4" w:space="0" w:color="auto"/>
              <w:right w:val="single" w:sz="4" w:space="0" w:color="auto"/>
            </w:tcBorders>
            <w:shd w:val="clear" w:color="auto" w:fill="auto"/>
            <w:hideMark/>
          </w:tcPr>
          <w:p w14:paraId="6F2B2DA4"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682EC2E" w14:textId="77777777" w:rsidR="002954FF" w:rsidRPr="00F0710B" w:rsidRDefault="002954FF" w:rsidP="0028656C">
            <w:pPr>
              <w:jc w:val="center"/>
              <w:rPr>
                <w:rFonts w:cs="Tahoma"/>
                <w:color w:val="000000"/>
                <w:sz w:val="18"/>
                <w:szCs w:val="18"/>
                <w:lang w:eastAsia="nl-NL"/>
              </w:rPr>
            </w:pPr>
            <w:r>
              <w:rPr>
                <w:rFonts w:cs="Tahoma"/>
                <w:sz w:val="18"/>
                <w:szCs w:val="18"/>
              </w:rPr>
              <w:t>5.752</w:t>
            </w:r>
          </w:p>
        </w:tc>
      </w:tr>
      <w:tr w:rsidR="002954FF" w:rsidRPr="00F0710B" w14:paraId="0A851588" w14:textId="77777777" w:rsidTr="0028656C">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1C325ABD"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33</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52CFB6F0" w14:textId="77777777" w:rsidR="002954FF" w:rsidRPr="00F0710B" w:rsidRDefault="002954FF" w:rsidP="0028656C">
            <w:pPr>
              <w:jc w:val="center"/>
              <w:rPr>
                <w:rFonts w:cs="Tahoma"/>
                <w:color w:val="000000"/>
                <w:sz w:val="18"/>
                <w:szCs w:val="18"/>
                <w:lang w:eastAsia="nl-NL"/>
              </w:rPr>
            </w:pPr>
            <w:r>
              <w:rPr>
                <w:rFonts w:cs="Tahoma"/>
                <w:sz w:val="18"/>
                <w:szCs w:val="18"/>
              </w:rPr>
              <w:t>3.503</w:t>
            </w:r>
          </w:p>
        </w:tc>
        <w:tc>
          <w:tcPr>
            <w:tcW w:w="512" w:type="dxa"/>
            <w:tcBorders>
              <w:top w:val="nil"/>
              <w:left w:val="nil"/>
              <w:bottom w:val="single" w:sz="4" w:space="0" w:color="auto"/>
              <w:right w:val="single" w:sz="4" w:space="0" w:color="auto"/>
            </w:tcBorders>
            <w:shd w:val="clear" w:color="auto" w:fill="auto"/>
            <w:hideMark/>
          </w:tcPr>
          <w:p w14:paraId="05A9EA76"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38</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294591A" w14:textId="77777777" w:rsidR="002954FF" w:rsidRPr="00F0710B" w:rsidRDefault="002954FF" w:rsidP="0028656C">
            <w:pPr>
              <w:jc w:val="center"/>
              <w:rPr>
                <w:rFonts w:cs="Tahoma"/>
                <w:color w:val="000000"/>
                <w:sz w:val="18"/>
                <w:szCs w:val="18"/>
                <w:lang w:eastAsia="nl-NL"/>
              </w:rPr>
            </w:pPr>
            <w:r>
              <w:rPr>
                <w:rFonts w:cs="Tahoma"/>
                <w:sz w:val="18"/>
                <w:szCs w:val="18"/>
              </w:rPr>
              <w:t>3.954</w:t>
            </w:r>
          </w:p>
        </w:tc>
        <w:tc>
          <w:tcPr>
            <w:tcW w:w="511" w:type="dxa"/>
            <w:tcBorders>
              <w:top w:val="nil"/>
              <w:left w:val="nil"/>
              <w:bottom w:val="single" w:sz="4" w:space="0" w:color="auto"/>
              <w:right w:val="single" w:sz="4" w:space="0" w:color="auto"/>
            </w:tcBorders>
            <w:shd w:val="clear" w:color="auto" w:fill="auto"/>
            <w:hideMark/>
          </w:tcPr>
          <w:p w14:paraId="702B2909"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43</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42D2425E" w14:textId="77777777" w:rsidR="002954FF" w:rsidRPr="00F0710B" w:rsidRDefault="002954FF" w:rsidP="0028656C">
            <w:pPr>
              <w:jc w:val="center"/>
              <w:rPr>
                <w:rFonts w:cs="Tahoma"/>
                <w:color w:val="000000"/>
                <w:sz w:val="18"/>
                <w:szCs w:val="18"/>
                <w:lang w:eastAsia="nl-NL"/>
              </w:rPr>
            </w:pPr>
            <w:r>
              <w:rPr>
                <w:rFonts w:cs="Tahoma"/>
                <w:sz w:val="18"/>
                <w:szCs w:val="18"/>
              </w:rPr>
              <w:t>4.454</w:t>
            </w:r>
          </w:p>
        </w:tc>
        <w:tc>
          <w:tcPr>
            <w:tcW w:w="510" w:type="dxa"/>
            <w:tcBorders>
              <w:top w:val="nil"/>
              <w:left w:val="nil"/>
              <w:bottom w:val="single" w:sz="4" w:space="0" w:color="auto"/>
              <w:right w:val="single" w:sz="4" w:space="0" w:color="auto"/>
            </w:tcBorders>
            <w:shd w:val="clear" w:color="auto" w:fill="auto"/>
            <w:hideMark/>
          </w:tcPr>
          <w:p w14:paraId="1748F2FB"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49</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649E5110" w14:textId="77777777" w:rsidR="002954FF" w:rsidRPr="00F0710B" w:rsidRDefault="002954FF" w:rsidP="0028656C">
            <w:pPr>
              <w:jc w:val="center"/>
              <w:rPr>
                <w:rFonts w:cs="Tahoma"/>
                <w:color w:val="000000"/>
                <w:sz w:val="18"/>
                <w:szCs w:val="18"/>
                <w:lang w:eastAsia="nl-NL"/>
              </w:rPr>
            </w:pPr>
            <w:r>
              <w:rPr>
                <w:rFonts w:cs="Tahoma"/>
                <w:sz w:val="18"/>
                <w:szCs w:val="18"/>
              </w:rPr>
              <w:t>5.132</w:t>
            </w:r>
          </w:p>
        </w:tc>
        <w:tc>
          <w:tcPr>
            <w:tcW w:w="509" w:type="dxa"/>
            <w:tcBorders>
              <w:top w:val="nil"/>
              <w:left w:val="nil"/>
              <w:bottom w:val="single" w:sz="4" w:space="0" w:color="auto"/>
              <w:right w:val="single" w:sz="4" w:space="0" w:color="auto"/>
            </w:tcBorders>
            <w:shd w:val="clear" w:color="auto" w:fill="auto"/>
            <w:hideMark/>
          </w:tcPr>
          <w:p w14:paraId="2898B066"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55</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04B40DE1" w14:textId="77777777" w:rsidR="002954FF" w:rsidRPr="00F0710B" w:rsidRDefault="002954FF" w:rsidP="0028656C">
            <w:pPr>
              <w:jc w:val="center"/>
              <w:rPr>
                <w:rFonts w:cs="Tahoma"/>
                <w:color w:val="000000"/>
                <w:sz w:val="18"/>
                <w:szCs w:val="18"/>
                <w:lang w:eastAsia="nl-NL"/>
              </w:rPr>
            </w:pPr>
            <w:r>
              <w:rPr>
                <w:rFonts w:cs="Tahoma"/>
                <w:sz w:val="18"/>
                <w:szCs w:val="18"/>
              </w:rPr>
              <w:t>5.888</w:t>
            </w:r>
          </w:p>
        </w:tc>
      </w:tr>
      <w:tr w:rsidR="002954FF" w:rsidRPr="00F0710B" w14:paraId="563B7540" w14:textId="77777777" w:rsidTr="0028656C">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2E97BD00"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34</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E3A847E" w14:textId="77777777" w:rsidR="002954FF" w:rsidRPr="00F0710B" w:rsidRDefault="002954FF" w:rsidP="0028656C">
            <w:pPr>
              <w:jc w:val="center"/>
              <w:rPr>
                <w:rFonts w:cs="Tahoma"/>
                <w:color w:val="000000"/>
                <w:sz w:val="18"/>
                <w:szCs w:val="18"/>
                <w:lang w:eastAsia="nl-NL"/>
              </w:rPr>
            </w:pPr>
            <w:r>
              <w:rPr>
                <w:rFonts w:cs="Tahoma"/>
                <w:sz w:val="18"/>
                <w:szCs w:val="18"/>
              </w:rPr>
              <w:t>3.587</w:t>
            </w:r>
          </w:p>
        </w:tc>
        <w:tc>
          <w:tcPr>
            <w:tcW w:w="512" w:type="dxa"/>
            <w:tcBorders>
              <w:top w:val="nil"/>
              <w:left w:val="nil"/>
              <w:bottom w:val="single" w:sz="4" w:space="0" w:color="auto"/>
              <w:right w:val="single" w:sz="4" w:space="0" w:color="auto"/>
            </w:tcBorders>
            <w:shd w:val="clear" w:color="auto" w:fill="auto"/>
            <w:hideMark/>
          </w:tcPr>
          <w:p w14:paraId="75F980EE"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39</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7FD41C46" w14:textId="77777777" w:rsidR="002954FF" w:rsidRPr="00F0710B" w:rsidRDefault="002954FF" w:rsidP="0028656C">
            <w:pPr>
              <w:jc w:val="center"/>
              <w:rPr>
                <w:rFonts w:cs="Tahoma"/>
                <w:color w:val="000000"/>
                <w:sz w:val="18"/>
                <w:szCs w:val="18"/>
                <w:lang w:eastAsia="nl-NL"/>
              </w:rPr>
            </w:pPr>
            <w:r>
              <w:rPr>
                <w:rFonts w:cs="Tahoma"/>
                <w:sz w:val="18"/>
                <w:szCs w:val="18"/>
              </w:rPr>
              <w:t>4.052</w:t>
            </w:r>
          </w:p>
        </w:tc>
        <w:tc>
          <w:tcPr>
            <w:tcW w:w="511" w:type="dxa"/>
            <w:tcBorders>
              <w:top w:val="nil"/>
              <w:left w:val="nil"/>
              <w:bottom w:val="single" w:sz="4" w:space="0" w:color="auto"/>
              <w:right w:val="single" w:sz="4" w:space="0" w:color="auto"/>
            </w:tcBorders>
            <w:shd w:val="clear" w:color="auto" w:fill="auto"/>
            <w:hideMark/>
          </w:tcPr>
          <w:p w14:paraId="074DA657"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44</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48F3034A" w14:textId="77777777" w:rsidR="002954FF" w:rsidRPr="00F0710B" w:rsidRDefault="002954FF" w:rsidP="0028656C">
            <w:pPr>
              <w:jc w:val="center"/>
              <w:rPr>
                <w:rFonts w:cs="Tahoma"/>
                <w:color w:val="000000"/>
                <w:sz w:val="18"/>
                <w:szCs w:val="18"/>
                <w:lang w:eastAsia="nl-NL"/>
              </w:rPr>
            </w:pPr>
            <w:r>
              <w:rPr>
                <w:rFonts w:cs="Tahoma"/>
                <w:sz w:val="18"/>
                <w:szCs w:val="18"/>
              </w:rPr>
              <w:t>4.561</w:t>
            </w:r>
          </w:p>
        </w:tc>
        <w:tc>
          <w:tcPr>
            <w:tcW w:w="510" w:type="dxa"/>
            <w:tcBorders>
              <w:top w:val="nil"/>
              <w:left w:val="nil"/>
              <w:bottom w:val="single" w:sz="4" w:space="0" w:color="auto"/>
              <w:right w:val="single" w:sz="4" w:space="0" w:color="auto"/>
            </w:tcBorders>
            <w:shd w:val="clear" w:color="auto" w:fill="auto"/>
            <w:hideMark/>
          </w:tcPr>
          <w:p w14:paraId="2DD203C1"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50</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6CE6BCBB" w14:textId="77777777" w:rsidR="002954FF" w:rsidRPr="00F0710B" w:rsidRDefault="002954FF" w:rsidP="0028656C">
            <w:pPr>
              <w:jc w:val="center"/>
              <w:rPr>
                <w:rFonts w:cs="Tahoma"/>
                <w:color w:val="000000"/>
                <w:sz w:val="18"/>
                <w:szCs w:val="18"/>
                <w:lang w:eastAsia="nl-NL"/>
              </w:rPr>
            </w:pPr>
            <w:r>
              <w:rPr>
                <w:rFonts w:cs="Tahoma"/>
                <w:sz w:val="18"/>
                <w:szCs w:val="18"/>
              </w:rPr>
              <w:t>5.248</w:t>
            </w:r>
          </w:p>
        </w:tc>
        <w:tc>
          <w:tcPr>
            <w:tcW w:w="509" w:type="dxa"/>
            <w:tcBorders>
              <w:top w:val="nil"/>
              <w:left w:val="nil"/>
              <w:bottom w:val="single" w:sz="4" w:space="0" w:color="auto"/>
              <w:right w:val="single" w:sz="4" w:space="0" w:color="auto"/>
            </w:tcBorders>
            <w:shd w:val="clear" w:color="auto" w:fill="auto"/>
            <w:hideMark/>
          </w:tcPr>
          <w:p w14:paraId="6AE345EC"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BFE4F78" w14:textId="77777777" w:rsidR="002954FF" w:rsidRPr="00F0710B" w:rsidRDefault="002954FF" w:rsidP="0028656C">
            <w:pPr>
              <w:jc w:val="center"/>
              <w:rPr>
                <w:rFonts w:cs="Tahoma"/>
                <w:color w:val="000000"/>
                <w:sz w:val="18"/>
                <w:szCs w:val="18"/>
                <w:lang w:eastAsia="nl-NL"/>
              </w:rPr>
            </w:pPr>
            <w:r>
              <w:rPr>
                <w:rFonts w:cs="Tahoma"/>
                <w:sz w:val="18"/>
                <w:szCs w:val="18"/>
              </w:rPr>
              <w:t>6.025</w:t>
            </w:r>
          </w:p>
        </w:tc>
      </w:tr>
      <w:tr w:rsidR="002954FF" w:rsidRPr="00F0710B" w14:paraId="68EC5E8A" w14:textId="77777777" w:rsidTr="0028656C">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420DFD1B"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35</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DB3BB05" w14:textId="77777777" w:rsidR="002954FF" w:rsidRPr="00F0710B" w:rsidRDefault="002954FF" w:rsidP="0028656C">
            <w:pPr>
              <w:jc w:val="center"/>
              <w:rPr>
                <w:rFonts w:cs="Tahoma"/>
                <w:color w:val="000000"/>
                <w:sz w:val="18"/>
                <w:szCs w:val="18"/>
                <w:lang w:eastAsia="nl-NL"/>
              </w:rPr>
            </w:pPr>
            <w:r>
              <w:rPr>
                <w:rFonts w:cs="Tahoma"/>
                <w:sz w:val="18"/>
                <w:szCs w:val="18"/>
              </w:rPr>
              <w:t>3.677</w:t>
            </w:r>
          </w:p>
        </w:tc>
        <w:tc>
          <w:tcPr>
            <w:tcW w:w="512" w:type="dxa"/>
            <w:tcBorders>
              <w:top w:val="nil"/>
              <w:left w:val="nil"/>
              <w:bottom w:val="single" w:sz="4" w:space="0" w:color="auto"/>
              <w:right w:val="single" w:sz="4" w:space="0" w:color="auto"/>
            </w:tcBorders>
            <w:shd w:val="clear" w:color="auto" w:fill="auto"/>
            <w:hideMark/>
          </w:tcPr>
          <w:p w14:paraId="631A69DC"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40</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75BFBDC" w14:textId="77777777" w:rsidR="002954FF" w:rsidRPr="00F0710B" w:rsidRDefault="002954FF" w:rsidP="0028656C">
            <w:pPr>
              <w:jc w:val="center"/>
              <w:rPr>
                <w:rFonts w:cs="Tahoma"/>
                <w:color w:val="000000"/>
                <w:sz w:val="18"/>
                <w:szCs w:val="18"/>
                <w:lang w:eastAsia="nl-NL"/>
              </w:rPr>
            </w:pPr>
            <w:r>
              <w:rPr>
                <w:rFonts w:cs="Tahoma"/>
                <w:sz w:val="18"/>
                <w:szCs w:val="18"/>
              </w:rPr>
              <w:t>4.151</w:t>
            </w:r>
          </w:p>
        </w:tc>
        <w:tc>
          <w:tcPr>
            <w:tcW w:w="511" w:type="dxa"/>
            <w:tcBorders>
              <w:top w:val="nil"/>
              <w:left w:val="nil"/>
              <w:bottom w:val="single" w:sz="4" w:space="0" w:color="auto"/>
              <w:right w:val="single" w:sz="4" w:space="0" w:color="auto"/>
            </w:tcBorders>
            <w:shd w:val="clear" w:color="auto" w:fill="auto"/>
            <w:hideMark/>
          </w:tcPr>
          <w:p w14:paraId="6ED9DFB7"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45</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3768638C" w14:textId="77777777" w:rsidR="002954FF" w:rsidRPr="00F0710B" w:rsidRDefault="002954FF" w:rsidP="0028656C">
            <w:pPr>
              <w:jc w:val="center"/>
              <w:rPr>
                <w:rFonts w:cs="Tahoma"/>
                <w:color w:val="000000"/>
                <w:sz w:val="18"/>
                <w:szCs w:val="18"/>
                <w:lang w:eastAsia="nl-NL"/>
              </w:rPr>
            </w:pPr>
            <w:r>
              <w:rPr>
                <w:rFonts w:cs="Tahoma"/>
                <w:sz w:val="18"/>
                <w:szCs w:val="18"/>
              </w:rPr>
              <w:t>4.671</w:t>
            </w:r>
          </w:p>
        </w:tc>
        <w:tc>
          <w:tcPr>
            <w:tcW w:w="510" w:type="dxa"/>
            <w:tcBorders>
              <w:top w:val="nil"/>
              <w:left w:val="nil"/>
              <w:bottom w:val="single" w:sz="4" w:space="0" w:color="auto"/>
              <w:right w:val="single" w:sz="4" w:space="0" w:color="auto"/>
            </w:tcBorders>
            <w:shd w:val="clear" w:color="auto" w:fill="auto"/>
            <w:hideMark/>
          </w:tcPr>
          <w:p w14:paraId="3ABFB346"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51</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674D4DDB" w14:textId="77777777" w:rsidR="002954FF" w:rsidRPr="00F0710B" w:rsidRDefault="002954FF" w:rsidP="0028656C">
            <w:pPr>
              <w:jc w:val="center"/>
              <w:rPr>
                <w:rFonts w:cs="Tahoma"/>
                <w:color w:val="000000"/>
                <w:sz w:val="18"/>
                <w:szCs w:val="18"/>
                <w:lang w:eastAsia="nl-NL"/>
              </w:rPr>
            </w:pPr>
            <w:r>
              <w:rPr>
                <w:rFonts w:cs="Tahoma"/>
                <w:sz w:val="18"/>
                <w:szCs w:val="18"/>
              </w:rPr>
              <w:t>5.374</w:t>
            </w:r>
          </w:p>
        </w:tc>
        <w:tc>
          <w:tcPr>
            <w:tcW w:w="509" w:type="dxa"/>
            <w:tcBorders>
              <w:top w:val="nil"/>
              <w:left w:val="nil"/>
              <w:bottom w:val="single" w:sz="4" w:space="0" w:color="auto"/>
              <w:right w:val="single" w:sz="4" w:space="0" w:color="auto"/>
            </w:tcBorders>
            <w:shd w:val="clear" w:color="auto" w:fill="auto"/>
            <w:hideMark/>
          </w:tcPr>
          <w:p w14:paraId="1BB0CB10"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86AEBFE" w14:textId="77777777" w:rsidR="002954FF" w:rsidRPr="00F0710B" w:rsidRDefault="002954FF" w:rsidP="0028656C">
            <w:pPr>
              <w:jc w:val="center"/>
              <w:rPr>
                <w:rFonts w:cs="Tahoma"/>
                <w:color w:val="000000"/>
                <w:sz w:val="18"/>
                <w:szCs w:val="18"/>
                <w:lang w:eastAsia="nl-NL"/>
              </w:rPr>
            </w:pPr>
            <w:r>
              <w:rPr>
                <w:rFonts w:cs="Tahoma"/>
                <w:sz w:val="18"/>
                <w:szCs w:val="18"/>
              </w:rPr>
              <w:t>6.162</w:t>
            </w:r>
          </w:p>
        </w:tc>
      </w:tr>
      <w:tr w:rsidR="002954FF" w:rsidRPr="00F0710B" w14:paraId="2EF2255E" w14:textId="77777777" w:rsidTr="0028656C">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4EF3CA38"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36</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79A1AA5F" w14:textId="77777777" w:rsidR="002954FF" w:rsidRPr="00F0710B" w:rsidRDefault="002954FF" w:rsidP="0028656C">
            <w:pPr>
              <w:jc w:val="center"/>
              <w:rPr>
                <w:rFonts w:cs="Tahoma"/>
                <w:color w:val="000000"/>
                <w:sz w:val="18"/>
                <w:szCs w:val="18"/>
                <w:lang w:eastAsia="nl-NL"/>
              </w:rPr>
            </w:pPr>
            <w:r>
              <w:rPr>
                <w:rFonts w:cs="Tahoma"/>
                <w:sz w:val="18"/>
                <w:szCs w:val="18"/>
              </w:rPr>
              <w:t>3.765</w:t>
            </w:r>
          </w:p>
        </w:tc>
        <w:tc>
          <w:tcPr>
            <w:tcW w:w="512" w:type="dxa"/>
            <w:tcBorders>
              <w:top w:val="nil"/>
              <w:left w:val="nil"/>
              <w:bottom w:val="single" w:sz="4" w:space="0" w:color="auto"/>
              <w:right w:val="single" w:sz="4" w:space="0" w:color="auto"/>
            </w:tcBorders>
            <w:shd w:val="clear" w:color="auto" w:fill="auto"/>
            <w:hideMark/>
          </w:tcPr>
          <w:p w14:paraId="4A11EB28"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41</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C77460F" w14:textId="77777777" w:rsidR="002954FF" w:rsidRPr="00F0710B" w:rsidRDefault="002954FF" w:rsidP="0028656C">
            <w:pPr>
              <w:jc w:val="center"/>
              <w:rPr>
                <w:rFonts w:cs="Tahoma"/>
                <w:color w:val="000000"/>
                <w:sz w:val="18"/>
                <w:szCs w:val="18"/>
                <w:lang w:eastAsia="nl-NL"/>
              </w:rPr>
            </w:pPr>
            <w:r>
              <w:rPr>
                <w:rFonts w:cs="Tahoma"/>
                <w:sz w:val="18"/>
                <w:szCs w:val="18"/>
              </w:rPr>
              <w:t>4.249</w:t>
            </w:r>
          </w:p>
        </w:tc>
        <w:tc>
          <w:tcPr>
            <w:tcW w:w="511" w:type="dxa"/>
            <w:tcBorders>
              <w:top w:val="nil"/>
              <w:left w:val="nil"/>
              <w:bottom w:val="single" w:sz="4" w:space="0" w:color="auto"/>
              <w:right w:val="single" w:sz="4" w:space="0" w:color="auto"/>
            </w:tcBorders>
            <w:shd w:val="clear" w:color="auto" w:fill="auto"/>
            <w:hideMark/>
          </w:tcPr>
          <w:p w14:paraId="76C76FD5"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46</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5C1A3C08" w14:textId="77777777" w:rsidR="002954FF" w:rsidRPr="00F0710B" w:rsidRDefault="002954FF" w:rsidP="0028656C">
            <w:pPr>
              <w:jc w:val="center"/>
              <w:rPr>
                <w:rFonts w:cs="Tahoma"/>
                <w:color w:val="000000"/>
                <w:sz w:val="18"/>
                <w:szCs w:val="18"/>
                <w:lang w:eastAsia="nl-NL"/>
              </w:rPr>
            </w:pPr>
            <w:r>
              <w:rPr>
                <w:rFonts w:cs="Tahoma"/>
                <w:sz w:val="18"/>
                <w:szCs w:val="18"/>
              </w:rPr>
              <w:t>4.780</w:t>
            </w:r>
          </w:p>
        </w:tc>
        <w:tc>
          <w:tcPr>
            <w:tcW w:w="510" w:type="dxa"/>
            <w:tcBorders>
              <w:top w:val="nil"/>
              <w:left w:val="nil"/>
              <w:bottom w:val="single" w:sz="4" w:space="0" w:color="auto"/>
              <w:right w:val="single" w:sz="4" w:space="0" w:color="auto"/>
            </w:tcBorders>
            <w:shd w:val="clear" w:color="auto" w:fill="auto"/>
            <w:hideMark/>
          </w:tcPr>
          <w:p w14:paraId="757DF045"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52</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7B778072" w14:textId="77777777" w:rsidR="002954FF" w:rsidRPr="00F0710B" w:rsidRDefault="002954FF" w:rsidP="0028656C">
            <w:pPr>
              <w:jc w:val="center"/>
              <w:rPr>
                <w:rFonts w:cs="Tahoma"/>
                <w:color w:val="000000"/>
                <w:sz w:val="18"/>
                <w:szCs w:val="18"/>
                <w:lang w:eastAsia="nl-NL"/>
              </w:rPr>
            </w:pPr>
            <w:r>
              <w:rPr>
                <w:rFonts w:cs="Tahoma"/>
                <w:sz w:val="18"/>
                <w:szCs w:val="18"/>
              </w:rPr>
              <w:t>5.497</w:t>
            </w:r>
          </w:p>
        </w:tc>
        <w:tc>
          <w:tcPr>
            <w:tcW w:w="509" w:type="dxa"/>
            <w:tcBorders>
              <w:top w:val="nil"/>
              <w:left w:val="nil"/>
              <w:bottom w:val="single" w:sz="4" w:space="0" w:color="auto"/>
              <w:right w:val="single" w:sz="4" w:space="0" w:color="auto"/>
            </w:tcBorders>
            <w:shd w:val="clear" w:color="auto" w:fill="auto"/>
            <w:hideMark/>
          </w:tcPr>
          <w:p w14:paraId="32879F82"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58</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17FF0F14" w14:textId="77777777" w:rsidR="002954FF" w:rsidRPr="00F0710B" w:rsidRDefault="002954FF" w:rsidP="0028656C">
            <w:pPr>
              <w:jc w:val="center"/>
              <w:rPr>
                <w:rFonts w:cs="Tahoma"/>
                <w:color w:val="000000"/>
                <w:sz w:val="18"/>
                <w:szCs w:val="18"/>
                <w:lang w:eastAsia="nl-NL"/>
              </w:rPr>
            </w:pPr>
            <w:r>
              <w:rPr>
                <w:rFonts w:cs="Tahoma"/>
                <w:sz w:val="18"/>
                <w:szCs w:val="18"/>
              </w:rPr>
              <w:t>6.303</w:t>
            </w:r>
          </w:p>
        </w:tc>
      </w:tr>
      <w:tr w:rsidR="002954FF" w:rsidRPr="00F0710B" w14:paraId="40B68B19" w14:textId="77777777" w:rsidTr="0028656C">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1A905C58"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37</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F33639A" w14:textId="77777777" w:rsidR="002954FF" w:rsidRPr="00F0710B" w:rsidRDefault="002954FF" w:rsidP="0028656C">
            <w:pPr>
              <w:jc w:val="center"/>
              <w:rPr>
                <w:rFonts w:cs="Tahoma"/>
                <w:color w:val="000000"/>
                <w:sz w:val="18"/>
                <w:szCs w:val="18"/>
                <w:lang w:eastAsia="nl-NL"/>
              </w:rPr>
            </w:pPr>
            <w:r>
              <w:rPr>
                <w:rFonts w:cs="Tahoma"/>
                <w:sz w:val="18"/>
                <w:szCs w:val="18"/>
              </w:rPr>
              <w:t>3.860</w:t>
            </w:r>
          </w:p>
        </w:tc>
        <w:tc>
          <w:tcPr>
            <w:tcW w:w="512" w:type="dxa"/>
            <w:tcBorders>
              <w:top w:val="nil"/>
              <w:left w:val="nil"/>
              <w:bottom w:val="single" w:sz="4" w:space="0" w:color="auto"/>
              <w:right w:val="single" w:sz="4" w:space="0" w:color="auto"/>
            </w:tcBorders>
            <w:shd w:val="clear" w:color="auto" w:fill="auto"/>
            <w:hideMark/>
          </w:tcPr>
          <w:p w14:paraId="6180D74C"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42</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6D05BF9" w14:textId="77777777" w:rsidR="002954FF" w:rsidRPr="00F0710B" w:rsidRDefault="002954FF" w:rsidP="0028656C">
            <w:pPr>
              <w:jc w:val="center"/>
              <w:rPr>
                <w:rFonts w:cs="Tahoma"/>
                <w:color w:val="000000"/>
                <w:sz w:val="18"/>
                <w:szCs w:val="18"/>
                <w:lang w:eastAsia="nl-NL"/>
              </w:rPr>
            </w:pPr>
            <w:r>
              <w:rPr>
                <w:rFonts w:cs="Tahoma"/>
                <w:sz w:val="18"/>
                <w:szCs w:val="18"/>
              </w:rPr>
              <w:t>4.352</w:t>
            </w:r>
          </w:p>
        </w:tc>
        <w:tc>
          <w:tcPr>
            <w:tcW w:w="511" w:type="dxa"/>
            <w:tcBorders>
              <w:top w:val="nil"/>
              <w:left w:val="nil"/>
              <w:bottom w:val="single" w:sz="4" w:space="0" w:color="auto"/>
              <w:right w:val="single" w:sz="4" w:space="0" w:color="auto"/>
            </w:tcBorders>
            <w:shd w:val="clear" w:color="auto" w:fill="auto"/>
            <w:hideMark/>
          </w:tcPr>
          <w:p w14:paraId="22651F5F"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47</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1C715708" w14:textId="77777777" w:rsidR="002954FF" w:rsidRPr="00F0710B" w:rsidRDefault="002954FF" w:rsidP="0028656C">
            <w:pPr>
              <w:jc w:val="center"/>
              <w:rPr>
                <w:rFonts w:cs="Tahoma"/>
                <w:color w:val="000000"/>
                <w:sz w:val="18"/>
                <w:szCs w:val="18"/>
                <w:lang w:eastAsia="nl-NL"/>
              </w:rPr>
            </w:pPr>
            <w:r>
              <w:rPr>
                <w:rFonts w:cs="Tahoma"/>
                <w:sz w:val="18"/>
                <w:szCs w:val="18"/>
              </w:rPr>
              <w:t>4.894</w:t>
            </w:r>
          </w:p>
        </w:tc>
        <w:tc>
          <w:tcPr>
            <w:tcW w:w="510" w:type="dxa"/>
            <w:tcBorders>
              <w:top w:val="nil"/>
              <w:left w:val="nil"/>
              <w:bottom w:val="single" w:sz="4" w:space="0" w:color="auto"/>
              <w:right w:val="single" w:sz="4" w:space="0" w:color="auto"/>
            </w:tcBorders>
            <w:shd w:val="clear" w:color="auto" w:fill="auto"/>
            <w:hideMark/>
          </w:tcPr>
          <w:p w14:paraId="43248760"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53</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6B6A53ED" w14:textId="77777777" w:rsidR="002954FF" w:rsidRPr="00F0710B" w:rsidRDefault="002954FF" w:rsidP="0028656C">
            <w:pPr>
              <w:jc w:val="center"/>
              <w:rPr>
                <w:rFonts w:cs="Tahoma"/>
                <w:color w:val="000000"/>
                <w:sz w:val="18"/>
                <w:szCs w:val="18"/>
                <w:lang w:eastAsia="nl-NL"/>
              </w:rPr>
            </w:pPr>
            <w:r>
              <w:rPr>
                <w:rFonts w:cs="Tahoma"/>
                <w:sz w:val="18"/>
                <w:szCs w:val="18"/>
              </w:rPr>
              <w:t>5.625</w:t>
            </w:r>
          </w:p>
        </w:tc>
        <w:tc>
          <w:tcPr>
            <w:tcW w:w="509" w:type="dxa"/>
            <w:tcBorders>
              <w:top w:val="nil"/>
              <w:left w:val="nil"/>
              <w:bottom w:val="single" w:sz="4" w:space="0" w:color="auto"/>
              <w:right w:val="single" w:sz="4" w:space="0" w:color="auto"/>
            </w:tcBorders>
            <w:shd w:val="clear" w:color="auto" w:fill="auto"/>
            <w:hideMark/>
          </w:tcPr>
          <w:p w14:paraId="69229412"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E9762CF" w14:textId="77777777" w:rsidR="002954FF" w:rsidRPr="00F0710B" w:rsidRDefault="002954FF" w:rsidP="0028656C">
            <w:pPr>
              <w:jc w:val="center"/>
              <w:rPr>
                <w:rFonts w:cs="Tahoma"/>
                <w:color w:val="000000"/>
                <w:sz w:val="18"/>
                <w:szCs w:val="18"/>
                <w:lang w:eastAsia="nl-NL"/>
              </w:rPr>
            </w:pPr>
            <w:r>
              <w:rPr>
                <w:rFonts w:cs="Tahoma"/>
                <w:sz w:val="18"/>
                <w:szCs w:val="18"/>
              </w:rPr>
              <w:t>6.447</w:t>
            </w:r>
          </w:p>
        </w:tc>
      </w:tr>
      <w:tr w:rsidR="002954FF" w:rsidRPr="00F0710B" w14:paraId="121B8D77" w14:textId="77777777" w:rsidTr="0028656C">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36030723"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38</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D35A760" w14:textId="77777777" w:rsidR="002954FF" w:rsidRPr="00F0710B" w:rsidRDefault="002954FF" w:rsidP="0028656C">
            <w:pPr>
              <w:jc w:val="center"/>
              <w:rPr>
                <w:rFonts w:cs="Tahoma"/>
                <w:color w:val="000000"/>
                <w:sz w:val="18"/>
                <w:szCs w:val="18"/>
                <w:lang w:eastAsia="nl-NL"/>
              </w:rPr>
            </w:pPr>
            <w:r>
              <w:rPr>
                <w:rFonts w:cs="Tahoma"/>
                <w:sz w:val="18"/>
                <w:szCs w:val="18"/>
              </w:rPr>
              <w:t>3.954</w:t>
            </w:r>
          </w:p>
        </w:tc>
        <w:tc>
          <w:tcPr>
            <w:tcW w:w="512" w:type="dxa"/>
            <w:tcBorders>
              <w:top w:val="nil"/>
              <w:left w:val="nil"/>
              <w:bottom w:val="single" w:sz="4" w:space="0" w:color="auto"/>
              <w:right w:val="single" w:sz="4" w:space="0" w:color="auto"/>
            </w:tcBorders>
            <w:shd w:val="clear" w:color="auto" w:fill="auto"/>
            <w:hideMark/>
          </w:tcPr>
          <w:p w14:paraId="7E62E9A9"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43</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33AAE5CA" w14:textId="77777777" w:rsidR="002954FF" w:rsidRPr="00F0710B" w:rsidRDefault="002954FF" w:rsidP="0028656C">
            <w:pPr>
              <w:jc w:val="center"/>
              <w:rPr>
                <w:rFonts w:cs="Tahoma"/>
                <w:color w:val="000000"/>
                <w:sz w:val="18"/>
                <w:szCs w:val="18"/>
                <w:lang w:eastAsia="nl-NL"/>
              </w:rPr>
            </w:pPr>
            <w:r>
              <w:rPr>
                <w:rFonts w:cs="Tahoma"/>
                <w:sz w:val="18"/>
                <w:szCs w:val="18"/>
              </w:rPr>
              <w:t>4.454</w:t>
            </w:r>
          </w:p>
        </w:tc>
        <w:tc>
          <w:tcPr>
            <w:tcW w:w="511" w:type="dxa"/>
            <w:tcBorders>
              <w:top w:val="nil"/>
              <w:left w:val="nil"/>
              <w:bottom w:val="single" w:sz="4" w:space="0" w:color="auto"/>
              <w:right w:val="single" w:sz="4" w:space="0" w:color="auto"/>
            </w:tcBorders>
            <w:shd w:val="clear" w:color="auto" w:fill="auto"/>
            <w:hideMark/>
          </w:tcPr>
          <w:p w14:paraId="3E3E57B7"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48</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78B7DF71" w14:textId="77777777" w:rsidR="002954FF" w:rsidRPr="00F0710B" w:rsidRDefault="002954FF" w:rsidP="0028656C">
            <w:pPr>
              <w:jc w:val="center"/>
              <w:rPr>
                <w:rFonts w:cs="Tahoma"/>
                <w:color w:val="000000"/>
                <w:sz w:val="18"/>
                <w:szCs w:val="18"/>
                <w:lang w:eastAsia="nl-NL"/>
              </w:rPr>
            </w:pPr>
            <w:r>
              <w:rPr>
                <w:rFonts w:cs="Tahoma"/>
                <w:sz w:val="18"/>
                <w:szCs w:val="18"/>
              </w:rPr>
              <w:t>5.011</w:t>
            </w:r>
          </w:p>
        </w:tc>
        <w:tc>
          <w:tcPr>
            <w:tcW w:w="510" w:type="dxa"/>
            <w:tcBorders>
              <w:top w:val="nil"/>
              <w:left w:val="nil"/>
              <w:bottom w:val="single" w:sz="4" w:space="0" w:color="auto"/>
              <w:right w:val="single" w:sz="4" w:space="0" w:color="auto"/>
            </w:tcBorders>
            <w:shd w:val="clear" w:color="auto" w:fill="auto"/>
            <w:hideMark/>
          </w:tcPr>
          <w:p w14:paraId="4103FBB2"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54</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50DBA910" w14:textId="77777777" w:rsidR="002954FF" w:rsidRPr="00F0710B" w:rsidRDefault="002954FF" w:rsidP="0028656C">
            <w:pPr>
              <w:jc w:val="center"/>
              <w:rPr>
                <w:rFonts w:cs="Tahoma"/>
                <w:color w:val="000000"/>
                <w:sz w:val="18"/>
                <w:szCs w:val="18"/>
                <w:lang w:eastAsia="nl-NL"/>
              </w:rPr>
            </w:pPr>
            <w:r>
              <w:rPr>
                <w:rFonts w:cs="Tahoma"/>
                <w:sz w:val="18"/>
                <w:szCs w:val="18"/>
              </w:rPr>
              <w:t>5.752</w:t>
            </w:r>
          </w:p>
        </w:tc>
        <w:tc>
          <w:tcPr>
            <w:tcW w:w="509" w:type="dxa"/>
            <w:tcBorders>
              <w:top w:val="nil"/>
              <w:left w:val="nil"/>
              <w:bottom w:val="single" w:sz="4" w:space="0" w:color="auto"/>
              <w:right w:val="single" w:sz="4" w:space="0" w:color="auto"/>
            </w:tcBorders>
            <w:shd w:val="clear" w:color="auto" w:fill="auto"/>
            <w:hideMark/>
          </w:tcPr>
          <w:p w14:paraId="15F1BD02"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60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5ECA24E" w14:textId="77777777" w:rsidR="002954FF" w:rsidRPr="00F0710B" w:rsidRDefault="002954FF" w:rsidP="0028656C">
            <w:pPr>
              <w:jc w:val="center"/>
              <w:rPr>
                <w:rFonts w:cs="Tahoma"/>
                <w:color w:val="000000"/>
                <w:sz w:val="18"/>
                <w:szCs w:val="18"/>
                <w:lang w:eastAsia="nl-NL"/>
              </w:rPr>
            </w:pPr>
            <w:r>
              <w:rPr>
                <w:rFonts w:cs="Tahoma"/>
                <w:sz w:val="18"/>
                <w:szCs w:val="18"/>
              </w:rPr>
              <w:t>6.594</w:t>
            </w:r>
          </w:p>
        </w:tc>
      </w:tr>
      <w:tr w:rsidR="002954FF" w:rsidRPr="00F0710B" w14:paraId="34314CAF" w14:textId="77777777" w:rsidTr="0028656C">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460EBCE9"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39</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3E7216B4" w14:textId="77777777" w:rsidR="002954FF" w:rsidRPr="00F0710B" w:rsidRDefault="002954FF" w:rsidP="0028656C">
            <w:pPr>
              <w:jc w:val="center"/>
              <w:rPr>
                <w:rFonts w:cs="Tahoma"/>
                <w:color w:val="000000"/>
                <w:sz w:val="18"/>
                <w:szCs w:val="18"/>
                <w:lang w:eastAsia="nl-NL"/>
              </w:rPr>
            </w:pPr>
            <w:r>
              <w:rPr>
                <w:rFonts w:cs="Tahoma"/>
                <w:sz w:val="18"/>
                <w:szCs w:val="18"/>
              </w:rPr>
              <w:t>4.052</w:t>
            </w:r>
          </w:p>
        </w:tc>
        <w:tc>
          <w:tcPr>
            <w:tcW w:w="512" w:type="dxa"/>
            <w:tcBorders>
              <w:top w:val="nil"/>
              <w:left w:val="nil"/>
              <w:bottom w:val="single" w:sz="4" w:space="0" w:color="auto"/>
              <w:right w:val="single" w:sz="4" w:space="0" w:color="auto"/>
            </w:tcBorders>
            <w:shd w:val="clear" w:color="auto" w:fill="auto"/>
            <w:hideMark/>
          </w:tcPr>
          <w:p w14:paraId="39DDCBFC"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44</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CE75F29" w14:textId="77777777" w:rsidR="002954FF" w:rsidRPr="00F0710B" w:rsidRDefault="002954FF" w:rsidP="0028656C">
            <w:pPr>
              <w:jc w:val="center"/>
              <w:rPr>
                <w:rFonts w:cs="Tahoma"/>
                <w:color w:val="000000"/>
                <w:sz w:val="18"/>
                <w:szCs w:val="18"/>
                <w:lang w:eastAsia="nl-NL"/>
              </w:rPr>
            </w:pPr>
            <w:r>
              <w:rPr>
                <w:rFonts w:cs="Tahoma"/>
                <w:sz w:val="18"/>
                <w:szCs w:val="18"/>
              </w:rPr>
              <w:t>4.561</w:t>
            </w:r>
          </w:p>
        </w:tc>
        <w:tc>
          <w:tcPr>
            <w:tcW w:w="511" w:type="dxa"/>
            <w:tcBorders>
              <w:top w:val="nil"/>
              <w:left w:val="nil"/>
              <w:bottom w:val="single" w:sz="4" w:space="0" w:color="auto"/>
              <w:right w:val="single" w:sz="4" w:space="0" w:color="auto"/>
            </w:tcBorders>
            <w:shd w:val="clear" w:color="auto" w:fill="auto"/>
            <w:hideMark/>
          </w:tcPr>
          <w:p w14:paraId="233A6EDB"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49</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13BB7B90" w14:textId="77777777" w:rsidR="002954FF" w:rsidRPr="00F0710B" w:rsidRDefault="002954FF" w:rsidP="0028656C">
            <w:pPr>
              <w:jc w:val="center"/>
              <w:rPr>
                <w:rFonts w:cs="Tahoma"/>
                <w:color w:val="000000"/>
                <w:sz w:val="18"/>
                <w:szCs w:val="18"/>
                <w:lang w:eastAsia="nl-NL"/>
              </w:rPr>
            </w:pPr>
            <w:r>
              <w:rPr>
                <w:rFonts w:cs="Tahoma"/>
                <w:sz w:val="18"/>
                <w:szCs w:val="18"/>
              </w:rPr>
              <w:t>5.132</w:t>
            </w:r>
          </w:p>
        </w:tc>
        <w:tc>
          <w:tcPr>
            <w:tcW w:w="510" w:type="dxa"/>
            <w:tcBorders>
              <w:top w:val="nil"/>
              <w:left w:val="nil"/>
              <w:bottom w:val="single" w:sz="4" w:space="0" w:color="auto"/>
              <w:right w:val="single" w:sz="4" w:space="0" w:color="auto"/>
            </w:tcBorders>
            <w:shd w:val="clear" w:color="auto" w:fill="auto"/>
            <w:hideMark/>
          </w:tcPr>
          <w:p w14:paraId="1A7FF90A"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55</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3A81B12D" w14:textId="77777777" w:rsidR="002954FF" w:rsidRPr="00F0710B" w:rsidRDefault="002954FF" w:rsidP="0028656C">
            <w:pPr>
              <w:jc w:val="center"/>
              <w:rPr>
                <w:rFonts w:cs="Tahoma"/>
                <w:color w:val="000000"/>
                <w:sz w:val="18"/>
                <w:szCs w:val="18"/>
                <w:lang w:eastAsia="nl-NL"/>
              </w:rPr>
            </w:pPr>
            <w:r>
              <w:rPr>
                <w:rFonts w:cs="Tahoma"/>
                <w:sz w:val="18"/>
                <w:szCs w:val="18"/>
              </w:rPr>
              <w:t>5.888</w:t>
            </w:r>
          </w:p>
        </w:tc>
        <w:tc>
          <w:tcPr>
            <w:tcW w:w="509" w:type="dxa"/>
            <w:tcBorders>
              <w:top w:val="nil"/>
              <w:left w:val="nil"/>
              <w:bottom w:val="single" w:sz="4" w:space="0" w:color="auto"/>
              <w:right w:val="single" w:sz="4" w:space="0" w:color="auto"/>
            </w:tcBorders>
            <w:shd w:val="clear" w:color="auto" w:fill="auto"/>
            <w:hideMark/>
          </w:tcPr>
          <w:p w14:paraId="1C76DC33"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61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16EA43A2" w14:textId="77777777" w:rsidR="002954FF" w:rsidRPr="00F0710B" w:rsidRDefault="002954FF" w:rsidP="0028656C">
            <w:pPr>
              <w:jc w:val="center"/>
              <w:rPr>
                <w:rFonts w:cs="Tahoma"/>
                <w:color w:val="000000"/>
                <w:sz w:val="18"/>
                <w:szCs w:val="18"/>
                <w:lang w:eastAsia="nl-NL"/>
              </w:rPr>
            </w:pPr>
            <w:r>
              <w:rPr>
                <w:rFonts w:cs="Tahoma"/>
                <w:sz w:val="18"/>
                <w:szCs w:val="18"/>
              </w:rPr>
              <w:t>6.743</w:t>
            </w:r>
          </w:p>
        </w:tc>
      </w:tr>
      <w:tr w:rsidR="002954FF" w:rsidRPr="00F0710B" w14:paraId="2BEF3631" w14:textId="77777777" w:rsidTr="0028656C">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62579D34"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40</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5636C69B" w14:textId="77777777" w:rsidR="002954FF" w:rsidRPr="00F0710B" w:rsidRDefault="002954FF" w:rsidP="0028656C">
            <w:pPr>
              <w:jc w:val="center"/>
              <w:rPr>
                <w:rFonts w:cs="Tahoma"/>
                <w:color w:val="000000"/>
                <w:sz w:val="18"/>
                <w:szCs w:val="18"/>
                <w:lang w:eastAsia="nl-NL"/>
              </w:rPr>
            </w:pPr>
            <w:r>
              <w:rPr>
                <w:rFonts w:cs="Tahoma"/>
                <w:sz w:val="18"/>
                <w:szCs w:val="18"/>
              </w:rPr>
              <w:t>4.151</w:t>
            </w:r>
          </w:p>
        </w:tc>
        <w:tc>
          <w:tcPr>
            <w:tcW w:w="512" w:type="dxa"/>
            <w:tcBorders>
              <w:top w:val="nil"/>
              <w:left w:val="nil"/>
              <w:bottom w:val="single" w:sz="4" w:space="0" w:color="auto"/>
              <w:right w:val="single" w:sz="4" w:space="0" w:color="auto"/>
            </w:tcBorders>
            <w:shd w:val="clear" w:color="auto" w:fill="auto"/>
            <w:hideMark/>
          </w:tcPr>
          <w:p w14:paraId="0E6E05AC"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45</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DDC5766" w14:textId="77777777" w:rsidR="002954FF" w:rsidRPr="00F0710B" w:rsidRDefault="002954FF" w:rsidP="0028656C">
            <w:pPr>
              <w:jc w:val="center"/>
              <w:rPr>
                <w:rFonts w:cs="Tahoma"/>
                <w:color w:val="000000"/>
                <w:sz w:val="18"/>
                <w:szCs w:val="18"/>
                <w:lang w:eastAsia="nl-NL"/>
              </w:rPr>
            </w:pPr>
            <w:r>
              <w:rPr>
                <w:rFonts w:cs="Tahoma"/>
                <w:sz w:val="18"/>
                <w:szCs w:val="18"/>
              </w:rPr>
              <w:t>4.671</w:t>
            </w:r>
          </w:p>
        </w:tc>
        <w:tc>
          <w:tcPr>
            <w:tcW w:w="511" w:type="dxa"/>
            <w:tcBorders>
              <w:top w:val="nil"/>
              <w:left w:val="nil"/>
              <w:bottom w:val="single" w:sz="4" w:space="0" w:color="auto"/>
              <w:right w:val="single" w:sz="4" w:space="0" w:color="auto"/>
            </w:tcBorders>
            <w:shd w:val="clear" w:color="auto" w:fill="auto"/>
            <w:hideMark/>
          </w:tcPr>
          <w:p w14:paraId="7911BB91"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50</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3855AFE0" w14:textId="77777777" w:rsidR="002954FF" w:rsidRPr="00F0710B" w:rsidRDefault="002954FF" w:rsidP="0028656C">
            <w:pPr>
              <w:jc w:val="center"/>
              <w:rPr>
                <w:rFonts w:cs="Tahoma"/>
                <w:color w:val="000000"/>
                <w:sz w:val="18"/>
                <w:szCs w:val="18"/>
                <w:lang w:eastAsia="nl-NL"/>
              </w:rPr>
            </w:pPr>
            <w:r>
              <w:rPr>
                <w:rFonts w:cs="Tahoma"/>
                <w:sz w:val="18"/>
                <w:szCs w:val="18"/>
              </w:rPr>
              <w:t>5.248</w:t>
            </w:r>
          </w:p>
        </w:tc>
        <w:tc>
          <w:tcPr>
            <w:tcW w:w="510" w:type="dxa"/>
            <w:tcBorders>
              <w:top w:val="nil"/>
              <w:left w:val="nil"/>
              <w:bottom w:val="single" w:sz="4" w:space="0" w:color="auto"/>
              <w:right w:val="single" w:sz="4" w:space="0" w:color="auto"/>
            </w:tcBorders>
            <w:shd w:val="clear" w:color="auto" w:fill="auto"/>
            <w:hideMark/>
          </w:tcPr>
          <w:p w14:paraId="4A48E424"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56</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696502A8" w14:textId="77777777" w:rsidR="002954FF" w:rsidRPr="00F0710B" w:rsidRDefault="002954FF" w:rsidP="0028656C">
            <w:pPr>
              <w:jc w:val="center"/>
              <w:rPr>
                <w:rFonts w:cs="Tahoma"/>
                <w:color w:val="000000"/>
                <w:sz w:val="18"/>
                <w:szCs w:val="18"/>
                <w:lang w:eastAsia="nl-NL"/>
              </w:rPr>
            </w:pPr>
            <w:r>
              <w:rPr>
                <w:rFonts w:cs="Tahoma"/>
                <w:sz w:val="18"/>
                <w:szCs w:val="18"/>
              </w:rPr>
              <w:t>6.025</w:t>
            </w:r>
          </w:p>
        </w:tc>
        <w:tc>
          <w:tcPr>
            <w:tcW w:w="509" w:type="dxa"/>
            <w:tcBorders>
              <w:top w:val="nil"/>
              <w:left w:val="nil"/>
              <w:bottom w:val="single" w:sz="4" w:space="0" w:color="auto"/>
              <w:right w:val="single" w:sz="4" w:space="0" w:color="auto"/>
            </w:tcBorders>
            <w:shd w:val="clear" w:color="auto" w:fill="auto"/>
            <w:hideMark/>
          </w:tcPr>
          <w:p w14:paraId="6323CF1B"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62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FCD241C" w14:textId="77777777" w:rsidR="002954FF" w:rsidRPr="00F0710B" w:rsidRDefault="002954FF" w:rsidP="0028656C">
            <w:pPr>
              <w:jc w:val="center"/>
              <w:rPr>
                <w:rFonts w:cs="Tahoma"/>
                <w:color w:val="000000"/>
                <w:sz w:val="18"/>
                <w:szCs w:val="18"/>
                <w:lang w:eastAsia="nl-NL"/>
              </w:rPr>
            </w:pPr>
            <w:r>
              <w:rPr>
                <w:rFonts w:cs="Tahoma"/>
                <w:sz w:val="18"/>
                <w:szCs w:val="18"/>
              </w:rPr>
              <w:t>6.894</w:t>
            </w:r>
          </w:p>
        </w:tc>
      </w:tr>
      <w:tr w:rsidR="002954FF" w:rsidRPr="00F0710B" w14:paraId="239BA7EB" w14:textId="77777777" w:rsidTr="0028656C">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12FEBE8F"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41</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51E135BC" w14:textId="77777777" w:rsidR="002954FF" w:rsidRPr="00F0710B" w:rsidRDefault="002954FF" w:rsidP="0028656C">
            <w:pPr>
              <w:jc w:val="center"/>
              <w:rPr>
                <w:rFonts w:cs="Tahoma"/>
                <w:color w:val="000000"/>
                <w:sz w:val="18"/>
                <w:szCs w:val="18"/>
                <w:lang w:eastAsia="nl-NL"/>
              </w:rPr>
            </w:pPr>
            <w:r>
              <w:rPr>
                <w:rFonts w:cs="Tahoma"/>
                <w:sz w:val="18"/>
                <w:szCs w:val="18"/>
              </w:rPr>
              <w:t>4.249</w:t>
            </w:r>
          </w:p>
        </w:tc>
        <w:tc>
          <w:tcPr>
            <w:tcW w:w="512" w:type="dxa"/>
            <w:tcBorders>
              <w:top w:val="nil"/>
              <w:left w:val="nil"/>
              <w:bottom w:val="single" w:sz="4" w:space="0" w:color="auto"/>
              <w:right w:val="single" w:sz="4" w:space="0" w:color="auto"/>
            </w:tcBorders>
            <w:shd w:val="clear" w:color="auto" w:fill="auto"/>
            <w:hideMark/>
          </w:tcPr>
          <w:p w14:paraId="47D75991"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46</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B93FB93" w14:textId="77777777" w:rsidR="002954FF" w:rsidRPr="00F0710B" w:rsidRDefault="002954FF" w:rsidP="0028656C">
            <w:pPr>
              <w:jc w:val="center"/>
              <w:rPr>
                <w:rFonts w:cs="Tahoma"/>
                <w:color w:val="000000"/>
                <w:sz w:val="18"/>
                <w:szCs w:val="18"/>
                <w:lang w:eastAsia="nl-NL"/>
              </w:rPr>
            </w:pPr>
            <w:r>
              <w:rPr>
                <w:rFonts w:cs="Tahoma"/>
                <w:sz w:val="18"/>
                <w:szCs w:val="18"/>
              </w:rPr>
              <w:t>4.780</w:t>
            </w:r>
          </w:p>
        </w:tc>
        <w:tc>
          <w:tcPr>
            <w:tcW w:w="511" w:type="dxa"/>
            <w:tcBorders>
              <w:top w:val="nil"/>
              <w:left w:val="nil"/>
              <w:bottom w:val="single" w:sz="4" w:space="0" w:color="auto"/>
              <w:right w:val="single" w:sz="4" w:space="0" w:color="auto"/>
            </w:tcBorders>
            <w:shd w:val="clear" w:color="auto" w:fill="auto"/>
            <w:hideMark/>
          </w:tcPr>
          <w:p w14:paraId="6726FF75"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51</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5E23092A" w14:textId="77777777" w:rsidR="002954FF" w:rsidRPr="00F0710B" w:rsidRDefault="002954FF" w:rsidP="0028656C">
            <w:pPr>
              <w:jc w:val="center"/>
              <w:rPr>
                <w:rFonts w:cs="Tahoma"/>
                <w:color w:val="000000"/>
                <w:sz w:val="18"/>
                <w:szCs w:val="18"/>
                <w:lang w:eastAsia="nl-NL"/>
              </w:rPr>
            </w:pPr>
            <w:r>
              <w:rPr>
                <w:rFonts w:cs="Tahoma"/>
                <w:sz w:val="18"/>
                <w:szCs w:val="18"/>
              </w:rPr>
              <w:t>5.374</w:t>
            </w:r>
          </w:p>
        </w:tc>
        <w:tc>
          <w:tcPr>
            <w:tcW w:w="510" w:type="dxa"/>
            <w:tcBorders>
              <w:top w:val="nil"/>
              <w:left w:val="nil"/>
              <w:bottom w:val="single" w:sz="4" w:space="0" w:color="auto"/>
              <w:right w:val="single" w:sz="4" w:space="0" w:color="auto"/>
            </w:tcBorders>
            <w:shd w:val="clear" w:color="auto" w:fill="auto"/>
            <w:hideMark/>
          </w:tcPr>
          <w:p w14:paraId="01236C0D"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57</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46F4CF64" w14:textId="77777777" w:rsidR="002954FF" w:rsidRPr="00F0710B" w:rsidRDefault="002954FF" w:rsidP="0028656C">
            <w:pPr>
              <w:jc w:val="center"/>
              <w:rPr>
                <w:rFonts w:cs="Tahoma"/>
                <w:color w:val="000000"/>
                <w:sz w:val="18"/>
                <w:szCs w:val="18"/>
                <w:lang w:eastAsia="nl-NL"/>
              </w:rPr>
            </w:pPr>
            <w:r>
              <w:rPr>
                <w:rFonts w:cs="Tahoma"/>
                <w:sz w:val="18"/>
                <w:szCs w:val="18"/>
              </w:rPr>
              <w:t>6.162</w:t>
            </w:r>
          </w:p>
        </w:tc>
        <w:tc>
          <w:tcPr>
            <w:tcW w:w="509" w:type="dxa"/>
            <w:tcBorders>
              <w:top w:val="nil"/>
              <w:left w:val="nil"/>
              <w:bottom w:val="single" w:sz="4" w:space="0" w:color="auto"/>
              <w:right w:val="single" w:sz="4" w:space="0" w:color="auto"/>
            </w:tcBorders>
            <w:shd w:val="clear" w:color="auto" w:fill="auto"/>
            <w:hideMark/>
          </w:tcPr>
          <w:p w14:paraId="38C510A9"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63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B1D06D2" w14:textId="77777777" w:rsidR="002954FF" w:rsidRPr="00F0710B" w:rsidRDefault="002954FF" w:rsidP="0028656C">
            <w:pPr>
              <w:jc w:val="center"/>
              <w:rPr>
                <w:rFonts w:cs="Tahoma"/>
                <w:color w:val="000000"/>
                <w:sz w:val="18"/>
                <w:szCs w:val="18"/>
                <w:lang w:eastAsia="nl-NL"/>
              </w:rPr>
            </w:pPr>
            <w:r>
              <w:rPr>
                <w:rFonts w:cs="Tahoma"/>
                <w:sz w:val="18"/>
                <w:szCs w:val="18"/>
              </w:rPr>
              <w:t>7.048</w:t>
            </w:r>
          </w:p>
        </w:tc>
      </w:tr>
      <w:tr w:rsidR="002954FF" w:rsidRPr="00F0710B" w14:paraId="2261D89B" w14:textId="77777777" w:rsidTr="0028656C">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25859F24"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42</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1236E778" w14:textId="77777777" w:rsidR="002954FF" w:rsidRPr="00F0710B" w:rsidRDefault="002954FF" w:rsidP="0028656C">
            <w:pPr>
              <w:jc w:val="center"/>
              <w:rPr>
                <w:rFonts w:cs="Tahoma"/>
                <w:color w:val="000000"/>
                <w:sz w:val="18"/>
                <w:szCs w:val="18"/>
                <w:lang w:eastAsia="nl-NL"/>
              </w:rPr>
            </w:pPr>
            <w:r>
              <w:rPr>
                <w:rFonts w:cs="Tahoma"/>
                <w:sz w:val="18"/>
                <w:szCs w:val="18"/>
              </w:rPr>
              <w:t>4.352</w:t>
            </w:r>
          </w:p>
        </w:tc>
        <w:tc>
          <w:tcPr>
            <w:tcW w:w="512" w:type="dxa"/>
            <w:tcBorders>
              <w:top w:val="nil"/>
              <w:left w:val="nil"/>
              <w:bottom w:val="single" w:sz="4" w:space="0" w:color="auto"/>
              <w:right w:val="single" w:sz="4" w:space="0" w:color="auto"/>
            </w:tcBorders>
            <w:shd w:val="clear" w:color="auto" w:fill="auto"/>
            <w:hideMark/>
          </w:tcPr>
          <w:p w14:paraId="5F5AB3B2"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47</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35AC89FB" w14:textId="77777777" w:rsidR="002954FF" w:rsidRPr="00F0710B" w:rsidRDefault="002954FF" w:rsidP="0028656C">
            <w:pPr>
              <w:jc w:val="center"/>
              <w:rPr>
                <w:rFonts w:cs="Tahoma"/>
                <w:color w:val="000000"/>
                <w:sz w:val="18"/>
                <w:szCs w:val="18"/>
                <w:lang w:eastAsia="nl-NL"/>
              </w:rPr>
            </w:pPr>
            <w:r>
              <w:rPr>
                <w:rFonts w:cs="Tahoma"/>
                <w:sz w:val="18"/>
                <w:szCs w:val="18"/>
              </w:rPr>
              <w:t>4.894</w:t>
            </w:r>
          </w:p>
        </w:tc>
        <w:tc>
          <w:tcPr>
            <w:tcW w:w="511" w:type="dxa"/>
            <w:tcBorders>
              <w:top w:val="nil"/>
              <w:left w:val="nil"/>
              <w:bottom w:val="single" w:sz="4" w:space="0" w:color="auto"/>
              <w:right w:val="single" w:sz="4" w:space="0" w:color="auto"/>
            </w:tcBorders>
            <w:shd w:val="clear" w:color="auto" w:fill="auto"/>
            <w:hideMark/>
          </w:tcPr>
          <w:p w14:paraId="3736459D"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52</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3819734C" w14:textId="77777777" w:rsidR="002954FF" w:rsidRPr="00F0710B" w:rsidRDefault="002954FF" w:rsidP="0028656C">
            <w:pPr>
              <w:jc w:val="center"/>
              <w:rPr>
                <w:rFonts w:cs="Tahoma"/>
                <w:color w:val="000000"/>
                <w:sz w:val="18"/>
                <w:szCs w:val="18"/>
                <w:lang w:eastAsia="nl-NL"/>
              </w:rPr>
            </w:pPr>
            <w:r>
              <w:rPr>
                <w:rFonts w:cs="Tahoma"/>
                <w:sz w:val="18"/>
                <w:szCs w:val="18"/>
              </w:rPr>
              <w:t>5.497</w:t>
            </w:r>
          </w:p>
        </w:tc>
        <w:tc>
          <w:tcPr>
            <w:tcW w:w="510" w:type="dxa"/>
            <w:tcBorders>
              <w:top w:val="nil"/>
              <w:left w:val="nil"/>
              <w:bottom w:val="single" w:sz="4" w:space="0" w:color="auto"/>
              <w:right w:val="single" w:sz="4" w:space="0" w:color="auto"/>
            </w:tcBorders>
            <w:shd w:val="clear" w:color="auto" w:fill="auto"/>
            <w:hideMark/>
          </w:tcPr>
          <w:p w14:paraId="43690D97"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58</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303B31AC" w14:textId="77777777" w:rsidR="002954FF" w:rsidRPr="00F0710B" w:rsidRDefault="002954FF" w:rsidP="0028656C">
            <w:pPr>
              <w:jc w:val="center"/>
              <w:rPr>
                <w:rFonts w:cs="Tahoma"/>
                <w:color w:val="000000"/>
                <w:sz w:val="18"/>
                <w:szCs w:val="18"/>
                <w:lang w:eastAsia="nl-NL"/>
              </w:rPr>
            </w:pPr>
            <w:r>
              <w:rPr>
                <w:rFonts w:cs="Tahoma"/>
                <w:sz w:val="18"/>
                <w:szCs w:val="18"/>
              </w:rPr>
              <w:t>6.303</w:t>
            </w:r>
          </w:p>
        </w:tc>
        <w:tc>
          <w:tcPr>
            <w:tcW w:w="509" w:type="dxa"/>
            <w:tcBorders>
              <w:top w:val="nil"/>
              <w:left w:val="nil"/>
              <w:bottom w:val="single" w:sz="4" w:space="0" w:color="auto"/>
              <w:right w:val="single" w:sz="4" w:space="0" w:color="auto"/>
            </w:tcBorders>
            <w:shd w:val="clear" w:color="auto" w:fill="auto"/>
            <w:hideMark/>
          </w:tcPr>
          <w:p w14:paraId="69ED68D3" w14:textId="77777777" w:rsidR="002954FF" w:rsidRPr="00F0710B" w:rsidRDefault="002954FF" w:rsidP="0028656C">
            <w:pPr>
              <w:jc w:val="center"/>
              <w:rPr>
                <w:rFonts w:cs="Tahoma"/>
                <w:b/>
                <w:bCs/>
                <w:color w:val="000000"/>
                <w:sz w:val="18"/>
                <w:szCs w:val="18"/>
                <w:lang w:eastAsia="nl-NL"/>
              </w:rPr>
            </w:pPr>
            <w:r w:rsidRPr="00F0710B">
              <w:rPr>
                <w:rFonts w:cs="Tahoma"/>
                <w:b/>
                <w:bCs/>
                <w:color w:val="000000"/>
                <w:sz w:val="18"/>
                <w:szCs w:val="18"/>
                <w:lang w:eastAsia="nl-NL"/>
              </w:rPr>
              <w:t>64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3DB6295" w14:textId="77777777" w:rsidR="002954FF" w:rsidRPr="00F0710B" w:rsidRDefault="002954FF" w:rsidP="0028656C">
            <w:pPr>
              <w:jc w:val="center"/>
              <w:rPr>
                <w:rFonts w:cs="Tahoma"/>
                <w:color w:val="000000"/>
                <w:sz w:val="18"/>
                <w:szCs w:val="18"/>
                <w:lang w:eastAsia="nl-NL"/>
              </w:rPr>
            </w:pPr>
            <w:r>
              <w:rPr>
                <w:rFonts w:cs="Tahoma"/>
                <w:sz w:val="18"/>
                <w:szCs w:val="18"/>
              </w:rPr>
              <w:t>7.206</w:t>
            </w:r>
          </w:p>
        </w:tc>
      </w:tr>
    </w:tbl>
    <w:p w14:paraId="1EBF6A0F" w14:textId="77777777" w:rsidR="00202901" w:rsidRDefault="00202901" w:rsidP="00202901"/>
    <w:p w14:paraId="30547A52" w14:textId="77777777" w:rsidR="0028656C" w:rsidRDefault="0028656C">
      <w:pPr>
        <w:spacing w:after="200" w:line="276" w:lineRule="auto"/>
        <w:rPr>
          <w:rFonts w:eastAsia="Calibri" w:cs="Arial"/>
          <w:b/>
          <w:bCs/>
          <w:sz w:val="18"/>
          <w:szCs w:val="18"/>
          <w:lang w:eastAsia="nl-NL"/>
        </w:rPr>
      </w:pPr>
      <w:r>
        <w:rPr>
          <w:rFonts w:eastAsia="Calibri" w:cs="Arial"/>
          <w:b/>
          <w:bCs/>
          <w:sz w:val="18"/>
          <w:szCs w:val="18"/>
          <w:lang w:eastAsia="nl-NL"/>
        </w:rPr>
        <w:br w:type="page"/>
      </w:r>
    </w:p>
    <w:p w14:paraId="33E57076" w14:textId="77777777" w:rsidR="00202901" w:rsidRPr="00942551" w:rsidRDefault="00202901" w:rsidP="00202901">
      <w:pPr>
        <w:rPr>
          <w:rFonts w:eastAsia="Calibri"/>
          <w:b/>
          <w:sz w:val="18"/>
          <w:szCs w:val="18"/>
          <w:lang w:eastAsia="nl-NL"/>
        </w:rPr>
      </w:pPr>
      <w:r w:rsidRPr="004C06DE">
        <w:rPr>
          <w:rFonts w:eastAsia="Calibri"/>
          <w:b/>
          <w:sz w:val="22"/>
          <w:szCs w:val="18"/>
          <w:lang w:eastAsia="nl-NL"/>
        </w:rPr>
        <w:lastRenderedPageBreak/>
        <w:t>Salarisbedragen per maand per 1</w:t>
      </w:r>
      <w:r>
        <w:rPr>
          <w:rFonts w:eastAsia="Calibri"/>
          <w:b/>
          <w:sz w:val="22"/>
          <w:szCs w:val="18"/>
          <w:lang w:eastAsia="nl-NL"/>
        </w:rPr>
        <w:t xml:space="preserve"> </w:t>
      </w:r>
      <w:r w:rsidR="002954FF">
        <w:rPr>
          <w:rFonts w:eastAsia="Calibri"/>
          <w:b/>
          <w:sz w:val="22"/>
          <w:szCs w:val="18"/>
          <w:lang w:eastAsia="nl-NL"/>
        </w:rPr>
        <w:t xml:space="preserve">april </w:t>
      </w:r>
      <w:r w:rsidRPr="004C06DE">
        <w:rPr>
          <w:rFonts w:eastAsia="Calibri"/>
          <w:b/>
          <w:sz w:val="22"/>
          <w:szCs w:val="18"/>
          <w:lang w:eastAsia="nl-NL"/>
        </w:rPr>
        <w:t>201</w:t>
      </w:r>
      <w:r w:rsidR="002954FF">
        <w:rPr>
          <w:rFonts w:eastAsia="Calibri"/>
          <w:b/>
          <w:sz w:val="22"/>
          <w:szCs w:val="18"/>
          <w:lang w:eastAsia="nl-NL"/>
        </w:rPr>
        <w:t>7</w:t>
      </w:r>
    </w:p>
    <w:p w14:paraId="04181C16" w14:textId="77777777" w:rsidR="00202901" w:rsidRDefault="00202901" w:rsidP="00202901">
      <w:pPr>
        <w:rPr>
          <w:rFonts w:eastAsia="Calibri"/>
          <w:sz w:val="18"/>
          <w:szCs w:val="18"/>
          <w:lang w:eastAsia="nl-NL"/>
        </w:rPr>
      </w:pPr>
    </w:p>
    <w:p w14:paraId="2BFA3AD4" w14:textId="77777777" w:rsidR="00A16304" w:rsidRDefault="00A16304" w:rsidP="00202901">
      <w:pPr>
        <w:rPr>
          <w:rFonts w:eastAsia="Calibri"/>
          <w:sz w:val="18"/>
          <w:szCs w:val="18"/>
          <w:lang w:eastAsia="nl-NL"/>
        </w:rPr>
      </w:pPr>
    </w:p>
    <w:p w14:paraId="39AFB1C1" w14:textId="77777777" w:rsidR="00A16304" w:rsidRDefault="00A16304" w:rsidP="00202901">
      <w:pPr>
        <w:rPr>
          <w:rFonts w:eastAsia="Calibri"/>
          <w:sz w:val="18"/>
          <w:szCs w:val="18"/>
          <w:lang w:eastAsia="nl-NL"/>
        </w:rPr>
      </w:pPr>
    </w:p>
    <w:tbl>
      <w:tblPr>
        <w:tblW w:w="7800" w:type="dxa"/>
        <w:tblCellMar>
          <w:left w:w="70" w:type="dxa"/>
          <w:right w:w="70" w:type="dxa"/>
        </w:tblCellMar>
        <w:tblLook w:val="04A0" w:firstRow="1" w:lastRow="0" w:firstColumn="1" w:lastColumn="0" w:noHBand="0" w:noVBand="1"/>
      </w:tblPr>
      <w:tblGrid>
        <w:gridCol w:w="600"/>
        <w:gridCol w:w="960"/>
        <w:gridCol w:w="600"/>
        <w:gridCol w:w="960"/>
        <w:gridCol w:w="600"/>
        <w:gridCol w:w="960"/>
        <w:gridCol w:w="600"/>
        <w:gridCol w:w="960"/>
        <w:gridCol w:w="600"/>
        <w:gridCol w:w="960"/>
      </w:tblGrid>
      <w:tr w:rsidR="00202901" w:rsidRPr="00F0710B" w14:paraId="386D3F7D" w14:textId="77777777" w:rsidTr="00202901">
        <w:trPr>
          <w:trHeight w:val="255"/>
        </w:trPr>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4311AE" w14:textId="77777777" w:rsidR="00202901" w:rsidRPr="00F0710B" w:rsidRDefault="00202901" w:rsidP="00202901">
            <w:pPr>
              <w:rPr>
                <w:rFonts w:cs="Tahoma"/>
                <w:b/>
                <w:bCs/>
                <w:sz w:val="18"/>
                <w:szCs w:val="18"/>
                <w:lang w:eastAsia="nl-NL"/>
              </w:rPr>
            </w:pPr>
            <w:r w:rsidRPr="00F0710B">
              <w:rPr>
                <w:rFonts w:cs="Tahoma"/>
                <w:b/>
                <w:bCs/>
                <w:sz w:val="18"/>
                <w:szCs w:val="18"/>
                <w:lang w:eastAsia="nl-NL"/>
              </w:rPr>
              <w:t>Schaal 1</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3C0A0E83" w14:textId="77777777" w:rsidR="00202901" w:rsidRPr="00F0710B" w:rsidRDefault="00202901" w:rsidP="00202901">
            <w:pPr>
              <w:rPr>
                <w:rFonts w:cs="Tahoma"/>
                <w:b/>
                <w:bCs/>
                <w:sz w:val="18"/>
                <w:szCs w:val="18"/>
                <w:lang w:eastAsia="nl-NL"/>
              </w:rPr>
            </w:pPr>
            <w:r w:rsidRPr="00F0710B">
              <w:rPr>
                <w:rFonts w:cs="Tahoma"/>
                <w:b/>
                <w:bCs/>
                <w:sz w:val="18"/>
                <w:szCs w:val="18"/>
                <w:lang w:eastAsia="nl-NL"/>
              </w:rPr>
              <w:t>Schaal 2</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68DB8A4F" w14:textId="77777777" w:rsidR="00202901" w:rsidRPr="00F0710B" w:rsidRDefault="00202901" w:rsidP="00202901">
            <w:pPr>
              <w:rPr>
                <w:rFonts w:cs="Tahoma"/>
                <w:b/>
                <w:bCs/>
                <w:sz w:val="18"/>
                <w:szCs w:val="18"/>
                <w:lang w:eastAsia="nl-NL"/>
              </w:rPr>
            </w:pPr>
            <w:r w:rsidRPr="00F0710B">
              <w:rPr>
                <w:rFonts w:cs="Tahoma"/>
                <w:b/>
                <w:bCs/>
                <w:sz w:val="18"/>
                <w:szCs w:val="18"/>
                <w:lang w:eastAsia="nl-NL"/>
              </w:rPr>
              <w:t>Schaal 3</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4955E6EB" w14:textId="77777777" w:rsidR="00202901" w:rsidRPr="00F0710B" w:rsidRDefault="00202901" w:rsidP="00202901">
            <w:pPr>
              <w:rPr>
                <w:rFonts w:cs="Tahoma"/>
                <w:b/>
                <w:bCs/>
                <w:sz w:val="18"/>
                <w:szCs w:val="18"/>
                <w:lang w:eastAsia="nl-NL"/>
              </w:rPr>
            </w:pPr>
            <w:r w:rsidRPr="00F0710B">
              <w:rPr>
                <w:rFonts w:cs="Tahoma"/>
                <w:b/>
                <w:bCs/>
                <w:sz w:val="18"/>
                <w:szCs w:val="18"/>
                <w:lang w:eastAsia="nl-NL"/>
              </w:rPr>
              <w:t>Schaal 4</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7F88A6A0" w14:textId="77777777" w:rsidR="00202901" w:rsidRPr="00F0710B" w:rsidRDefault="00202901" w:rsidP="00202901">
            <w:pPr>
              <w:rPr>
                <w:rFonts w:cs="Tahoma"/>
                <w:b/>
                <w:bCs/>
                <w:sz w:val="18"/>
                <w:szCs w:val="18"/>
                <w:lang w:eastAsia="nl-NL"/>
              </w:rPr>
            </w:pPr>
            <w:r w:rsidRPr="00F0710B">
              <w:rPr>
                <w:rFonts w:cs="Tahoma"/>
                <w:b/>
                <w:bCs/>
                <w:sz w:val="18"/>
                <w:szCs w:val="18"/>
                <w:lang w:eastAsia="nl-NL"/>
              </w:rPr>
              <w:t>Schaal 5</w:t>
            </w:r>
          </w:p>
        </w:tc>
      </w:tr>
      <w:tr w:rsidR="00202901" w:rsidRPr="00F0710B" w14:paraId="413516B4" w14:textId="77777777" w:rsidTr="00202901">
        <w:trPr>
          <w:trHeight w:val="510"/>
        </w:trPr>
        <w:tc>
          <w:tcPr>
            <w:tcW w:w="600" w:type="dxa"/>
            <w:tcBorders>
              <w:top w:val="nil"/>
              <w:left w:val="single" w:sz="4" w:space="0" w:color="auto"/>
              <w:bottom w:val="single" w:sz="4" w:space="0" w:color="auto"/>
              <w:right w:val="single" w:sz="4" w:space="0" w:color="auto"/>
            </w:tcBorders>
            <w:shd w:val="clear" w:color="auto" w:fill="auto"/>
            <w:hideMark/>
          </w:tcPr>
          <w:p w14:paraId="52295F86" w14:textId="77777777" w:rsidR="00202901" w:rsidRPr="00F0710B" w:rsidRDefault="00202901" w:rsidP="00202901">
            <w:pPr>
              <w:rPr>
                <w:rFonts w:ascii="Verdana" w:hAnsi="Verdana" w:cs="Arial"/>
                <w:b/>
                <w:bCs/>
                <w:color w:val="000000"/>
                <w:sz w:val="18"/>
                <w:szCs w:val="18"/>
                <w:lang w:eastAsia="nl-NL"/>
              </w:rPr>
            </w:pPr>
            <w:r w:rsidRPr="00F0710B">
              <w:rPr>
                <w:rFonts w:ascii="Verdana" w:hAnsi="Verdana" w:cs="Arial"/>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18426B9A"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4726B734"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334F31F0"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003B9B2F"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09BD0922"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34141387"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013DF06A"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403CB696"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743570CB"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r>
      <w:tr w:rsidR="00E33130" w:rsidRPr="00F0710B" w14:paraId="00A20D5E" w14:textId="77777777" w:rsidTr="00A16304">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2CB4D414" w14:textId="77777777" w:rsidR="00E33130" w:rsidRPr="00F0710B" w:rsidRDefault="00E33130" w:rsidP="00A16304">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8D131" w14:textId="77777777" w:rsidR="00E33130" w:rsidRPr="007C3F3B" w:rsidRDefault="00E33130" w:rsidP="00A16304">
            <w:pPr>
              <w:jc w:val="center"/>
              <w:rPr>
                <w:rFonts w:cs="Tahoma"/>
                <w:strike/>
                <w:color w:val="000000"/>
                <w:sz w:val="18"/>
                <w:szCs w:val="18"/>
                <w:lang w:eastAsia="nl-NL"/>
              </w:rPr>
            </w:pPr>
            <w:r>
              <w:rPr>
                <w:rFonts w:cs="Tahoma"/>
                <w:sz w:val="18"/>
                <w:szCs w:val="18"/>
              </w:rPr>
              <w:t>1.552</w:t>
            </w:r>
          </w:p>
        </w:tc>
        <w:tc>
          <w:tcPr>
            <w:tcW w:w="600" w:type="dxa"/>
            <w:tcBorders>
              <w:top w:val="nil"/>
              <w:left w:val="nil"/>
              <w:bottom w:val="single" w:sz="4" w:space="0" w:color="auto"/>
              <w:right w:val="single" w:sz="4" w:space="0" w:color="auto"/>
            </w:tcBorders>
            <w:shd w:val="clear" w:color="auto" w:fill="auto"/>
            <w:hideMark/>
          </w:tcPr>
          <w:p w14:paraId="0EBE1B0C" w14:textId="77777777" w:rsidR="00E33130" w:rsidRPr="00A878F3" w:rsidRDefault="00E33130" w:rsidP="00A16304">
            <w:pPr>
              <w:jc w:val="center"/>
              <w:rPr>
                <w:rFonts w:cs="Tahoma"/>
                <w:b/>
                <w:bCs/>
                <w:color w:val="000000"/>
                <w:sz w:val="18"/>
                <w:szCs w:val="18"/>
                <w:lang w:eastAsia="nl-NL"/>
              </w:rPr>
            </w:pPr>
            <w:r w:rsidRPr="00A878F3">
              <w:rPr>
                <w:rFonts w:cs="Tahoma"/>
                <w:b/>
                <w:bCs/>
                <w:color w:val="000000"/>
                <w:sz w:val="18"/>
                <w:szCs w:val="18"/>
                <w:lang w:eastAsia="nl-NL"/>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205176" w14:textId="77777777" w:rsidR="00E33130" w:rsidRPr="007C3F3B" w:rsidRDefault="00E33130" w:rsidP="00A16304">
            <w:pPr>
              <w:jc w:val="center"/>
              <w:rPr>
                <w:rFonts w:cs="Tahoma"/>
                <w:color w:val="000000"/>
                <w:sz w:val="18"/>
                <w:szCs w:val="18"/>
                <w:lang w:eastAsia="nl-NL"/>
              </w:rPr>
            </w:pPr>
            <w:r>
              <w:rPr>
                <w:rFonts w:cs="Tahoma"/>
                <w:sz w:val="18"/>
                <w:szCs w:val="18"/>
              </w:rPr>
              <w:t>1.596</w:t>
            </w:r>
          </w:p>
        </w:tc>
        <w:tc>
          <w:tcPr>
            <w:tcW w:w="600" w:type="dxa"/>
            <w:tcBorders>
              <w:top w:val="nil"/>
              <w:left w:val="nil"/>
              <w:bottom w:val="single" w:sz="4" w:space="0" w:color="auto"/>
              <w:right w:val="single" w:sz="4" w:space="0" w:color="auto"/>
            </w:tcBorders>
            <w:shd w:val="clear" w:color="auto" w:fill="auto"/>
            <w:hideMark/>
          </w:tcPr>
          <w:p w14:paraId="28E1D4E4"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B0EB11" w14:textId="77777777" w:rsidR="00E33130" w:rsidRPr="007C3F3B" w:rsidRDefault="00E33130" w:rsidP="00A16304">
            <w:pPr>
              <w:jc w:val="center"/>
              <w:rPr>
                <w:rFonts w:cs="Tahoma"/>
                <w:color w:val="000000"/>
                <w:sz w:val="18"/>
                <w:szCs w:val="18"/>
                <w:lang w:eastAsia="nl-NL"/>
              </w:rPr>
            </w:pPr>
            <w:r>
              <w:rPr>
                <w:rFonts w:cs="Tahoma"/>
                <w:sz w:val="18"/>
                <w:szCs w:val="18"/>
              </w:rPr>
              <w:t>1.683</w:t>
            </w:r>
          </w:p>
        </w:tc>
        <w:tc>
          <w:tcPr>
            <w:tcW w:w="600" w:type="dxa"/>
            <w:tcBorders>
              <w:top w:val="nil"/>
              <w:left w:val="nil"/>
              <w:bottom w:val="single" w:sz="4" w:space="0" w:color="auto"/>
              <w:right w:val="single" w:sz="4" w:space="0" w:color="auto"/>
            </w:tcBorders>
            <w:shd w:val="clear" w:color="auto" w:fill="auto"/>
            <w:hideMark/>
          </w:tcPr>
          <w:p w14:paraId="7036ECE0"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A3767" w14:textId="77777777" w:rsidR="00E33130" w:rsidRPr="007C3F3B" w:rsidRDefault="00E33130" w:rsidP="00A16304">
            <w:pPr>
              <w:jc w:val="center"/>
              <w:rPr>
                <w:rFonts w:cs="Tahoma"/>
                <w:color w:val="000000"/>
                <w:sz w:val="18"/>
                <w:szCs w:val="18"/>
                <w:lang w:eastAsia="nl-NL"/>
              </w:rPr>
            </w:pPr>
            <w:r>
              <w:rPr>
                <w:rFonts w:cs="Tahoma"/>
                <w:sz w:val="18"/>
                <w:szCs w:val="18"/>
              </w:rPr>
              <w:t>1.776</w:t>
            </w:r>
          </w:p>
        </w:tc>
        <w:tc>
          <w:tcPr>
            <w:tcW w:w="600" w:type="dxa"/>
            <w:tcBorders>
              <w:top w:val="nil"/>
              <w:left w:val="nil"/>
              <w:bottom w:val="single" w:sz="4" w:space="0" w:color="auto"/>
              <w:right w:val="single" w:sz="4" w:space="0" w:color="auto"/>
            </w:tcBorders>
            <w:shd w:val="clear" w:color="auto" w:fill="auto"/>
            <w:noWrap/>
            <w:vAlign w:val="bottom"/>
            <w:hideMark/>
          </w:tcPr>
          <w:p w14:paraId="1C9C1ECC" w14:textId="77777777" w:rsidR="00E33130" w:rsidRPr="00F0710B" w:rsidRDefault="00E33130" w:rsidP="00A16304">
            <w:pPr>
              <w:jc w:val="center"/>
              <w:rPr>
                <w:rFonts w:cs="Tahoma"/>
                <w:b/>
                <w:bCs/>
                <w:sz w:val="18"/>
                <w:szCs w:val="18"/>
                <w:lang w:eastAsia="nl-NL"/>
              </w:rPr>
            </w:pPr>
            <w:r w:rsidRPr="00F0710B">
              <w:rPr>
                <w:rFonts w:cs="Tahoma"/>
                <w:b/>
                <w:bCs/>
                <w:sz w:val="18"/>
                <w:szCs w:val="18"/>
                <w:lang w:eastAsia="nl-NL"/>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62A50" w14:textId="77777777" w:rsidR="00E33130" w:rsidRPr="007C3F3B" w:rsidRDefault="00E33130" w:rsidP="00A16304">
            <w:pPr>
              <w:jc w:val="center"/>
              <w:rPr>
                <w:rFonts w:cs="Tahoma"/>
                <w:sz w:val="18"/>
                <w:szCs w:val="18"/>
                <w:lang w:eastAsia="nl-NL"/>
              </w:rPr>
            </w:pPr>
            <w:r>
              <w:rPr>
                <w:rFonts w:cs="Tahoma"/>
                <w:sz w:val="18"/>
                <w:szCs w:val="18"/>
              </w:rPr>
              <w:t>1.824</w:t>
            </w:r>
          </w:p>
        </w:tc>
      </w:tr>
      <w:tr w:rsidR="00E33130" w:rsidRPr="00F0710B" w14:paraId="0A0D0DF3" w14:textId="77777777" w:rsidTr="00A16304">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63E77B81" w14:textId="77777777" w:rsidR="00E33130" w:rsidRPr="00F0710B" w:rsidRDefault="00E33130" w:rsidP="00A16304">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279F216" w14:textId="77777777" w:rsidR="00E33130" w:rsidRPr="007C3F3B" w:rsidRDefault="00E33130" w:rsidP="00A16304">
            <w:pPr>
              <w:jc w:val="center"/>
              <w:rPr>
                <w:rFonts w:cs="Tahoma"/>
                <w:color w:val="000000"/>
                <w:sz w:val="18"/>
                <w:szCs w:val="18"/>
                <w:lang w:eastAsia="nl-NL"/>
              </w:rPr>
            </w:pPr>
            <w:r>
              <w:rPr>
                <w:rFonts w:cs="Tahoma"/>
                <w:sz w:val="18"/>
                <w:szCs w:val="18"/>
              </w:rPr>
              <w:t>1.596</w:t>
            </w:r>
          </w:p>
        </w:tc>
        <w:tc>
          <w:tcPr>
            <w:tcW w:w="600" w:type="dxa"/>
            <w:tcBorders>
              <w:top w:val="nil"/>
              <w:left w:val="nil"/>
              <w:bottom w:val="single" w:sz="4" w:space="0" w:color="auto"/>
              <w:right w:val="single" w:sz="4" w:space="0" w:color="auto"/>
            </w:tcBorders>
            <w:shd w:val="clear" w:color="auto" w:fill="auto"/>
            <w:hideMark/>
          </w:tcPr>
          <w:p w14:paraId="5B48FC59" w14:textId="77777777" w:rsidR="00E33130" w:rsidRPr="00A878F3" w:rsidRDefault="00E33130" w:rsidP="00A16304">
            <w:pPr>
              <w:jc w:val="center"/>
              <w:rPr>
                <w:rFonts w:cs="Tahoma"/>
                <w:b/>
                <w:bCs/>
                <w:color w:val="000000"/>
                <w:sz w:val="18"/>
                <w:szCs w:val="18"/>
                <w:lang w:eastAsia="nl-NL"/>
              </w:rPr>
            </w:pPr>
            <w:r w:rsidRPr="00A878F3">
              <w:rPr>
                <w:rFonts w:cs="Tahoma"/>
                <w:b/>
                <w:bCs/>
                <w:color w:val="000000"/>
                <w:sz w:val="18"/>
                <w:szCs w:val="18"/>
                <w:lang w:eastAsia="nl-NL"/>
              </w:rPr>
              <w:t>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1A05D1AE" w14:textId="77777777" w:rsidR="00E33130" w:rsidRPr="007C3F3B" w:rsidRDefault="00E33130" w:rsidP="00A16304">
            <w:pPr>
              <w:jc w:val="center"/>
              <w:rPr>
                <w:rFonts w:cs="Tahoma"/>
                <w:color w:val="000000"/>
                <w:sz w:val="18"/>
                <w:szCs w:val="18"/>
                <w:lang w:eastAsia="nl-NL"/>
              </w:rPr>
            </w:pPr>
            <w:r>
              <w:rPr>
                <w:rFonts w:cs="Tahoma"/>
                <w:sz w:val="18"/>
                <w:szCs w:val="18"/>
              </w:rPr>
              <w:t>1.639</w:t>
            </w:r>
          </w:p>
        </w:tc>
        <w:tc>
          <w:tcPr>
            <w:tcW w:w="600" w:type="dxa"/>
            <w:tcBorders>
              <w:top w:val="nil"/>
              <w:left w:val="nil"/>
              <w:bottom w:val="single" w:sz="4" w:space="0" w:color="auto"/>
              <w:right w:val="single" w:sz="4" w:space="0" w:color="auto"/>
            </w:tcBorders>
            <w:shd w:val="clear" w:color="auto" w:fill="auto"/>
            <w:hideMark/>
          </w:tcPr>
          <w:p w14:paraId="6C49B08A"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62067E0A" w14:textId="77777777" w:rsidR="00E33130" w:rsidRPr="007C3F3B" w:rsidRDefault="00E33130" w:rsidP="00A16304">
            <w:pPr>
              <w:jc w:val="center"/>
              <w:rPr>
                <w:rFonts w:cs="Tahoma"/>
                <w:color w:val="000000"/>
                <w:sz w:val="18"/>
                <w:szCs w:val="18"/>
                <w:lang w:eastAsia="nl-NL"/>
              </w:rPr>
            </w:pPr>
            <w:r>
              <w:rPr>
                <w:rFonts w:cs="Tahoma"/>
                <w:sz w:val="18"/>
                <w:szCs w:val="18"/>
              </w:rPr>
              <w:t>1.730</w:t>
            </w:r>
          </w:p>
        </w:tc>
        <w:tc>
          <w:tcPr>
            <w:tcW w:w="600" w:type="dxa"/>
            <w:tcBorders>
              <w:top w:val="nil"/>
              <w:left w:val="nil"/>
              <w:bottom w:val="single" w:sz="4" w:space="0" w:color="auto"/>
              <w:right w:val="single" w:sz="4" w:space="0" w:color="auto"/>
            </w:tcBorders>
            <w:shd w:val="clear" w:color="auto" w:fill="auto"/>
            <w:hideMark/>
          </w:tcPr>
          <w:p w14:paraId="2E1E32A8"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78A1585" w14:textId="77777777" w:rsidR="00E33130" w:rsidRPr="007C3F3B" w:rsidRDefault="00E33130" w:rsidP="00A16304">
            <w:pPr>
              <w:jc w:val="center"/>
              <w:rPr>
                <w:rFonts w:cs="Tahoma"/>
                <w:color w:val="000000"/>
                <w:sz w:val="18"/>
                <w:szCs w:val="18"/>
                <w:lang w:eastAsia="nl-NL"/>
              </w:rPr>
            </w:pPr>
            <w:r>
              <w:rPr>
                <w:rFonts w:cs="Tahoma"/>
                <w:sz w:val="18"/>
                <w:szCs w:val="18"/>
              </w:rPr>
              <w:t>1.824</w:t>
            </w:r>
          </w:p>
        </w:tc>
        <w:tc>
          <w:tcPr>
            <w:tcW w:w="600" w:type="dxa"/>
            <w:tcBorders>
              <w:top w:val="nil"/>
              <w:left w:val="nil"/>
              <w:bottom w:val="single" w:sz="4" w:space="0" w:color="auto"/>
              <w:right w:val="single" w:sz="4" w:space="0" w:color="auto"/>
            </w:tcBorders>
            <w:shd w:val="clear" w:color="auto" w:fill="auto"/>
            <w:hideMark/>
          </w:tcPr>
          <w:p w14:paraId="67687BE3"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6594DF" w14:textId="77777777" w:rsidR="00E33130" w:rsidRPr="007C3F3B" w:rsidRDefault="00E33130" w:rsidP="00A16304">
            <w:pPr>
              <w:jc w:val="center"/>
              <w:rPr>
                <w:rFonts w:cs="Tahoma"/>
                <w:sz w:val="18"/>
                <w:szCs w:val="18"/>
                <w:lang w:eastAsia="nl-NL"/>
              </w:rPr>
            </w:pPr>
            <w:r>
              <w:rPr>
                <w:rFonts w:cs="Tahoma"/>
                <w:sz w:val="18"/>
                <w:szCs w:val="18"/>
              </w:rPr>
              <w:t>1.873</w:t>
            </w:r>
          </w:p>
        </w:tc>
      </w:tr>
      <w:tr w:rsidR="00E33130" w:rsidRPr="00F0710B" w14:paraId="71A458B0" w14:textId="77777777" w:rsidTr="00A16304">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31DCDC13" w14:textId="77777777" w:rsidR="00E33130" w:rsidRPr="00F0710B" w:rsidRDefault="00E33130" w:rsidP="00A16304">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0F3929B" w14:textId="77777777" w:rsidR="00E33130" w:rsidRPr="007C3F3B" w:rsidRDefault="00E33130" w:rsidP="00A16304">
            <w:pPr>
              <w:jc w:val="center"/>
              <w:rPr>
                <w:rFonts w:cs="Tahoma"/>
                <w:color w:val="000000"/>
                <w:sz w:val="18"/>
                <w:szCs w:val="18"/>
                <w:lang w:eastAsia="nl-NL"/>
              </w:rPr>
            </w:pPr>
            <w:r>
              <w:rPr>
                <w:rFonts w:cs="Tahoma"/>
                <w:sz w:val="18"/>
                <w:szCs w:val="18"/>
              </w:rPr>
              <w:t>1.639</w:t>
            </w:r>
          </w:p>
        </w:tc>
        <w:tc>
          <w:tcPr>
            <w:tcW w:w="600" w:type="dxa"/>
            <w:tcBorders>
              <w:top w:val="nil"/>
              <w:left w:val="nil"/>
              <w:bottom w:val="single" w:sz="4" w:space="0" w:color="auto"/>
              <w:right w:val="single" w:sz="4" w:space="0" w:color="auto"/>
            </w:tcBorders>
            <w:shd w:val="clear" w:color="auto" w:fill="auto"/>
            <w:hideMark/>
          </w:tcPr>
          <w:p w14:paraId="1B4C05A6" w14:textId="77777777" w:rsidR="00E33130" w:rsidRPr="00A878F3" w:rsidRDefault="00E33130" w:rsidP="00A16304">
            <w:pPr>
              <w:jc w:val="center"/>
              <w:rPr>
                <w:rFonts w:cs="Tahoma"/>
                <w:b/>
                <w:bCs/>
                <w:color w:val="000000"/>
                <w:sz w:val="18"/>
                <w:szCs w:val="18"/>
                <w:lang w:eastAsia="nl-NL"/>
              </w:rPr>
            </w:pPr>
            <w:r w:rsidRPr="00A878F3">
              <w:rPr>
                <w:rFonts w:cs="Tahoma"/>
                <w:b/>
                <w:bCs/>
                <w:color w:val="000000"/>
                <w:sz w:val="18"/>
                <w:szCs w:val="18"/>
                <w:lang w:eastAsia="nl-NL"/>
              </w:rPr>
              <w:t>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E8173C4" w14:textId="77777777" w:rsidR="00E33130" w:rsidRPr="007C3F3B" w:rsidRDefault="00E33130" w:rsidP="00A16304">
            <w:pPr>
              <w:jc w:val="center"/>
              <w:rPr>
                <w:rFonts w:cs="Tahoma"/>
                <w:color w:val="000000"/>
                <w:sz w:val="18"/>
                <w:szCs w:val="18"/>
                <w:lang w:eastAsia="nl-NL"/>
              </w:rPr>
            </w:pPr>
            <w:r>
              <w:rPr>
                <w:rFonts w:cs="Tahoma"/>
                <w:sz w:val="18"/>
                <w:szCs w:val="18"/>
              </w:rPr>
              <w:t>1.683</w:t>
            </w:r>
          </w:p>
        </w:tc>
        <w:tc>
          <w:tcPr>
            <w:tcW w:w="600" w:type="dxa"/>
            <w:tcBorders>
              <w:top w:val="nil"/>
              <w:left w:val="nil"/>
              <w:bottom w:val="single" w:sz="4" w:space="0" w:color="auto"/>
              <w:right w:val="single" w:sz="4" w:space="0" w:color="auto"/>
            </w:tcBorders>
            <w:shd w:val="clear" w:color="auto" w:fill="auto"/>
            <w:hideMark/>
          </w:tcPr>
          <w:p w14:paraId="57430FF7"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6</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2C84C26" w14:textId="77777777" w:rsidR="00E33130" w:rsidRPr="007C3F3B" w:rsidRDefault="00E33130" w:rsidP="00A16304">
            <w:pPr>
              <w:jc w:val="center"/>
              <w:rPr>
                <w:rFonts w:cs="Tahoma"/>
                <w:color w:val="000000"/>
                <w:sz w:val="18"/>
                <w:szCs w:val="18"/>
                <w:lang w:eastAsia="nl-NL"/>
              </w:rPr>
            </w:pPr>
            <w:r>
              <w:rPr>
                <w:rFonts w:cs="Tahoma"/>
                <w:sz w:val="18"/>
                <w:szCs w:val="18"/>
              </w:rPr>
              <w:t>1.776</w:t>
            </w:r>
          </w:p>
        </w:tc>
        <w:tc>
          <w:tcPr>
            <w:tcW w:w="600" w:type="dxa"/>
            <w:tcBorders>
              <w:top w:val="nil"/>
              <w:left w:val="nil"/>
              <w:bottom w:val="single" w:sz="4" w:space="0" w:color="auto"/>
              <w:right w:val="single" w:sz="4" w:space="0" w:color="auto"/>
            </w:tcBorders>
            <w:shd w:val="clear" w:color="auto" w:fill="auto"/>
            <w:hideMark/>
          </w:tcPr>
          <w:p w14:paraId="191E2A58"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54B31F5" w14:textId="77777777" w:rsidR="00E33130" w:rsidRPr="007C3F3B" w:rsidRDefault="00E33130" w:rsidP="00A16304">
            <w:pPr>
              <w:jc w:val="center"/>
              <w:rPr>
                <w:rFonts w:cs="Tahoma"/>
                <w:color w:val="000000"/>
                <w:sz w:val="18"/>
                <w:szCs w:val="18"/>
                <w:lang w:eastAsia="nl-NL"/>
              </w:rPr>
            </w:pPr>
            <w:r>
              <w:rPr>
                <w:rFonts w:cs="Tahoma"/>
                <w:sz w:val="18"/>
                <w:szCs w:val="18"/>
              </w:rPr>
              <w:t>1.873</w:t>
            </w:r>
          </w:p>
        </w:tc>
        <w:tc>
          <w:tcPr>
            <w:tcW w:w="600" w:type="dxa"/>
            <w:tcBorders>
              <w:top w:val="nil"/>
              <w:left w:val="nil"/>
              <w:bottom w:val="single" w:sz="4" w:space="0" w:color="auto"/>
              <w:right w:val="single" w:sz="4" w:space="0" w:color="auto"/>
            </w:tcBorders>
            <w:shd w:val="clear" w:color="auto" w:fill="auto"/>
            <w:hideMark/>
          </w:tcPr>
          <w:p w14:paraId="20C8627E"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77311F" w14:textId="77777777" w:rsidR="00E33130" w:rsidRPr="007C3F3B" w:rsidRDefault="00E33130" w:rsidP="00A16304">
            <w:pPr>
              <w:jc w:val="center"/>
              <w:rPr>
                <w:rFonts w:cs="Tahoma"/>
                <w:sz w:val="18"/>
                <w:szCs w:val="18"/>
                <w:lang w:eastAsia="nl-NL"/>
              </w:rPr>
            </w:pPr>
            <w:r>
              <w:rPr>
                <w:rFonts w:cs="Tahoma"/>
                <w:sz w:val="18"/>
                <w:szCs w:val="18"/>
              </w:rPr>
              <w:t>1.924</w:t>
            </w:r>
          </w:p>
        </w:tc>
      </w:tr>
      <w:tr w:rsidR="00E33130" w:rsidRPr="00F0710B" w14:paraId="5851176F" w14:textId="77777777" w:rsidTr="00A16304">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48EB3D64" w14:textId="77777777" w:rsidR="00E33130" w:rsidRPr="00F0710B" w:rsidRDefault="00E33130" w:rsidP="00A16304">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39EFD13" w14:textId="77777777" w:rsidR="00E33130" w:rsidRPr="007C3F3B" w:rsidRDefault="00E33130" w:rsidP="00A16304">
            <w:pPr>
              <w:jc w:val="center"/>
              <w:rPr>
                <w:rFonts w:cs="Tahoma"/>
                <w:color w:val="000000"/>
                <w:sz w:val="18"/>
                <w:szCs w:val="18"/>
                <w:lang w:eastAsia="nl-NL"/>
              </w:rPr>
            </w:pPr>
            <w:r>
              <w:rPr>
                <w:rFonts w:cs="Tahoma"/>
                <w:sz w:val="18"/>
                <w:szCs w:val="18"/>
              </w:rPr>
              <w:t>1.683</w:t>
            </w:r>
          </w:p>
        </w:tc>
        <w:tc>
          <w:tcPr>
            <w:tcW w:w="600" w:type="dxa"/>
            <w:tcBorders>
              <w:top w:val="nil"/>
              <w:left w:val="nil"/>
              <w:bottom w:val="single" w:sz="4" w:space="0" w:color="auto"/>
              <w:right w:val="single" w:sz="4" w:space="0" w:color="auto"/>
            </w:tcBorders>
            <w:shd w:val="clear" w:color="auto" w:fill="auto"/>
            <w:hideMark/>
          </w:tcPr>
          <w:p w14:paraId="055F69EB" w14:textId="77777777" w:rsidR="00E33130" w:rsidRPr="00A878F3" w:rsidRDefault="00E33130" w:rsidP="00A16304">
            <w:pPr>
              <w:jc w:val="center"/>
              <w:rPr>
                <w:rFonts w:cs="Tahoma"/>
                <w:b/>
                <w:bCs/>
                <w:color w:val="000000"/>
                <w:sz w:val="18"/>
                <w:szCs w:val="18"/>
                <w:lang w:eastAsia="nl-NL"/>
              </w:rPr>
            </w:pPr>
            <w:r w:rsidRPr="00A878F3">
              <w:rPr>
                <w:rFonts w:cs="Tahoma"/>
                <w:b/>
                <w:bCs/>
                <w:color w:val="000000"/>
                <w:sz w:val="18"/>
                <w:szCs w:val="18"/>
                <w:lang w:eastAsia="nl-NL"/>
              </w:rPr>
              <w:t>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86F0FB3" w14:textId="77777777" w:rsidR="00E33130" w:rsidRPr="007C3F3B" w:rsidRDefault="00E33130" w:rsidP="00A16304">
            <w:pPr>
              <w:jc w:val="center"/>
              <w:rPr>
                <w:rFonts w:cs="Tahoma"/>
                <w:color w:val="000000"/>
                <w:sz w:val="18"/>
                <w:szCs w:val="18"/>
                <w:lang w:eastAsia="nl-NL"/>
              </w:rPr>
            </w:pPr>
            <w:r>
              <w:rPr>
                <w:rFonts w:cs="Tahoma"/>
                <w:sz w:val="18"/>
                <w:szCs w:val="18"/>
              </w:rPr>
              <w:t>1.730</w:t>
            </w:r>
          </w:p>
        </w:tc>
        <w:tc>
          <w:tcPr>
            <w:tcW w:w="600" w:type="dxa"/>
            <w:tcBorders>
              <w:top w:val="nil"/>
              <w:left w:val="nil"/>
              <w:bottom w:val="single" w:sz="4" w:space="0" w:color="auto"/>
              <w:right w:val="single" w:sz="4" w:space="0" w:color="auto"/>
            </w:tcBorders>
            <w:shd w:val="clear" w:color="auto" w:fill="auto"/>
            <w:hideMark/>
          </w:tcPr>
          <w:p w14:paraId="17BA09C4"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7155F78" w14:textId="77777777" w:rsidR="00E33130" w:rsidRPr="007C3F3B" w:rsidRDefault="00E33130" w:rsidP="00A16304">
            <w:pPr>
              <w:jc w:val="center"/>
              <w:rPr>
                <w:rFonts w:cs="Tahoma"/>
                <w:color w:val="000000"/>
                <w:sz w:val="18"/>
                <w:szCs w:val="18"/>
                <w:lang w:eastAsia="nl-NL"/>
              </w:rPr>
            </w:pPr>
            <w:r>
              <w:rPr>
                <w:rFonts w:cs="Tahoma"/>
                <w:sz w:val="18"/>
                <w:szCs w:val="18"/>
              </w:rPr>
              <w:t>1.824</w:t>
            </w:r>
          </w:p>
        </w:tc>
        <w:tc>
          <w:tcPr>
            <w:tcW w:w="600" w:type="dxa"/>
            <w:tcBorders>
              <w:top w:val="nil"/>
              <w:left w:val="nil"/>
              <w:bottom w:val="single" w:sz="4" w:space="0" w:color="auto"/>
              <w:right w:val="single" w:sz="4" w:space="0" w:color="auto"/>
            </w:tcBorders>
            <w:shd w:val="clear" w:color="auto" w:fill="auto"/>
            <w:hideMark/>
          </w:tcPr>
          <w:p w14:paraId="69FC726E"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14BEDF1F" w14:textId="77777777" w:rsidR="00E33130" w:rsidRPr="007C3F3B" w:rsidRDefault="00E33130" w:rsidP="00A16304">
            <w:pPr>
              <w:jc w:val="center"/>
              <w:rPr>
                <w:rFonts w:cs="Tahoma"/>
                <w:color w:val="000000"/>
                <w:sz w:val="18"/>
                <w:szCs w:val="18"/>
                <w:lang w:eastAsia="nl-NL"/>
              </w:rPr>
            </w:pPr>
            <w:r>
              <w:rPr>
                <w:rFonts w:cs="Tahoma"/>
                <w:sz w:val="18"/>
                <w:szCs w:val="18"/>
              </w:rPr>
              <w:t>1.924</w:t>
            </w:r>
          </w:p>
        </w:tc>
        <w:tc>
          <w:tcPr>
            <w:tcW w:w="600" w:type="dxa"/>
            <w:tcBorders>
              <w:top w:val="nil"/>
              <w:left w:val="nil"/>
              <w:bottom w:val="single" w:sz="4" w:space="0" w:color="auto"/>
              <w:right w:val="single" w:sz="4" w:space="0" w:color="auto"/>
            </w:tcBorders>
            <w:shd w:val="clear" w:color="auto" w:fill="auto"/>
            <w:hideMark/>
          </w:tcPr>
          <w:p w14:paraId="79827715"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1F6421" w14:textId="77777777" w:rsidR="00E33130" w:rsidRPr="007C3F3B" w:rsidRDefault="00E33130" w:rsidP="00A16304">
            <w:pPr>
              <w:jc w:val="center"/>
              <w:rPr>
                <w:rFonts w:cs="Tahoma"/>
                <w:sz w:val="18"/>
                <w:szCs w:val="18"/>
                <w:lang w:eastAsia="nl-NL"/>
              </w:rPr>
            </w:pPr>
            <w:r>
              <w:rPr>
                <w:rFonts w:cs="Tahoma"/>
                <w:sz w:val="18"/>
                <w:szCs w:val="18"/>
              </w:rPr>
              <w:t>1.973</w:t>
            </w:r>
          </w:p>
        </w:tc>
      </w:tr>
      <w:tr w:rsidR="00E33130" w:rsidRPr="00F0710B" w14:paraId="35B00CB3" w14:textId="77777777" w:rsidTr="00A16304">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39FCE82C" w14:textId="77777777" w:rsidR="00E33130" w:rsidRPr="00F0710B" w:rsidRDefault="00E33130" w:rsidP="00A16304">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663BA93" w14:textId="77777777" w:rsidR="00E33130" w:rsidRPr="007C3F3B" w:rsidRDefault="00E33130" w:rsidP="00A16304">
            <w:pPr>
              <w:jc w:val="center"/>
              <w:rPr>
                <w:rFonts w:cs="Tahoma"/>
                <w:color w:val="000000"/>
                <w:sz w:val="18"/>
                <w:szCs w:val="18"/>
                <w:lang w:eastAsia="nl-NL"/>
              </w:rPr>
            </w:pPr>
            <w:r>
              <w:rPr>
                <w:rFonts w:cs="Tahoma"/>
                <w:sz w:val="18"/>
                <w:szCs w:val="18"/>
              </w:rPr>
              <w:t>1.730</w:t>
            </w:r>
          </w:p>
        </w:tc>
        <w:tc>
          <w:tcPr>
            <w:tcW w:w="600" w:type="dxa"/>
            <w:tcBorders>
              <w:top w:val="nil"/>
              <w:left w:val="nil"/>
              <w:bottom w:val="single" w:sz="4" w:space="0" w:color="auto"/>
              <w:right w:val="single" w:sz="4" w:space="0" w:color="auto"/>
            </w:tcBorders>
            <w:shd w:val="clear" w:color="auto" w:fill="auto"/>
            <w:hideMark/>
          </w:tcPr>
          <w:p w14:paraId="2AF96408" w14:textId="77777777" w:rsidR="00E33130" w:rsidRPr="00A878F3" w:rsidRDefault="00E33130" w:rsidP="00A16304">
            <w:pPr>
              <w:jc w:val="center"/>
              <w:rPr>
                <w:rFonts w:cs="Tahoma"/>
                <w:b/>
                <w:bCs/>
                <w:color w:val="000000"/>
                <w:sz w:val="18"/>
                <w:szCs w:val="18"/>
                <w:lang w:eastAsia="nl-NL"/>
              </w:rPr>
            </w:pPr>
            <w:r w:rsidRPr="00A878F3">
              <w:rPr>
                <w:rFonts w:cs="Tahoma"/>
                <w:b/>
                <w:bCs/>
                <w:color w:val="000000"/>
                <w:sz w:val="18"/>
                <w:szCs w:val="18"/>
                <w:lang w:eastAsia="nl-NL"/>
              </w:rPr>
              <w:t>6</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C7F5D73" w14:textId="77777777" w:rsidR="00E33130" w:rsidRPr="007C3F3B" w:rsidRDefault="00E33130" w:rsidP="00A16304">
            <w:pPr>
              <w:jc w:val="center"/>
              <w:rPr>
                <w:rFonts w:cs="Tahoma"/>
                <w:color w:val="000000"/>
                <w:sz w:val="18"/>
                <w:szCs w:val="18"/>
                <w:lang w:eastAsia="nl-NL"/>
              </w:rPr>
            </w:pPr>
            <w:r>
              <w:rPr>
                <w:rFonts w:cs="Tahoma"/>
                <w:sz w:val="18"/>
                <w:szCs w:val="18"/>
              </w:rPr>
              <w:t>1.776</w:t>
            </w:r>
          </w:p>
        </w:tc>
        <w:tc>
          <w:tcPr>
            <w:tcW w:w="600" w:type="dxa"/>
            <w:tcBorders>
              <w:top w:val="nil"/>
              <w:left w:val="nil"/>
              <w:bottom w:val="single" w:sz="4" w:space="0" w:color="auto"/>
              <w:right w:val="single" w:sz="4" w:space="0" w:color="auto"/>
            </w:tcBorders>
            <w:shd w:val="clear" w:color="auto" w:fill="auto"/>
            <w:hideMark/>
          </w:tcPr>
          <w:p w14:paraId="7D30D6BF"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5AB52A6" w14:textId="77777777" w:rsidR="00E33130" w:rsidRPr="007C3F3B" w:rsidRDefault="00E33130" w:rsidP="00A16304">
            <w:pPr>
              <w:jc w:val="center"/>
              <w:rPr>
                <w:rFonts w:cs="Tahoma"/>
                <w:color w:val="000000"/>
                <w:sz w:val="18"/>
                <w:szCs w:val="18"/>
                <w:lang w:eastAsia="nl-NL"/>
              </w:rPr>
            </w:pPr>
            <w:r>
              <w:rPr>
                <w:rFonts w:cs="Tahoma"/>
                <w:sz w:val="18"/>
                <w:szCs w:val="18"/>
              </w:rPr>
              <w:t>1.873</w:t>
            </w:r>
          </w:p>
        </w:tc>
        <w:tc>
          <w:tcPr>
            <w:tcW w:w="600" w:type="dxa"/>
            <w:tcBorders>
              <w:top w:val="nil"/>
              <w:left w:val="nil"/>
              <w:bottom w:val="single" w:sz="4" w:space="0" w:color="auto"/>
              <w:right w:val="single" w:sz="4" w:space="0" w:color="auto"/>
            </w:tcBorders>
            <w:shd w:val="clear" w:color="auto" w:fill="auto"/>
            <w:hideMark/>
          </w:tcPr>
          <w:p w14:paraId="288E8E7C"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FFCFF43" w14:textId="77777777" w:rsidR="00E33130" w:rsidRPr="007C3F3B" w:rsidRDefault="00E33130" w:rsidP="00A16304">
            <w:pPr>
              <w:jc w:val="center"/>
              <w:rPr>
                <w:rFonts w:cs="Tahoma"/>
                <w:color w:val="000000"/>
                <w:sz w:val="18"/>
                <w:szCs w:val="18"/>
                <w:lang w:eastAsia="nl-NL"/>
              </w:rPr>
            </w:pPr>
            <w:r>
              <w:rPr>
                <w:rFonts w:cs="Tahoma"/>
                <w:sz w:val="18"/>
                <w:szCs w:val="18"/>
              </w:rPr>
              <w:t>1.973</w:t>
            </w:r>
          </w:p>
        </w:tc>
        <w:tc>
          <w:tcPr>
            <w:tcW w:w="600" w:type="dxa"/>
            <w:tcBorders>
              <w:top w:val="nil"/>
              <w:left w:val="nil"/>
              <w:bottom w:val="single" w:sz="4" w:space="0" w:color="auto"/>
              <w:right w:val="single" w:sz="4" w:space="0" w:color="auto"/>
            </w:tcBorders>
            <w:shd w:val="clear" w:color="auto" w:fill="auto"/>
            <w:hideMark/>
          </w:tcPr>
          <w:p w14:paraId="27D9B3D7"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D4F461" w14:textId="77777777" w:rsidR="00E33130" w:rsidRPr="007C3F3B" w:rsidRDefault="00E33130" w:rsidP="00A16304">
            <w:pPr>
              <w:jc w:val="center"/>
              <w:rPr>
                <w:rFonts w:cs="Tahoma"/>
                <w:sz w:val="18"/>
                <w:szCs w:val="18"/>
                <w:lang w:eastAsia="nl-NL"/>
              </w:rPr>
            </w:pPr>
            <w:r>
              <w:rPr>
                <w:rFonts w:cs="Tahoma"/>
                <w:sz w:val="18"/>
                <w:szCs w:val="18"/>
              </w:rPr>
              <w:t>2.028</w:t>
            </w:r>
          </w:p>
        </w:tc>
      </w:tr>
      <w:tr w:rsidR="00E33130" w:rsidRPr="00F0710B" w14:paraId="3C832C54" w14:textId="77777777" w:rsidTr="00A16304">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3DE3F23D" w14:textId="77777777" w:rsidR="00E33130" w:rsidRPr="00F0710B" w:rsidRDefault="00E33130" w:rsidP="00A16304">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6</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6CD0E560" w14:textId="77777777" w:rsidR="00E33130" w:rsidRPr="007C3F3B" w:rsidRDefault="00E33130" w:rsidP="00A16304">
            <w:pPr>
              <w:jc w:val="center"/>
              <w:rPr>
                <w:rFonts w:cs="Tahoma"/>
                <w:color w:val="000000"/>
                <w:sz w:val="18"/>
                <w:szCs w:val="18"/>
                <w:lang w:eastAsia="nl-NL"/>
              </w:rPr>
            </w:pPr>
            <w:r>
              <w:rPr>
                <w:rFonts w:cs="Tahoma"/>
                <w:sz w:val="18"/>
                <w:szCs w:val="18"/>
              </w:rPr>
              <w:t>1.776</w:t>
            </w:r>
          </w:p>
        </w:tc>
        <w:tc>
          <w:tcPr>
            <w:tcW w:w="600" w:type="dxa"/>
            <w:tcBorders>
              <w:top w:val="nil"/>
              <w:left w:val="nil"/>
              <w:bottom w:val="single" w:sz="4" w:space="0" w:color="auto"/>
              <w:right w:val="single" w:sz="4" w:space="0" w:color="auto"/>
            </w:tcBorders>
            <w:shd w:val="clear" w:color="auto" w:fill="auto"/>
            <w:hideMark/>
          </w:tcPr>
          <w:p w14:paraId="24FC7E33" w14:textId="77777777" w:rsidR="00E33130" w:rsidRPr="00A878F3" w:rsidRDefault="00E33130" w:rsidP="00A16304">
            <w:pPr>
              <w:jc w:val="center"/>
              <w:rPr>
                <w:rFonts w:cs="Tahoma"/>
                <w:b/>
                <w:bCs/>
                <w:color w:val="000000"/>
                <w:sz w:val="18"/>
                <w:szCs w:val="18"/>
                <w:lang w:eastAsia="nl-NL"/>
              </w:rPr>
            </w:pPr>
            <w:r w:rsidRPr="00A878F3">
              <w:rPr>
                <w:rFonts w:cs="Tahoma"/>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5823AC8" w14:textId="77777777" w:rsidR="00E33130" w:rsidRPr="007C3F3B" w:rsidRDefault="00E33130" w:rsidP="00A16304">
            <w:pPr>
              <w:jc w:val="center"/>
              <w:rPr>
                <w:rFonts w:cs="Tahoma"/>
                <w:color w:val="000000"/>
                <w:sz w:val="18"/>
                <w:szCs w:val="18"/>
                <w:lang w:eastAsia="nl-NL"/>
              </w:rPr>
            </w:pPr>
            <w:r>
              <w:rPr>
                <w:rFonts w:cs="Tahoma"/>
                <w:sz w:val="18"/>
                <w:szCs w:val="18"/>
              </w:rPr>
              <w:t>1.824</w:t>
            </w:r>
          </w:p>
        </w:tc>
        <w:tc>
          <w:tcPr>
            <w:tcW w:w="600" w:type="dxa"/>
            <w:tcBorders>
              <w:top w:val="nil"/>
              <w:left w:val="nil"/>
              <w:bottom w:val="single" w:sz="4" w:space="0" w:color="auto"/>
              <w:right w:val="single" w:sz="4" w:space="0" w:color="auto"/>
            </w:tcBorders>
            <w:shd w:val="clear" w:color="auto" w:fill="auto"/>
            <w:hideMark/>
          </w:tcPr>
          <w:p w14:paraId="7015AC5F"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A82AEAD" w14:textId="77777777" w:rsidR="00E33130" w:rsidRPr="007C3F3B" w:rsidRDefault="00E33130" w:rsidP="00A16304">
            <w:pPr>
              <w:jc w:val="center"/>
              <w:rPr>
                <w:rFonts w:cs="Tahoma"/>
                <w:color w:val="000000"/>
                <w:sz w:val="18"/>
                <w:szCs w:val="18"/>
                <w:lang w:eastAsia="nl-NL"/>
              </w:rPr>
            </w:pPr>
            <w:r>
              <w:rPr>
                <w:rFonts w:cs="Tahoma"/>
                <w:sz w:val="18"/>
                <w:szCs w:val="18"/>
              </w:rPr>
              <w:t>1.924</w:t>
            </w:r>
          </w:p>
        </w:tc>
        <w:tc>
          <w:tcPr>
            <w:tcW w:w="600" w:type="dxa"/>
            <w:tcBorders>
              <w:top w:val="nil"/>
              <w:left w:val="nil"/>
              <w:bottom w:val="single" w:sz="4" w:space="0" w:color="auto"/>
              <w:right w:val="single" w:sz="4" w:space="0" w:color="auto"/>
            </w:tcBorders>
            <w:shd w:val="clear" w:color="auto" w:fill="auto"/>
            <w:hideMark/>
          </w:tcPr>
          <w:p w14:paraId="5273E78E"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3872214" w14:textId="77777777" w:rsidR="00E33130" w:rsidRPr="007C3F3B" w:rsidRDefault="00E33130" w:rsidP="00A16304">
            <w:pPr>
              <w:jc w:val="center"/>
              <w:rPr>
                <w:rFonts w:cs="Tahoma"/>
                <w:color w:val="000000"/>
                <w:sz w:val="18"/>
                <w:szCs w:val="18"/>
                <w:lang w:eastAsia="nl-NL"/>
              </w:rPr>
            </w:pPr>
            <w:r>
              <w:rPr>
                <w:rFonts w:cs="Tahoma"/>
                <w:sz w:val="18"/>
                <w:szCs w:val="18"/>
              </w:rPr>
              <w:t>2.028</w:t>
            </w:r>
          </w:p>
        </w:tc>
        <w:tc>
          <w:tcPr>
            <w:tcW w:w="600" w:type="dxa"/>
            <w:tcBorders>
              <w:top w:val="nil"/>
              <w:left w:val="nil"/>
              <w:bottom w:val="single" w:sz="4" w:space="0" w:color="auto"/>
              <w:right w:val="single" w:sz="4" w:space="0" w:color="auto"/>
            </w:tcBorders>
            <w:shd w:val="clear" w:color="auto" w:fill="auto"/>
            <w:hideMark/>
          </w:tcPr>
          <w:p w14:paraId="32333DE5"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DA51DB" w14:textId="77777777" w:rsidR="00E33130" w:rsidRPr="007C3F3B" w:rsidRDefault="00E33130" w:rsidP="00A16304">
            <w:pPr>
              <w:jc w:val="center"/>
              <w:rPr>
                <w:rFonts w:cs="Tahoma"/>
                <w:sz w:val="18"/>
                <w:szCs w:val="18"/>
                <w:lang w:eastAsia="nl-NL"/>
              </w:rPr>
            </w:pPr>
            <w:r>
              <w:rPr>
                <w:rFonts w:cs="Tahoma"/>
                <w:sz w:val="18"/>
                <w:szCs w:val="18"/>
              </w:rPr>
              <w:t>2.083</w:t>
            </w:r>
          </w:p>
        </w:tc>
      </w:tr>
      <w:tr w:rsidR="00E33130" w:rsidRPr="00F0710B" w14:paraId="507AE637" w14:textId="77777777" w:rsidTr="00A16304">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0F487067" w14:textId="77777777" w:rsidR="00E33130" w:rsidRPr="00F0710B" w:rsidRDefault="00E33130" w:rsidP="00A16304">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690CE9BF" w14:textId="77777777" w:rsidR="00E33130" w:rsidRPr="007C3F3B" w:rsidRDefault="00E33130" w:rsidP="00A16304">
            <w:pPr>
              <w:jc w:val="center"/>
              <w:rPr>
                <w:rFonts w:cs="Tahoma"/>
                <w:color w:val="000000"/>
                <w:sz w:val="18"/>
                <w:szCs w:val="18"/>
                <w:lang w:eastAsia="nl-NL"/>
              </w:rPr>
            </w:pPr>
            <w:r>
              <w:rPr>
                <w:rFonts w:cs="Tahoma"/>
                <w:sz w:val="18"/>
                <w:szCs w:val="18"/>
              </w:rPr>
              <w:t>1.824</w:t>
            </w:r>
          </w:p>
        </w:tc>
        <w:tc>
          <w:tcPr>
            <w:tcW w:w="600" w:type="dxa"/>
            <w:tcBorders>
              <w:top w:val="nil"/>
              <w:left w:val="nil"/>
              <w:bottom w:val="single" w:sz="4" w:space="0" w:color="auto"/>
              <w:right w:val="single" w:sz="4" w:space="0" w:color="auto"/>
            </w:tcBorders>
            <w:shd w:val="clear" w:color="auto" w:fill="auto"/>
            <w:hideMark/>
          </w:tcPr>
          <w:p w14:paraId="2F70256C" w14:textId="77777777" w:rsidR="00E33130" w:rsidRPr="00A878F3" w:rsidRDefault="00E33130" w:rsidP="00A16304">
            <w:pPr>
              <w:jc w:val="center"/>
              <w:rPr>
                <w:rFonts w:cs="Tahoma"/>
                <w:b/>
                <w:bCs/>
                <w:color w:val="000000"/>
                <w:sz w:val="18"/>
                <w:szCs w:val="18"/>
                <w:lang w:eastAsia="nl-NL"/>
              </w:rPr>
            </w:pPr>
            <w:r w:rsidRPr="00A878F3">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C585C53" w14:textId="77777777" w:rsidR="00E33130" w:rsidRPr="007C3F3B" w:rsidRDefault="00E33130" w:rsidP="00A16304">
            <w:pPr>
              <w:jc w:val="center"/>
              <w:rPr>
                <w:rFonts w:cs="Tahoma"/>
                <w:color w:val="000000"/>
                <w:sz w:val="18"/>
                <w:szCs w:val="18"/>
                <w:lang w:eastAsia="nl-NL"/>
              </w:rPr>
            </w:pPr>
            <w:r>
              <w:rPr>
                <w:rFonts w:cs="Tahoma"/>
                <w:sz w:val="18"/>
                <w:szCs w:val="18"/>
              </w:rPr>
              <w:t>1.873</w:t>
            </w:r>
          </w:p>
        </w:tc>
        <w:tc>
          <w:tcPr>
            <w:tcW w:w="600" w:type="dxa"/>
            <w:tcBorders>
              <w:top w:val="nil"/>
              <w:left w:val="nil"/>
              <w:bottom w:val="single" w:sz="4" w:space="0" w:color="auto"/>
              <w:right w:val="single" w:sz="4" w:space="0" w:color="auto"/>
            </w:tcBorders>
            <w:shd w:val="clear" w:color="auto" w:fill="auto"/>
            <w:hideMark/>
          </w:tcPr>
          <w:p w14:paraId="64DACFEA"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9673646" w14:textId="77777777" w:rsidR="00E33130" w:rsidRPr="007C3F3B" w:rsidRDefault="00E33130" w:rsidP="00A16304">
            <w:pPr>
              <w:jc w:val="center"/>
              <w:rPr>
                <w:rFonts w:cs="Tahoma"/>
                <w:color w:val="000000"/>
                <w:sz w:val="18"/>
                <w:szCs w:val="18"/>
                <w:lang w:eastAsia="nl-NL"/>
              </w:rPr>
            </w:pPr>
            <w:r>
              <w:rPr>
                <w:rFonts w:cs="Tahoma"/>
                <w:sz w:val="18"/>
                <w:szCs w:val="18"/>
              </w:rPr>
              <w:t>1.973</w:t>
            </w:r>
          </w:p>
        </w:tc>
        <w:tc>
          <w:tcPr>
            <w:tcW w:w="600" w:type="dxa"/>
            <w:tcBorders>
              <w:top w:val="nil"/>
              <w:left w:val="nil"/>
              <w:bottom w:val="single" w:sz="4" w:space="0" w:color="auto"/>
              <w:right w:val="single" w:sz="4" w:space="0" w:color="auto"/>
            </w:tcBorders>
            <w:shd w:val="clear" w:color="auto" w:fill="auto"/>
            <w:hideMark/>
          </w:tcPr>
          <w:p w14:paraId="4799F558"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866099B" w14:textId="77777777" w:rsidR="00E33130" w:rsidRPr="007C3F3B" w:rsidRDefault="00E33130" w:rsidP="00A16304">
            <w:pPr>
              <w:jc w:val="center"/>
              <w:rPr>
                <w:rFonts w:cs="Tahoma"/>
                <w:color w:val="000000"/>
                <w:sz w:val="18"/>
                <w:szCs w:val="18"/>
                <w:lang w:eastAsia="nl-NL"/>
              </w:rPr>
            </w:pPr>
            <w:r>
              <w:rPr>
                <w:rFonts w:cs="Tahoma"/>
                <w:sz w:val="18"/>
                <w:szCs w:val="18"/>
              </w:rPr>
              <w:t>2.083</w:t>
            </w:r>
          </w:p>
        </w:tc>
        <w:tc>
          <w:tcPr>
            <w:tcW w:w="600" w:type="dxa"/>
            <w:tcBorders>
              <w:top w:val="nil"/>
              <w:left w:val="nil"/>
              <w:bottom w:val="single" w:sz="4" w:space="0" w:color="auto"/>
              <w:right w:val="single" w:sz="4" w:space="0" w:color="auto"/>
            </w:tcBorders>
            <w:shd w:val="clear" w:color="auto" w:fill="auto"/>
            <w:hideMark/>
          </w:tcPr>
          <w:p w14:paraId="7D8B7AF0"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F83E4C" w14:textId="77777777" w:rsidR="00E33130" w:rsidRPr="007C3F3B" w:rsidRDefault="00E33130" w:rsidP="00A16304">
            <w:pPr>
              <w:jc w:val="center"/>
              <w:rPr>
                <w:rFonts w:cs="Tahoma"/>
                <w:sz w:val="18"/>
                <w:szCs w:val="18"/>
                <w:lang w:eastAsia="nl-NL"/>
              </w:rPr>
            </w:pPr>
            <w:r>
              <w:rPr>
                <w:rFonts w:cs="Tahoma"/>
                <w:sz w:val="18"/>
                <w:szCs w:val="18"/>
              </w:rPr>
              <w:t>2.137</w:t>
            </w:r>
          </w:p>
        </w:tc>
      </w:tr>
      <w:tr w:rsidR="00E33130" w:rsidRPr="00F0710B" w14:paraId="45B6A07D" w14:textId="77777777" w:rsidTr="00A16304">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15DEA885" w14:textId="77777777" w:rsidR="00E33130" w:rsidRPr="00F0710B" w:rsidRDefault="00E33130" w:rsidP="00A16304">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19F3B64F" w14:textId="77777777" w:rsidR="00E33130" w:rsidRPr="00F0710B" w:rsidRDefault="00E33130" w:rsidP="00A16304">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35A5ACD2" w14:textId="77777777" w:rsidR="00E33130" w:rsidRPr="00A878F3" w:rsidRDefault="00E33130" w:rsidP="00A16304">
            <w:pPr>
              <w:jc w:val="center"/>
              <w:rPr>
                <w:rFonts w:cs="Tahoma"/>
                <w:b/>
                <w:bCs/>
                <w:color w:val="000000"/>
                <w:sz w:val="18"/>
                <w:szCs w:val="18"/>
                <w:lang w:eastAsia="nl-NL"/>
              </w:rPr>
            </w:pPr>
            <w:r w:rsidRPr="00A878F3">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2FE3D001" w14:textId="77777777" w:rsidR="00E33130" w:rsidRPr="007C3F3B" w:rsidRDefault="00E33130" w:rsidP="00A16304">
            <w:pPr>
              <w:jc w:val="center"/>
              <w:rPr>
                <w:rFonts w:cs="Tahoma"/>
                <w:color w:val="000000"/>
                <w:sz w:val="18"/>
                <w:szCs w:val="18"/>
                <w:lang w:eastAsia="nl-NL"/>
              </w:rPr>
            </w:pPr>
            <w:r>
              <w:rPr>
                <w:rFonts w:cs="Tahoma"/>
                <w:sz w:val="18"/>
                <w:szCs w:val="18"/>
              </w:rPr>
              <w:t>1.924</w:t>
            </w:r>
          </w:p>
        </w:tc>
        <w:tc>
          <w:tcPr>
            <w:tcW w:w="600" w:type="dxa"/>
            <w:tcBorders>
              <w:top w:val="nil"/>
              <w:left w:val="nil"/>
              <w:bottom w:val="single" w:sz="4" w:space="0" w:color="auto"/>
              <w:right w:val="single" w:sz="4" w:space="0" w:color="auto"/>
            </w:tcBorders>
            <w:shd w:val="clear" w:color="auto" w:fill="auto"/>
            <w:hideMark/>
          </w:tcPr>
          <w:p w14:paraId="51AF766D"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35F190D" w14:textId="77777777" w:rsidR="00E33130" w:rsidRPr="007C3F3B" w:rsidRDefault="00E33130" w:rsidP="00A16304">
            <w:pPr>
              <w:jc w:val="center"/>
              <w:rPr>
                <w:rFonts w:cs="Tahoma"/>
                <w:color w:val="000000"/>
                <w:sz w:val="18"/>
                <w:szCs w:val="18"/>
                <w:lang w:eastAsia="nl-NL"/>
              </w:rPr>
            </w:pPr>
            <w:r>
              <w:rPr>
                <w:rFonts w:cs="Tahoma"/>
                <w:sz w:val="18"/>
                <w:szCs w:val="18"/>
              </w:rPr>
              <w:t>2.028</w:t>
            </w:r>
          </w:p>
        </w:tc>
        <w:tc>
          <w:tcPr>
            <w:tcW w:w="600" w:type="dxa"/>
            <w:tcBorders>
              <w:top w:val="nil"/>
              <w:left w:val="nil"/>
              <w:bottom w:val="single" w:sz="4" w:space="0" w:color="auto"/>
              <w:right w:val="single" w:sz="4" w:space="0" w:color="auto"/>
            </w:tcBorders>
            <w:shd w:val="clear" w:color="auto" w:fill="auto"/>
            <w:hideMark/>
          </w:tcPr>
          <w:p w14:paraId="0250DF51"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393E6DC" w14:textId="77777777" w:rsidR="00E33130" w:rsidRPr="007C3F3B" w:rsidRDefault="00E33130" w:rsidP="00A16304">
            <w:pPr>
              <w:jc w:val="center"/>
              <w:rPr>
                <w:rFonts w:cs="Tahoma"/>
                <w:color w:val="000000"/>
                <w:sz w:val="18"/>
                <w:szCs w:val="18"/>
                <w:lang w:eastAsia="nl-NL"/>
              </w:rPr>
            </w:pPr>
            <w:r>
              <w:rPr>
                <w:rFonts w:cs="Tahoma"/>
                <w:sz w:val="18"/>
                <w:szCs w:val="18"/>
              </w:rPr>
              <w:t>2.137</w:t>
            </w:r>
          </w:p>
        </w:tc>
        <w:tc>
          <w:tcPr>
            <w:tcW w:w="600" w:type="dxa"/>
            <w:tcBorders>
              <w:top w:val="nil"/>
              <w:left w:val="nil"/>
              <w:bottom w:val="single" w:sz="4" w:space="0" w:color="auto"/>
              <w:right w:val="single" w:sz="4" w:space="0" w:color="auto"/>
            </w:tcBorders>
            <w:shd w:val="clear" w:color="auto" w:fill="auto"/>
            <w:hideMark/>
          </w:tcPr>
          <w:p w14:paraId="0C0C8E39"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B8D455" w14:textId="77777777" w:rsidR="00E33130" w:rsidRPr="007C3F3B" w:rsidRDefault="00E33130" w:rsidP="00A16304">
            <w:pPr>
              <w:jc w:val="center"/>
              <w:rPr>
                <w:rFonts w:cs="Tahoma"/>
                <w:sz w:val="18"/>
                <w:szCs w:val="18"/>
                <w:lang w:eastAsia="nl-NL"/>
              </w:rPr>
            </w:pPr>
            <w:r>
              <w:rPr>
                <w:rFonts w:cs="Tahoma"/>
                <w:sz w:val="18"/>
                <w:szCs w:val="18"/>
              </w:rPr>
              <w:t>2.193</w:t>
            </w:r>
          </w:p>
        </w:tc>
      </w:tr>
      <w:tr w:rsidR="00E33130" w:rsidRPr="00F0710B" w14:paraId="51AA5048" w14:textId="77777777" w:rsidTr="00A16304">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0A37AC90" w14:textId="77777777" w:rsidR="00E33130" w:rsidRPr="00F0710B" w:rsidRDefault="00E33130" w:rsidP="00A16304">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14E3B8ED" w14:textId="77777777" w:rsidR="00E33130" w:rsidRPr="00F0710B" w:rsidRDefault="00E33130" w:rsidP="00A16304">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7F3A20CE" w14:textId="77777777" w:rsidR="00E33130" w:rsidRPr="00F0710B" w:rsidRDefault="00E33130" w:rsidP="00A16304">
            <w:pPr>
              <w:jc w:val="center"/>
              <w:rPr>
                <w:rFonts w:cs="Tahoma"/>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74096E54" w14:textId="77777777" w:rsidR="00E33130" w:rsidRPr="00F0710B" w:rsidRDefault="00E33130" w:rsidP="00A16304">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28DA7125"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F33702E" w14:textId="77777777" w:rsidR="00E33130" w:rsidRPr="007C3F3B" w:rsidRDefault="00E33130" w:rsidP="00A16304">
            <w:pPr>
              <w:jc w:val="center"/>
              <w:rPr>
                <w:rFonts w:cs="Tahoma"/>
                <w:color w:val="000000"/>
                <w:sz w:val="18"/>
                <w:szCs w:val="18"/>
                <w:lang w:eastAsia="nl-NL"/>
              </w:rPr>
            </w:pPr>
            <w:r>
              <w:rPr>
                <w:rFonts w:cs="Tahoma"/>
                <w:sz w:val="18"/>
                <w:szCs w:val="18"/>
              </w:rPr>
              <w:t>2.083</w:t>
            </w:r>
          </w:p>
        </w:tc>
        <w:tc>
          <w:tcPr>
            <w:tcW w:w="600" w:type="dxa"/>
            <w:tcBorders>
              <w:top w:val="nil"/>
              <w:left w:val="nil"/>
              <w:bottom w:val="single" w:sz="4" w:space="0" w:color="auto"/>
              <w:right w:val="single" w:sz="4" w:space="0" w:color="auto"/>
            </w:tcBorders>
            <w:shd w:val="clear" w:color="auto" w:fill="auto"/>
            <w:hideMark/>
          </w:tcPr>
          <w:p w14:paraId="53638973"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2C9CDA78" w14:textId="77777777" w:rsidR="00E33130" w:rsidRPr="007C3F3B" w:rsidRDefault="00E33130" w:rsidP="00A16304">
            <w:pPr>
              <w:jc w:val="center"/>
              <w:rPr>
                <w:rFonts w:cs="Tahoma"/>
                <w:color w:val="000000"/>
                <w:sz w:val="18"/>
                <w:szCs w:val="18"/>
                <w:lang w:eastAsia="nl-NL"/>
              </w:rPr>
            </w:pPr>
            <w:r>
              <w:rPr>
                <w:rFonts w:cs="Tahoma"/>
                <w:sz w:val="18"/>
                <w:szCs w:val="18"/>
              </w:rPr>
              <w:t>2.193</w:t>
            </w:r>
          </w:p>
        </w:tc>
        <w:tc>
          <w:tcPr>
            <w:tcW w:w="600" w:type="dxa"/>
            <w:tcBorders>
              <w:top w:val="nil"/>
              <w:left w:val="nil"/>
              <w:bottom w:val="single" w:sz="4" w:space="0" w:color="auto"/>
              <w:right w:val="single" w:sz="4" w:space="0" w:color="auto"/>
            </w:tcBorders>
            <w:shd w:val="clear" w:color="auto" w:fill="auto"/>
            <w:hideMark/>
          </w:tcPr>
          <w:p w14:paraId="1875F155"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B80525" w14:textId="77777777" w:rsidR="00E33130" w:rsidRPr="007C3F3B" w:rsidRDefault="00E33130" w:rsidP="00A16304">
            <w:pPr>
              <w:jc w:val="center"/>
              <w:rPr>
                <w:rFonts w:cs="Tahoma"/>
                <w:sz w:val="18"/>
                <w:szCs w:val="18"/>
                <w:lang w:eastAsia="nl-NL"/>
              </w:rPr>
            </w:pPr>
            <w:r>
              <w:rPr>
                <w:rFonts w:cs="Tahoma"/>
                <w:sz w:val="18"/>
                <w:szCs w:val="18"/>
              </w:rPr>
              <w:t>2.253</w:t>
            </w:r>
          </w:p>
        </w:tc>
      </w:tr>
      <w:tr w:rsidR="00E33130" w:rsidRPr="00F0710B" w14:paraId="21D845AD" w14:textId="77777777" w:rsidTr="00A16304">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0DD6AD1B" w14:textId="77777777" w:rsidR="00E33130" w:rsidRPr="00F0710B" w:rsidRDefault="00E33130" w:rsidP="00A16304">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7FBB9B34" w14:textId="77777777" w:rsidR="00E33130" w:rsidRPr="00F0710B" w:rsidRDefault="00E33130" w:rsidP="00A16304">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5B3E1525" w14:textId="77777777" w:rsidR="00E33130" w:rsidRPr="00F0710B" w:rsidRDefault="00E33130" w:rsidP="00A16304">
            <w:pPr>
              <w:jc w:val="center"/>
              <w:rPr>
                <w:rFonts w:cs="Tahoma"/>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77BE24FF" w14:textId="77777777" w:rsidR="00E33130" w:rsidRPr="00F0710B" w:rsidRDefault="00E33130" w:rsidP="00A16304">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549E54CE" w14:textId="77777777" w:rsidR="00E33130" w:rsidRPr="00F0710B" w:rsidRDefault="00E33130" w:rsidP="00A16304">
            <w:pPr>
              <w:jc w:val="center"/>
              <w:rPr>
                <w:rFonts w:cs="Tahoma"/>
                <w:b/>
                <w:bCs/>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59283A93" w14:textId="77777777" w:rsidR="00E33130" w:rsidRPr="00F0710B" w:rsidRDefault="00E33130" w:rsidP="00A16304">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775C0E23"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219754C5" w14:textId="77777777" w:rsidR="00E33130" w:rsidRPr="007C3F3B" w:rsidRDefault="00E33130" w:rsidP="00A16304">
            <w:pPr>
              <w:jc w:val="center"/>
              <w:rPr>
                <w:rFonts w:cs="Tahoma"/>
                <w:color w:val="000000"/>
                <w:sz w:val="18"/>
                <w:szCs w:val="18"/>
                <w:lang w:eastAsia="nl-NL"/>
              </w:rPr>
            </w:pPr>
            <w:r>
              <w:rPr>
                <w:rFonts w:cs="Tahoma"/>
                <w:sz w:val="18"/>
                <w:szCs w:val="18"/>
              </w:rPr>
              <w:t>2.253</w:t>
            </w:r>
          </w:p>
        </w:tc>
        <w:tc>
          <w:tcPr>
            <w:tcW w:w="600" w:type="dxa"/>
            <w:tcBorders>
              <w:top w:val="nil"/>
              <w:left w:val="nil"/>
              <w:bottom w:val="single" w:sz="4" w:space="0" w:color="auto"/>
              <w:right w:val="single" w:sz="4" w:space="0" w:color="auto"/>
            </w:tcBorders>
            <w:shd w:val="clear" w:color="auto" w:fill="auto"/>
            <w:hideMark/>
          </w:tcPr>
          <w:p w14:paraId="459BCD60"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22C47B" w14:textId="77777777" w:rsidR="00E33130" w:rsidRPr="007C3F3B" w:rsidRDefault="00E33130" w:rsidP="00A16304">
            <w:pPr>
              <w:jc w:val="center"/>
              <w:rPr>
                <w:rFonts w:cs="Tahoma"/>
                <w:sz w:val="18"/>
                <w:szCs w:val="18"/>
                <w:lang w:eastAsia="nl-NL"/>
              </w:rPr>
            </w:pPr>
            <w:r>
              <w:rPr>
                <w:rFonts w:cs="Tahoma"/>
                <w:sz w:val="18"/>
                <w:szCs w:val="18"/>
              </w:rPr>
              <w:t>2.311</w:t>
            </w:r>
          </w:p>
        </w:tc>
      </w:tr>
      <w:tr w:rsidR="00E33130" w:rsidRPr="00F0710B" w14:paraId="07BB5EF0" w14:textId="77777777" w:rsidTr="00A16304">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00F5D106" w14:textId="77777777" w:rsidR="00E33130" w:rsidRPr="00F0710B" w:rsidRDefault="00E33130" w:rsidP="00A16304">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7160781E" w14:textId="77777777" w:rsidR="00E33130" w:rsidRPr="00F0710B" w:rsidRDefault="00E33130" w:rsidP="00A16304">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1CED05CC" w14:textId="77777777" w:rsidR="00E33130" w:rsidRPr="00F0710B" w:rsidRDefault="00E33130" w:rsidP="00A16304">
            <w:pPr>
              <w:jc w:val="center"/>
              <w:rPr>
                <w:rFonts w:cs="Tahoma"/>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4C041B88" w14:textId="77777777" w:rsidR="00E33130" w:rsidRPr="00F0710B" w:rsidRDefault="00E33130" w:rsidP="00A16304">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54A101A1" w14:textId="77777777" w:rsidR="00E33130" w:rsidRPr="00F0710B" w:rsidRDefault="00E33130" w:rsidP="00A16304">
            <w:pPr>
              <w:jc w:val="center"/>
              <w:rPr>
                <w:rFonts w:cs="Tahoma"/>
                <w:b/>
                <w:bCs/>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3FC8536E" w14:textId="77777777" w:rsidR="00E33130" w:rsidRPr="00F0710B" w:rsidRDefault="00E33130" w:rsidP="00A16304">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033589EB" w14:textId="77777777" w:rsidR="00E33130" w:rsidRPr="00F0710B" w:rsidRDefault="00E33130" w:rsidP="00A16304">
            <w:pPr>
              <w:jc w:val="center"/>
              <w:rPr>
                <w:rFonts w:cs="Tahoma"/>
                <w:b/>
                <w:bCs/>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37F89F83" w14:textId="77777777" w:rsidR="00E33130" w:rsidRPr="00F0710B" w:rsidRDefault="00E33130" w:rsidP="00A16304">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580C45B3"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DABE17" w14:textId="77777777" w:rsidR="00E33130" w:rsidRPr="007C3F3B" w:rsidRDefault="00E33130" w:rsidP="00A16304">
            <w:pPr>
              <w:jc w:val="center"/>
              <w:rPr>
                <w:rFonts w:cs="Tahoma"/>
                <w:sz w:val="18"/>
                <w:szCs w:val="18"/>
                <w:lang w:eastAsia="nl-NL"/>
              </w:rPr>
            </w:pPr>
            <w:r>
              <w:rPr>
                <w:rFonts w:cs="Tahoma"/>
                <w:sz w:val="18"/>
                <w:szCs w:val="18"/>
              </w:rPr>
              <w:t>2.371</w:t>
            </w:r>
          </w:p>
        </w:tc>
      </w:tr>
      <w:tr w:rsidR="00E33130" w:rsidRPr="00F0710B" w14:paraId="0D6ACA84" w14:textId="77777777" w:rsidTr="00A16304">
        <w:trPr>
          <w:trHeight w:val="22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A35C3DA" w14:textId="77777777" w:rsidR="00E33130" w:rsidRPr="00F0710B" w:rsidRDefault="00E33130" w:rsidP="00A16304">
            <w:pPr>
              <w:jc w:val="center"/>
              <w:rPr>
                <w:rFonts w:ascii="Verdana" w:hAnsi="Verdana" w:cs="Arial"/>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3BA7518C" w14:textId="77777777" w:rsidR="00E33130" w:rsidRPr="00F0710B" w:rsidRDefault="00E33130" w:rsidP="00A16304">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noWrap/>
            <w:vAlign w:val="bottom"/>
            <w:hideMark/>
          </w:tcPr>
          <w:p w14:paraId="1CF0290D" w14:textId="77777777" w:rsidR="00E33130" w:rsidRPr="00F0710B" w:rsidRDefault="00E33130" w:rsidP="00A16304">
            <w:pPr>
              <w:jc w:val="center"/>
              <w:rPr>
                <w:rFonts w:cs="Tahoma"/>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44638C3F" w14:textId="77777777" w:rsidR="00E33130" w:rsidRPr="00F0710B" w:rsidRDefault="00E33130" w:rsidP="00A16304">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noWrap/>
            <w:vAlign w:val="bottom"/>
            <w:hideMark/>
          </w:tcPr>
          <w:p w14:paraId="3A083364" w14:textId="77777777" w:rsidR="00E33130" w:rsidRPr="00F0710B" w:rsidRDefault="00E33130" w:rsidP="00A16304">
            <w:pPr>
              <w:jc w:val="center"/>
              <w:rPr>
                <w:rFonts w:cs="Tahoma"/>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67A84962" w14:textId="77777777" w:rsidR="00E33130" w:rsidRPr="00F0710B" w:rsidRDefault="00E33130" w:rsidP="00A16304">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noWrap/>
            <w:vAlign w:val="bottom"/>
            <w:hideMark/>
          </w:tcPr>
          <w:p w14:paraId="3E142E6F" w14:textId="77777777" w:rsidR="00E33130" w:rsidRPr="00F0710B" w:rsidRDefault="00E33130" w:rsidP="00A16304">
            <w:pPr>
              <w:jc w:val="center"/>
              <w:rPr>
                <w:rFonts w:cs="Tahoma"/>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27463F81" w14:textId="77777777" w:rsidR="00E33130" w:rsidRPr="00F0710B" w:rsidRDefault="00E33130" w:rsidP="00A16304">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4CFEEFE9"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469263" w14:textId="77777777" w:rsidR="00E33130" w:rsidRPr="007C3F3B" w:rsidRDefault="00E33130" w:rsidP="00A16304">
            <w:pPr>
              <w:jc w:val="center"/>
              <w:rPr>
                <w:rFonts w:cs="Tahoma"/>
                <w:sz w:val="18"/>
                <w:szCs w:val="18"/>
                <w:lang w:eastAsia="nl-NL"/>
              </w:rPr>
            </w:pPr>
            <w:r>
              <w:rPr>
                <w:rFonts w:cs="Tahoma"/>
                <w:sz w:val="18"/>
                <w:szCs w:val="18"/>
              </w:rPr>
              <w:t>2.434</w:t>
            </w:r>
          </w:p>
        </w:tc>
      </w:tr>
    </w:tbl>
    <w:p w14:paraId="54E7E8D1" w14:textId="77777777" w:rsidR="00202901" w:rsidRDefault="00202901" w:rsidP="00202901"/>
    <w:p w14:paraId="5FDB82F9" w14:textId="77777777" w:rsidR="00202901" w:rsidRDefault="00202901" w:rsidP="00202901"/>
    <w:p w14:paraId="033C7DA0" w14:textId="77777777" w:rsidR="00202901" w:rsidRDefault="00202901" w:rsidP="00202901"/>
    <w:tbl>
      <w:tblPr>
        <w:tblW w:w="7792" w:type="dxa"/>
        <w:tblCellMar>
          <w:left w:w="70" w:type="dxa"/>
          <w:right w:w="70" w:type="dxa"/>
        </w:tblCellMar>
        <w:tblLook w:val="04A0" w:firstRow="1" w:lastRow="0" w:firstColumn="1" w:lastColumn="0" w:noHBand="0" w:noVBand="1"/>
      </w:tblPr>
      <w:tblGrid>
        <w:gridCol w:w="562"/>
        <w:gridCol w:w="993"/>
        <w:gridCol w:w="567"/>
        <w:gridCol w:w="992"/>
        <w:gridCol w:w="567"/>
        <w:gridCol w:w="992"/>
        <w:gridCol w:w="567"/>
        <w:gridCol w:w="992"/>
        <w:gridCol w:w="567"/>
        <w:gridCol w:w="993"/>
      </w:tblGrid>
      <w:tr w:rsidR="00202901" w:rsidRPr="00F0710B" w14:paraId="2F9C7620" w14:textId="77777777" w:rsidTr="00202901">
        <w:trPr>
          <w:trHeight w:val="255"/>
        </w:trPr>
        <w:tc>
          <w:tcPr>
            <w:tcW w:w="15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AC1D92"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6</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5FF73797"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7</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2A1C8CA0"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244B97C4"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9</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0309F22E"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10</w:t>
            </w:r>
          </w:p>
        </w:tc>
      </w:tr>
      <w:tr w:rsidR="00202901" w:rsidRPr="00F0710B" w14:paraId="11FE3761" w14:textId="77777777" w:rsidTr="00202901">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206C71EF"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93" w:type="dxa"/>
            <w:tcBorders>
              <w:top w:val="nil"/>
              <w:left w:val="nil"/>
              <w:bottom w:val="single" w:sz="4" w:space="0" w:color="auto"/>
              <w:right w:val="single" w:sz="4" w:space="0" w:color="auto"/>
            </w:tcBorders>
            <w:shd w:val="clear" w:color="auto" w:fill="auto"/>
            <w:hideMark/>
          </w:tcPr>
          <w:p w14:paraId="7B5BB32A"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07F54E31"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92" w:type="dxa"/>
            <w:tcBorders>
              <w:top w:val="nil"/>
              <w:left w:val="nil"/>
              <w:bottom w:val="single" w:sz="4" w:space="0" w:color="auto"/>
              <w:right w:val="single" w:sz="4" w:space="0" w:color="auto"/>
            </w:tcBorders>
            <w:shd w:val="clear" w:color="auto" w:fill="auto"/>
            <w:hideMark/>
          </w:tcPr>
          <w:p w14:paraId="68C5720F"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79B5957E" w14:textId="77777777" w:rsidR="00202901" w:rsidRPr="00F0710B" w:rsidRDefault="00202901" w:rsidP="00202901">
            <w:pPr>
              <w:jc w:val="center"/>
              <w:rPr>
                <w:rFonts w:cs="Tahoma"/>
                <w:b/>
                <w:bCs/>
                <w:color w:val="000000"/>
                <w:sz w:val="18"/>
                <w:szCs w:val="18"/>
                <w:lang w:eastAsia="nl-NL"/>
              </w:rPr>
            </w:pPr>
            <w:r w:rsidRPr="00F0710B">
              <w:rPr>
                <w:rFonts w:cs="Tahoma"/>
                <w:b/>
                <w:bCs/>
                <w:color w:val="000000"/>
                <w:sz w:val="18"/>
                <w:szCs w:val="18"/>
                <w:lang w:eastAsia="nl-NL"/>
              </w:rPr>
              <w:t>nr.</w:t>
            </w:r>
          </w:p>
        </w:tc>
        <w:tc>
          <w:tcPr>
            <w:tcW w:w="992" w:type="dxa"/>
            <w:tcBorders>
              <w:top w:val="nil"/>
              <w:left w:val="nil"/>
              <w:bottom w:val="single" w:sz="4" w:space="0" w:color="auto"/>
              <w:right w:val="single" w:sz="4" w:space="0" w:color="auto"/>
            </w:tcBorders>
            <w:shd w:val="clear" w:color="auto" w:fill="auto"/>
            <w:hideMark/>
          </w:tcPr>
          <w:p w14:paraId="46350021"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7A52C77A"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92" w:type="dxa"/>
            <w:tcBorders>
              <w:top w:val="nil"/>
              <w:left w:val="nil"/>
              <w:bottom w:val="single" w:sz="4" w:space="0" w:color="auto"/>
              <w:right w:val="single" w:sz="4" w:space="0" w:color="auto"/>
            </w:tcBorders>
            <w:shd w:val="clear" w:color="auto" w:fill="auto"/>
            <w:hideMark/>
          </w:tcPr>
          <w:p w14:paraId="54BB9D30"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3C8A1CAB"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93" w:type="dxa"/>
            <w:tcBorders>
              <w:top w:val="nil"/>
              <w:left w:val="nil"/>
              <w:bottom w:val="single" w:sz="4" w:space="0" w:color="auto"/>
              <w:right w:val="single" w:sz="4" w:space="0" w:color="auto"/>
            </w:tcBorders>
            <w:shd w:val="clear" w:color="auto" w:fill="auto"/>
            <w:hideMark/>
          </w:tcPr>
          <w:p w14:paraId="197AAAFC"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r>
      <w:tr w:rsidR="00E33130" w:rsidRPr="00F0710B" w14:paraId="2305A63D" w14:textId="77777777" w:rsidTr="00A16304">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609F2FB2"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F5A6FD" w14:textId="77777777" w:rsidR="00E33130" w:rsidRPr="00F0710B" w:rsidRDefault="00E33130" w:rsidP="00A16304">
            <w:pPr>
              <w:jc w:val="center"/>
              <w:rPr>
                <w:rFonts w:cs="Tahoma"/>
                <w:color w:val="000000"/>
                <w:sz w:val="18"/>
                <w:szCs w:val="18"/>
                <w:lang w:eastAsia="nl-NL"/>
              </w:rPr>
            </w:pPr>
            <w:r>
              <w:rPr>
                <w:rFonts w:cs="Tahoma"/>
                <w:sz w:val="18"/>
                <w:szCs w:val="18"/>
              </w:rPr>
              <w:t>1.924</w:t>
            </w:r>
          </w:p>
        </w:tc>
        <w:tc>
          <w:tcPr>
            <w:tcW w:w="567" w:type="dxa"/>
            <w:tcBorders>
              <w:top w:val="nil"/>
              <w:left w:val="nil"/>
              <w:bottom w:val="single" w:sz="4" w:space="0" w:color="auto"/>
              <w:right w:val="single" w:sz="4" w:space="0" w:color="auto"/>
            </w:tcBorders>
            <w:shd w:val="clear" w:color="auto" w:fill="auto"/>
            <w:hideMark/>
          </w:tcPr>
          <w:p w14:paraId="4C142442"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BFC47B" w14:textId="77777777" w:rsidR="00E33130" w:rsidRPr="00F0710B" w:rsidRDefault="00E33130" w:rsidP="00A16304">
            <w:pPr>
              <w:jc w:val="center"/>
              <w:rPr>
                <w:rFonts w:cs="Tahoma"/>
                <w:color w:val="000000"/>
                <w:sz w:val="18"/>
                <w:szCs w:val="18"/>
                <w:lang w:eastAsia="nl-NL"/>
              </w:rPr>
            </w:pPr>
            <w:r>
              <w:rPr>
                <w:rFonts w:cs="Tahoma"/>
                <w:sz w:val="18"/>
                <w:szCs w:val="18"/>
              </w:rPr>
              <w:t>2.193</w:t>
            </w:r>
          </w:p>
        </w:tc>
        <w:tc>
          <w:tcPr>
            <w:tcW w:w="567" w:type="dxa"/>
            <w:tcBorders>
              <w:top w:val="nil"/>
              <w:left w:val="nil"/>
              <w:bottom w:val="single" w:sz="4" w:space="0" w:color="auto"/>
              <w:right w:val="single" w:sz="4" w:space="0" w:color="auto"/>
            </w:tcBorders>
            <w:shd w:val="clear" w:color="auto" w:fill="auto"/>
            <w:hideMark/>
          </w:tcPr>
          <w:p w14:paraId="46E1679E"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0F66F" w14:textId="77777777" w:rsidR="00E33130" w:rsidRPr="00F0710B" w:rsidRDefault="00E33130" w:rsidP="00A16304">
            <w:pPr>
              <w:jc w:val="center"/>
              <w:rPr>
                <w:rFonts w:cs="Tahoma"/>
                <w:color w:val="000000"/>
                <w:sz w:val="18"/>
                <w:szCs w:val="18"/>
                <w:lang w:eastAsia="nl-NL"/>
              </w:rPr>
            </w:pPr>
            <w:r>
              <w:rPr>
                <w:rFonts w:cs="Tahoma"/>
                <w:sz w:val="18"/>
                <w:szCs w:val="18"/>
              </w:rPr>
              <w:t>2.371</w:t>
            </w:r>
          </w:p>
        </w:tc>
        <w:tc>
          <w:tcPr>
            <w:tcW w:w="567" w:type="dxa"/>
            <w:tcBorders>
              <w:top w:val="nil"/>
              <w:left w:val="nil"/>
              <w:bottom w:val="single" w:sz="4" w:space="0" w:color="auto"/>
              <w:right w:val="single" w:sz="4" w:space="0" w:color="auto"/>
            </w:tcBorders>
            <w:shd w:val="clear" w:color="auto" w:fill="auto"/>
            <w:hideMark/>
          </w:tcPr>
          <w:p w14:paraId="4D0AD897"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23F1A6" w14:textId="77777777" w:rsidR="00E33130" w:rsidRPr="00F0710B" w:rsidRDefault="00E33130" w:rsidP="00A16304">
            <w:pPr>
              <w:jc w:val="center"/>
              <w:rPr>
                <w:rFonts w:cs="Tahoma"/>
                <w:color w:val="000000"/>
                <w:sz w:val="18"/>
                <w:szCs w:val="18"/>
                <w:lang w:eastAsia="nl-NL"/>
              </w:rPr>
            </w:pPr>
            <w:r>
              <w:rPr>
                <w:rFonts w:cs="Tahoma"/>
                <w:sz w:val="18"/>
                <w:szCs w:val="18"/>
              </w:rPr>
              <w:t>2.626</w:t>
            </w:r>
          </w:p>
        </w:tc>
        <w:tc>
          <w:tcPr>
            <w:tcW w:w="567" w:type="dxa"/>
            <w:tcBorders>
              <w:top w:val="nil"/>
              <w:left w:val="nil"/>
              <w:bottom w:val="single" w:sz="4" w:space="0" w:color="auto"/>
              <w:right w:val="single" w:sz="4" w:space="0" w:color="auto"/>
            </w:tcBorders>
            <w:shd w:val="clear" w:color="auto" w:fill="auto"/>
            <w:hideMark/>
          </w:tcPr>
          <w:p w14:paraId="61FA2A25"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2FBA29" w14:textId="77777777" w:rsidR="00E33130" w:rsidRPr="00F0710B" w:rsidRDefault="00E33130" w:rsidP="00A16304">
            <w:pPr>
              <w:jc w:val="center"/>
              <w:rPr>
                <w:rFonts w:cs="Tahoma"/>
                <w:color w:val="000000"/>
                <w:sz w:val="18"/>
                <w:szCs w:val="18"/>
                <w:lang w:eastAsia="nl-NL"/>
              </w:rPr>
            </w:pPr>
            <w:r>
              <w:rPr>
                <w:rFonts w:cs="Tahoma"/>
                <w:sz w:val="18"/>
                <w:szCs w:val="18"/>
              </w:rPr>
              <w:t>2.904</w:t>
            </w:r>
          </w:p>
        </w:tc>
      </w:tr>
      <w:tr w:rsidR="00E33130" w:rsidRPr="00F0710B" w14:paraId="0F84DF4E" w14:textId="77777777" w:rsidTr="00A16304">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2AC748DB"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3A42B31B" w14:textId="77777777" w:rsidR="00E33130" w:rsidRPr="00F0710B" w:rsidRDefault="00E33130" w:rsidP="00A16304">
            <w:pPr>
              <w:jc w:val="center"/>
              <w:rPr>
                <w:rFonts w:cs="Tahoma"/>
                <w:color w:val="000000"/>
                <w:sz w:val="18"/>
                <w:szCs w:val="18"/>
                <w:lang w:eastAsia="nl-NL"/>
              </w:rPr>
            </w:pPr>
            <w:r>
              <w:rPr>
                <w:rFonts w:cs="Tahoma"/>
                <w:sz w:val="18"/>
                <w:szCs w:val="18"/>
              </w:rPr>
              <w:t>1.973</w:t>
            </w:r>
          </w:p>
        </w:tc>
        <w:tc>
          <w:tcPr>
            <w:tcW w:w="567" w:type="dxa"/>
            <w:tcBorders>
              <w:top w:val="nil"/>
              <w:left w:val="nil"/>
              <w:bottom w:val="single" w:sz="4" w:space="0" w:color="auto"/>
              <w:right w:val="single" w:sz="4" w:space="0" w:color="auto"/>
            </w:tcBorders>
            <w:shd w:val="clear" w:color="auto" w:fill="auto"/>
            <w:hideMark/>
          </w:tcPr>
          <w:p w14:paraId="2BDDD978"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8EC8F15" w14:textId="77777777" w:rsidR="00E33130" w:rsidRPr="00F0710B" w:rsidRDefault="00E33130" w:rsidP="00A16304">
            <w:pPr>
              <w:jc w:val="center"/>
              <w:rPr>
                <w:rFonts w:cs="Tahoma"/>
                <w:color w:val="000000"/>
                <w:sz w:val="18"/>
                <w:szCs w:val="18"/>
                <w:lang w:eastAsia="nl-NL"/>
              </w:rPr>
            </w:pPr>
            <w:r>
              <w:rPr>
                <w:rFonts w:cs="Tahoma"/>
                <w:sz w:val="18"/>
                <w:szCs w:val="18"/>
              </w:rPr>
              <w:t>2.253</w:t>
            </w:r>
          </w:p>
        </w:tc>
        <w:tc>
          <w:tcPr>
            <w:tcW w:w="567" w:type="dxa"/>
            <w:tcBorders>
              <w:top w:val="nil"/>
              <w:left w:val="nil"/>
              <w:bottom w:val="single" w:sz="4" w:space="0" w:color="auto"/>
              <w:right w:val="single" w:sz="4" w:space="0" w:color="auto"/>
            </w:tcBorders>
            <w:shd w:val="clear" w:color="auto" w:fill="auto"/>
            <w:hideMark/>
          </w:tcPr>
          <w:p w14:paraId="263A0534"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AE65703" w14:textId="77777777" w:rsidR="00E33130" w:rsidRPr="00F0710B" w:rsidRDefault="00E33130" w:rsidP="00A16304">
            <w:pPr>
              <w:jc w:val="center"/>
              <w:rPr>
                <w:rFonts w:cs="Tahoma"/>
                <w:color w:val="000000"/>
                <w:sz w:val="18"/>
                <w:szCs w:val="18"/>
                <w:lang w:eastAsia="nl-NL"/>
              </w:rPr>
            </w:pPr>
            <w:r>
              <w:rPr>
                <w:rFonts w:cs="Tahoma"/>
                <w:sz w:val="18"/>
                <w:szCs w:val="18"/>
              </w:rPr>
              <w:t>2.434</w:t>
            </w:r>
          </w:p>
        </w:tc>
        <w:tc>
          <w:tcPr>
            <w:tcW w:w="567" w:type="dxa"/>
            <w:tcBorders>
              <w:top w:val="nil"/>
              <w:left w:val="nil"/>
              <w:bottom w:val="single" w:sz="4" w:space="0" w:color="auto"/>
              <w:right w:val="single" w:sz="4" w:space="0" w:color="auto"/>
            </w:tcBorders>
            <w:shd w:val="clear" w:color="auto" w:fill="auto"/>
            <w:hideMark/>
          </w:tcPr>
          <w:p w14:paraId="11A4CDA2"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A717486" w14:textId="77777777" w:rsidR="00E33130" w:rsidRPr="00F0710B" w:rsidRDefault="00E33130" w:rsidP="00A16304">
            <w:pPr>
              <w:jc w:val="center"/>
              <w:rPr>
                <w:rFonts w:cs="Tahoma"/>
                <w:color w:val="000000"/>
                <w:sz w:val="18"/>
                <w:szCs w:val="18"/>
                <w:lang w:eastAsia="nl-NL"/>
              </w:rPr>
            </w:pPr>
            <w:r>
              <w:rPr>
                <w:rFonts w:cs="Tahoma"/>
                <w:sz w:val="18"/>
                <w:szCs w:val="18"/>
              </w:rPr>
              <w:t>2.692</w:t>
            </w:r>
          </w:p>
        </w:tc>
        <w:tc>
          <w:tcPr>
            <w:tcW w:w="567" w:type="dxa"/>
            <w:tcBorders>
              <w:top w:val="nil"/>
              <w:left w:val="nil"/>
              <w:bottom w:val="single" w:sz="4" w:space="0" w:color="auto"/>
              <w:right w:val="single" w:sz="4" w:space="0" w:color="auto"/>
            </w:tcBorders>
            <w:shd w:val="clear" w:color="auto" w:fill="auto"/>
            <w:hideMark/>
          </w:tcPr>
          <w:p w14:paraId="6D902D1E"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F1FBC3A" w14:textId="77777777" w:rsidR="00E33130" w:rsidRPr="00F0710B" w:rsidRDefault="00E33130" w:rsidP="00A16304">
            <w:pPr>
              <w:jc w:val="center"/>
              <w:rPr>
                <w:rFonts w:cs="Tahoma"/>
                <w:color w:val="000000"/>
                <w:sz w:val="18"/>
                <w:szCs w:val="18"/>
                <w:lang w:eastAsia="nl-NL"/>
              </w:rPr>
            </w:pPr>
            <w:r>
              <w:rPr>
                <w:rFonts w:cs="Tahoma"/>
                <w:sz w:val="18"/>
                <w:szCs w:val="18"/>
              </w:rPr>
              <w:t>2.978</w:t>
            </w:r>
          </w:p>
        </w:tc>
      </w:tr>
      <w:tr w:rsidR="00E33130" w:rsidRPr="00F0710B" w14:paraId="4981175C" w14:textId="77777777" w:rsidTr="00A16304">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77776BD4"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3B70A292" w14:textId="77777777" w:rsidR="00E33130" w:rsidRPr="00F0710B" w:rsidRDefault="00E33130" w:rsidP="00A16304">
            <w:pPr>
              <w:jc w:val="center"/>
              <w:rPr>
                <w:rFonts w:cs="Tahoma"/>
                <w:color w:val="000000"/>
                <w:sz w:val="18"/>
                <w:szCs w:val="18"/>
                <w:lang w:eastAsia="nl-NL"/>
              </w:rPr>
            </w:pPr>
            <w:r>
              <w:rPr>
                <w:rFonts w:cs="Tahoma"/>
                <w:sz w:val="18"/>
                <w:szCs w:val="18"/>
              </w:rPr>
              <w:t>2.028</w:t>
            </w:r>
          </w:p>
        </w:tc>
        <w:tc>
          <w:tcPr>
            <w:tcW w:w="567" w:type="dxa"/>
            <w:tcBorders>
              <w:top w:val="nil"/>
              <w:left w:val="nil"/>
              <w:bottom w:val="single" w:sz="4" w:space="0" w:color="auto"/>
              <w:right w:val="single" w:sz="4" w:space="0" w:color="auto"/>
            </w:tcBorders>
            <w:shd w:val="clear" w:color="auto" w:fill="auto"/>
            <w:hideMark/>
          </w:tcPr>
          <w:p w14:paraId="6B198CEF"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16</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E409B1E" w14:textId="77777777" w:rsidR="00E33130" w:rsidRPr="00F0710B" w:rsidRDefault="00E33130" w:rsidP="00A16304">
            <w:pPr>
              <w:jc w:val="center"/>
              <w:rPr>
                <w:rFonts w:cs="Tahoma"/>
                <w:color w:val="000000"/>
                <w:sz w:val="18"/>
                <w:szCs w:val="18"/>
                <w:lang w:eastAsia="nl-NL"/>
              </w:rPr>
            </w:pPr>
            <w:r>
              <w:rPr>
                <w:rFonts w:cs="Tahoma"/>
                <w:sz w:val="18"/>
                <w:szCs w:val="18"/>
              </w:rPr>
              <w:t>2.311</w:t>
            </w:r>
          </w:p>
        </w:tc>
        <w:tc>
          <w:tcPr>
            <w:tcW w:w="567" w:type="dxa"/>
            <w:tcBorders>
              <w:top w:val="nil"/>
              <w:left w:val="nil"/>
              <w:bottom w:val="single" w:sz="4" w:space="0" w:color="auto"/>
              <w:right w:val="single" w:sz="4" w:space="0" w:color="auto"/>
            </w:tcBorders>
            <w:shd w:val="clear" w:color="auto" w:fill="auto"/>
            <w:hideMark/>
          </w:tcPr>
          <w:p w14:paraId="1F8BB620"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DD6B680" w14:textId="77777777" w:rsidR="00E33130" w:rsidRPr="00F0710B" w:rsidRDefault="00E33130" w:rsidP="00A16304">
            <w:pPr>
              <w:jc w:val="center"/>
              <w:rPr>
                <w:rFonts w:cs="Tahoma"/>
                <w:color w:val="000000"/>
                <w:sz w:val="18"/>
                <w:szCs w:val="18"/>
                <w:lang w:eastAsia="nl-NL"/>
              </w:rPr>
            </w:pPr>
            <w:r>
              <w:rPr>
                <w:rFonts w:cs="Tahoma"/>
                <w:sz w:val="18"/>
                <w:szCs w:val="18"/>
              </w:rPr>
              <w:t>2.494</w:t>
            </w:r>
          </w:p>
        </w:tc>
        <w:tc>
          <w:tcPr>
            <w:tcW w:w="567" w:type="dxa"/>
            <w:tcBorders>
              <w:top w:val="nil"/>
              <w:left w:val="nil"/>
              <w:bottom w:val="single" w:sz="4" w:space="0" w:color="auto"/>
              <w:right w:val="single" w:sz="4" w:space="0" w:color="auto"/>
            </w:tcBorders>
            <w:shd w:val="clear" w:color="auto" w:fill="auto"/>
            <w:hideMark/>
          </w:tcPr>
          <w:p w14:paraId="41243447"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F6513A" w14:textId="77777777" w:rsidR="00E33130" w:rsidRPr="00F0710B" w:rsidRDefault="00E33130" w:rsidP="00A16304">
            <w:pPr>
              <w:jc w:val="center"/>
              <w:rPr>
                <w:rFonts w:cs="Tahoma"/>
                <w:color w:val="000000"/>
                <w:sz w:val="18"/>
                <w:szCs w:val="18"/>
                <w:lang w:eastAsia="nl-NL"/>
              </w:rPr>
            </w:pPr>
            <w:r>
              <w:rPr>
                <w:rFonts w:cs="Tahoma"/>
                <w:sz w:val="18"/>
                <w:szCs w:val="18"/>
              </w:rPr>
              <w:t>2.765</w:t>
            </w:r>
          </w:p>
        </w:tc>
        <w:tc>
          <w:tcPr>
            <w:tcW w:w="567" w:type="dxa"/>
            <w:tcBorders>
              <w:top w:val="nil"/>
              <w:left w:val="nil"/>
              <w:bottom w:val="single" w:sz="4" w:space="0" w:color="auto"/>
              <w:right w:val="single" w:sz="4" w:space="0" w:color="auto"/>
            </w:tcBorders>
            <w:shd w:val="clear" w:color="auto" w:fill="auto"/>
            <w:hideMark/>
          </w:tcPr>
          <w:p w14:paraId="1896D1D9"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CFD3903" w14:textId="77777777" w:rsidR="00E33130" w:rsidRPr="00F0710B" w:rsidRDefault="00E33130" w:rsidP="00A16304">
            <w:pPr>
              <w:jc w:val="center"/>
              <w:rPr>
                <w:rFonts w:cs="Tahoma"/>
                <w:color w:val="000000"/>
                <w:sz w:val="18"/>
                <w:szCs w:val="18"/>
                <w:lang w:eastAsia="nl-NL"/>
              </w:rPr>
            </w:pPr>
            <w:r>
              <w:rPr>
                <w:rFonts w:cs="Tahoma"/>
                <w:sz w:val="18"/>
                <w:szCs w:val="18"/>
              </w:rPr>
              <w:t>3.057</w:t>
            </w:r>
          </w:p>
        </w:tc>
      </w:tr>
      <w:tr w:rsidR="00E33130" w:rsidRPr="00F0710B" w14:paraId="6136A378" w14:textId="77777777" w:rsidTr="00A16304">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7869F438"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13CAF358" w14:textId="77777777" w:rsidR="00E33130" w:rsidRPr="00F0710B" w:rsidRDefault="00E33130" w:rsidP="00A16304">
            <w:pPr>
              <w:jc w:val="center"/>
              <w:rPr>
                <w:rFonts w:cs="Tahoma"/>
                <w:color w:val="000000"/>
                <w:sz w:val="18"/>
                <w:szCs w:val="18"/>
                <w:lang w:eastAsia="nl-NL"/>
              </w:rPr>
            </w:pPr>
            <w:r>
              <w:rPr>
                <w:rFonts w:cs="Tahoma"/>
                <w:sz w:val="18"/>
                <w:szCs w:val="18"/>
              </w:rPr>
              <w:t>2.083</w:t>
            </w:r>
          </w:p>
        </w:tc>
        <w:tc>
          <w:tcPr>
            <w:tcW w:w="567" w:type="dxa"/>
            <w:tcBorders>
              <w:top w:val="nil"/>
              <w:left w:val="nil"/>
              <w:bottom w:val="single" w:sz="4" w:space="0" w:color="auto"/>
              <w:right w:val="single" w:sz="4" w:space="0" w:color="auto"/>
            </w:tcBorders>
            <w:shd w:val="clear" w:color="auto" w:fill="auto"/>
            <w:hideMark/>
          </w:tcPr>
          <w:p w14:paraId="6BE63921"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A2A8FBC" w14:textId="77777777" w:rsidR="00E33130" w:rsidRPr="00F0710B" w:rsidRDefault="00E33130" w:rsidP="00A16304">
            <w:pPr>
              <w:jc w:val="center"/>
              <w:rPr>
                <w:rFonts w:cs="Tahoma"/>
                <w:color w:val="000000"/>
                <w:sz w:val="18"/>
                <w:szCs w:val="18"/>
                <w:lang w:eastAsia="nl-NL"/>
              </w:rPr>
            </w:pPr>
            <w:r>
              <w:rPr>
                <w:rFonts w:cs="Tahoma"/>
                <w:sz w:val="18"/>
                <w:szCs w:val="18"/>
              </w:rPr>
              <w:t>2.371</w:t>
            </w:r>
          </w:p>
        </w:tc>
        <w:tc>
          <w:tcPr>
            <w:tcW w:w="567" w:type="dxa"/>
            <w:tcBorders>
              <w:top w:val="nil"/>
              <w:left w:val="nil"/>
              <w:bottom w:val="single" w:sz="4" w:space="0" w:color="auto"/>
              <w:right w:val="single" w:sz="4" w:space="0" w:color="auto"/>
            </w:tcBorders>
            <w:shd w:val="clear" w:color="auto" w:fill="auto"/>
            <w:hideMark/>
          </w:tcPr>
          <w:p w14:paraId="4DD91D1A"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D3E4763" w14:textId="77777777" w:rsidR="00E33130" w:rsidRPr="00F0710B" w:rsidRDefault="00E33130" w:rsidP="00A16304">
            <w:pPr>
              <w:jc w:val="center"/>
              <w:rPr>
                <w:rFonts w:cs="Tahoma"/>
                <w:color w:val="000000"/>
                <w:sz w:val="18"/>
                <w:szCs w:val="18"/>
                <w:lang w:eastAsia="nl-NL"/>
              </w:rPr>
            </w:pPr>
            <w:r>
              <w:rPr>
                <w:rFonts w:cs="Tahoma"/>
                <w:sz w:val="18"/>
                <w:szCs w:val="18"/>
              </w:rPr>
              <w:t>2.561</w:t>
            </w:r>
          </w:p>
        </w:tc>
        <w:tc>
          <w:tcPr>
            <w:tcW w:w="567" w:type="dxa"/>
            <w:tcBorders>
              <w:top w:val="nil"/>
              <w:left w:val="nil"/>
              <w:bottom w:val="single" w:sz="4" w:space="0" w:color="auto"/>
              <w:right w:val="single" w:sz="4" w:space="0" w:color="auto"/>
            </w:tcBorders>
            <w:shd w:val="clear" w:color="auto" w:fill="auto"/>
            <w:hideMark/>
          </w:tcPr>
          <w:p w14:paraId="79456BBD"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7433C80" w14:textId="77777777" w:rsidR="00E33130" w:rsidRPr="00F0710B" w:rsidRDefault="00E33130" w:rsidP="00A16304">
            <w:pPr>
              <w:jc w:val="center"/>
              <w:rPr>
                <w:rFonts w:cs="Tahoma"/>
                <w:color w:val="000000"/>
                <w:sz w:val="18"/>
                <w:szCs w:val="18"/>
                <w:lang w:eastAsia="nl-NL"/>
              </w:rPr>
            </w:pPr>
            <w:r>
              <w:rPr>
                <w:rFonts w:cs="Tahoma"/>
                <w:sz w:val="18"/>
                <w:szCs w:val="18"/>
              </w:rPr>
              <w:t>2.834</w:t>
            </w:r>
          </w:p>
        </w:tc>
        <w:tc>
          <w:tcPr>
            <w:tcW w:w="567" w:type="dxa"/>
            <w:tcBorders>
              <w:top w:val="nil"/>
              <w:left w:val="nil"/>
              <w:bottom w:val="single" w:sz="4" w:space="0" w:color="auto"/>
              <w:right w:val="single" w:sz="4" w:space="0" w:color="auto"/>
            </w:tcBorders>
            <w:shd w:val="clear" w:color="auto" w:fill="auto"/>
            <w:hideMark/>
          </w:tcPr>
          <w:p w14:paraId="6974EAAA"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28</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55B78D0" w14:textId="77777777" w:rsidR="00E33130" w:rsidRPr="00F0710B" w:rsidRDefault="00E33130" w:rsidP="00A16304">
            <w:pPr>
              <w:jc w:val="center"/>
              <w:rPr>
                <w:rFonts w:cs="Tahoma"/>
                <w:color w:val="000000"/>
                <w:sz w:val="18"/>
                <w:szCs w:val="18"/>
                <w:lang w:eastAsia="nl-NL"/>
              </w:rPr>
            </w:pPr>
            <w:r>
              <w:rPr>
                <w:rFonts w:cs="Tahoma"/>
                <w:sz w:val="18"/>
                <w:szCs w:val="18"/>
              </w:rPr>
              <w:t>3.132</w:t>
            </w:r>
          </w:p>
        </w:tc>
      </w:tr>
      <w:tr w:rsidR="00E33130" w:rsidRPr="00F0710B" w14:paraId="6092FF36" w14:textId="77777777" w:rsidTr="00A16304">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082A1F9E"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30BAEE3" w14:textId="77777777" w:rsidR="00E33130" w:rsidRPr="00F0710B" w:rsidRDefault="00E33130" w:rsidP="00A16304">
            <w:pPr>
              <w:jc w:val="center"/>
              <w:rPr>
                <w:rFonts w:cs="Tahoma"/>
                <w:color w:val="000000"/>
                <w:sz w:val="18"/>
                <w:szCs w:val="18"/>
                <w:lang w:eastAsia="nl-NL"/>
              </w:rPr>
            </w:pPr>
            <w:r>
              <w:rPr>
                <w:rFonts w:cs="Tahoma"/>
                <w:sz w:val="18"/>
                <w:szCs w:val="18"/>
              </w:rPr>
              <w:t>2.137</w:t>
            </w:r>
          </w:p>
        </w:tc>
        <w:tc>
          <w:tcPr>
            <w:tcW w:w="567" w:type="dxa"/>
            <w:tcBorders>
              <w:top w:val="nil"/>
              <w:left w:val="nil"/>
              <w:bottom w:val="single" w:sz="4" w:space="0" w:color="auto"/>
              <w:right w:val="single" w:sz="4" w:space="0" w:color="auto"/>
            </w:tcBorders>
            <w:shd w:val="clear" w:color="auto" w:fill="auto"/>
            <w:hideMark/>
          </w:tcPr>
          <w:p w14:paraId="0241270A"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88365AE" w14:textId="77777777" w:rsidR="00E33130" w:rsidRPr="00F0710B" w:rsidRDefault="00E33130" w:rsidP="00A16304">
            <w:pPr>
              <w:jc w:val="center"/>
              <w:rPr>
                <w:rFonts w:cs="Tahoma"/>
                <w:color w:val="000000"/>
                <w:sz w:val="18"/>
                <w:szCs w:val="18"/>
                <w:lang w:eastAsia="nl-NL"/>
              </w:rPr>
            </w:pPr>
            <w:r>
              <w:rPr>
                <w:rFonts w:cs="Tahoma"/>
                <w:sz w:val="18"/>
                <w:szCs w:val="18"/>
              </w:rPr>
              <w:t>2.434</w:t>
            </w:r>
          </w:p>
        </w:tc>
        <w:tc>
          <w:tcPr>
            <w:tcW w:w="567" w:type="dxa"/>
            <w:tcBorders>
              <w:top w:val="nil"/>
              <w:left w:val="nil"/>
              <w:bottom w:val="single" w:sz="4" w:space="0" w:color="auto"/>
              <w:right w:val="single" w:sz="4" w:space="0" w:color="auto"/>
            </w:tcBorders>
            <w:shd w:val="clear" w:color="auto" w:fill="auto"/>
            <w:hideMark/>
          </w:tcPr>
          <w:p w14:paraId="03E07CCA"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61FFAD1" w14:textId="77777777" w:rsidR="00E33130" w:rsidRPr="00F0710B" w:rsidRDefault="00E33130" w:rsidP="00A16304">
            <w:pPr>
              <w:jc w:val="center"/>
              <w:rPr>
                <w:rFonts w:cs="Tahoma"/>
                <w:color w:val="000000"/>
                <w:sz w:val="18"/>
                <w:szCs w:val="18"/>
                <w:lang w:eastAsia="nl-NL"/>
              </w:rPr>
            </w:pPr>
            <w:r>
              <w:rPr>
                <w:rFonts w:cs="Tahoma"/>
                <w:sz w:val="18"/>
                <w:szCs w:val="18"/>
              </w:rPr>
              <w:t>2.626</w:t>
            </w:r>
          </w:p>
        </w:tc>
        <w:tc>
          <w:tcPr>
            <w:tcW w:w="567" w:type="dxa"/>
            <w:tcBorders>
              <w:top w:val="nil"/>
              <w:left w:val="nil"/>
              <w:bottom w:val="single" w:sz="4" w:space="0" w:color="auto"/>
              <w:right w:val="single" w:sz="4" w:space="0" w:color="auto"/>
            </w:tcBorders>
            <w:shd w:val="clear" w:color="auto" w:fill="auto"/>
            <w:hideMark/>
          </w:tcPr>
          <w:p w14:paraId="23E60EED"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BD75C42" w14:textId="77777777" w:rsidR="00E33130" w:rsidRPr="00F0710B" w:rsidRDefault="00E33130" w:rsidP="00A16304">
            <w:pPr>
              <w:jc w:val="center"/>
              <w:rPr>
                <w:rFonts w:cs="Tahoma"/>
                <w:color w:val="000000"/>
                <w:sz w:val="18"/>
                <w:szCs w:val="18"/>
                <w:lang w:eastAsia="nl-NL"/>
              </w:rPr>
            </w:pPr>
            <w:r>
              <w:rPr>
                <w:rFonts w:cs="Tahoma"/>
                <w:sz w:val="18"/>
                <w:szCs w:val="18"/>
              </w:rPr>
              <w:t>2.904</w:t>
            </w:r>
          </w:p>
        </w:tc>
        <w:tc>
          <w:tcPr>
            <w:tcW w:w="567" w:type="dxa"/>
            <w:tcBorders>
              <w:top w:val="nil"/>
              <w:left w:val="nil"/>
              <w:bottom w:val="single" w:sz="4" w:space="0" w:color="auto"/>
              <w:right w:val="single" w:sz="4" w:space="0" w:color="auto"/>
            </w:tcBorders>
            <w:shd w:val="clear" w:color="auto" w:fill="auto"/>
            <w:hideMark/>
          </w:tcPr>
          <w:p w14:paraId="1FFB38BB"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03BC0EDE" w14:textId="77777777" w:rsidR="00E33130" w:rsidRPr="00F0710B" w:rsidRDefault="00E33130" w:rsidP="00A16304">
            <w:pPr>
              <w:jc w:val="center"/>
              <w:rPr>
                <w:rFonts w:cs="Tahoma"/>
                <w:color w:val="000000"/>
                <w:sz w:val="18"/>
                <w:szCs w:val="18"/>
                <w:lang w:eastAsia="nl-NL"/>
              </w:rPr>
            </w:pPr>
            <w:r>
              <w:rPr>
                <w:rFonts w:cs="Tahoma"/>
                <w:sz w:val="18"/>
                <w:szCs w:val="18"/>
              </w:rPr>
              <w:t>3.212</w:t>
            </w:r>
          </w:p>
        </w:tc>
      </w:tr>
      <w:tr w:rsidR="00E33130" w:rsidRPr="00F0710B" w14:paraId="01FD1147" w14:textId="77777777" w:rsidTr="00A16304">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0255AD09"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BDBF3C2" w14:textId="77777777" w:rsidR="00E33130" w:rsidRPr="00F0710B" w:rsidRDefault="00E33130" w:rsidP="00A16304">
            <w:pPr>
              <w:jc w:val="center"/>
              <w:rPr>
                <w:rFonts w:cs="Tahoma"/>
                <w:color w:val="000000"/>
                <w:sz w:val="18"/>
                <w:szCs w:val="18"/>
                <w:lang w:eastAsia="nl-NL"/>
              </w:rPr>
            </w:pPr>
            <w:r>
              <w:rPr>
                <w:rFonts w:cs="Tahoma"/>
                <w:sz w:val="18"/>
                <w:szCs w:val="18"/>
              </w:rPr>
              <w:t>2.193</w:t>
            </w:r>
          </w:p>
        </w:tc>
        <w:tc>
          <w:tcPr>
            <w:tcW w:w="567" w:type="dxa"/>
            <w:tcBorders>
              <w:top w:val="nil"/>
              <w:left w:val="nil"/>
              <w:bottom w:val="single" w:sz="4" w:space="0" w:color="auto"/>
              <w:right w:val="single" w:sz="4" w:space="0" w:color="auto"/>
            </w:tcBorders>
            <w:shd w:val="clear" w:color="auto" w:fill="auto"/>
            <w:hideMark/>
          </w:tcPr>
          <w:p w14:paraId="302329E1"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00A6365" w14:textId="77777777" w:rsidR="00E33130" w:rsidRPr="00F0710B" w:rsidRDefault="00E33130" w:rsidP="00A16304">
            <w:pPr>
              <w:jc w:val="center"/>
              <w:rPr>
                <w:rFonts w:cs="Tahoma"/>
                <w:color w:val="000000"/>
                <w:sz w:val="18"/>
                <w:szCs w:val="18"/>
                <w:lang w:eastAsia="nl-NL"/>
              </w:rPr>
            </w:pPr>
            <w:r>
              <w:rPr>
                <w:rFonts w:cs="Tahoma"/>
                <w:sz w:val="18"/>
                <w:szCs w:val="18"/>
              </w:rPr>
              <w:t>2.494</w:t>
            </w:r>
          </w:p>
        </w:tc>
        <w:tc>
          <w:tcPr>
            <w:tcW w:w="567" w:type="dxa"/>
            <w:tcBorders>
              <w:top w:val="nil"/>
              <w:left w:val="nil"/>
              <w:bottom w:val="single" w:sz="4" w:space="0" w:color="auto"/>
              <w:right w:val="single" w:sz="4" w:space="0" w:color="auto"/>
            </w:tcBorders>
            <w:shd w:val="clear" w:color="auto" w:fill="auto"/>
            <w:hideMark/>
          </w:tcPr>
          <w:p w14:paraId="3993FE8C"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D990710" w14:textId="77777777" w:rsidR="00E33130" w:rsidRPr="00F0710B" w:rsidRDefault="00E33130" w:rsidP="00A16304">
            <w:pPr>
              <w:jc w:val="center"/>
              <w:rPr>
                <w:rFonts w:cs="Tahoma"/>
                <w:color w:val="000000"/>
                <w:sz w:val="18"/>
                <w:szCs w:val="18"/>
                <w:lang w:eastAsia="nl-NL"/>
              </w:rPr>
            </w:pPr>
            <w:r>
              <w:rPr>
                <w:rFonts w:cs="Tahoma"/>
                <w:sz w:val="18"/>
                <w:szCs w:val="18"/>
              </w:rPr>
              <w:t>2.692</w:t>
            </w:r>
          </w:p>
        </w:tc>
        <w:tc>
          <w:tcPr>
            <w:tcW w:w="567" w:type="dxa"/>
            <w:tcBorders>
              <w:top w:val="nil"/>
              <w:left w:val="nil"/>
              <w:bottom w:val="single" w:sz="4" w:space="0" w:color="auto"/>
              <w:right w:val="single" w:sz="4" w:space="0" w:color="auto"/>
            </w:tcBorders>
            <w:shd w:val="clear" w:color="auto" w:fill="auto"/>
            <w:hideMark/>
          </w:tcPr>
          <w:p w14:paraId="72B0F894"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26</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3D4B11" w14:textId="77777777" w:rsidR="00E33130" w:rsidRPr="00F0710B" w:rsidRDefault="00E33130" w:rsidP="00A16304">
            <w:pPr>
              <w:jc w:val="center"/>
              <w:rPr>
                <w:rFonts w:cs="Tahoma"/>
                <w:color w:val="000000"/>
                <w:sz w:val="18"/>
                <w:szCs w:val="18"/>
                <w:lang w:eastAsia="nl-NL"/>
              </w:rPr>
            </w:pPr>
            <w:r>
              <w:rPr>
                <w:rFonts w:cs="Tahoma"/>
                <w:sz w:val="18"/>
                <w:szCs w:val="18"/>
              </w:rPr>
              <w:t>2.978</w:t>
            </w:r>
          </w:p>
        </w:tc>
        <w:tc>
          <w:tcPr>
            <w:tcW w:w="567" w:type="dxa"/>
            <w:tcBorders>
              <w:top w:val="nil"/>
              <w:left w:val="nil"/>
              <w:bottom w:val="single" w:sz="4" w:space="0" w:color="auto"/>
              <w:right w:val="single" w:sz="4" w:space="0" w:color="auto"/>
            </w:tcBorders>
            <w:shd w:val="clear" w:color="auto" w:fill="auto"/>
            <w:hideMark/>
          </w:tcPr>
          <w:p w14:paraId="6C75840B"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3579507" w14:textId="77777777" w:rsidR="00E33130" w:rsidRPr="00F0710B" w:rsidRDefault="00E33130" w:rsidP="00A16304">
            <w:pPr>
              <w:jc w:val="center"/>
              <w:rPr>
                <w:rFonts w:cs="Tahoma"/>
                <w:color w:val="000000"/>
                <w:sz w:val="18"/>
                <w:szCs w:val="18"/>
                <w:lang w:eastAsia="nl-NL"/>
              </w:rPr>
            </w:pPr>
            <w:r>
              <w:rPr>
                <w:rFonts w:cs="Tahoma"/>
                <w:sz w:val="18"/>
                <w:szCs w:val="18"/>
              </w:rPr>
              <w:t>3.292</w:t>
            </w:r>
          </w:p>
        </w:tc>
      </w:tr>
      <w:tr w:rsidR="00E33130" w:rsidRPr="00F0710B" w14:paraId="2F20E556" w14:textId="77777777" w:rsidTr="00A16304">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648C7B47"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15</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C622C42" w14:textId="77777777" w:rsidR="00E33130" w:rsidRPr="00F0710B" w:rsidRDefault="00E33130" w:rsidP="00A16304">
            <w:pPr>
              <w:jc w:val="center"/>
              <w:rPr>
                <w:rFonts w:cs="Tahoma"/>
                <w:color w:val="000000"/>
                <w:sz w:val="18"/>
                <w:szCs w:val="18"/>
                <w:lang w:eastAsia="nl-NL"/>
              </w:rPr>
            </w:pPr>
            <w:r>
              <w:rPr>
                <w:rFonts w:cs="Tahoma"/>
                <w:sz w:val="18"/>
                <w:szCs w:val="18"/>
              </w:rPr>
              <w:t>2.253</w:t>
            </w:r>
          </w:p>
        </w:tc>
        <w:tc>
          <w:tcPr>
            <w:tcW w:w="567" w:type="dxa"/>
            <w:tcBorders>
              <w:top w:val="nil"/>
              <w:left w:val="nil"/>
              <w:bottom w:val="single" w:sz="4" w:space="0" w:color="auto"/>
              <w:right w:val="single" w:sz="4" w:space="0" w:color="auto"/>
            </w:tcBorders>
            <w:shd w:val="clear" w:color="auto" w:fill="auto"/>
            <w:hideMark/>
          </w:tcPr>
          <w:p w14:paraId="5D48CC2C"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CCD98EA" w14:textId="77777777" w:rsidR="00E33130" w:rsidRPr="00F0710B" w:rsidRDefault="00E33130" w:rsidP="00A16304">
            <w:pPr>
              <w:jc w:val="center"/>
              <w:rPr>
                <w:rFonts w:cs="Tahoma"/>
                <w:color w:val="000000"/>
                <w:sz w:val="18"/>
                <w:szCs w:val="18"/>
                <w:lang w:eastAsia="nl-NL"/>
              </w:rPr>
            </w:pPr>
            <w:r>
              <w:rPr>
                <w:rFonts w:cs="Tahoma"/>
                <w:sz w:val="18"/>
                <w:szCs w:val="18"/>
              </w:rPr>
              <w:t>2.561</w:t>
            </w:r>
          </w:p>
        </w:tc>
        <w:tc>
          <w:tcPr>
            <w:tcW w:w="567" w:type="dxa"/>
            <w:tcBorders>
              <w:top w:val="nil"/>
              <w:left w:val="nil"/>
              <w:bottom w:val="single" w:sz="4" w:space="0" w:color="auto"/>
              <w:right w:val="single" w:sz="4" w:space="0" w:color="auto"/>
            </w:tcBorders>
            <w:shd w:val="clear" w:color="auto" w:fill="auto"/>
            <w:hideMark/>
          </w:tcPr>
          <w:p w14:paraId="06701630"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50FE65D" w14:textId="77777777" w:rsidR="00E33130" w:rsidRPr="00F0710B" w:rsidRDefault="00E33130" w:rsidP="00A16304">
            <w:pPr>
              <w:jc w:val="center"/>
              <w:rPr>
                <w:rFonts w:cs="Tahoma"/>
                <w:color w:val="000000"/>
                <w:sz w:val="18"/>
                <w:szCs w:val="18"/>
                <w:lang w:eastAsia="nl-NL"/>
              </w:rPr>
            </w:pPr>
            <w:r>
              <w:rPr>
                <w:rFonts w:cs="Tahoma"/>
                <w:sz w:val="18"/>
                <w:szCs w:val="18"/>
              </w:rPr>
              <w:t>2.765</w:t>
            </w:r>
          </w:p>
        </w:tc>
        <w:tc>
          <w:tcPr>
            <w:tcW w:w="567" w:type="dxa"/>
            <w:tcBorders>
              <w:top w:val="nil"/>
              <w:left w:val="nil"/>
              <w:bottom w:val="single" w:sz="4" w:space="0" w:color="auto"/>
              <w:right w:val="single" w:sz="4" w:space="0" w:color="auto"/>
            </w:tcBorders>
            <w:shd w:val="clear" w:color="auto" w:fill="auto"/>
            <w:hideMark/>
          </w:tcPr>
          <w:p w14:paraId="1E0536BC"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9117F92" w14:textId="77777777" w:rsidR="00E33130" w:rsidRPr="00F0710B" w:rsidRDefault="00E33130" w:rsidP="00A16304">
            <w:pPr>
              <w:jc w:val="center"/>
              <w:rPr>
                <w:rFonts w:cs="Tahoma"/>
                <w:color w:val="000000"/>
                <w:sz w:val="18"/>
                <w:szCs w:val="18"/>
                <w:lang w:eastAsia="nl-NL"/>
              </w:rPr>
            </w:pPr>
            <w:r>
              <w:rPr>
                <w:rFonts w:cs="Tahoma"/>
                <w:sz w:val="18"/>
                <w:szCs w:val="18"/>
              </w:rPr>
              <w:t>3.057</w:t>
            </w:r>
          </w:p>
        </w:tc>
        <w:tc>
          <w:tcPr>
            <w:tcW w:w="567" w:type="dxa"/>
            <w:tcBorders>
              <w:top w:val="nil"/>
              <w:left w:val="nil"/>
              <w:bottom w:val="single" w:sz="4" w:space="0" w:color="auto"/>
              <w:right w:val="single" w:sz="4" w:space="0" w:color="auto"/>
            </w:tcBorders>
            <w:shd w:val="clear" w:color="auto" w:fill="auto"/>
            <w:hideMark/>
          </w:tcPr>
          <w:p w14:paraId="3F57E380"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9BF68B6" w14:textId="77777777" w:rsidR="00E33130" w:rsidRPr="00F0710B" w:rsidRDefault="00E33130" w:rsidP="00A16304">
            <w:pPr>
              <w:jc w:val="center"/>
              <w:rPr>
                <w:rFonts w:cs="Tahoma"/>
                <w:color w:val="000000"/>
                <w:sz w:val="18"/>
                <w:szCs w:val="18"/>
                <w:lang w:eastAsia="nl-NL"/>
              </w:rPr>
            </w:pPr>
            <w:r>
              <w:rPr>
                <w:rFonts w:cs="Tahoma"/>
                <w:sz w:val="18"/>
                <w:szCs w:val="18"/>
              </w:rPr>
              <w:t>3.373</w:t>
            </w:r>
          </w:p>
        </w:tc>
      </w:tr>
      <w:tr w:rsidR="00E33130" w:rsidRPr="00F0710B" w14:paraId="694FAADB" w14:textId="77777777" w:rsidTr="00A16304">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1C0AD834"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7151310" w14:textId="77777777" w:rsidR="00E33130" w:rsidRPr="00F0710B" w:rsidRDefault="00E33130" w:rsidP="00A16304">
            <w:pPr>
              <w:jc w:val="center"/>
              <w:rPr>
                <w:rFonts w:cs="Tahoma"/>
                <w:color w:val="000000"/>
                <w:sz w:val="18"/>
                <w:szCs w:val="18"/>
                <w:lang w:eastAsia="nl-NL"/>
              </w:rPr>
            </w:pPr>
            <w:r>
              <w:rPr>
                <w:rFonts w:cs="Tahoma"/>
                <w:sz w:val="18"/>
                <w:szCs w:val="18"/>
              </w:rPr>
              <w:t>2.311</w:t>
            </w:r>
          </w:p>
        </w:tc>
        <w:tc>
          <w:tcPr>
            <w:tcW w:w="567" w:type="dxa"/>
            <w:tcBorders>
              <w:top w:val="nil"/>
              <w:left w:val="nil"/>
              <w:bottom w:val="single" w:sz="4" w:space="0" w:color="auto"/>
              <w:right w:val="single" w:sz="4" w:space="0" w:color="auto"/>
            </w:tcBorders>
            <w:shd w:val="clear" w:color="auto" w:fill="auto"/>
            <w:hideMark/>
          </w:tcPr>
          <w:p w14:paraId="2E89344A"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0A7CECD" w14:textId="77777777" w:rsidR="00E33130" w:rsidRPr="00F0710B" w:rsidRDefault="00E33130" w:rsidP="00A16304">
            <w:pPr>
              <w:jc w:val="center"/>
              <w:rPr>
                <w:rFonts w:cs="Tahoma"/>
                <w:color w:val="000000"/>
                <w:sz w:val="18"/>
                <w:szCs w:val="18"/>
                <w:lang w:eastAsia="nl-NL"/>
              </w:rPr>
            </w:pPr>
            <w:r>
              <w:rPr>
                <w:rFonts w:cs="Tahoma"/>
                <w:sz w:val="18"/>
                <w:szCs w:val="18"/>
              </w:rPr>
              <w:t>2.626</w:t>
            </w:r>
          </w:p>
        </w:tc>
        <w:tc>
          <w:tcPr>
            <w:tcW w:w="567" w:type="dxa"/>
            <w:tcBorders>
              <w:top w:val="nil"/>
              <w:left w:val="nil"/>
              <w:bottom w:val="single" w:sz="4" w:space="0" w:color="auto"/>
              <w:right w:val="single" w:sz="4" w:space="0" w:color="auto"/>
            </w:tcBorders>
            <w:shd w:val="clear" w:color="auto" w:fill="auto"/>
            <w:hideMark/>
          </w:tcPr>
          <w:p w14:paraId="20B57919"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CF379C3" w14:textId="77777777" w:rsidR="00E33130" w:rsidRPr="00F0710B" w:rsidRDefault="00E33130" w:rsidP="00A16304">
            <w:pPr>
              <w:jc w:val="center"/>
              <w:rPr>
                <w:rFonts w:cs="Tahoma"/>
                <w:color w:val="000000"/>
                <w:sz w:val="18"/>
                <w:szCs w:val="18"/>
                <w:lang w:eastAsia="nl-NL"/>
              </w:rPr>
            </w:pPr>
            <w:r>
              <w:rPr>
                <w:rFonts w:cs="Tahoma"/>
                <w:sz w:val="18"/>
                <w:szCs w:val="18"/>
              </w:rPr>
              <w:t>2.834</w:t>
            </w:r>
          </w:p>
        </w:tc>
        <w:tc>
          <w:tcPr>
            <w:tcW w:w="567" w:type="dxa"/>
            <w:tcBorders>
              <w:top w:val="nil"/>
              <w:left w:val="nil"/>
              <w:bottom w:val="single" w:sz="4" w:space="0" w:color="auto"/>
              <w:right w:val="single" w:sz="4" w:space="0" w:color="auto"/>
            </w:tcBorders>
            <w:shd w:val="clear" w:color="auto" w:fill="auto"/>
            <w:hideMark/>
          </w:tcPr>
          <w:p w14:paraId="53932B32"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FECF2A8" w14:textId="77777777" w:rsidR="00E33130" w:rsidRPr="00F0710B" w:rsidRDefault="00E33130" w:rsidP="00A16304">
            <w:pPr>
              <w:jc w:val="center"/>
              <w:rPr>
                <w:rFonts w:cs="Tahoma"/>
                <w:color w:val="000000"/>
                <w:sz w:val="18"/>
                <w:szCs w:val="18"/>
                <w:lang w:eastAsia="nl-NL"/>
              </w:rPr>
            </w:pPr>
            <w:r>
              <w:rPr>
                <w:rFonts w:cs="Tahoma"/>
                <w:sz w:val="18"/>
                <w:szCs w:val="18"/>
              </w:rPr>
              <w:t>3.132</w:t>
            </w:r>
          </w:p>
        </w:tc>
        <w:tc>
          <w:tcPr>
            <w:tcW w:w="567" w:type="dxa"/>
            <w:tcBorders>
              <w:top w:val="nil"/>
              <w:left w:val="nil"/>
              <w:bottom w:val="single" w:sz="4" w:space="0" w:color="auto"/>
              <w:right w:val="single" w:sz="4" w:space="0" w:color="auto"/>
            </w:tcBorders>
            <w:shd w:val="clear" w:color="auto" w:fill="auto"/>
            <w:hideMark/>
          </w:tcPr>
          <w:p w14:paraId="5025FA89"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C093C00" w14:textId="77777777" w:rsidR="00E33130" w:rsidRPr="00F0710B" w:rsidRDefault="00E33130" w:rsidP="00A16304">
            <w:pPr>
              <w:jc w:val="center"/>
              <w:rPr>
                <w:rFonts w:cs="Tahoma"/>
                <w:color w:val="000000"/>
                <w:sz w:val="18"/>
                <w:szCs w:val="18"/>
                <w:lang w:eastAsia="nl-NL"/>
              </w:rPr>
            </w:pPr>
            <w:r>
              <w:rPr>
                <w:rFonts w:cs="Tahoma"/>
                <w:sz w:val="18"/>
                <w:szCs w:val="18"/>
              </w:rPr>
              <w:t>3.459</w:t>
            </w:r>
          </w:p>
        </w:tc>
      </w:tr>
      <w:tr w:rsidR="00E33130" w:rsidRPr="00F0710B" w14:paraId="6E6D388D" w14:textId="77777777" w:rsidTr="00A16304">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305A921D"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1DA4345C" w14:textId="77777777" w:rsidR="00E33130" w:rsidRPr="00F0710B" w:rsidRDefault="00E33130" w:rsidP="00A16304">
            <w:pPr>
              <w:jc w:val="center"/>
              <w:rPr>
                <w:rFonts w:cs="Tahoma"/>
                <w:color w:val="000000"/>
                <w:sz w:val="18"/>
                <w:szCs w:val="18"/>
                <w:lang w:eastAsia="nl-NL"/>
              </w:rPr>
            </w:pPr>
            <w:r>
              <w:rPr>
                <w:rFonts w:cs="Tahoma"/>
                <w:sz w:val="18"/>
                <w:szCs w:val="18"/>
              </w:rPr>
              <w:t>2.371</w:t>
            </w:r>
          </w:p>
        </w:tc>
        <w:tc>
          <w:tcPr>
            <w:tcW w:w="567" w:type="dxa"/>
            <w:tcBorders>
              <w:top w:val="nil"/>
              <w:left w:val="nil"/>
              <w:bottom w:val="single" w:sz="4" w:space="0" w:color="auto"/>
              <w:right w:val="single" w:sz="4" w:space="0" w:color="auto"/>
            </w:tcBorders>
            <w:shd w:val="clear" w:color="auto" w:fill="auto"/>
            <w:hideMark/>
          </w:tcPr>
          <w:p w14:paraId="3F796E63"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08C91F3" w14:textId="77777777" w:rsidR="00E33130" w:rsidRPr="00F0710B" w:rsidRDefault="00E33130" w:rsidP="00A16304">
            <w:pPr>
              <w:jc w:val="center"/>
              <w:rPr>
                <w:rFonts w:cs="Tahoma"/>
                <w:color w:val="000000"/>
                <w:sz w:val="18"/>
                <w:szCs w:val="18"/>
                <w:lang w:eastAsia="nl-NL"/>
              </w:rPr>
            </w:pPr>
            <w:r>
              <w:rPr>
                <w:rFonts w:cs="Tahoma"/>
                <w:sz w:val="18"/>
                <w:szCs w:val="18"/>
              </w:rPr>
              <w:t>2.692</w:t>
            </w:r>
          </w:p>
        </w:tc>
        <w:tc>
          <w:tcPr>
            <w:tcW w:w="567" w:type="dxa"/>
            <w:tcBorders>
              <w:top w:val="nil"/>
              <w:left w:val="nil"/>
              <w:bottom w:val="single" w:sz="4" w:space="0" w:color="auto"/>
              <w:right w:val="single" w:sz="4" w:space="0" w:color="auto"/>
            </w:tcBorders>
            <w:shd w:val="clear" w:color="auto" w:fill="auto"/>
            <w:hideMark/>
          </w:tcPr>
          <w:p w14:paraId="1BC7E3C8"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E7A3497" w14:textId="77777777" w:rsidR="00E33130" w:rsidRPr="00F0710B" w:rsidRDefault="00E33130" w:rsidP="00A16304">
            <w:pPr>
              <w:jc w:val="center"/>
              <w:rPr>
                <w:rFonts w:cs="Tahoma"/>
                <w:color w:val="000000"/>
                <w:sz w:val="18"/>
                <w:szCs w:val="18"/>
                <w:lang w:eastAsia="nl-NL"/>
              </w:rPr>
            </w:pPr>
            <w:r>
              <w:rPr>
                <w:rFonts w:cs="Tahoma"/>
                <w:sz w:val="18"/>
                <w:szCs w:val="18"/>
              </w:rPr>
              <w:t>2.904</w:t>
            </w:r>
          </w:p>
        </w:tc>
        <w:tc>
          <w:tcPr>
            <w:tcW w:w="567" w:type="dxa"/>
            <w:tcBorders>
              <w:top w:val="nil"/>
              <w:left w:val="nil"/>
              <w:bottom w:val="single" w:sz="4" w:space="0" w:color="auto"/>
              <w:right w:val="single" w:sz="4" w:space="0" w:color="auto"/>
            </w:tcBorders>
            <w:shd w:val="clear" w:color="auto" w:fill="auto"/>
            <w:hideMark/>
          </w:tcPr>
          <w:p w14:paraId="114062E5"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E1E9D17" w14:textId="77777777" w:rsidR="00E33130" w:rsidRPr="00F0710B" w:rsidRDefault="00E33130" w:rsidP="00A16304">
            <w:pPr>
              <w:jc w:val="center"/>
              <w:rPr>
                <w:rFonts w:cs="Tahoma"/>
                <w:color w:val="000000"/>
                <w:sz w:val="18"/>
                <w:szCs w:val="18"/>
                <w:lang w:eastAsia="nl-NL"/>
              </w:rPr>
            </w:pPr>
            <w:r>
              <w:rPr>
                <w:rFonts w:cs="Tahoma"/>
                <w:sz w:val="18"/>
                <w:szCs w:val="18"/>
              </w:rPr>
              <w:t>3.212</w:t>
            </w:r>
          </w:p>
        </w:tc>
        <w:tc>
          <w:tcPr>
            <w:tcW w:w="567" w:type="dxa"/>
            <w:tcBorders>
              <w:top w:val="nil"/>
              <w:left w:val="nil"/>
              <w:bottom w:val="single" w:sz="4" w:space="0" w:color="auto"/>
              <w:right w:val="single" w:sz="4" w:space="0" w:color="auto"/>
            </w:tcBorders>
            <w:shd w:val="clear" w:color="auto" w:fill="auto"/>
            <w:hideMark/>
          </w:tcPr>
          <w:p w14:paraId="277D7A83"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13D1B082" w14:textId="77777777" w:rsidR="00E33130" w:rsidRPr="00F0710B" w:rsidRDefault="00E33130" w:rsidP="00A16304">
            <w:pPr>
              <w:jc w:val="center"/>
              <w:rPr>
                <w:rFonts w:cs="Tahoma"/>
                <w:color w:val="000000"/>
                <w:sz w:val="18"/>
                <w:szCs w:val="18"/>
                <w:lang w:eastAsia="nl-NL"/>
              </w:rPr>
            </w:pPr>
            <w:r>
              <w:rPr>
                <w:rFonts w:cs="Tahoma"/>
                <w:sz w:val="18"/>
                <w:szCs w:val="18"/>
              </w:rPr>
              <w:t>3.545</w:t>
            </w:r>
          </w:p>
        </w:tc>
      </w:tr>
      <w:tr w:rsidR="00E33130" w:rsidRPr="00F0710B" w14:paraId="26BF688F" w14:textId="77777777" w:rsidTr="00A16304">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6F1F6471"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18</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25D408F" w14:textId="77777777" w:rsidR="00E33130" w:rsidRPr="00F0710B" w:rsidRDefault="00E33130" w:rsidP="00A16304">
            <w:pPr>
              <w:jc w:val="center"/>
              <w:rPr>
                <w:rFonts w:cs="Tahoma"/>
                <w:color w:val="000000"/>
                <w:sz w:val="18"/>
                <w:szCs w:val="18"/>
                <w:lang w:eastAsia="nl-NL"/>
              </w:rPr>
            </w:pPr>
            <w:r>
              <w:rPr>
                <w:rFonts w:cs="Tahoma"/>
                <w:sz w:val="18"/>
                <w:szCs w:val="18"/>
              </w:rPr>
              <w:t>2.434</w:t>
            </w:r>
          </w:p>
        </w:tc>
        <w:tc>
          <w:tcPr>
            <w:tcW w:w="567" w:type="dxa"/>
            <w:tcBorders>
              <w:top w:val="nil"/>
              <w:left w:val="nil"/>
              <w:bottom w:val="single" w:sz="4" w:space="0" w:color="auto"/>
              <w:right w:val="single" w:sz="4" w:space="0" w:color="auto"/>
            </w:tcBorders>
            <w:shd w:val="clear" w:color="auto" w:fill="auto"/>
            <w:hideMark/>
          </w:tcPr>
          <w:p w14:paraId="6E826B03"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C5053B8" w14:textId="77777777" w:rsidR="00E33130" w:rsidRPr="00F0710B" w:rsidRDefault="00E33130" w:rsidP="00A16304">
            <w:pPr>
              <w:jc w:val="center"/>
              <w:rPr>
                <w:rFonts w:cs="Tahoma"/>
                <w:color w:val="000000"/>
                <w:sz w:val="18"/>
                <w:szCs w:val="18"/>
                <w:lang w:eastAsia="nl-NL"/>
              </w:rPr>
            </w:pPr>
            <w:r>
              <w:rPr>
                <w:rFonts w:cs="Tahoma"/>
                <w:sz w:val="18"/>
                <w:szCs w:val="18"/>
              </w:rPr>
              <w:t>2.765</w:t>
            </w:r>
          </w:p>
        </w:tc>
        <w:tc>
          <w:tcPr>
            <w:tcW w:w="567" w:type="dxa"/>
            <w:tcBorders>
              <w:top w:val="nil"/>
              <w:left w:val="nil"/>
              <w:bottom w:val="single" w:sz="4" w:space="0" w:color="auto"/>
              <w:right w:val="single" w:sz="4" w:space="0" w:color="auto"/>
            </w:tcBorders>
            <w:shd w:val="clear" w:color="auto" w:fill="auto"/>
            <w:hideMark/>
          </w:tcPr>
          <w:p w14:paraId="50A8769C"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26</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9DB246C" w14:textId="77777777" w:rsidR="00E33130" w:rsidRPr="00F0710B" w:rsidRDefault="00E33130" w:rsidP="00A16304">
            <w:pPr>
              <w:jc w:val="center"/>
              <w:rPr>
                <w:rFonts w:cs="Tahoma"/>
                <w:color w:val="000000"/>
                <w:sz w:val="18"/>
                <w:szCs w:val="18"/>
                <w:lang w:eastAsia="nl-NL"/>
              </w:rPr>
            </w:pPr>
            <w:r>
              <w:rPr>
                <w:rFonts w:cs="Tahoma"/>
                <w:sz w:val="18"/>
                <w:szCs w:val="18"/>
              </w:rPr>
              <w:t>2.978</w:t>
            </w:r>
          </w:p>
        </w:tc>
        <w:tc>
          <w:tcPr>
            <w:tcW w:w="567" w:type="dxa"/>
            <w:tcBorders>
              <w:top w:val="nil"/>
              <w:left w:val="nil"/>
              <w:bottom w:val="single" w:sz="4" w:space="0" w:color="auto"/>
              <w:right w:val="single" w:sz="4" w:space="0" w:color="auto"/>
            </w:tcBorders>
            <w:shd w:val="clear" w:color="auto" w:fill="auto"/>
            <w:hideMark/>
          </w:tcPr>
          <w:p w14:paraId="171136B4"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6C4759" w14:textId="77777777" w:rsidR="00E33130" w:rsidRPr="00F0710B" w:rsidRDefault="00E33130" w:rsidP="00A16304">
            <w:pPr>
              <w:jc w:val="center"/>
              <w:rPr>
                <w:rFonts w:cs="Tahoma"/>
                <w:color w:val="000000"/>
                <w:sz w:val="18"/>
                <w:szCs w:val="18"/>
                <w:lang w:eastAsia="nl-NL"/>
              </w:rPr>
            </w:pPr>
            <w:r>
              <w:rPr>
                <w:rFonts w:cs="Tahoma"/>
                <w:sz w:val="18"/>
                <w:szCs w:val="18"/>
              </w:rPr>
              <w:t>3.292</w:t>
            </w:r>
          </w:p>
        </w:tc>
        <w:tc>
          <w:tcPr>
            <w:tcW w:w="567" w:type="dxa"/>
            <w:tcBorders>
              <w:top w:val="nil"/>
              <w:left w:val="nil"/>
              <w:bottom w:val="single" w:sz="4" w:space="0" w:color="auto"/>
              <w:right w:val="single" w:sz="4" w:space="0" w:color="auto"/>
            </w:tcBorders>
            <w:shd w:val="clear" w:color="auto" w:fill="auto"/>
            <w:hideMark/>
          </w:tcPr>
          <w:p w14:paraId="76F9DE65"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AD5CA51" w14:textId="77777777" w:rsidR="00E33130" w:rsidRPr="00F0710B" w:rsidRDefault="00E33130" w:rsidP="00A16304">
            <w:pPr>
              <w:jc w:val="center"/>
              <w:rPr>
                <w:rFonts w:cs="Tahoma"/>
                <w:color w:val="000000"/>
                <w:sz w:val="18"/>
                <w:szCs w:val="18"/>
                <w:lang w:eastAsia="nl-NL"/>
              </w:rPr>
            </w:pPr>
            <w:r>
              <w:rPr>
                <w:rFonts w:cs="Tahoma"/>
                <w:sz w:val="18"/>
                <w:szCs w:val="18"/>
              </w:rPr>
              <w:t>3.630</w:t>
            </w:r>
          </w:p>
        </w:tc>
      </w:tr>
      <w:tr w:rsidR="00E33130" w:rsidRPr="00F0710B" w14:paraId="4F0F2087" w14:textId="77777777" w:rsidTr="00A16304">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181AF56B"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19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D45B793" w14:textId="77777777" w:rsidR="00E33130" w:rsidRPr="00F0710B" w:rsidRDefault="00E33130" w:rsidP="00A16304">
            <w:pPr>
              <w:jc w:val="center"/>
              <w:rPr>
                <w:rFonts w:cs="Tahoma"/>
                <w:color w:val="000000"/>
                <w:sz w:val="18"/>
                <w:szCs w:val="18"/>
                <w:lang w:eastAsia="nl-NL"/>
              </w:rPr>
            </w:pPr>
            <w:r>
              <w:rPr>
                <w:rFonts w:cs="Tahoma"/>
                <w:sz w:val="18"/>
                <w:szCs w:val="18"/>
              </w:rPr>
              <w:t>2.494</w:t>
            </w:r>
          </w:p>
        </w:tc>
        <w:tc>
          <w:tcPr>
            <w:tcW w:w="567" w:type="dxa"/>
            <w:tcBorders>
              <w:top w:val="nil"/>
              <w:left w:val="nil"/>
              <w:bottom w:val="single" w:sz="4" w:space="0" w:color="auto"/>
              <w:right w:val="single" w:sz="4" w:space="0" w:color="auto"/>
            </w:tcBorders>
            <w:shd w:val="clear" w:color="auto" w:fill="auto"/>
            <w:hideMark/>
          </w:tcPr>
          <w:p w14:paraId="56A07AF6"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59A132B" w14:textId="77777777" w:rsidR="00E33130" w:rsidRPr="00F0710B" w:rsidRDefault="00E33130" w:rsidP="00A16304">
            <w:pPr>
              <w:jc w:val="center"/>
              <w:rPr>
                <w:rFonts w:cs="Tahoma"/>
                <w:color w:val="000000"/>
                <w:sz w:val="18"/>
                <w:szCs w:val="18"/>
                <w:lang w:eastAsia="nl-NL"/>
              </w:rPr>
            </w:pPr>
            <w:r>
              <w:rPr>
                <w:rFonts w:cs="Tahoma"/>
                <w:sz w:val="18"/>
                <w:szCs w:val="18"/>
              </w:rPr>
              <w:t>2.834</w:t>
            </w:r>
          </w:p>
        </w:tc>
        <w:tc>
          <w:tcPr>
            <w:tcW w:w="567" w:type="dxa"/>
            <w:tcBorders>
              <w:top w:val="nil"/>
              <w:left w:val="nil"/>
              <w:bottom w:val="single" w:sz="4" w:space="0" w:color="auto"/>
              <w:right w:val="single" w:sz="4" w:space="0" w:color="auto"/>
            </w:tcBorders>
            <w:shd w:val="clear" w:color="auto" w:fill="auto"/>
            <w:hideMark/>
          </w:tcPr>
          <w:p w14:paraId="62DE56B9"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6B1EBF3" w14:textId="77777777" w:rsidR="00E33130" w:rsidRPr="00F0710B" w:rsidRDefault="00E33130" w:rsidP="00A16304">
            <w:pPr>
              <w:jc w:val="center"/>
              <w:rPr>
                <w:rFonts w:cs="Tahoma"/>
                <w:color w:val="000000"/>
                <w:sz w:val="18"/>
                <w:szCs w:val="18"/>
                <w:lang w:eastAsia="nl-NL"/>
              </w:rPr>
            </w:pPr>
            <w:r>
              <w:rPr>
                <w:rFonts w:cs="Tahoma"/>
                <w:sz w:val="18"/>
                <w:szCs w:val="18"/>
              </w:rPr>
              <w:t>3.057</w:t>
            </w:r>
          </w:p>
        </w:tc>
        <w:tc>
          <w:tcPr>
            <w:tcW w:w="567" w:type="dxa"/>
            <w:tcBorders>
              <w:top w:val="nil"/>
              <w:left w:val="nil"/>
              <w:bottom w:val="single" w:sz="4" w:space="0" w:color="auto"/>
              <w:right w:val="single" w:sz="4" w:space="0" w:color="auto"/>
            </w:tcBorders>
            <w:shd w:val="clear" w:color="auto" w:fill="auto"/>
            <w:hideMark/>
          </w:tcPr>
          <w:p w14:paraId="72B57C9A"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77A0A0B" w14:textId="77777777" w:rsidR="00E33130" w:rsidRPr="00F0710B" w:rsidRDefault="00E33130" w:rsidP="00A16304">
            <w:pPr>
              <w:jc w:val="center"/>
              <w:rPr>
                <w:rFonts w:cs="Tahoma"/>
                <w:color w:val="000000"/>
                <w:sz w:val="18"/>
                <w:szCs w:val="18"/>
                <w:lang w:eastAsia="nl-NL"/>
              </w:rPr>
            </w:pPr>
            <w:r>
              <w:rPr>
                <w:rFonts w:cs="Tahoma"/>
                <w:sz w:val="18"/>
                <w:szCs w:val="18"/>
              </w:rPr>
              <w:t>3.373</w:t>
            </w:r>
          </w:p>
        </w:tc>
        <w:tc>
          <w:tcPr>
            <w:tcW w:w="567" w:type="dxa"/>
            <w:tcBorders>
              <w:top w:val="nil"/>
              <w:left w:val="nil"/>
              <w:bottom w:val="single" w:sz="4" w:space="0" w:color="auto"/>
              <w:right w:val="single" w:sz="4" w:space="0" w:color="auto"/>
            </w:tcBorders>
            <w:shd w:val="clear" w:color="auto" w:fill="auto"/>
            <w:hideMark/>
          </w:tcPr>
          <w:p w14:paraId="5FE029A0"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35</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35A9D2F7" w14:textId="77777777" w:rsidR="00E33130" w:rsidRPr="00F0710B" w:rsidRDefault="00E33130" w:rsidP="00A16304">
            <w:pPr>
              <w:jc w:val="center"/>
              <w:rPr>
                <w:rFonts w:cs="Tahoma"/>
                <w:color w:val="000000"/>
                <w:sz w:val="18"/>
                <w:szCs w:val="18"/>
                <w:lang w:eastAsia="nl-NL"/>
              </w:rPr>
            </w:pPr>
            <w:r>
              <w:rPr>
                <w:rFonts w:cs="Tahoma"/>
                <w:sz w:val="18"/>
                <w:szCs w:val="18"/>
              </w:rPr>
              <w:t>3.721</w:t>
            </w:r>
          </w:p>
        </w:tc>
      </w:tr>
      <w:tr w:rsidR="00E33130" w:rsidRPr="00F0710B" w14:paraId="4181DF80" w14:textId="77777777" w:rsidTr="00A16304">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125FA9DF"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B0486C8" w14:textId="77777777" w:rsidR="00E33130" w:rsidRPr="00F0710B" w:rsidRDefault="00E33130" w:rsidP="00A16304">
            <w:pPr>
              <w:jc w:val="center"/>
              <w:rPr>
                <w:rFonts w:cs="Tahoma"/>
                <w:color w:val="000000"/>
                <w:sz w:val="18"/>
                <w:szCs w:val="18"/>
                <w:lang w:eastAsia="nl-NL"/>
              </w:rPr>
            </w:pPr>
            <w:r>
              <w:rPr>
                <w:rFonts w:cs="Tahoma"/>
                <w:sz w:val="18"/>
                <w:szCs w:val="18"/>
              </w:rPr>
              <w:t>2.561</w:t>
            </w:r>
          </w:p>
        </w:tc>
        <w:tc>
          <w:tcPr>
            <w:tcW w:w="567" w:type="dxa"/>
            <w:tcBorders>
              <w:top w:val="nil"/>
              <w:left w:val="nil"/>
              <w:bottom w:val="single" w:sz="4" w:space="0" w:color="auto"/>
              <w:right w:val="single" w:sz="4" w:space="0" w:color="auto"/>
            </w:tcBorders>
            <w:shd w:val="clear" w:color="auto" w:fill="auto"/>
            <w:hideMark/>
          </w:tcPr>
          <w:p w14:paraId="77B39E63"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0D0465C" w14:textId="77777777" w:rsidR="00E33130" w:rsidRPr="00F0710B" w:rsidRDefault="00E33130" w:rsidP="00A16304">
            <w:pPr>
              <w:jc w:val="center"/>
              <w:rPr>
                <w:rFonts w:cs="Tahoma"/>
                <w:color w:val="000000"/>
                <w:sz w:val="18"/>
                <w:szCs w:val="18"/>
                <w:lang w:eastAsia="nl-NL"/>
              </w:rPr>
            </w:pPr>
            <w:r>
              <w:rPr>
                <w:rFonts w:cs="Tahoma"/>
                <w:sz w:val="18"/>
                <w:szCs w:val="18"/>
              </w:rPr>
              <w:t>2.904</w:t>
            </w:r>
          </w:p>
        </w:tc>
        <w:tc>
          <w:tcPr>
            <w:tcW w:w="567" w:type="dxa"/>
            <w:tcBorders>
              <w:top w:val="nil"/>
              <w:left w:val="nil"/>
              <w:bottom w:val="single" w:sz="4" w:space="0" w:color="auto"/>
              <w:right w:val="single" w:sz="4" w:space="0" w:color="auto"/>
            </w:tcBorders>
            <w:shd w:val="clear" w:color="auto" w:fill="auto"/>
            <w:hideMark/>
          </w:tcPr>
          <w:p w14:paraId="1127FDC8"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63FAAA3" w14:textId="77777777" w:rsidR="00E33130" w:rsidRPr="00F0710B" w:rsidRDefault="00E33130" w:rsidP="00A16304">
            <w:pPr>
              <w:jc w:val="center"/>
              <w:rPr>
                <w:rFonts w:cs="Tahoma"/>
                <w:color w:val="000000"/>
                <w:sz w:val="18"/>
                <w:szCs w:val="18"/>
                <w:lang w:eastAsia="nl-NL"/>
              </w:rPr>
            </w:pPr>
            <w:r>
              <w:rPr>
                <w:rFonts w:cs="Tahoma"/>
                <w:sz w:val="18"/>
                <w:szCs w:val="18"/>
              </w:rPr>
              <w:t>3.132</w:t>
            </w:r>
          </w:p>
        </w:tc>
        <w:tc>
          <w:tcPr>
            <w:tcW w:w="567" w:type="dxa"/>
            <w:tcBorders>
              <w:top w:val="nil"/>
              <w:left w:val="nil"/>
              <w:bottom w:val="single" w:sz="4" w:space="0" w:color="auto"/>
              <w:right w:val="single" w:sz="4" w:space="0" w:color="auto"/>
            </w:tcBorders>
            <w:shd w:val="clear" w:color="auto" w:fill="auto"/>
            <w:hideMark/>
          </w:tcPr>
          <w:p w14:paraId="138205E9"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297530" w14:textId="77777777" w:rsidR="00E33130" w:rsidRPr="00F0710B" w:rsidRDefault="00E33130" w:rsidP="00A16304">
            <w:pPr>
              <w:jc w:val="center"/>
              <w:rPr>
                <w:rFonts w:cs="Tahoma"/>
                <w:color w:val="000000"/>
                <w:sz w:val="18"/>
                <w:szCs w:val="18"/>
                <w:lang w:eastAsia="nl-NL"/>
              </w:rPr>
            </w:pPr>
            <w:r>
              <w:rPr>
                <w:rFonts w:cs="Tahoma"/>
                <w:sz w:val="18"/>
                <w:szCs w:val="18"/>
              </w:rPr>
              <w:t>3.459</w:t>
            </w:r>
          </w:p>
        </w:tc>
        <w:tc>
          <w:tcPr>
            <w:tcW w:w="567" w:type="dxa"/>
            <w:tcBorders>
              <w:top w:val="nil"/>
              <w:left w:val="nil"/>
              <w:bottom w:val="single" w:sz="4" w:space="0" w:color="auto"/>
              <w:right w:val="single" w:sz="4" w:space="0" w:color="auto"/>
            </w:tcBorders>
            <w:shd w:val="clear" w:color="auto" w:fill="auto"/>
            <w:hideMark/>
          </w:tcPr>
          <w:p w14:paraId="17819F76"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2CF306E" w14:textId="77777777" w:rsidR="00E33130" w:rsidRPr="00F0710B" w:rsidRDefault="00E33130" w:rsidP="00A16304">
            <w:pPr>
              <w:jc w:val="center"/>
              <w:rPr>
                <w:rFonts w:cs="Tahoma"/>
                <w:color w:val="000000"/>
                <w:sz w:val="18"/>
                <w:szCs w:val="18"/>
                <w:lang w:eastAsia="nl-NL"/>
              </w:rPr>
            </w:pPr>
            <w:r>
              <w:rPr>
                <w:rFonts w:cs="Tahoma"/>
                <w:sz w:val="18"/>
                <w:szCs w:val="18"/>
              </w:rPr>
              <w:t>3.810</w:t>
            </w:r>
          </w:p>
        </w:tc>
      </w:tr>
      <w:tr w:rsidR="00E33130" w:rsidRPr="00F0710B" w14:paraId="1FF584CE" w14:textId="77777777" w:rsidTr="00A16304">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2E680ECA"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90C1453" w14:textId="77777777" w:rsidR="00E33130" w:rsidRPr="00F0710B" w:rsidRDefault="00E33130" w:rsidP="00A16304">
            <w:pPr>
              <w:jc w:val="center"/>
              <w:rPr>
                <w:rFonts w:cs="Tahoma"/>
                <w:color w:val="000000"/>
                <w:sz w:val="18"/>
                <w:szCs w:val="18"/>
                <w:lang w:eastAsia="nl-NL"/>
              </w:rPr>
            </w:pPr>
            <w:r>
              <w:rPr>
                <w:rFonts w:cs="Tahoma"/>
                <w:sz w:val="18"/>
                <w:szCs w:val="18"/>
              </w:rPr>
              <w:t>2.626</w:t>
            </w:r>
          </w:p>
        </w:tc>
        <w:tc>
          <w:tcPr>
            <w:tcW w:w="567" w:type="dxa"/>
            <w:tcBorders>
              <w:top w:val="nil"/>
              <w:left w:val="nil"/>
              <w:bottom w:val="single" w:sz="4" w:space="0" w:color="auto"/>
              <w:right w:val="single" w:sz="4" w:space="0" w:color="auto"/>
            </w:tcBorders>
            <w:shd w:val="clear" w:color="auto" w:fill="auto"/>
            <w:hideMark/>
          </w:tcPr>
          <w:p w14:paraId="0F74B628" w14:textId="77777777" w:rsidR="00E33130" w:rsidRPr="00F0710B" w:rsidRDefault="00E33130" w:rsidP="00A16304">
            <w:pPr>
              <w:jc w:val="center"/>
              <w:rPr>
                <w:rFonts w:cs="Tahoma"/>
                <w:b/>
                <w:bCs/>
                <w:color w:val="000000"/>
                <w:sz w:val="18"/>
                <w:szCs w:val="18"/>
                <w:lang w:eastAsia="nl-NL"/>
              </w:rPr>
            </w:pPr>
          </w:p>
        </w:tc>
        <w:tc>
          <w:tcPr>
            <w:tcW w:w="992" w:type="dxa"/>
            <w:tcBorders>
              <w:top w:val="nil"/>
              <w:left w:val="nil"/>
              <w:bottom w:val="single" w:sz="4" w:space="0" w:color="auto"/>
              <w:right w:val="single" w:sz="4" w:space="0" w:color="auto"/>
            </w:tcBorders>
            <w:shd w:val="clear" w:color="auto" w:fill="auto"/>
            <w:hideMark/>
          </w:tcPr>
          <w:p w14:paraId="0B7CD5A1" w14:textId="77777777" w:rsidR="00E33130" w:rsidRPr="00F0710B" w:rsidRDefault="00E33130" w:rsidP="00A16304">
            <w:pPr>
              <w:jc w:val="center"/>
              <w:rPr>
                <w:rFonts w:cs="Tahoma"/>
                <w:color w:val="000000"/>
                <w:sz w:val="18"/>
                <w:szCs w:val="18"/>
                <w:lang w:eastAsia="nl-NL"/>
              </w:rPr>
            </w:pPr>
          </w:p>
        </w:tc>
        <w:tc>
          <w:tcPr>
            <w:tcW w:w="567" w:type="dxa"/>
            <w:tcBorders>
              <w:top w:val="nil"/>
              <w:left w:val="nil"/>
              <w:bottom w:val="single" w:sz="4" w:space="0" w:color="auto"/>
              <w:right w:val="single" w:sz="4" w:space="0" w:color="auto"/>
            </w:tcBorders>
            <w:shd w:val="clear" w:color="auto" w:fill="auto"/>
            <w:hideMark/>
          </w:tcPr>
          <w:p w14:paraId="4F1C44B3"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845E3F" w14:textId="77777777" w:rsidR="00E33130" w:rsidRPr="00F0710B" w:rsidRDefault="00E33130" w:rsidP="00A16304">
            <w:pPr>
              <w:jc w:val="center"/>
              <w:rPr>
                <w:rFonts w:cs="Tahoma"/>
                <w:color w:val="000000"/>
                <w:sz w:val="18"/>
                <w:szCs w:val="18"/>
                <w:lang w:eastAsia="nl-NL"/>
              </w:rPr>
            </w:pPr>
            <w:r>
              <w:rPr>
                <w:rFonts w:cs="Tahoma"/>
                <w:sz w:val="18"/>
                <w:szCs w:val="18"/>
              </w:rPr>
              <w:t>3.212</w:t>
            </w:r>
          </w:p>
        </w:tc>
        <w:tc>
          <w:tcPr>
            <w:tcW w:w="567" w:type="dxa"/>
            <w:tcBorders>
              <w:top w:val="nil"/>
              <w:left w:val="nil"/>
              <w:bottom w:val="single" w:sz="4" w:space="0" w:color="auto"/>
              <w:right w:val="single" w:sz="4" w:space="0" w:color="auto"/>
            </w:tcBorders>
            <w:shd w:val="clear" w:color="auto" w:fill="auto"/>
            <w:hideMark/>
          </w:tcPr>
          <w:p w14:paraId="13205ADA"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B4A0701" w14:textId="77777777" w:rsidR="00E33130" w:rsidRPr="00F0710B" w:rsidRDefault="00E33130" w:rsidP="00A16304">
            <w:pPr>
              <w:jc w:val="center"/>
              <w:rPr>
                <w:rFonts w:cs="Tahoma"/>
                <w:color w:val="000000"/>
                <w:sz w:val="18"/>
                <w:szCs w:val="18"/>
                <w:lang w:eastAsia="nl-NL"/>
              </w:rPr>
            </w:pPr>
            <w:r>
              <w:rPr>
                <w:rFonts w:cs="Tahoma"/>
                <w:sz w:val="18"/>
                <w:szCs w:val="18"/>
              </w:rPr>
              <w:t>3.545</w:t>
            </w:r>
          </w:p>
        </w:tc>
        <w:tc>
          <w:tcPr>
            <w:tcW w:w="567" w:type="dxa"/>
            <w:tcBorders>
              <w:top w:val="nil"/>
              <w:left w:val="nil"/>
              <w:bottom w:val="single" w:sz="4" w:space="0" w:color="auto"/>
              <w:right w:val="single" w:sz="4" w:space="0" w:color="auto"/>
            </w:tcBorders>
            <w:shd w:val="clear" w:color="auto" w:fill="auto"/>
            <w:hideMark/>
          </w:tcPr>
          <w:p w14:paraId="41FB98D7"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C234406" w14:textId="77777777" w:rsidR="00E33130" w:rsidRPr="00F0710B" w:rsidRDefault="00E33130" w:rsidP="00A16304">
            <w:pPr>
              <w:jc w:val="center"/>
              <w:rPr>
                <w:rFonts w:cs="Tahoma"/>
                <w:color w:val="000000"/>
                <w:sz w:val="18"/>
                <w:szCs w:val="18"/>
                <w:lang w:eastAsia="nl-NL"/>
              </w:rPr>
            </w:pPr>
            <w:r>
              <w:rPr>
                <w:rFonts w:cs="Tahoma"/>
                <w:sz w:val="18"/>
                <w:szCs w:val="18"/>
              </w:rPr>
              <w:t>3.906</w:t>
            </w:r>
          </w:p>
        </w:tc>
      </w:tr>
    </w:tbl>
    <w:p w14:paraId="28F49899" w14:textId="77777777" w:rsidR="00202901" w:rsidRDefault="00202901" w:rsidP="00202901"/>
    <w:p w14:paraId="4A8EDD2E" w14:textId="77777777" w:rsidR="00A16304" w:rsidRDefault="00A16304">
      <w:pPr>
        <w:spacing w:after="200" w:line="276" w:lineRule="auto"/>
      </w:pPr>
      <w:r>
        <w:br w:type="page"/>
      </w:r>
    </w:p>
    <w:p w14:paraId="65C7FF02" w14:textId="77777777" w:rsidR="00202901" w:rsidRDefault="00202901" w:rsidP="00202901"/>
    <w:p w14:paraId="448ECCA3" w14:textId="77777777" w:rsidR="00202901" w:rsidRDefault="00202901" w:rsidP="00202901"/>
    <w:tbl>
      <w:tblPr>
        <w:tblW w:w="7797" w:type="dxa"/>
        <w:tblInd w:w="-5" w:type="dxa"/>
        <w:tblCellMar>
          <w:left w:w="70" w:type="dxa"/>
          <w:right w:w="70" w:type="dxa"/>
        </w:tblCellMar>
        <w:tblLook w:val="04A0" w:firstRow="1" w:lastRow="0" w:firstColumn="1" w:lastColumn="0" w:noHBand="0" w:noVBand="1"/>
      </w:tblPr>
      <w:tblGrid>
        <w:gridCol w:w="567"/>
        <w:gridCol w:w="1048"/>
        <w:gridCol w:w="512"/>
        <w:gridCol w:w="1048"/>
        <w:gridCol w:w="511"/>
        <w:gridCol w:w="1049"/>
        <w:gridCol w:w="510"/>
        <w:gridCol w:w="1050"/>
        <w:gridCol w:w="509"/>
        <w:gridCol w:w="993"/>
      </w:tblGrid>
      <w:tr w:rsidR="00202901" w:rsidRPr="00F0710B" w14:paraId="4A78B7A1" w14:textId="77777777" w:rsidTr="00202901">
        <w:trPr>
          <w:trHeight w:val="255"/>
        </w:trPr>
        <w:tc>
          <w:tcPr>
            <w:tcW w:w="16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D6C0C"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11</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7636D23C"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 xml:space="preserve">Schaal 12 </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302C4BBF"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13</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2E62B348"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14</w:t>
            </w:r>
          </w:p>
        </w:tc>
        <w:tc>
          <w:tcPr>
            <w:tcW w:w="1502" w:type="dxa"/>
            <w:gridSpan w:val="2"/>
            <w:tcBorders>
              <w:top w:val="single" w:sz="4" w:space="0" w:color="auto"/>
              <w:left w:val="nil"/>
              <w:bottom w:val="single" w:sz="4" w:space="0" w:color="auto"/>
              <w:right w:val="single" w:sz="4" w:space="0" w:color="auto"/>
            </w:tcBorders>
            <w:shd w:val="clear" w:color="auto" w:fill="auto"/>
            <w:hideMark/>
          </w:tcPr>
          <w:p w14:paraId="1B84A348"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15</w:t>
            </w:r>
          </w:p>
        </w:tc>
      </w:tr>
      <w:tr w:rsidR="00202901" w:rsidRPr="00F0710B" w14:paraId="544D8974" w14:textId="77777777" w:rsidTr="00202901">
        <w:trPr>
          <w:trHeight w:val="510"/>
        </w:trPr>
        <w:tc>
          <w:tcPr>
            <w:tcW w:w="567" w:type="dxa"/>
            <w:tcBorders>
              <w:top w:val="nil"/>
              <w:left w:val="single" w:sz="4" w:space="0" w:color="auto"/>
              <w:bottom w:val="single" w:sz="4" w:space="0" w:color="auto"/>
              <w:right w:val="single" w:sz="4" w:space="0" w:color="auto"/>
            </w:tcBorders>
            <w:shd w:val="clear" w:color="auto" w:fill="auto"/>
            <w:hideMark/>
          </w:tcPr>
          <w:p w14:paraId="1429775A"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1048" w:type="dxa"/>
            <w:tcBorders>
              <w:top w:val="nil"/>
              <w:left w:val="nil"/>
              <w:bottom w:val="single" w:sz="4" w:space="0" w:color="auto"/>
              <w:right w:val="single" w:sz="4" w:space="0" w:color="auto"/>
            </w:tcBorders>
            <w:shd w:val="clear" w:color="auto" w:fill="auto"/>
            <w:hideMark/>
          </w:tcPr>
          <w:p w14:paraId="15D485B3"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12" w:type="dxa"/>
            <w:tcBorders>
              <w:top w:val="nil"/>
              <w:left w:val="nil"/>
              <w:bottom w:val="single" w:sz="4" w:space="0" w:color="auto"/>
              <w:right w:val="single" w:sz="4" w:space="0" w:color="auto"/>
            </w:tcBorders>
            <w:shd w:val="clear" w:color="auto" w:fill="auto"/>
            <w:hideMark/>
          </w:tcPr>
          <w:p w14:paraId="1519DAE1"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1048" w:type="dxa"/>
            <w:tcBorders>
              <w:top w:val="nil"/>
              <w:left w:val="nil"/>
              <w:bottom w:val="single" w:sz="4" w:space="0" w:color="auto"/>
              <w:right w:val="single" w:sz="4" w:space="0" w:color="auto"/>
            </w:tcBorders>
            <w:shd w:val="clear" w:color="auto" w:fill="auto"/>
            <w:hideMark/>
          </w:tcPr>
          <w:p w14:paraId="1BEE9BB8"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11" w:type="dxa"/>
            <w:tcBorders>
              <w:top w:val="nil"/>
              <w:left w:val="nil"/>
              <w:bottom w:val="single" w:sz="4" w:space="0" w:color="auto"/>
              <w:right w:val="single" w:sz="4" w:space="0" w:color="auto"/>
            </w:tcBorders>
            <w:shd w:val="clear" w:color="auto" w:fill="auto"/>
            <w:hideMark/>
          </w:tcPr>
          <w:p w14:paraId="2BD89B3E"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1049" w:type="dxa"/>
            <w:tcBorders>
              <w:top w:val="nil"/>
              <w:left w:val="nil"/>
              <w:bottom w:val="single" w:sz="4" w:space="0" w:color="auto"/>
              <w:right w:val="single" w:sz="4" w:space="0" w:color="auto"/>
            </w:tcBorders>
            <w:shd w:val="clear" w:color="auto" w:fill="auto"/>
            <w:hideMark/>
          </w:tcPr>
          <w:p w14:paraId="2FC8523F"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10" w:type="dxa"/>
            <w:tcBorders>
              <w:top w:val="nil"/>
              <w:left w:val="nil"/>
              <w:bottom w:val="single" w:sz="4" w:space="0" w:color="auto"/>
              <w:right w:val="single" w:sz="4" w:space="0" w:color="auto"/>
            </w:tcBorders>
            <w:shd w:val="clear" w:color="auto" w:fill="auto"/>
            <w:hideMark/>
          </w:tcPr>
          <w:p w14:paraId="3308019F"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1050" w:type="dxa"/>
            <w:tcBorders>
              <w:top w:val="nil"/>
              <w:left w:val="nil"/>
              <w:bottom w:val="single" w:sz="4" w:space="0" w:color="auto"/>
              <w:right w:val="single" w:sz="4" w:space="0" w:color="auto"/>
            </w:tcBorders>
            <w:shd w:val="clear" w:color="auto" w:fill="auto"/>
            <w:hideMark/>
          </w:tcPr>
          <w:p w14:paraId="5532F638"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09" w:type="dxa"/>
            <w:tcBorders>
              <w:top w:val="nil"/>
              <w:left w:val="nil"/>
              <w:bottom w:val="single" w:sz="4" w:space="0" w:color="auto"/>
              <w:right w:val="single" w:sz="4" w:space="0" w:color="auto"/>
            </w:tcBorders>
            <w:shd w:val="clear" w:color="auto" w:fill="auto"/>
            <w:hideMark/>
          </w:tcPr>
          <w:p w14:paraId="1F1CAACC"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93" w:type="dxa"/>
            <w:tcBorders>
              <w:top w:val="nil"/>
              <w:left w:val="nil"/>
              <w:bottom w:val="single" w:sz="4" w:space="0" w:color="auto"/>
              <w:right w:val="single" w:sz="4" w:space="0" w:color="auto"/>
            </w:tcBorders>
            <w:shd w:val="clear" w:color="auto" w:fill="auto"/>
            <w:hideMark/>
          </w:tcPr>
          <w:p w14:paraId="29D10F87"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r>
      <w:tr w:rsidR="00E33130" w:rsidRPr="00F0710B" w14:paraId="3C9AE88C" w14:textId="77777777" w:rsidTr="00A16304">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3D9F180F"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29</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6AC707" w14:textId="77777777" w:rsidR="00E33130" w:rsidRPr="00F0710B" w:rsidRDefault="00E33130" w:rsidP="00A16304">
            <w:pPr>
              <w:jc w:val="center"/>
              <w:rPr>
                <w:rFonts w:cs="Tahoma"/>
                <w:color w:val="000000"/>
                <w:sz w:val="18"/>
                <w:szCs w:val="18"/>
                <w:lang w:eastAsia="nl-NL"/>
              </w:rPr>
            </w:pPr>
            <w:r>
              <w:rPr>
                <w:rFonts w:cs="Tahoma"/>
                <w:sz w:val="18"/>
                <w:szCs w:val="18"/>
              </w:rPr>
              <w:t>3.212</w:t>
            </w:r>
          </w:p>
        </w:tc>
        <w:tc>
          <w:tcPr>
            <w:tcW w:w="512" w:type="dxa"/>
            <w:tcBorders>
              <w:top w:val="nil"/>
              <w:left w:val="nil"/>
              <w:bottom w:val="single" w:sz="4" w:space="0" w:color="auto"/>
              <w:right w:val="single" w:sz="4" w:space="0" w:color="auto"/>
            </w:tcBorders>
            <w:shd w:val="clear" w:color="auto" w:fill="auto"/>
            <w:hideMark/>
          </w:tcPr>
          <w:p w14:paraId="6A620745"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BDD6F4" w14:textId="77777777" w:rsidR="00E33130" w:rsidRPr="00F0710B" w:rsidRDefault="00E33130" w:rsidP="00A16304">
            <w:pPr>
              <w:jc w:val="center"/>
              <w:rPr>
                <w:rFonts w:cs="Tahoma"/>
                <w:color w:val="000000"/>
                <w:sz w:val="18"/>
                <w:szCs w:val="18"/>
                <w:lang w:eastAsia="nl-NL"/>
              </w:rPr>
            </w:pPr>
            <w:r>
              <w:rPr>
                <w:rFonts w:cs="Tahoma"/>
                <w:sz w:val="18"/>
                <w:szCs w:val="18"/>
              </w:rPr>
              <w:t>3.630</w:t>
            </w:r>
          </w:p>
        </w:tc>
        <w:tc>
          <w:tcPr>
            <w:tcW w:w="511" w:type="dxa"/>
            <w:tcBorders>
              <w:top w:val="nil"/>
              <w:left w:val="nil"/>
              <w:bottom w:val="single" w:sz="4" w:space="0" w:color="auto"/>
              <w:right w:val="single" w:sz="4" w:space="0" w:color="auto"/>
            </w:tcBorders>
            <w:shd w:val="clear" w:color="auto" w:fill="auto"/>
            <w:hideMark/>
          </w:tcPr>
          <w:p w14:paraId="06EC3645"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39</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EAB090" w14:textId="77777777" w:rsidR="00E33130" w:rsidRPr="00F0710B" w:rsidRDefault="00E33130" w:rsidP="00A16304">
            <w:pPr>
              <w:jc w:val="center"/>
              <w:rPr>
                <w:rFonts w:cs="Tahoma"/>
                <w:color w:val="000000"/>
                <w:sz w:val="18"/>
                <w:szCs w:val="18"/>
                <w:lang w:eastAsia="nl-NL"/>
              </w:rPr>
            </w:pPr>
            <w:r>
              <w:rPr>
                <w:rFonts w:cs="Tahoma"/>
                <w:sz w:val="18"/>
                <w:szCs w:val="18"/>
              </w:rPr>
              <w:t>4.101</w:t>
            </w:r>
          </w:p>
        </w:tc>
        <w:tc>
          <w:tcPr>
            <w:tcW w:w="510" w:type="dxa"/>
            <w:tcBorders>
              <w:top w:val="nil"/>
              <w:left w:val="nil"/>
              <w:bottom w:val="single" w:sz="4" w:space="0" w:color="auto"/>
              <w:right w:val="single" w:sz="4" w:space="0" w:color="auto"/>
            </w:tcBorders>
            <w:shd w:val="clear" w:color="auto" w:fill="auto"/>
            <w:hideMark/>
          </w:tcPr>
          <w:p w14:paraId="7C844054"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4C34F" w14:textId="77777777" w:rsidR="00E33130" w:rsidRPr="00F0710B" w:rsidRDefault="00E33130" w:rsidP="00A16304">
            <w:pPr>
              <w:jc w:val="center"/>
              <w:rPr>
                <w:rFonts w:cs="Tahoma"/>
                <w:color w:val="000000"/>
                <w:sz w:val="18"/>
                <w:szCs w:val="18"/>
                <w:lang w:eastAsia="nl-NL"/>
              </w:rPr>
            </w:pPr>
            <w:r>
              <w:rPr>
                <w:rFonts w:cs="Tahoma"/>
                <w:sz w:val="18"/>
                <w:szCs w:val="18"/>
              </w:rPr>
              <w:t>4.727</w:t>
            </w:r>
          </w:p>
        </w:tc>
        <w:tc>
          <w:tcPr>
            <w:tcW w:w="509" w:type="dxa"/>
            <w:tcBorders>
              <w:top w:val="nil"/>
              <w:left w:val="nil"/>
              <w:bottom w:val="single" w:sz="4" w:space="0" w:color="auto"/>
              <w:right w:val="single" w:sz="4" w:space="0" w:color="auto"/>
            </w:tcBorders>
            <w:shd w:val="clear" w:color="auto" w:fill="auto"/>
            <w:hideMark/>
          </w:tcPr>
          <w:p w14:paraId="63E5A402"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1D9BC" w14:textId="77777777" w:rsidR="00E33130" w:rsidRPr="00F0710B" w:rsidRDefault="00E33130" w:rsidP="00A16304">
            <w:pPr>
              <w:jc w:val="center"/>
              <w:rPr>
                <w:rFonts w:cs="Tahoma"/>
                <w:color w:val="000000"/>
                <w:sz w:val="18"/>
                <w:szCs w:val="18"/>
                <w:lang w:eastAsia="nl-NL"/>
              </w:rPr>
            </w:pPr>
            <w:r>
              <w:rPr>
                <w:rFonts w:cs="Tahoma"/>
                <w:sz w:val="18"/>
                <w:szCs w:val="18"/>
              </w:rPr>
              <w:t>5.438</w:t>
            </w:r>
          </w:p>
        </w:tc>
      </w:tr>
      <w:tr w:rsidR="00E33130" w:rsidRPr="00F0710B" w14:paraId="20173637" w14:textId="77777777" w:rsidTr="00A16304">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1DD82864"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30</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8923C87" w14:textId="77777777" w:rsidR="00E33130" w:rsidRPr="00F0710B" w:rsidRDefault="00E33130" w:rsidP="00A16304">
            <w:pPr>
              <w:jc w:val="center"/>
              <w:rPr>
                <w:rFonts w:cs="Tahoma"/>
                <w:color w:val="000000"/>
                <w:sz w:val="18"/>
                <w:szCs w:val="18"/>
                <w:lang w:eastAsia="nl-NL"/>
              </w:rPr>
            </w:pPr>
            <w:r>
              <w:rPr>
                <w:rFonts w:cs="Tahoma"/>
                <w:sz w:val="18"/>
                <w:szCs w:val="18"/>
              </w:rPr>
              <w:t>3.292</w:t>
            </w:r>
          </w:p>
        </w:tc>
        <w:tc>
          <w:tcPr>
            <w:tcW w:w="512" w:type="dxa"/>
            <w:tcBorders>
              <w:top w:val="nil"/>
              <w:left w:val="nil"/>
              <w:bottom w:val="single" w:sz="4" w:space="0" w:color="auto"/>
              <w:right w:val="single" w:sz="4" w:space="0" w:color="auto"/>
            </w:tcBorders>
            <w:shd w:val="clear" w:color="auto" w:fill="auto"/>
            <w:hideMark/>
          </w:tcPr>
          <w:p w14:paraId="6D28C35C"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35</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4FDB82BA" w14:textId="77777777" w:rsidR="00E33130" w:rsidRPr="00F0710B" w:rsidRDefault="00E33130" w:rsidP="00A16304">
            <w:pPr>
              <w:jc w:val="center"/>
              <w:rPr>
                <w:rFonts w:cs="Tahoma"/>
                <w:color w:val="000000"/>
                <w:sz w:val="18"/>
                <w:szCs w:val="18"/>
                <w:lang w:eastAsia="nl-NL"/>
              </w:rPr>
            </w:pPr>
            <w:r>
              <w:rPr>
                <w:rFonts w:cs="Tahoma"/>
                <w:sz w:val="18"/>
                <w:szCs w:val="18"/>
              </w:rPr>
              <w:t>3.721</w:t>
            </w:r>
          </w:p>
        </w:tc>
        <w:tc>
          <w:tcPr>
            <w:tcW w:w="511" w:type="dxa"/>
            <w:tcBorders>
              <w:top w:val="nil"/>
              <w:left w:val="nil"/>
              <w:bottom w:val="single" w:sz="4" w:space="0" w:color="auto"/>
              <w:right w:val="single" w:sz="4" w:space="0" w:color="auto"/>
            </w:tcBorders>
            <w:shd w:val="clear" w:color="auto" w:fill="auto"/>
            <w:hideMark/>
          </w:tcPr>
          <w:p w14:paraId="3332FF66"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40</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467CC020" w14:textId="77777777" w:rsidR="00E33130" w:rsidRPr="00F0710B" w:rsidRDefault="00E33130" w:rsidP="00A16304">
            <w:pPr>
              <w:jc w:val="center"/>
              <w:rPr>
                <w:rFonts w:cs="Tahoma"/>
                <w:color w:val="000000"/>
                <w:sz w:val="18"/>
                <w:szCs w:val="18"/>
                <w:lang w:eastAsia="nl-NL"/>
              </w:rPr>
            </w:pPr>
            <w:r>
              <w:rPr>
                <w:rFonts w:cs="Tahoma"/>
                <w:sz w:val="18"/>
                <w:szCs w:val="18"/>
              </w:rPr>
              <w:t>4.201</w:t>
            </w:r>
          </w:p>
        </w:tc>
        <w:tc>
          <w:tcPr>
            <w:tcW w:w="510" w:type="dxa"/>
            <w:tcBorders>
              <w:top w:val="nil"/>
              <w:left w:val="nil"/>
              <w:bottom w:val="single" w:sz="4" w:space="0" w:color="auto"/>
              <w:right w:val="single" w:sz="4" w:space="0" w:color="auto"/>
            </w:tcBorders>
            <w:shd w:val="clear" w:color="auto" w:fill="auto"/>
            <w:hideMark/>
          </w:tcPr>
          <w:p w14:paraId="3AE35DD2"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46</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3F932518" w14:textId="77777777" w:rsidR="00E33130" w:rsidRPr="00F0710B" w:rsidRDefault="00E33130" w:rsidP="00A16304">
            <w:pPr>
              <w:jc w:val="center"/>
              <w:rPr>
                <w:rFonts w:cs="Tahoma"/>
                <w:color w:val="000000"/>
                <w:sz w:val="18"/>
                <w:szCs w:val="18"/>
                <w:lang w:eastAsia="nl-NL"/>
              </w:rPr>
            </w:pPr>
            <w:r>
              <w:rPr>
                <w:rFonts w:cs="Tahoma"/>
                <w:sz w:val="18"/>
                <w:szCs w:val="18"/>
              </w:rPr>
              <w:t>4.837</w:t>
            </w:r>
          </w:p>
        </w:tc>
        <w:tc>
          <w:tcPr>
            <w:tcW w:w="509" w:type="dxa"/>
            <w:tcBorders>
              <w:top w:val="nil"/>
              <w:left w:val="nil"/>
              <w:bottom w:val="single" w:sz="4" w:space="0" w:color="auto"/>
              <w:right w:val="single" w:sz="4" w:space="0" w:color="auto"/>
            </w:tcBorders>
            <w:shd w:val="clear" w:color="auto" w:fill="auto"/>
            <w:hideMark/>
          </w:tcPr>
          <w:p w14:paraId="0B02E177"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08903A3F" w14:textId="77777777" w:rsidR="00E33130" w:rsidRPr="00F0710B" w:rsidRDefault="00E33130" w:rsidP="00A16304">
            <w:pPr>
              <w:jc w:val="center"/>
              <w:rPr>
                <w:rFonts w:cs="Tahoma"/>
                <w:color w:val="000000"/>
                <w:sz w:val="18"/>
                <w:szCs w:val="18"/>
                <w:lang w:eastAsia="nl-NL"/>
              </w:rPr>
            </w:pPr>
            <w:r>
              <w:rPr>
                <w:rFonts w:cs="Tahoma"/>
                <w:sz w:val="18"/>
                <w:szCs w:val="18"/>
              </w:rPr>
              <w:t>5.563</w:t>
            </w:r>
          </w:p>
        </w:tc>
      </w:tr>
      <w:tr w:rsidR="00E33130" w:rsidRPr="00F0710B" w14:paraId="0967A329" w14:textId="77777777" w:rsidTr="00A16304">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35879FB7"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31</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F07111D" w14:textId="77777777" w:rsidR="00E33130" w:rsidRPr="00F0710B" w:rsidRDefault="00E33130" w:rsidP="00A16304">
            <w:pPr>
              <w:jc w:val="center"/>
              <w:rPr>
                <w:rFonts w:cs="Tahoma"/>
                <w:color w:val="000000"/>
                <w:sz w:val="18"/>
                <w:szCs w:val="18"/>
                <w:lang w:eastAsia="nl-NL"/>
              </w:rPr>
            </w:pPr>
            <w:r>
              <w:rPr>
                <w:rFonts w:cs="Tahoma"/>
                <w:sz w:val="18"/>
                <w:szCs w:val="18"/>
              </w:rPr>
              <w:t>3.373</w:t>
            </w:r>
          </w:p>
        </w:tc>
        <w:tc>
          <w:tcPr>
            <w:tcW w:w="512" w:type="dxa"/>
            <w:tcBorders>
              <w:top w:val="nil"/>
              <w:left w:val="nil"/>
              <w:bottom w:val="single" w:sz="4" w:space="0" w:color="auto"/>
              <w:right w:val="single" w:sz="4" w:space="0" w:color="auto"/>
            </w:tcBorders>
            <w:shd w:val="clear" w:color="auto" w:fill="auto"/>
            <w:hideMark/>
          </w:tcPr>
          <w:p w14:paraId="3D285303"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36</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4F056CE3" w14:textId="77777777" w:rsidR="00E33130" w:rsidRPr="00F0710B" w:rsidRDefault="00E33130" w:rsidP="00A16304">
            <w:pPr>
              <w:jc w:val="center"/>
              <w:rPr>
                <w:rFonts w:cs="Tahoma"/>
                <w:color w:val="000000"/>
                <w:sz w:val="18"/>
                <w:szCs w:val="18"/>
                <w:lang w:eastAsia="nl-NL"/>
              </w:rPr>
            </w:pPr>
            <w:r>
              <w:rPr>
                <w:rFonts w:cs="Tahoma"/>
                <w:sz w:val="18"/>
                <w:szCs w:val="18"/>
              </w:rPr>
              <w:t>3.810</w:t>
            </w:r>
          </w:p>
        </w:tc>
        <w:tc>
          <w:tcPr>
            <w:tcW w:w="511" w:type="dxa"/>
            <w:tcBorders>
              <w:top w:val="nil"/>
              <w:left w:val="nil"/>
              <w:bottom w:val="single" w:sz="4" w:space="0" w:color="auto"/>
              <w:right w:val="single" w:sz="4" w:space="0" w:color="auto"/>
            </w:tcBorders>
            <w:shd w:val="clear" w:color="auto" w:fill="auto"/>
            <w:hideMark/>
          </w:tcPr>
          <w:p w14:paraId="1E2F0F4B"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41</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0E6A6706" w14:textId="77777777" w:rsidR="00E33130" w:rsidRPr="00F0710B" w:rsidRDefault="00E33130" w:rsidP="00A16304">
            <w:pPr>
              <w:jc w:val="center"/>
              <w:rPr>
                <w:rFonts w:cs="Tahoma"/>
                <w:color w:val="000000"/>
                <w:sz w:val="18"/>
                <w:szCs w:val="18"/>
                <w:lang w:eastAsia="nl-NL"/>
              </w:rPr>
            </w:pPr>
            <w:r>
              <w:rPr>
                <w:rFonts w:cs="Tahoma"/>
                <w:sz w:val="18"/>
                <w:szCs w:val="18"/>
              </w:rPr>
              <w:t>4.300</w:t>
            </w:r>
          </w:p>
        </w:tc>
        <w:tc>
          <w:tcPr>
            <w:tcW w:w="510" w:type="dxa"/>
            <w:tcBorders>
              <w:top w:val="nil"/>
              <w:left w:val="nil"/>
              <w:bottom w:val="single" w:sz="4" w:space="0" w:color="auto"/>
              <w:right w:val="single" w:sz="4" w:space="0" w:color="auto"/>
            </w:tcBorders>
            <w:shd w:val="clear" w:color="auto" w:fill="auto"/>
            <w:hideMark/>
          </w:tcPr>
          <w:p w14:paraId="22FEFC31"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47</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2B1DA152" w14:textId="77777777" w:rsidR="00E33130" w:rsidRPr="00F0710B" w:rsidRDefault="00E33130" w:rsidP="00A16304">
            <w:pPr>
              <w:jc w:val="center"/>
              <w:rPr>
                <w:rFonts w:cs="Tahoma"/>
                <w:color w:val="000000"/>
                <w:sz w:val="18"/>
                <w:szCs w:val="18"/>
                <w:lang w:eastAsia="nl-NL"/>
              </w:rPr>
            </w:pPr>
            <w:r>
              <w:rPr>
                <w:rFonts w:cs="Tahoma"/>
                <w:sz w:val="18"/>
                <w:szCs w:val="18"/>
              </w:rPr>
              <w:t>4.953</w:t>
            </w:r>
          </w:p>
        </w:tc>
        <w:tc>
          <w:tcPr>
            <w:tcW w:w="509" w:type="dxa"/>
            <w:tcBorders>
              <w:top w:val="nil"/>
              <w:left w:val="nil"/>
              <w:bottom w:val="single" w:sz="4" w:space="0" w:color="auto"/>
              <w:right w:val="single" w:sz="4" w:space="0" w:color="auto"/>
            </w:tcBorders>
            <w:shd w:val="clear" w:color="auto" w:fill="auto"/>
            <w:hideMark/>
          </w:tcPr>
          <w:p w14:paraId="2AC27F23"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02942BF9" w14:textId="77777777" w:rsidR="00E33130" w:rsidRPr="00F0710B" w:rsidRDefault="00E33130" w:rsidP="00A16304">
            <w:pPr>
              <w:jc w:val="center"/>
              <w:rPr>
                <w:rFonts w:cs="Tahoma"/>
                <w:color w:val="000000"/>
                <w:sz w:val="18"/>
                <w:szCs w:val="18"/>
                <w:lang w:eastAsia="nl-NL"/>
              </w:rPr>
            </w:pPr>
            <w:r>
              <w:rPr>
                <w:rFonts w:cs="Tahoma"/>
                <w:sz w:val="18"/>
                <w:szCs w:val="18"/>
              </w:rPr>
              <w:t>5.693</w:t>
            </w:r>
          </w:p>
        </w:tc>
      </w:tr>
      <w:tr w:rsidR="00E33130" w:rsidRPr="00F0710B" w14:paraId="464B5D9F" w14:textId="77777777" w:rsidTr="00A16304">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67EB1C1C"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32</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41A24231" w14:textId="77777777" w:rsidR="00E33130" w:rsidRPr="00F0710B" w:rsidRDefault="00E33130" w:rsidP="00A16304">
            <w:pPr>
              <w:jc w:val="center"/>
              <w:rPr>
                <w:rFonts w:cs="Tahoma"/>
                <w:color w:val="000000"/>
                <w:sz w:val="18"/>
                <w:szCs w:val="18"/>
                <w:lang w:eastAsia="nl-NL"/>
              </w:rPr>
            </w:pPr>
            <w:r>
              <w:rPr>
                <w:rFonts w:cs="Tahoma"/>
                <w:sz w:val="18"/>
                <w:szCs w:val="18"/>
              </w:rPr>
              <w:t>3.459</w:t>
            </w:r>
          </w:p>
        </w:tc>
        <w:tc>
          <w:tcPr>
            <w:tcW w:w="512" w:type="dxa"/>
            <w:tcBorders>
              <w:top w:val="nil"/>
              <w:left w:val="nil"/>
              <w:bottom w:val="single" w:sz="4" w:space="0" w:color="auto"/>
              <w:right w:val="single" w:sz="4" w:space="0" w:color="auto"/>
            </w:tcBorders>
            <w:shd w:val="clear" w:color="auto" w:fill="auto"/>
            <w:hideMark/>
          </w:tcPr>
          <w:p w14:paraId="08D22F2A"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37</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2681E2D" w14:textId="77777777" w:rsidR="00E33130" w:rsidRPr="00F0710B" w:rsidRDefault="00E33130" w:rsidP="00A16304">
            <w:pPr>
              <w:jc w:val="center"/>
              <w:rPr>
                <w:rFonts w:cs="Tahoma"/>
                <w:color w:val="000000"/>
                <w:sz w:val="18"/>
                <w:szCs w:val="18"/>
                <w:lang w:eastAsia="nl-NL"/>
              </w:rPr>
            </w:pPr>
            <w:r>
              <w:rPr>
                <w:rFonts w:cs="Tahoma"/>
                <w:sz w:val="18"/>
                <w:szCs w:val="18"/>
              </w:rPr>
              <w:t>3.906</w:t>
            </w:r>
          </w:p>
        </w:tc>
        <w:tc>
          <w:tcPr>
            <w:tcW w:w="511" w:type="dxa"/>
            <w:tcBorders>
              <w:top w:val="nil"/>
              <w:left w:val="nil"/>
              <w:bottom w:val="single" w:sz="4" w:space="0" w:color="auto"/>
              <w:right w:val="single" w:sz="4" w:space="0" w:color="auto"/>
            </w:tcBorders>
            <w:shd w:val="clear" w:color="auto" w:fill="auto"/>
            <w:hideMark/>
          </w:tcPr>
          <w:p w14:paraId="6F5A5580"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42</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778EEF55" w14:textId="77777777" w:rsidR="00E33130" w:rsidRPr="00F0710B" w:rsidRDefault="00E33130" w:rsidP="00A16304">
            <w:pPr>
              <w:jc w:val="center"/>
              <w:rPr>
                <w:rFonts w:cs="Tahoma"/>
                <w:color w:val="000000"/>
                <w:sz w:val="18"/>
                <w:szCs w:val="18"/>
                <w:lang w:eastAsia="nl-NL"/>
              </w:rPr>
            </w:pPr>
            <w:r>
              <w:rPr>
                <w:rFonts w:cs="Tahoma"/>
                <w:sz w:val="18"/>
                <w:szCs w:val="18"/>
              </w:rPr>
              <w:t>4.404</w:t>
            </w:r>
          </w:p>
        </w:tc>
        <w:tc>
          <w:tcPr>
            <w:tcW w:w="510" w:type="dxa"/>
            <w:tcBorders>
              <w:top w:val="nil"/>
              <w:left w:val="nil"/>
              <w:bottom w:val="single" w:sz="4" w:space="0" w:color="auto"/>
              <w:right w:val="single" w:sz="4" w:space="0" w:color="auto"/>
            </w:tcBorders>
            <w:shd w:val="clear" w:color="auto" w:fill="auto"/>
            <w:hideMark/>
          </w:tcPr>
          <w:p w14:paraId="41808CEF"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48</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7BAB8CCE" w14:textId="77777777" w:rsidR="00E33130" w:rsidRPr="00F0710B" w:rsidRDefault="00E33130" w:rsidP="00A16304">
            <w:pPr>
              <w:jc w:val="center"/>
              <w:rPr>
                <w:rFonts w:cs="Tahoma"/>
                <w:color w:val="000000"/>
                <w:sz w:val="18"/>
                <w:szCs w:val="18"/>
                <w:lang w:eastAsia="nl-NL"/>
              </w:rPr>
            </w:pPr>
            <w:r>
              <w:rPr>
                <w:rFonts w:cs="Tahoma"/>
                <w:sz w:val="18"/>
                <w:szCs w:val="18"/>
              </w:rPr>
              <w:t>5.071</w:t>
            </w:r>
          </w:p>
        </w:tc>
        <w:tc>
          <w:tcPr>
            <w:tcW w:w="509" w:type="dxa"/>
            <w:tcBorders>
              <w:top w:val="nil"/>
              <w:left w:val="nil"/>
              <w:bottom w:val="single" w:sz="4" w:space="0" w:color="auto"/>
              <w:right w:val="single" w:sz="4" w:space="0" w:color="auto"/>
            </w:tcBorders>
            <w:shd w:val="clear" w:color="auto" w:fill="auto"/>
            <w:hideMark/>
          </w:tcPr>
          <w:p w14:paraId="7F45AED2"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F50B563" w14:textId="77777777" w:rsidR="00E33130" w:rsidRPr="00F0710B" w:rsidRDefault="00E33130" w:rsidP="00A16304">
            <w:pPr>
              <w:jc w:val="center"/>
              <w:rPr>
                <w:rFonts w:cs="Tahoma"/>
                <w:color w:val="000000"/>
                <w:sz w:val="18"/>
                <w:szCs w:val="18"/>
                <w:lang w:eastAsia="nl-NL"/>
              </w:rPr>
            </w:pPr>
            <w:r>
              <w:rPr>
                <w:rFonts w:cs="Tahoma"/>
                <w:sz w:val="18"/>
                <w:szCs w:val="18"/>
              </w:rPr>
              <w:t>5.821</w:t>
            </w:r>
          </w:p>
        </w:tc>
      </w:tr>
      <w:tr w:rsidR="00E33130" w:rsidRPr="00F0710B" w14:paraId="7726A53A" w14:textId="77777777" w:rsidTr="00A16304">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5453819D"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33</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2A0509C" w14:textId="77777777" w:rsidR="00E33130" w:rsidRPr="00F0710B" w:rsidRDefault="00E33130" w:rsidP="00A16304">
            <w:pPr>
              <w:jc w:val="center"/>
              <w:rPr>
                <w:rFonts w:cs="Tahoma"/>
                <w:color w:val="000000"/>
                <w:sz w:val="18"/>
                <w:szCs w:val="18"/>
                <w:lang w:eastAsia="nl-NL"/>
              </w:rPr>
            </w:pPr>
            <w:r>
              <w:rPr>
                <w:rFonts w:cs="Tahoma"/>
                <w:sz w:val="18"/>
                <w:szCs w:val="18"/>
              </w:rPr>
              <w:t>3.545</w:t>
            </w:r>
          </w:p>
        </w:tc>
        <w:tc>
          <w:tcPr>
            <w:tcW w:w="512" w:type="dxa"/>
            <w:tcBorders>
              <w:top w:val="nil"/>
              <w:left w:val="nil"/>
              <w:bottom w:val="single" w:sz="4" w:space="0" w:color="auto"/>
              <w:right w:val="single" w:sz="4" w:space="0" w:color="auto"/>
            </w:tcBorders>
            <w:shd w:val="clear" w:color="auto" w:fill="auto"/>
            <w:hideMark/>
          </w:tcPr>
          <w:p w14:paraId="7B412BB6"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38</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E36EA6B" w14:textId="77777777" w:rsidR="00E33130" w:rsidRPr="00F0710B" w:rsidRDefault="00E33130" w:rsidP="00A16304">
            <w:pPr>
              <w:jc w:val="center"/>
              <w:rPr>
                <w:rFonts w:cs="Tahoma"/>
                <w:color w:val="000000"/>
                <w:sz w:val="18"/>
                <w:szCs w:val="18"/>
                <w:lang w:eastAsia="nl-NL"/>
              </w:rPr>
            </w:pPr>
            <w:r>
              <w:rPr>
                <w:rFonts w:cs="Tahoma"/>
                <w:sz w:val="18"/>
                <w:szCs w:val="18"/>
              </w:rPr>
              <w:t>4.001</w:t>
            </w:r>
          </w:p>
        </w:tc>
        <w:tc>
          <w:tcPr>
            <w:tcW w:w="511" w:type="dxa"/>
            <w:tcBorders>
              <w:top w:val="nil"/>
              <w:left w:val="nil"/>
              <w:bottom w:val="single" w:sz="4" w:space="0" w:color="auto"/>
              <w:right w:val="single" w:sz="4" w:space="0" w:color="auto"/>
            </w:tcBorders>
            <w:shd w:val="clear" w:color="auto" w:fill="auto"/>
            <w:hideMark/>
          </w:tcPr>
          <w:p w14:paraId="6BCBC3BD"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43</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032124B2" w14:textId="77777777" w:rsidR="00E33130" w:rsidRPr="00F0710B" w:rsidRDefault="00E33130" w:rsidP="00A16304">
            <w:pPr>
              <w:jc w:val="center"/>
              <w:rPr>
                <w:rFonts w:cs="Tahoma"/>
                <w:color w:val="000000"/>
                <w:sz w:val="18"/>
                <w:szCs w:val="18"/>
                <w:lang w:eastAsia="nl-NL"/>
              </w:rPr>
            </w:pPr>
            <w:r>
              <w:rPr>
                <w:rFonts w:cs="Tahoma"/>
                <w:sz w:val="18"/>
                <w:szCs w:val="18"/>
              </w:rPr>
              <w:t>4.507</w:t>
            </w:r>
          </w:p>
        </w:tc>
        <w:tc>
          <w:tcPr>
            <w:tcW w:w="510" w:type="dxa"/>
            <w:tcBorders>
              <w:top w:val="nil"/>
              <w:left w:val="nil"/>
              <w:bottom w:val="single" w:sz="4" w:space="0" w:color="auto"/>
              <w:right w:val="single" w:sz="4" w:space="0" w:color="auto"/>
            </w:tcBorders>
            <w:shd w:val="clear" w:color="auto" w:fill="auto"/>
            <w:hideMark/>
          </w:tcPr>
          <w:p w14:paraId="29897E08"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49</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1AB4C9AF" w14:textId="77777777" w:rsidR="00E33130" w:rsidRPr="00F0710B" w:rsidRDefault="00E33130" w:rsidP="00A16304">
            <w:pPr>
              <w:jc w:val="center"/>
              <w:rPr>
                <w:rFonts w:cs="Tahoma"/>
                <w:color w:val="000000"/>
                <w:sz w:val="18"/>
                <w:szCs w:val="18"/>
                <w:lang w:eastAsia="nl-NL"/>
              </w:rPr>
            </w:pPr>
            <w:r>
              <w:rPr>
                <w:rFonts w:cs="Tahoma"/>
                <w:sz w:val="18"/>
                <w:szCs w:val="18"/>
              </w:rPr>
              <w:t>5.194</w:t>
            </w:r>
          </w:p>
        </w:tc>
        <w:tc>
          <w:tcPr>
            <w:tcW w:w="509" w:type="dxa"/>
            <w:tcBorders>
              <w:top w:val="nil"/>
              <w:left w:val="nil"/>
              <w:bottom w:val="single" w:sz="4" w:space="0" w:color="auto"/>
              <w:right w:val="single" w:sz="4" w:space="0" w:color="auto"/>
            </w:tcBorders>
            <w:shd w:val="clear" w:color="auto" w:fill="auto"/>
            <w:hideMark/>
          </w:tcPr>
          <w:p w14:paraId="24AA01B6"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55</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910735E" w14:textId="77777777" w:rsidR="00E33130" w:rsidRPr="00F0710B" w:rsidRDefault="00E33130" w:rsidP="00A16304">
            <w:pPr>
              <w:jc w:val="center"/>
              <w:rPr>
                <w:rFonts w:cs="Tahoma"/>
                <w:color w:val="000000"/>
                <w:sz w:val="18"/>
                <w:szCs w:val="18"/>
                <w:lang w:eastAsia="nl-NL"/>
              </w:rPr>
            </w:pPr>
            <w:r>
              <w:rPr>
                <w:rFonts w:cs="Tahoma"/>
                <w:sz w:val="18"/>
                <w:szCs w:val="18"/>
              </w:rPr>
              <w:t>5.959</w:t>
            </w:r>
          </w:p>
        </w:tc>
      </w:tr>
      <w:tr w:rsidR="00E33130" w:rsidRPr="00F0710B" w14:paraId="60DE8133" w14:textId="77777777" w:rsidTr="00A16304">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209D983C"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34</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58E5FA81" w14:textId="77777777" w:rsidR="00E33130" w:rsidRPr="00F0710B" w:rsidRDefault="00E33130" w:rsidP="00A16304">
            <w:pPr>
              <w:jc w:val="center"/>
              <w:rPr>
                <w:rFonts w:cs="Tahoma"/>
                <w:color w:val="000000"/>
                <w:sz w:val="18"/>
                <w:szCs w:val="18"/>
                <w:lang w:eastAsia="nl-NL"/>
              </w:rPr>
            </w:pPr>
            <w:r>
              <w:rPr>
                <w:rFonts w:cs="Tahoma"/>
                <w:sz w:val="18"/>
                <w:szCs w:val="18"/>
              </w:rPr>
              <w:t>3.630</w:t>
            </w:r>
          </w:p>
        </w:tc>
        <w:tc>
          <w:tcPr>
            <w:tcW w:w="512" w:type="dxa"/>
            <w:tcBorders>
              <w:top w:val="nil"/>
              <w:left w:val="nil"/>
              <w:bottom w:val="single" w:sz="4" w:space="0" w:color="auto"/>
              <w:right w:val="single" w:sz="4" w:space="0" w:color="auto"/>
            </w:tcBorders>
            <w:shd w:val="clear" w:color="auto" w:fill="auto"/>
            <w:hideMark/>
          </w:tcPr>
          <w:p w14:paraId="09C8165C"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39</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5C0E85B0" w14:textId="77777777" w:rsidR="00E33130" w:rsidRPr="00F0710B" w:rsidRDefault="00E33130" w:rsidP="00A16304">
            <w:pPr>
              <w:jc w:val="center"/>
              <w:rPr>
                <w:rFonts w:cs="Tahoma"/>
                <w:color w:val="000000"/>
                <w:sz w:val="18"/>
                <w:szCs w:val="18"/>
                <w:lang w:eastAsia="nl-NL"/>
              </w:rPr>
            </w:pPr>
            <w:r>
              <w:rPr>
                <w:rFonts w:cs="Tahoma"/>
                <w:sz w:val="18"/>
                <w:szCs w:val="18"/>
              </w:rPr>
              <w:t>4.101</w:t>
            </w:r>
          </w:p>
        </w:tc>
        <w:tc>
          <w:tcPr>
            <w:tcW w:w="511" w:type="dxa"/>
            <w:tcBorders>
              <w:top w:val="nil"/>
              <w:left w:val="nil"/>
              <w:bottom w:val="single" w:sz="4" w:space="0" w:color="auto"/>
              <w:right w:val="single" w:sz="4" w:space="0" w:color="auto"/>
            </w:tcBorders>
            <w:shd w:val="clear" w:color="auto" w:fill="auto"/>
            <w:hideMark/>
          </w:tcPr>
          <w:p w14:paraId="342B889B"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44</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052469B8" w14:textId="77777777" w:rsidR="00E33130" w:rsidRPr="00F0710B" w:rsidRDefault="00E33130" w:rsidP="00A16304">
            <w:pPr>
              <w:jc w:val="center"/>
              <w:rPr>
                <w:rFonts w:cs="Tahoma"/>
                <w:color w:val="000000"/>
                <w:sz w:val="18"/>
                <w:szCs w:val="18"/>
                <w:lang w:eastAsia="nl-NL"/>
              </w:rPr>
            </w:pPr>
            <w:r>
              <w:rPr>
                <w:rFonts w:cs="Tahoma"/>
                <w:sz w:val="18"/>
                <w:szCs w:val="18"/>
              </w:rPr>
              <w:t>4.616</w:t>
            </w:r>
          </w:p>
        </w:tc>
        <w:tc>
          <w:tcPr>
            <w:tcW w:w="510" w:type="dxa"/>
            <w:tcBorders>
              <w:top w:val="nil"/>
              <w:left w:val="nil"/>
              <w:bottom w:val="single" w:sz="4" w:space="0" w:color="auto"/>
              <w:right w:val="single" w:sz="4" w:space="0" w:color="auto"/>
            </w:tcBorders>
            <w:shd w:val="clear" w:color="auto" w:fill="auto"/>
            <w:hideMark/>
          </w:tcPr>
          <w:p w14:paraId="60F86F4A"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50</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35D2539C" w14:textId="77777777" w:rsidR="00E33130" w:rsidRPr="00F0710B" w:rsidRDefault="00E33130" w:rsidP="00A16304">
            <w:pPr>
              <w:jc w:val="center"/>
              <w:rPr>
                <w:rFonts w:cs="Tahoma"/>
                <w:color w:val="000000"/>
                <w:sz w:val="18"/>
                <w:szCs w:val="18"/>
                <w:lang w:eastAsia="nl-NL"/>
              </w:rPr>
            </w:pPr>
            <w:r>
              <w:rPr>
                <w:rFonts w:cs="Tahoma"/>
                <w:sz w:val="18"/>
                <w:szCs w:val="18"/>
              </w:rPr>
              <w:t>5.311</w:t>
            </w:r>
          </w:p>
        </w:tc>
        <w:tc>
          <w:tcPr>
            <w:tcW w:w="509" w:type="dxa"/>
            <w:tcBorders>
              <w:top w:val="nil"/>
              <w:left w:val="nil"/>
              <w:bottom w:val="single" w:sz="4" w:space="0" w:color="auto"/>
              <w:right w:val="single" w:sz="4" w:space="0" w:color="auto"/>
            </w:tcBorders>
            <w:shd w:val="clear" w:color="auto" w:fill="auto"/>
            <w:hideMark/>
          </w:tcPr>
          <w:p w14:paraId="60DE4676"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A41FEF3" w14:textId="77777777" w:rsidR="00E33130" w:rsidRPr="00F0710B" w:rsidRDefault="00E33130" w:rsidP="00A16304">
            <w:pPr>
              <w:jc w:val="center"/>
              <w:rPr>
                <w:rFonts w:cs="Tahoma"/>
                <w:color w:val="000000"/>
                <w:sz w:val="18"/>
                <w:szCs w:val="18"/>
                <w:lang w:eastAsia="nl-NL"/>
              </w:rPr>
            </w:pPr>
            <w:r>
              <w:rPr>
                <w:rFonts w:cs="Tahoma"/>
                <w:sz w:val="18"/>
                <w:szCs w:val="18"/>
              </w:rPr>
              <w:t>6.097</w:t>
            </w:r>
          </w:p>
        </w:tc>
      </w:tr>
      <w:tr w:rsidR="00E33130" w:rsidRPr="00F0710B" w14:paraId="6D2376CD" w14:textId="77777777" w:rsidTr="00A16304">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530F61F6"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35</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102DEB71" w14:textId="77777777" w:rsidR="00E33130" w:rsidRPr="00F0710B" w:rsidRDefault="00E33130" w:rsidP="00A16304">
            <w:pPr>
              <w:jc w:val="center"/>
              <w:rPr>
                <w:rFonts w:cs="Tahoma"/>
                <w:color w:val="000000"/>
                <w:sz w:val="18"/>
                <w:szCs w:val="18"/>
                <w:lang w:eastAsia="nl-NL"/>
              </w:rPr>
            </w:pPr>
            <w:r>
              <w:rPr>
                <w:rFonts w:cs="Tahoma"/>
                <w:sz w:val="18"/>
                <w:szCs w:val="18"/>
              </w:rPr>
              <w:t>3.721</w:t>
            </w:r>
          </w:p>
        </w:tc>
        <w:tc>
          <w:tcPr>
            <w:tcW w:w="512" w:type="dxa"/>
            <w:tcBorders>
              <w:top w:val="nil"/>
              <w:left w:val="nil"/>
              <w:bottom w:val="single" w:sz="4" w:space="0" w:color="auto"/>
              <w:right w:val="single" w:sz="4" w:space="0" w:color="auto"/>
            </w:tcBorders>
            <w:shd w:val="clear" w:color="auto" w:fill="auto"/>
            <w:hideMark/>
          </w:tcPr>
          <w:p w14:paraId="4CAE160E"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40</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4D910647" w14:textId="77777777" w:rsidR="00E33130" w:rsidRPr="00F0710B" w:rsidRDefault="00E33130" w:rsidP="00A16304">
            <w:pPr>
              <w:jc w:val="center"/>
              <w:rPr>
                <w:rFonts w:cs="Tahoma"/>
                <w:color w:val="000000"/>
                <w:sz w:val="18"/>
                <w:szCs w:val="18"/>
                <w:lang w:eastAsia="nl-NL"/>
              </w:rPr>
            </w:pPr>
            <w:r>
              <w:rPr>
                <w:rFonts w:cs="Tahoma"/>
                <w:sz w:val="18"/>
                <w:szCs w:val="18"/>
              </w:rPr>
              <w:t>4.201</w:t>
            </w:r>
          </w:p>
        </w:tc>
        <w:tc>
          <w:tcPr>
            <w:tcW w:w="511" w:type="dxa"/>
            <w:tcBorders>
              <w:top w:val="nil"/>
              <w:left w:val="nil"/>
              <w:bottom w:val="single" w:sz="4" w:space="0" w:color="auto"/>
              <w:right w:val="single" w:sz="4" w:space="0" w:color="auto"/>
            </w:tcBorders>
            <w:shd w:val="clear" w:color="auto" w:fill="auto"/>
            <w:hideMark/>
          </w:tcPr>
          <w:p w14:paraId="4FAAC0E9"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45</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64B792CB" w14:textId="77777777" w:rsidR="00E33130" w:rsidRPr="00F0710B" w:rsidRDefault="00E33130" w:rsidP="00A16304">
            <w:pPr>
              <w:jc w:val="center"/>
              <w:rPr>
                <w:rFonts w:cs="Tahoma"/>
                <w:color w:val="000000"/>
                <w:sz w:val="18"/>
                <w:szCs w:val="18"/>
                <w:lang w:eastAsia="nl-NL"/>
              </w:rPr>
            </w:pPr>
            <w:r>
              <w:rPr>
                <w:rFonts w:cs="Tahoma"/>
                <w:sz w:val="18"/>
                <w:szCs w:val="18"/>
              </w:rPr>
              <w:t>4.727</w:t>
            </w:r>
          </w:p>
        </w:tc>
        <w:tc>
          <w:tcPr>
            <w:tcW w:w="510" w:type="dxa"/>
            <w:tcBorders>
              <w:top w:val="nil"/>
              <w:left w:val="nil"/>
              <w:bottom w:val="single" w:sz="4" w:space="0" w:color="auto"/>
              <w:right w:val="single" w:sz="4" w:space="0" w:color="auto"/>
            </w:tcBorders>
            <w:shd w:val="clear" w:color="auto" w:fill="auto"/>
            <w:hideMark/>
          </w:tcPr>
          <w:p w14:paraId="71876204"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51</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71C81F59" w14:textId="77777777" w:rsidR="00E33130" w:rsidRPr="00F0710B" w:rsidRDefault="00E33130" w:rsidP="00A16304">
            <w:pPr>
              <w:jc w:val="center"/>
              <w:rPr>
                <w:rFonts w:cs="Tahoma"/>
                <w:color w:val="000000"/>
                <w:sz w:val="18"/>
                <w:szCs w:val="18"/>
                <w:lang w:eastAsia="nl-NL"/>
              </w:rPr>
            </w:pPr>
            <w:r>
              <w:rPr>
                <w:rFonts w:cs="Tahoma"/>
                <w:sz w:val="18"/>
                <w:szCs w:val="18"/>
              </w:rPr>
              <w:t>5.438</w:t>
            </w:r>
          </w:p>
        </w:tc>
        <w:tc>
          <w:tcPr>
            <w:tcW w:w="509" w:type="dxa"/>
            <w:tcBorders>
              <w:top w:val="nil"/>
              <w:left w:val="nil"/>
              <w:bottom w:val="single" w:sz="4" w:space="0" w:color="auto"/>
              <w:right w:val="single" w:sz="4" w:space="0" w:color="auto"/>
            </w:tcBorders>
            <w:shd w:val="clear" w:color="auto" w:fill="auto"/>
            <w:hideMark/>
          </w:tcPr>
          <w:p w14:paraId="256788C1"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0FF60B7D" w14:textId="77777777" w:rsidR="00E33130" w:rsidRPr="00F0710B" w:rsidRDefault="00E33130" w:rsidP="00A16304">
            <w:pPr>
              <w:jc w:val="center"/>
              <w:rPr>
                <w:rFonts w:cs="Tahoma"/>
                <w:color w:val="000000"/>
                <w:sz w:val="18"/>
                <w:szCs w:val="18"/>
                <w:lang w:eastAsia="nl-NL"/>
              </w:rPr>
            </w:pPr>
            <w:r>
              <w:rPr>
                <w:rFonts w:cs="Tahoma"/>
                <w:sz w:val="18"/>
                <w:szCs w:val="18"/>
              </w:rPr>
              <w:t>6.236</w:t>
            </w:r>
          </w:p>
        </w:tc>
      </w:tr>
      <w:tr w:rsidR="00E33130" w:rsidRPr="00F0710B" w14:paraId="69603D33" w14:textId="77777777" w:rsidTr="00A16304">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04917FC0"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36</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5CDEA42B" w14:textId="77777777" w:rsidR="00E33130" w:rsidRPr="00F0710B" w:rsidRDefault="00E33130" w:rsidP="00A16304">
            <w:pPr>
              <w:jc w:val="center"/>
              <w:rPr>
                <w:rFonts w:cs="Tahoma"/>
                <w:color w:val="000000"/>
                <w:sz w:val="18"/>
                <w:szCs w:val="18"/>
                <w:lang w:eastAsia="nl-NL"/>
              </w:rPr>
            </w:pPr>
            <w:r>
              <w:rPr>
                <w:rFonts w:cs="Tahoma"/>
                <w:sz w:val="18"/>
                <w:szCs w:val="18"/>
              </w:rPr>
              <w:t>3.810</w:t>
            </w:r>
          </w:p>
        </w:tc>
        <w:tc>
          <w:tcPr>
            <w:tcW w:w="512" w:type="dxa"/>
            <w:tcBorders>
              <w:top w:val="nil"/>
              <w:left w:val="nil"/>
              <w:bottom w:val="single" w:sz="4" w:space="0" w:color="auto"/>
              <w:right w:val="single" w:sz="4" w:space="0" w:color="auto"/>
            </w:tcBorders>
            <w:shd w:val="clear" w:color="auto" w:fill="auto"/>
            <w:hideMark/>
          </w:tcPr>
          <w:p w14:paraId="644CE108"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41</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7461E0D2" w14:textId="77777777" w:rsidR="00E33130" w:rsidRPr="00F0710B" w:rsidRDefault="00E33130" w:rsidP="00A16304">
            <w:pPr>
              <w:jc w:val="center"/>
              <w:rPr>
                <w:rFonts w:cs="Tahoma"/>
                <w:color w:val="000000"/>
                <w:sz w:val="18"/>
                <w:szCs w:val="18"/>
                <w:lang w:eastAsia="nl-NL"/>
              </w:rPr>
            </w:pPr>
            <w:r>
              <w:rPr>
                <w:rFonts w:cs="Tahoma"/>
                <w:sz w:val="18"/>
                <w:szCs w:val="18"/>
              </w:rPr>
              <w:t>4.300</w:t>
            </w:r>
          </w:p>
        </w:tc>
        <w:tc>
          <w:tcPr>
            <w:tcW w:w="511" w:type="dxa"/>
            <w:tcBorders>
              <w:top w:val="nil"/>
              <w:left w:val="nil"/>
              <w:bottom w:val="single" w:sz="4" w:space="0" w:color="auto"/>
              <w:right w:val="single" w:sz="4" w:space="0" w:color="auto"/>
            </w:tcBorders>
            <w:shd w:val="clear" w:color="auto" w:fill="auto"/>
            <w:hideMark/>
          </w:tcPr>
          <w:p w14:paraId="69FACE39"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46</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55C65D50" w14:textId="77777777" w:rsidR="00E33130" w:rsidRPr="00F0710B" w:rsidRDefault="00E33130" w:rsidP="00A16304">
            <w:pPr>
              <w:jc w:val="center"/>
              <w:rPr>
                <w:rFonts w:cs="Tahoma"/>
                <w:color w:val="000000"/>
                <w:sz w:val="18"/>
                <w:szCs w:val="18"/>
                <w:lang w:eastAsia="nl-NL"/>
              </w:rPr>
            </w:pPr>
            <w:r>
              <w:rPr>
                <w:rFonts w:cs="Tahoma"/>
                <w:sz w:val="18"/>
                <w:szCs w:val="18"/>
              </w:rPr>
              <w:t>4.837</w:t>
            </w:r>
          </w:p>
        </w:tc>
        <w:tc>
          <w:tcPr>
            <w:tcW w:w="510" w:type="dxa"/>
            <w:tcBorders>
              <w:top w:val="nil"/>
              <w:left w:val="nil"/>
              <w:bottom w:val="single" w:sz="4" w:space="0" w:color="auto"/>
              <w:right w:val="single" w:sz="4" w:space="0" w:color="auto"/>
            </w:tcBorders>
            <w:shd w:val="clear" w:color="auto" w:fill="auto"/>
            <w:hideMark/>
          </w:tcPr>
          <w:p w14:paraId="35F6A286"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52</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51C5CE10" w14:textId="77777777" w:rsidR="00E33130" w:rsidRPr="00F0710B" w:rsidRDefault="00E33130" w:rsidP="00A16304">
            <w:pPr>
              <w:jc w:val="center"/>
              <w:rPr>
                <w:rFonts w:cs="Tahoma"/>
                <w:color w:val="000000"/>
                <w:sz w:val="18"/>
                <w:szCs w:val="18"/>
                <w:lang w:eastAsia="nl-NL"/>
              </w:rPr>
            </w:pPr>
            <w:r>
              <w:rPr>
                <w:rFonts w:cs="Tahoma"/>
                <w:sz w:val="18"/>
                <w:szCs w:val="18"/>
              </w:rPr>
              <w:t>5.563</w:t>
            </w:r>
          </w:p>
        </w:tc>
        <w:tc>
          <w:tcPr>
            <w:tcW w:w="509" w:type="dxa"/>
            <w:tcBorders>
              <w:top w:val="nil"/>
              <w:left w:val="nil"/>
              <w:bottom w:val="single" w:sz="4" w:space="0" w:color="auto"/>
              <w:right w:val="single" w:sz="4" w:space="0" w:color="auto"/>
            </w:tcBorders>
            <w:shd w:val="clear" w:color="auto" w:fill="auto"/>
            <w:hideMark/>
          </w:tcPr>
          <w:p w14:paraId="2C7F1E6B"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58</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3BECA36" w14:textId="77777777" w:rsidR="00E33130" w:rsidRPr="00F0710B" w:rsidRDefault="00E33130" w:rsidP="00A16304">
            <w:pPr>
              <w:jc w:val="center"/>
              <w:rPr>
                <w:rFonts w:cs="Tahoma"/>
                <w:color w:val="000000"/>
                <w:sz w:val="18"/>
                <w:szCs w:val="18"/>
                <w:lang w:eastAsia="nl-NL"/>
              </w:rPr>
            </w:pPr>
            <w:r>
              <w:rPr>
                <w:rFonts w:cs="Tahoma"/>
                <w:sz w:val="18"/>
                <w:szCs w:val="18"/>
              </w:rPr>
              <w:t>6.379</w:t>
            </w:r>
          </w:p>
        </w:tc>
      </w:tr>
      <w:tr w:rsidR="00E33130" w:rsidRPr="00F0710B" w14:paraId="43ADAB08" w14:textId="77777777" w:rsidTr="00A16304">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2C18C796"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37</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4DAD9B36" w14:textId="77777777" w:rsidR="00E33130" w:rsidRPr="00F0710B" w:rsidRDefault="00E33130" w:rsidP="00A16304">
            <w:pPr>
              <w:jc w:val="center"/>
              <w:rPr>
                <w:rFonts w:cs="Tahoma"/>
                <w:color w:val="000000"/>
                <w:sz w:val="18"/>
                <w:szCs w:val="18"/>
                <w:lang w:eastAsia="nl-NL"/>
              </w:rPr>
            </w:pPr>
            <w:r>
              <w:rPr>
                <w:rFonts w:cs="Tahoma"/>
                <w:sz w:val="18"/>
                <w:szCs w:val="18"/>
              </w:rPr>
              <w:t>3.906</w:t>
            </w:r>
          </w:p>
        </w:tc>
        <w:tc>
          <w:tcPr>
            <w:tcW w:w="512" w:type="dxa"/>
            <w:tcBorders>
              <w:top w:val="nil"/>
              <w:left w:val="nil"/>
              <w:bottom w:val="single" w:sz="4" w:space="0" w:color="auto"/>
              <w:right w:val="single" w:sz="4" w:space="0" w:color="auto"/>
            </w:tcBorders>
            <w:shd w:val="clear" w:color="auto" w:fill="auto"/>
            <w:hideMark/>
          </w:tcPr>
          <w:p w14:paraId="182838AB"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42</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5A12A7A0" w14:textId="77777777" w:rsidR="00E33130" w:rsidRPr="00F0710B" w:rsidRDefault="00E33130" w:rsidP="00A16304">
            <w:pPr>
              <w:jc w:val="center"/>
              <w:rPr>
                <w:rFonts w:cs="Tahoma"/>
                <w:color w:val="000000"/>
                <w:sz w:val="18"/>
                <w:szCs w:val="18"/>
                <w:lang w:eastAsia="nl-NL"/>
              </w:rPr>
            </w:pPr>
            <w:r>
              <w:rPr>
                <w:rFonts w:cs="Tahoma"/>
                <w:sz w:val="18"/>
                <w:szCs w:val="18"/>
              </w:rPr>
              <w:t>4.404</w:t>
            </w:r>
          </w:p>
        </w:tc>
        <w:tc>
          <w:tcPr>
            <w:tcW w:w="511" w:type="dxa"/>
            <w:tcBorders>
              <w:top w:val="nil"/>
              <w:left w:val="nil"/>
              <w:bottom w:val="single" w:sz="4" w:space="0" w:color="auto"/>
              <w:right w:val="single" w:sz="4" w:space="0" w:color="auto"/>
            </w:tcBorders>
            <w:shd w:val="clear" w:color="auto" w:fill="auto"/>
            <w:hideMark/>
          </w:tcPr>
          <w:p w14:paraId="18B5851C"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47</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06C050CD" w14:textId="77777777" w:rsidR="00E33130" w:rsidRPr="00F0710B" w:rsidRDefault="00E33130" w:rsidP="00A16304">
            <w:pPr>
              <w:jc w:val="center"/>
              <w:rPr>
                <w:rFonts w:cs="Tahoma"/>
                <w:color w:val="000000"/>
                <w:sz w:val="18"/>
                <w:szCs w:val="18"/>
                <w:lang w:eastAsia="nl-NL"/>
              </w:rPr>
            </w:pPr>
            <w:r>
              <w:rPr>
                <w:rFonts w:cs="Tahoma"/>
                <w:sz w:val="18"/>
                <w:szCs w:val="18"/>
              </w:rPr>
              <w:t>4.953</w:t>
            </w:r>
          </w:p>
        </w:tc>
        <w:tc>
          <w:tcPr>
            <w:tcW w:w="510" w:type="dxa"/>
            <w:tcBorders>
              <w:top w:val="nil"/>
              <w:left w:val="nil"/>
              <w:bottom w:val="single" w:sz="4" w:space="0" w:color="auto"/>
              <w:right w:val="single" w:sz="4" w:space="0" w:color="auto"/>
            </w:tcBorders>
            <w:shd w:val="clear" w:color="auto" w:fill="auto"/>
            <w:hideMark/>
          </w:tcPr>
          <w:p w14:paraId="1AE882D8"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53</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64F05F0D" w14:textId="77777777" w:rsidR="00E33130" w:rsidRPr="00F0710B" w:rsidRDefault="00E33130" w:rsidP="00A16304">
            <w:pPr>
              <w:jc w:val="center"/>
              <w:rPr>
                <w:rFonts w:cs="Tahoma"/>
                <w:color w:val="000000"/>
                <w:sz w:val="18"/>
                <w:szCs w:val="18"/>
                <w:lang w:eastAsia="nl-NL"/>
              </w:rPr>
            </w:pPr>
            <w:r>
              <w:rPr>
                <w:rFonts w:cs="Tahoma"/>
                <w:sz w:val="18"/>
                <w:szCs w:val="18"/>
              </w:rPr>
              <w:t>5.693</w:t>
            </w:r>
          </w:p>
        </w:tc>
        <w:tc>
          <w:tcPr>
            <w:tcW w:w="509" w:type="dxa"/>
            <w:tcBorders>
              <w:top w:val="nil"/>
              <w:left w:val="nil"/>
              <w:bottom w:val="single" w:sz="4" w:space="0" w:color="auto"/>
              <w:right w:val="single" w:sz="4" w:space="0" w:color="auto"/>
            </w:tcBorders>
            <w:shd w:val="clear" w:color="auto" w:fill="auto"/>
            <w:hideMark/>
          </w:tcPr>
          <w:p w14:paraId="747B539B"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3A435200" w14:textId="77777777" w:rsidR="00E33130" w:rsidRPr="00F0710B" w:rsidRDefault="00E33130" w:rsidP="00A16304">
            <w:pPr>
              <w:jc w:val="center"/>
              <w:rPr>
                <w:rFonts w:cs="Tahoma"/>
                <w:color w:val="000000"/>
                <w:sz w:val="18"/>
                <w:szCs w:val="18"/>
                <w:lang w:eastAsia="nl-NL"/>
              </w:rPr>
            </w:pPr>
            <w:r>
              <w:rPr>
                <w:rFonts w:cs="Tahoma"/>
                <w:sz w:val="18"/>
                <w:szCs w:val="18"/>
              </w:rPr>
              <w:t>6.524</w:t>
            </w:r>
          </w:p>
        </w:tc>
      </w:tr>
      <w:tr w:rsidR="00E33130" w:rsidRPr="00F0710B" w14:paraId="1C80179B" w14:textId="77777777" w:rsidTr="00A16304">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7887345C"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38</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75F0A12F" w14:textId="77777777" w:rsidR="00E33130" w:rsidRPr="00F0710B" w:rsidRDefault="00E33130" w:rsidP="00A16304">
            <w:pPr>
              <w:jc w:val="center"/>
              <w:rPr>
                <w:rFonts w:cs="Tahoma"/>
                <w:color w:val="000000"/>
                <w:sz w:val="18"/>
                <w:szCs w:val="18"/>
                <w:lang w:eastAsia="nl-NL"/>
              </w:rPr>
            </w:pPr>
            <w:r>
              <w:rPr>
                <w:rFonts w:cs="Tahoma"/>
                <w:sz w:val="18"/>
                <w:szCs w:val="18"/>
              </w:rPr>
              <w:t>4.001</w:t>
            </w:r>
          </w:p>
        </w:tc>
        <w:tc>
          <w:tcPr>
            <w:tcW w:w="512" w:type="dxa"/>
            <w:tcBorders>
              <w:top w:val="nil"/>
              <w:left w:val="nil"/>
              <w:bottom w:val="single" w:sz="4" w:space="0" w:color="auto"/>
              <w:right w:val="single" w:sz="4" w:space="0" w:color="auto"/>
            </w:tcBorders>
            <w:shd w:val="clear" w:color="auto" w:fill="auto"/>
            <w:hideMark/>
          </w:tcPr>
          <w:p w14:paraId="2B647A57"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43</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48B63598" w14:textId="77777777" w:rsidR="00E33130" w:rsidRPr="00F0710B" w:rsidRDefault="00E33130" w:rsidP="00A16304">
            <w:pPr>
              <w:jc w:val="center"/>
              <w:rPr>
                <w:rFonts w:cs="Tahoma"/>
                <w:color w:val="000000"/>
                <w:sz w:val="18"/>
                <w:szCs w:val="18"/>
                <w:lang w:eastAsia="nl-NL"/>
              </w:rPr>
            </w:pPr>
            <w:r>
              <w:rPr>
                <w:rFonts w:cs="Tahoma"/>
                <w:sz w:val="18"/>
                <w:szCs w:val="18"/>
              </w:rPr>
              <w:t>4.507</w:t>
            </w:r>
          </w:p>
        </w:tc>
        <w:tc>
          <w:tcPr>
            <w:tcW w:w="511" w:type="dxa"/>
            <w:tcBorders>
              <w:top w:val="nil"/>
              <w:left w:val="nil"/>
              <w:bottom w:val="single" w:sz="4" w:space="0" w:color="auto"/>
              <w:right w:val="single" w:sz="4" w:space="0" w:color="auto"/>
            </w:tcBorders>
            <w:shd w:val="clear" w:color="auto" w:fill="auto"/>
            <w:hideMark/>
          </w:tcPr>
          <w:p w14:paraId="1132E7D5"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48</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68F48129" w14:textId="77777777" w:rsidR="00E33130" w:rsidRPr="00F0710B" w:rsidRDefault="00E33130" w:rsidP="00A16304">
            <w:pPr>
              <w:jc w:val="center"/>
              <w:rPr>
                <w:rFonts w:cs="Tahoma"/>
                <w:color w:val="000000"/>
                <w:sz w:val="18"/>
                <w:szCs w:val="18"/>
                <w:lang w:eastAsia="nl-NL"/>
              </w:rPr>
            </w:pPr>
            <w:r>
              <w:rPr>
                <w:rFonts w:cs="Tahoma"/>
                <w:sz w:val="18"/>
                <w:szCs w:val="18"/>
              </w:rPr>
              <w:t>5.071</w:t>
            </w:r>
          </w:p>
        </w:tc>
        <w:tc>
          <w:tcPr>
            <w:tcW w:w="510" w:type="dxa"/>
            <w:tcBorders>
              <w:top w:val="nil"/>
              <w:left w:val="nil"/>
              <w:bottom w:val="single" w:sz="4" w:space="0" w:color="auto"/>
              <w:right w:val="single" w:sz="4" w:space="0" w:color="auto"/>
            </w:tcBorders>
            <w:shd w:val="clear" w:color="auto" w:fill="auto"/>
            <w:hideMark/>
          </w:tcPr>
          <w:p w14:paraId="070BF73C"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54</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71187D81" w14:textId="77777777" w:rsidR="00E33130" w:rsidRPr="00F0710B" w:rsidRDefault="00E33130" w:rsidP="00A16304">
            <w:pPr>
              <w:jc w:val="center"/>
              <w:rPr>
                <w:rFonts w:cs="Tahoma"/>
                <w:color w:val="000000"/>
                <w:sz w:val="18"/>
                <w:szCs w:val="18"/>
                <w:lang w:eastAsia="nl-NL"/>
              </w:rPr>
            </w:pPr>
            <w:r>
              <w:rPr>
                <w:rFonts w:cs="Tahoma"/>
                <w:sz w:val="18"/>
                <w:szCs w:val="18"/>
              </w:rPr>
              <w:t>5.821</w:t>
            </w:r>
          </w:p>
        </w:tc>
        <w:tc>
          <w:tcPr>
            <w:tcW w:w="509" w:type="dxa"/>
            <w:tcBorders>
              <w:top w:val="nil"/>
              <w:left w:val="nil"/>
              <w:bottom w:val="single" w:sz="4" w:space="0" w:color="auto"/>
              <w:right w:val="single" w:sz="4" w:space="0" w:color="auto"/>
            </w:tcBorders>
            <w:shd w:val="clear" w:color="auto" w:fill="auto"/>
            <w:hideMark/>
          </w:tcPr>
          <w:p w14:paraId="5393AD5B"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60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36E60AF" w14:textId="77777777" w:rsidR="00E33130" w:rsidRPr="00F0710B" w:rsidRDefault="00E33130" w:rsidP="00A16304">
            <w:pPr>
              <w:jc w:val="center"/>
              <w:rPr>
                <w:rFonts w:cs="Tahoma"/>
                <w:color w:val="000000"/>
                <w:sz w:val="18"/>
                <w:szCs w:val="18"/>
                <w:lang w:eastAsia="nl-NL"/>
              </w:rPr>
            </w:pPr>
            <w:r>
              <w:rPr>
                <w:rFonts w:cs="Tahoma"/>
                <w:sz w:val="18"/>
                <w:szCs w:val="18"/>
              </w:rPr>
              <w:t>6.673</w:t>
            </w:r>
          </w:p>
        </w:tc>
      </w:tr>
      <w:tr w:rsidR="00E33130" w:rsidRPr="00F0710B" w14:paraId="063D18B6" w14:textId="77777777" w:rsidTr="00A16304">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79165CB6"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39</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9EFB64A" w14:textId="77777777" w:rsidR="00E33130" w:rsidRPr="00F0710B" w:rsidRDefault="00E33130" w:rsidP="00A16304">
            <w:pPr>
              <w:jc w:val="center"/>
              <w:rPr>
                <w:rFonts w:cs="Tahoma"/>
                <w:color w:val="000000"/>
                <w:sz w:val="18"/>
                <w:szCs w:val="18"/>
                <w:lang w:eastAsia="nl-NL"/>
              </w:rPr>
            </w:pPr>
            <w:r>
              <w:rPr>
                <w:rFonts w:cs="Tahoma"/>
                <w:sz w:val="18"/>
                <w:szCs w:val="18"/>
              </w:rPr>
              <w:t>4.101</w:t>
            </w:r>
          </w:p>
        </w:tc>
        <w:tc>
          <w:tcPr>
            <w:tcW w:w="512" w:type="dxa"/>
            <w:tcBorders>
              <w:top w:val="nil"/>
              <w:left w:val="nil"/>
              <w:bottom w:val="single" w:sz="4" w:space="0" w:color="auto"/>
              <w:right w:val="single" w:sz="4" w:space="0" w:color="auto"/>
            </w:tcBorders>
            <w:shd w:val="clear" w:color="auto" w:fill="auto"/>
            <w:hideMark/>
          </w:tcPr>
          <w:p w14:paraId="2C311E9C"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44</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73700575" w14:textId="77777777" w:rsidR="00E33130" w:rsidRPr="00F0710B" w:rsidRDefault="00E33130" w:rsidP="00A16304">
            <w:pPr>
              <w:jc w:val="center"/>
              <w:rPr>
                <w:rFonts w:cs="Tahoma"/>
                <w:color w:val="000000"/>
                <w:sz w:val="18"/>
                <w:szCs w:val="18"/>
                <w:lang w:eastAsia="nl-NL"/>
              </w:rPr>
            </w:pPr>
            <w:r>
              <w:rPr>
                <w:rFonts w:cs="Tahoma"/>
                <w:sz w:val="18"/>
                <w:szCs w:val="18"/>
              </w:rPr>
              <w:t>4.616</w:t>
            </w:r>
          </w:p>
        </w:tc>
        <w:tc>
          <w:tcPr>
            <w:tcW w:w="511" w:type="dxa"/>
            <w:tcBorders>
              <w:top w:val="nil"/>
              <w:left w:val="nil"/>
              <w:bottom w:val="single" w:sz="4" w:space="0" w:color="auto"/>
              <w:right w:val="single" w:sz="4" w:space="0" w:color="auto"/>
            </w:tcBorders>
            <w:shd w:val="clear" w:color="auto" w:fill="auto"/>
            <w:hideMark/>
          </w:tcPr>
          <w:p w14:paraId="2B8E61F3"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49</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10507847" w14:textId="77777777" w:rsidR="00E33130" w:rsidRPr="00F0710B" w:rsidRDefault="00E33130" w:rsidP="00A16304">
            <w:pPr>
              <w:jc w:val="center"/>
              <w:rPr>
                <w:rFonts w:cs="Tahoma"/>
                <w:color w:val="000000"/>
                <w:sz w:val="18"/>
                <w:szCs w:val="18"/>
                <w:lang w:eastAsia="nl-NL"/>
              </w:rPr>
            </w:pPr>
            <w:r>
              <w:rPr>
                <w:rFonts w:cs="Tahoma"/>
                <w:sz w:val="18"/>
                <w:szCs w:val="18"/>
              </w:rPr>
              <w:t>5.194</w:t>
            </w:r>
          </w:p>
        </w:tc>
        <w:tc>
          <w:tcPr>
            <w:tcW w:w="510" w:type="dxa"/>
            <w:tcBorders>
              <w:top w:val="nil"/>
              <w:left w:val="nil"/>
              <w:bottom w:val="single" w:sz="4" w:space="0" w:color="auto"/>
              <w:right w:val="single" w:sz="4" w:space="0" w:color="auto"/>
            </w:tcBorders>
            <w:shd w:val="clear" w:color="auto" w:fill="auto"/>
            <w:hideMark/>
          </w:tcPr>
          <w:p w14:paraId="7A22FCD4"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55</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2B4A4455" w14:textId="77777777" w:rsidR="00E33130" w:rsidRPr="00F0710B" w:rsidRDefault="00E33130" w:rsidP="00A16304">
            <w:pPr>
              <w:jc w:val="center"/>
              <w:rPr>
                <w:rFonts w:cs="Tahoma"/>
                <w:color w:val="000000"/>
                <w:sz w:val="18"/>
                <w:szCs w:val="18"/>
                <w:lang w:eastAsia="nl-NL"/>
              </w:rPr>
            </w:pPr>
            <w:r>
              <w:rPr>
                <w:rFonts w:cs="Tahoma"/>
                <w:sz w:val="18"/>
                <w:szCs w:val="18"/>
              </w:rPr>
              <w:t>5.959</w:t>
            </w:r>
          </w:p>
        </w:tc>
        <w:tc>
          <w:tcPr>
            <w:tcW w:w="509" w:type="dxa"/>
            <w:tcBorders>
              <w:top w:val="nil"/>
              <w:left w:val="nil"/>
              <w:bottom w:val="single" w:sz="4" w:space="0" w:color="auto"/>
              <w:right w:val="single" w:sz="4" w:space="0" w:color="auto"/>
            </w:tcBorders>
            <w:shd w:val="clear" w:color="auto" w:fill="auto"/>
            <w:hideMark/>
          </w:tcPr>
          <w:p w14:paraId="5B2C3955"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61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AA06485" w14:textId="77777777" w:rsidR="00E33130" w:rsidRPr="00F0710B" w:rsidRDefault="00E33130" w:rsidP="00A16304">
            <w:pPr>
              <w:jc w:val="center"/>
              <w:rPr>
                <w:rFonts w:cs="Tahoma"/>
                <w:color w:val="000000"/>
                <w:sz w:val="18"/>
                <w:szCs w:val="18"/>
                <w:lang w:eastAsia="nl-NL"/>
              </w:rPr>
            </w:pPr>
            <w:r>
              <w:rPr>
                <w:rFonts w:cs="Tahoma"/>
                <w:sz w:val="18"/>
                <w:szCs w:val="18"/>
              </w:rPr>
              <w:t>6.824</w:t>
            </w:r>
          </w:p>
        </w:tc>
      </w:tr>
      <w:tr w:rsidR="00E33130" w:rsidRPr="00F0710B" w14:paraId="5267693E" w14:textId="77777777" w:rsidTr="00A16304">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70E9C226"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40</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52CA294F" w14:textId="77777777" w:rsidR="00E33130" w:rsidRPr="00F0710B" w:rsidRDefault="00E33130" w:rsidP="00A16304">
            <w:pPr>
              <w:jc w:val="center"/>
              <w:rPr>
                <w:rFonts w:cs="Tahoma"/>
                <w:color w:val="000000"/>
                <w:sz w:val="18"/>
                <w:szCs w:val="18"/>
                <w:lang w:eastAsia="nl-NL"/>
              </w:rPr>
            </w:pPr>
            <w:r>
              <w:rPr>
                <w:rFonts w:cs="Tahoma"/>
                <w:sz w:val="18"/>
                <w:szCs w:val="18"/>
              </w:rPr>
              <w:t>4.201</w:t>
            </w:r>
          </w:p>
        </w:tc>
        <w:tc>
          <w:tcPr>
            <w:tcW w:w="512" w:type="dxa"/>
            <w:tcBorders>
              <w:top w:val="nil"/>
              <w:left w:val="nil"/>
              <w:bottom w:val="single" w:sz="4" w:space="0" w:color="auto"/>
              <w:right w:val="single" w:sz="4" w:space="0" w:color="auto"/>
            </w:tcBorders>
            <w:shd w:val="clear" w:color="auto" w:fill="auto"/>
            <w:hideMark/>
          </w:tcPr>
          <w:p w14:paraId="309F9F21"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45</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76A8903F" w14:textId="77777777" w:rsidR="00E33130" w:rsidRPr="00F0710B" w:rsidRDefault="00E33130" w:rsidP="00A16304">
            <w:pPr>
              <w:jc w:val="center"/>
              <w:rPr>
                <w:rFonts w:cs="Tahoma"/>
                <w:color w:val="000000"/>
                <w:sz w:val="18"/>
                <w:szCs w:val="18"/>
                <w:lang w:eastAsia="nl-NL"/>
              </w:rPr>
            </w:pPr>
            <w:r>
              <w:rPr>
                <w:rFonts w:cs="Tahoma"/>
                <w:sz w:val="18"/>
                <w:szCs w:val="18"/>
              </w:rPr>
              <w:t>4.727</w:t>
            </w:r>
          </w:p>
        </w:tc>
        <w:tc>
          <w:tcPr>
            <w:tcW w:w="511" w:type="dxa"/>
            <w:tcBorders>
              <w:top w:val="nil"/>
              <w:left w:val="nil"/>
              <w:bottom w:val="single" w:sz="4" w:space="0" w:color="auto"/>
              <w:right w:val="single" w:sz="4" w:space="0" w:color="auto"/>
            </w:tcBorders>
            <w:shd w:val="clear" w:color="auto" w:fill="auto"/>
            <w:hideMark/>
          </w:tcPr>
          <w:p w14:paraId="3BB2CA3B"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50</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55051153" w14:textId="77777777" w:rsidR="00E33130" w:rsidRPr="00F0710B" w:rsidRDefault="00E33130" w:rsidP="00A16304">
            <w:pPr>
              <w:jc w:val="center"/>
              <w:rPr>
                <w:rFonts w:cs="Tahoma"/>
                <w:color w:val="000000"/>
                <w:sz w:val="18"/>
                <w:szCs w:val="18"/>
                <w:lang w:eastAsia="nl-NL"/>
              </w:rPr>
            </w:pPr>
            <w:r>
              <w:rPr>
                <w:rFonts w:cs="Tahoma"/>
                <w:sz w:val="18"/>
                <w:szCs w:val="18"/>
              </w:rPr>
              <w:t>5.311</w:t>
            </w:r>
          </w:p>
        </w:tc>
        <w:tc>
          <w:tcPr>
            <w:tcW w:w="510" w:type="dxa"/>
            <w:tcBorders>
              <w:top w:val="nil"/>
              <w:left w:val="nil"/>
              <w:bottom w:val="single" w:sz="4" w:space="0" w:color="auto"/>
              <w:right w:val="single" w:sz="4" w:space="0" w:color="auto"/>
            </w:tcBorders>
            <w:shd w:val="clear" w:color="auto" w:fill="auto"/>
            <w:hideMark/>
          </w:tcPr>
          <w:p w14:paraId="3E767977"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56</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621E9BAD" w14:textId="77777777" w:rsidR="00E33130" w:rsidRPr="00F0710B" w:rsidRDefault="00E33130" w:rsidP="00A16304">
            <w:pPr>
              <w:jc w:val="center"/>
              <w:rPr>
                <w:rFonts w:cs="Tahoma"/>
                <w:color w:val="000000"/>
                <w:sz w:val="18"/>
                <w:szCs w:val="18"/>
                <w:lang w:eastAsia="nl-NL"/>
              </w:rPr>
            </w:pPr>
            <w:r>
              <w:rPr>
                <w:rFonts w:cs="Tahoma"/>
                <w:sz w:val="18"/>
                <w:szCs w:val="18"/>
              </w:rPr>
              <w:t>6.097</w:t>
            </w:r>
          </w:p>
        </w:tc>
        <w:tc>
          <w:tcPr>
            <w:tcW w:w="509" w:type="dxa"/>
            <w:tcBorders>
              <w:top w:val="nil"/>
              <w:left w:val="nil"/>
              <w:bottom w:val="single" w:sz="4" w:space="0" w:color="auto"/>
              <w:right w:val="single" w:sz="4" w:space="0" w:color="auto"/>
            </w:tcBorders>
            <w:shd w:val="clear" w:color="auto" w:fill="auto"/>
            <w:hideMark/>
          </w:tcPr>
          <w:p w14:paraId="4B4726B2"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62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03A45542" w14:textId="77777777" w:rsidR="00E33130" w:rsidRPr="00F0710B" w:rsidRDefault="00E33130" w:rsidP="00A16304">
            <w:pPr>
              <w:jc w:val="center"/>
              <w:rPr>
                <w:rFonts w:cs="Tahoma"/>
                <w:color w:val="000000"/>
                <w:sz w:val="18"/>
                <w:szCs w:val="18"/>
                <w:lang w:eastAsia="nl-NL"/>
              </w:rPr>
            </w:pPr>
            <w:r>
              <w:rPr>
                <w:rFonts w:cs="Tahoma"/>
                <w:sz w:val="18"/>
                <w:szCs w:val="18"/>
              </w:rPr>
              <w:t>6.977</w:t>
            </w:r>
          </w:p>
        </w:tc>
      </w:tr>
      <w:tr w:rsidR="00E33130" w:rsidRPr="00F0710B" w14:paraId="3C349F9E" w14:textId="77777777" w:rsidTr="00A16304">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643D4610"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41</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1DB5CC26" w14:textId="77777777" w:rsidR="00E33130" w:rsidRPr="00F0710B" w:rsidRDefault="00E33130" w:rsidP="00A16304">
            <w:pPr>
              <w:jc w:val="center"/>
              <w:rPr>
                <w:rFonts w:cs="Tahoma"/>
                <w:color w:val="000000"/>
                <w:sz w:val="18"/>
                <w:szCs w:val="18"/>
                <w:lang w:eastAsia="nl-NL"/>
              </w:rPr>
            </w:pPr>
            <w:r>
              <w:rPr>
                <w:rFonts w:cs="Tahoma"/>
                <w:sz w:val="18"/>
                <w:szCs w:val="18"/>
              </w:rPr>
              <w:t>4.300</w:t>
            </w:r>
          </w:p>
        </w:tc>
        <w:tc>
          <w:tcPr>
            <w:tcW w:w="512" w:type="dxa"/>
            <w:tcBorders>
              <w:top w:val="nil"/>
              <w:left w:val="nil"/>
              <w:bottom w:val="single" w:sz="4" w:space="0" w:color="auto"/>
              <w:right w:val="single" w:sz="4" w:space="0" w:color="auto"/>
            </w:tcBorders>
            <w:shd w:val="clear" w:color="auto" w:fill="auto"/>
            <w:hideMark/>
          </w:tcPr>
          <w:p w14:paraId="62659CB4"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46</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F39897E" w14:textId="77777777" w:rsidR="00E33130" w:rsidRPr="00F0710B" w:rsidRDefault="00E33130" w:rsidP="00A16304">
            <w:pPr>
              <w:jc w:val="center"/>
              <w:rPr>
                <w:rFonts w:cs="Tahoma"/>
                <w:color w:val="000000"/>
                <w:sz w:val="18"/>
                <w:szCs w:val="18"/>
                <w:lang w:eastAsia="nl-NL"/>
              </w:rPr>
            </w:pPr>
            <w:r>
              <w:rPr>
                <w:rFonts w:cs="Tahoma"/>
                <w:sz w:val="18"/>
                <w:szCs w:val="18"/>
              </w:rPr>
              <w:t>4.837</w:t>
            </w:r>
          </w:p>
        </w:tc>
        <w:tc>
          <w:tcPr>
            <w:tcW w:w="511" w:type="dxa"/>
            <w:tcBorders>
              <w:top w:val="nil"/>
              <w:left w:val="nil"/>
              <w:bottom w:val="single" w:sz="4" w:space="0" w:color="auto"/>
              <w:right w:val="single" w:sz="4" w:space="0" w:color="auto"/>
            </w:tcBorders>
            <w:shd w:val="clear" w:color="auto" w:fill="auto"/>
            <w:hideMark/>
          </w:tcPr>
          <w:p w14:paraId="0D5C9A64"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51</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349BAC4B" w14:textId="77777777" w:rsidR="00E33130" w:rsidRPr="00F0710B" w:rsidRDefault="00E33130" w:rsidP="00A16304">
            <w:pPr>
              <w:jc w:val="center"/>
              <w:rPr>
                <w:rFonts w:cs="Tahoma"/>
                <w:color w:val="000000"/>
                <w:sz w:val="18"/>
                <w:szCs w:val="18"/>
                <w:lang w:eastAsia="nl-NL"/>
              </w:rPr>
            </w:pPr>
            <w:r>
              <w:rPr>
                <w:rFonts w:cs="Tahoma"/>
                <w:sz w:val="18"/>
                <w:szCs w:val="18"/>
              </w:rPr>
              <w:t>5.438</w:t>
            </w:r>
          </w:p>
        </w:tc>
        <w:tc>
          <w:tcPr>
            <w:tcW w:w="510" w:type="dxa"/>
            <w:tcBorders>
              <w:top w:val="nil"/>
              <w:left w:val="nil"/>
              <w:bottom w:val="single" w:sz="4" w:space="0" w:color="auto"/>
              <w:right w:val="single" w:sz="4" w:space="0" w:color="auto"/>
            </w:tcBorders>
            <w:shd w:val="clear" w:color="auto" w:fill="auto"/>
            <w:hideMark/>
          </w:tcPr>
          <w:p w14:paraId="532D9B67"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57</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17AF9650" w14:textId="77777777" w:rsidR="00E33130" w:rsidRPr="00F0710B" w:rsidRDefault="00E33130" w:rsidP="00A16304">
            <w:pPr>
              <w:jc w:val="center"/>
              <w:rPr>
                <w:rFonts w:cs="Tahoma"/>
                <w:color w:val="000000"/>
                <w:sz w:val="18"/>
                <w:szCs w:val="18"/>
                <w:lang w:eastAsia="nl-NL"/>
              </w:rPr>
            </w:pPr>
            <w:r>
              <w:rPr>
                <w:rFonts w:cs="Tahoma"/>
                <w:sz w:val="18"/>
                <w:szCs w:val="18"/>
              </w:rPr>
              <w:t>6.236</w:t>
            </w:r>
          </w:p>
        </w:tc>
        <w:tc>
          <w:tcPr>
            <w:tcW w:w="509" w:type="dxa"/>
            <w:tcBorders>
              <w:top w:val="nil"/>
              <w:left w:val="nil"/>
              <w:bottom w:val="single" w:sz="4" w:space="0" w:color="auto"/>
              <w:right w:val="single" w:sz="4" w:space="0" w:color="auto"/>
            </w:tcBorders>
            <w:shd w:val="clear" w:color="auto" w:fill="auto"/>
            <w:hideMark/>
          </w:tcPr>
          <w:p w14:paraId="46263103"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63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2331189" w14:textId="77777777" w:rsidR="00E33130" w:rsidRPr="00F0710B" w:rsidRDefault="00E33130" w:rsidP="00A16304">
            <w:pPr>
              <w:jc w:val="center"/>
              <w:rPr>
                <w:rFonts w:cs="Tahoma"/>
                <w:color w:val="000000"/>
                <w:sz w:val="18"/>
                <w:szCs w:val="18"/>
                <w:lang w:eastAsia="nl-NL"/>
              </w:rPr>
            </w:pPr>
            <w:r>
              <w:rPr>
                <w:rFonts w:cs="Tahoma"/>
                <w:sz w:val="18"/>
                <w:szCs w:val="18"/>
              </w:rPr>
              <w:t>7.133</w:t>
            </w:r>
          </w:p>
        </w:tc>
      </w:tr>
      <w:tr w:rsidR="00E33130" w:rsidRPr="00F0710B" w14:paraId="79AF1EEA" w14:textId="77777777" w:rsidTr="00A16304">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49DC4AFD"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42</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335968A" w14:textId="77777777" w:rsidR="00E33130" w:rsidRPr="00F0710B" w:rsidRDefault="00E33130" w:rsidP="00A16304">
            <w:pPr>
              <w:jc w:val="center"/>
              <w:rPr>
                <w:rFonts w:cs="Tahoma"/>
                <w:color w:val="000000"/>
                <w:sz w:val="18"/>
                <w:szCs w:val="18"/>
                <w:lang w:eastAsia="nl-NL"/>
              </w:rPr>
            </w:pPr>
            <w:r>
              <w:rPr>
                <w:rFonts w:cs="Tahoma"/>
                <w:sz w:val="18"/>
                <w:szCs w:val="18"/>
              </w:rPr>
              <w:t>4.404</w:t>
            </w:r>
          </w:p>
        </w:tc>
        <w:tc>
          <w:tcPr>
            <w:tcW w:w="512" w:type="dxa"/>
            <w:tcBorders>
              <w:top w:val="nil"/>
              <w:left w:val="nil"/>
              <w:bottom w:val="single" w:sz="4" w:space="0" w:color="auto"/>
              <w:right w:val="single" w:sz="4" w:space="0" w:color="auto"/>
            </w:tcBorders>
            <w:shd w:val="clear" w:color="auto" w:fill="auto"/>
            <w:hideMark/>
          </w:tcPr>
          <w:p w14:paraId="59DD02AC"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47</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EBC78D3" w14:textId="77777777" w:rsidR="00E33130" w:rsidRPr="00F0710B" w:rsidRDefault="00E33130" w:rsidP="00A16304">
            <w:pPr>
              <w:jc w:val="center"/>
              <w:rPr>
                <w:rFonts w:cs="Tahoma"/>
                <w:color w:val="000000"/>
                <w:sz w:val="18"/>
                <w:szCs w:val="18"/>
                <w:lang w:eastAsia="nl-NL"/>
              </w:rPr>
            </w:pPr>
            <w:r>
              <w:rPr>
                <w:rFonts w:cs="Tahoma"/>
                <w:sz w:val="18"/>
                <w:szCs w:val="18"/>
              </w:rPr>
              <w:t>4.953</w:t>
            </w:r>
          </w:p>
        </w:tc>
        <w:tc>
          <w:tcPr>
            <w:tcW w:w="511" w:type="dxa"/>
            <w:tcBorders>
              <w:top w:val="nil"/>
              <w:left w:val="nil"/>
              <w:bottom w:val="single" w:sz="4" w:space="0" w:color="auto"/>
              <w:right w:val="single" w:sz="4" w:space="0" w:color="auto"/>
            </w:tcBorders>
            <w:shd w:val="clear" w:color="auto" w:fill="auto"/>
            <w:hideMark/>
          </w:tcPr>
          <w:p w14:paraId="6F73DF30"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52</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4B46188B" w14:textId="77777777" w:rsidR="00E33130" w:rsidRPr="00F0710B" w:rsidRDefault="00E33130" w:rsidP="00A16304">
            <w:pPr>
              <w:jc w:val="center"/>
              <w:rPr>
                <w:rFonts w:cs="Tahoma"/>
                <w:color w:val="000000"/>
                <w:sz w:val="18"/>
                <w:szCs w:val="18"/>
                <w:lang w:eastAsia="nl-NL"/>
              </w:rPr>
            </w:pPr>
            <w:r>
              <w:rPr>
                <w:rFonts w:cs="Tahoma"/>
                <w:sz w:val="18"/>
                <w:szCs w:val="18"/>
              </w:rPr>
              <w:t>5.563</w:t>
            </w:r>
          </w:p>
        </w:tc>
        <w:tc>
          <w:tcPr>
            <w:tcW w:w="510" w:type="dxa"/>
            <w:tcBorders>
              <w:top w:val="nil"/>
              <w:left w:val="nil"/>
              <w:bottom w:val="single" w:sz="4" w:space="0" w:color="auto"/>
              <w:right w:val="single" w:sz="4" w:space="0" w:color="auto"/>
            </w:tcBorders>
            <w:shd w:val="clear" w:color="auto" w:fill="auto"/>
            <w:hideMark/>
          </w:tcPr>
          <w:p w14:paraId="5B2859BF"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58</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3607D8A4" w14:textId="77777777" w:rsidR="00E33130" w:rsidRPr="00F0710B" w:rsidRDefault="00E33130" w:rsidP="00A16304">
            <w:pPr>
              <w:jc w:val="center"/>
              <w:rPr>
                <w:rFonts w:cs="Tahoma"/>
                <w:color w:val="000000"/>
                <w:sz w:val="18"/>
                <w:szCs w:val="18"/>
                <w:lang w:eastAsia="nl-NL"/>
              </w:rPr>
            </w:pPr>
            <w:r>
              <w:rPr>
                <w:rFonts w:cs="Tahoma"/>
                <w:sz w:val="18"/>
                <w:szCs w:val="18"/>
              </w:rPr>
              <w:t>6.379</w:t>
            </w:r>
          </w:p>
        </w:tc>
        <w:tc>
          <w:tcPr>
            <w:tcW w:w="509" w:type="dxa"/>
            <w:tcBorders>
              <w:top w:val="nil"/>
              <w:left w:val="nil"/>
              <w:bottom w:val="single" w:sz="4" w:space="0" w:color="auto"/>
              <w:right w:val="single" w:sz="4" w:space="0" w:color="auto"/>
            </w:tcBorders>
            <w:shd w:val="clear" w:color="auto" w:fill="auto"/>
            <w:hideMark/>
          </w:tcPr>
          <w:p w14:paraId="660EE6C4" w14:textId="77777777" w:rsidR="00E33130" w:rsidRPr="00F0710B" w:rsidRDefault="00E33130" w:rsidP="00A16304">
            <w:pPr>
              <w:jc w:val="center"/>
              <w:rPr>
                <w:rFonts w:cs="Tahoma"/>
                <w:b/>
                <w:bCs/>
                <w:color w:val="000000"/>
                <w:sz w:val="18"/>
                <w:szCs w:val="18"/>
                <w:lang w:eastAsia="nl-NL"/>
              </w:rPr>
            </w:pPr>
            <w:r w:rsidRPr="00F0710B">
              <w:rPr>
                <w:rFonts w:cs="Tahoma"/>
                <w:b/>
                <w:bCs/>
                <w:color w:val="000000"/>
                <w:sz w:val="18"/>
                <w:szCs w:val="18"/>
                <w:lang w:eastAsia="nl-NL"/>
              </w:rPr>
              <w:t>64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4B7C937" w14:textId="77777777" w:rsidR="00E33130" w:rsidRPr="00F0710B" w:rsidRDefault="00E33130" w:rsidP="00A16304">
            <w:pPr>
              <w:jc w:val="center"/>
              <w:rPr>
                <w:rFonts w:cs="Tahoma"/>
                <w:color w:val="000000"/>
                <w:sz w:val="18"/>
                <w:szCs w:val="18"/>
                <w:lang w:eastAsia="nl-NL"/>
              </w:rPr>
            </w:pPr>
            <w:r>
              <w:rPr>
                <w:rFonts w:cs="Tahoma"/>
                <w:sz w:val="18"/>
                <w:szCs w:val="18"/>
              </w:rPr>
              <w:t>7.292</w:t>
            </w:r>
          </w:p>
        </w:tc>
      </w:tr>
    </w:tbl>
    <w:p w14:paraId="4E41F257" w14:textId="77777777" w:rsidR="00202901" w:rsidRDefault="00202901" w:rsidP="00202901"/>
    <w:p w14:paraId="52FACCD8" w14:textId="77777777" w:rsidR="00202901" w:rsidRDefault="00202901" w:rsidP="00202901">
      <w:pPr>
        <w:spacing w:after="200" w:line="276" w:lineRule="auto"/>
        <w:rPr>
          <w:rFonts w:eastAsia="Calibri" w:cs="Arial"/>
          <w:b/>
          <w:bCs/>
          <w:sz w:val="18"/>
          <w:szCs w:val="18"/>
          <w:lang w:eastAsia="nl-NL"/>
        </w:rPr>
      </w:pPr>
    </w:p>
    <w:p w14:paraId="7A91611E" w14:textId="77777777" w:rsidR="00202901" w:rsidRPr="00942551" w:rsidRDefault="00202901" w:rsidP="00202901">
      <w:pPr>
        <w:rPr>
          <w:rFonts w:eastAsia="Calibri"/>
          <w:b/>
          <w:sz w:val="18"/>
          <w:szCs w:val="18"/>
          <w:lang w:eastAsia="nl-NL"/>
        </w:rPr>
      </w:pPr>
      <w:r w:rsidRPr="004C06DE">
        <w:rPr>
          <w:rFonts w:eastAsia="Calibri"/>
          <w:b/>
          <w:sz w:val="22"/>
          <w:szCs w:val="18"/>
          <w:lang w:eastAsia="nl-NL"/>
        </w:rPr>
        <w:t>Salarisbedragen per maand per 1</w:t>
      </w:r>
      <w:r>
        <w:rPr>
          <w:rFonts w:eastAsia="Calibri"/>
          <w:b/>
          <w:sz w:val="22"/>
          <w:szCs w:val="18"/>
          <w:lang w:eastAsia="nl-NL"/>
        </w:rPr>
        <w:t xml:space="preserve"> j</w:t>
      </w:r>
      <w:r w:rsidR="00E33130">
        <w:rPr>
          <w:rFonts w:eastAsia="Calibri"/>
          <w:b/>
          <w:sz w:val="22"/>
          <w:szCs w:val="18"/>
          <w:lang w:eastAsia="nl-NL"/>
        </w:rPr>
        <w:t>uli</w:t>
      </w:r>
      <w:r w:rsidRPr="004C06DE">
        <w:rPr>
          <w:rFonts w:eastAsia="Calibri"/>
          <w:b/>
          <w:sz w:val="22"/>
          <w:szCs w:val="18"/>
          <w:lang w:eastAsia="nl-NL"/>
        </w:rPr>
        <w:t xml:space="preserve"> 201</w:t>
      </w:r>
      <w:r w:rsidR="00E33130">
        <w:rPr>
          <w:rFonts w:eastAsia="Calibri"/>
          <w:b/>
          <w:sz w:val="22"/>
          <w:szCs w:val="18"/>
          <w:lang w:eastAsia="nl-NL"/>
        </w:rPr>
        <w:t>7</w:t>
      </w:r>
    </w:p>
    <w:p w14:paraId="3647B642" w14:textId="77777777" w:rsidR="00202901" w:rsidRDefault="00202901" w:rsidP="00202901">
      <w:pPr>
        <w:rPr>
          <w:rFonts w:eastAsia="Calibri"/>
          <w:sz w:val="18"/>
          <w:szCs w:val="18"/>
          <w:lang w:eastAsia="nl-NL"/>
        </w:rPr>
      </w:pPr>
    </w:p>
    <w:p w14:paraId="7827CD47" w14:textId="77777777" w:rsidR="00A16304" w:rsidRDefault="00A16304" w:rsidP="00202901">
      <w:pPr>
        <w:rPr>
          <w:rFonts w:eastAsia="Calibri"/>
          <w:sz w:val="18"/>
          <w:szCs w:val="18"/>
          <w:lang w:eastAsia="nl-NL"/>
        </w:rPr>
      </w:pPr>
    </w:p>
    <w:tbl>
      <w:tblPr>
        <w:tblW w:w="7800" w:type="dxa"/>
        <w:tblCellMar>
          <w:left w:w="70" w:type="dxa"/>
          <w:right w:w="70" w:type="dxa"/>
        </w:tblCellMar>
        <w:tblLook w:val="04A0" w:firstRow="1" w:lastRow="0" w:firstColumn="1" w:lastColumn="0" w:noHBand="0" w:noVBand="1"/>
      </w:tblPr>
      <w:tblGrid>
        <w:gridCol w:w="600"/>
        <w:gridCol w:w="960"/>
        <w:gridCol w:w="600"/>
        <w:gridCol w:w="960"/>
        <w:gridCol w:w="600"/>
        <w:gridCol w:w="960"/>
        <w:gridCol w:w="600"/>
        <w:gridCol w:w="960"/>
        <w:gridCol w:w="600"/>
        <w:gridCol w:w="960"/>
      </w:tblGrid>
      <w:tr w:rsidR="00202901" w:rsidRPr="00F0710B" w14:paraId="442CB1B1" w14:textId="77777777" w:rsidTr="00202901">
        <w:trPr>
          <w:trHeight w:val="255"/>
        </w:trPr>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FB0BB0" w14:textId="77777777" w:rsidR="00202901" w:rsidRPr="00F0710B" w:rsidRDefault="00202901" w:rsidP="00202901">
            <w:pPr>
              <w:rPr>
                <w:rFonts w:cs="Tahoma"/>
                <w:b/>
                <w:bCs/>
                <w:sz w:val="18"/>
                <w:szCs w:val="18"/>
                <w:lang w:eastAsia="nl-NL"/>
              </w:rPr>
            </w:pPr>
            <w:r w:rsidRPr="00F0710B">
              <w:rPr>
                <w:rFonts w:cs="Tahoma"/>
                <w:b/>
                <w:bCs/>
                <w:sz w:val="18"/>
                <w:szCs w:val="18"/>
                <w:lang w:eastAsia="nl-NL"/>
              </w:rPr>
              <w:t>Schaal 1</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1EFC322F" w14:textId="77777777" w:rsidR="00202901" w:rsidRPr="00F0710B" w:rsidRDefault="00202901" w:rsidP="00202901">
            <w:pPr>
              <w:rPr>
                <w:rFonts w:cs="Tahoma"/>
                <w:b/>
                <w:bCs/>
                <w:sz w:val="18"/>
                <w:szCs w:val="18"/>
                <w:lang w:eastAsia="nl-NL"/>
              </w:rPr>
            </w:pPr>
            <w:r w:rsidRPr="00F0710B">
              <w:rPr>
                <w:rFonts w:cs="Tahoma"/>
                <w:b/>
                <w:bCs/>
                <w:sz w:val="18"/>
                <w:szCs w:val="18"/>
                <w:lang w:eastAsia="nl-NL"/>
              </w:rPr>
              <w:t>Schaal 2</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4C1E0758" w14:textId="77777777" w:rsidR="00202901" w:rsidRPr="00F0710B" w:rsidRDefault="00202901" w:rsidP="00202901">
            <w:pPr>
              <w:rPr>
                <w:rFonts w:cs="Tahoma"/>
                <w:b/>
                <w:bCs/>
                <w:sz w:val="18"/>
                <w:szCs w:val="18"/>
                <w:lang w:eastAsia="nl-NL"/>
              </w:rPr>
            </w:pPr>
            <w:r w:rsidRPr="00F0710B">
              <w:rPr>
                <w:rFonts w:cs="Tahoma"/>
                <w:b/>
                <w:bCs/>
                <w:sz w:val="18"/>
                <w:szCs w:val="18"/>
                <w:lang w:eastAsia="nl-NL"/>
              </w:rPr>
              <w:t>Schaal 3</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370CA5BE" w14:textId="77777777" w:rsidR="00202901" w:rsidRPr="00F0710B" w:rsidRDefault="00202901" w:rsidP="00202901">
            <w:pPr>
              <w:rPr>
                <w:rFonts w:cs="Tahoma"/>
                <w:b/>
                <w:bCs/>
                <w:sz w:val="18"/>
                <w:szCs w:val="18"/>
                <w:lang w:eastAsia="nl-NL"/>
              </w:rPr>
            </w:pPr>
            <w:r w:rsidRPr="00F0710B">
              <w:rPr>
                <w:rFonts w:cs="Tahoma"/>
                <w:b/>
                <w:bCs/>
                <w:sz w:val="18"/>
                <w:szCs w:val="18"/>
                <w:lang w:eastAsia="nl-NL"/>
              </w:rPr>
              <w:t>Schaal 4</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7B3F3DA4" w14:textId="77777777" w:rsidR="00202901" w:rsidRPr="00F0710B" w:rsidRDefault="00202901" w:rsidP="00202901">
            <w:pPr>
              <w:rPr>
                <w:rFonts w:cs="Tahoma"/>
                <w:b/>
                <w:bCs/>
                <w:sz w:val="18"/>
                <w:szCs w:val="18"/>
                <w:lang w:eastAsia="nl-NL"/>
              </w:rPr>
            </w:pPr>
            <w:r w:rsidRPr="00F0710B">
              <w:rPr>
                <w:rFonts w:cs="Tahoma"/>
                <w:b/>
                <w:bCs/>
                <w:sz w:val="18"/>
                <w:szCs w:val="18"/>
                <w:lang w:eastAsia="nl-NL"/>
              </w:rPr>
              <w:t>Schaal 5</w:t>
            </w:r>
          </w:p>
        </w:tc>
      </w:tr>
      <w:tr w:rsidR="00202901" w:rsidRPr="00F0710B" w14:paraId="26B2238B" w14:textId="77777777" w:rsidTr="00202901">
        <w:trPr>
          <w:trHeight w:val="510"/>
        </w:trPr>
        <w:tc>
          <w:tcPr>
            <w:tcW w:w="600" w:type="dxa"/>
            <w:tcBorders>
              <w:top w:val="nil"/>
              <w:left w:val="single" w:sz="4" w:space="0" w:color="auto"/>
              <w:bottom w:val="single" w:sz="4" w:space="0" w:color="auto"/>
              <w:right w:val="single" w:sz="4" w:space="0" w:color="auto"/>
            </w:tcBorders>
            <w:shd w:val="clear" w:color="auto" w:fill="auto"/>
            <w:hideMark/>
          </w:tcPr>
          <w:p w14:paraId="01A9A98C" w14:textId="77777777" w:rsidR="00202901" w:rsidRPr="00F0710B" w:rsidRDefault="00202901" w:rsidP="00202901">
            <w:pPr>
              <w:rPr>
                <w:rFonts w:ascii="Verdana" w:hAnsi="Verdana" w:cs="Arial"/>
                <w:b/>
                <w:bCs/>
                <w:color w:val="000000"/>
                <w:sz w:val="18"/>
                <w:szCs w:val="18"/>
                <w:lang w:eastAsia="nl-NL"/>
              </w:rPr>
            </w:pPr>
            <w:r w:rsidRPr="00F0710B">
              <w:rPr>
                <w:rFonts w:ascii="Verdana" w:hAnsi="Verdana" w:cs="Arial"/>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64DA15F5"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1D893764"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341EBF09"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1A938F98"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29F86D19"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3A7E185F"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1279C882"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600" w:type="dxa"/>
            <w:tcBorders>
              <w:top w:val="nil"/>
              <w:left w:val="nil"/>
              <w:bottom w:val="single" w:sz="4" w:space="0" w:color="auto"/>
              <w:right w:val="single" w:sz="4" w:space="0" w:color="auto"/>
            </w:tcBorders>
            <w:shd w:val="clear" w:color="auto" w:fill="auto"/>
            <w:hideMark/>
          </w:tcPr>
          <w:p w14:paraId="650DEE74"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60" w:type="dxa"/>
            <w:tcBorders>
              <w:top w:val="nil"/>
              <w:left w:val="nil"/>
              <w:bottom w:val="single" w:sz="4" w:space="0" w:color="auto"/>
              <w:right w:val="single" w:sz="4" w:space="0" w:color="auto"/>
            </w:tcBorders>
            <w:shd w:val="clear" w:color="auto" w:fill="auto"/>
            <w:hideMark/>
          </w:tcPr>
          <w:p w14:paraId="6281C010"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r>
      <w:tr w:rsidR="009821F9" w:rsidRPr="00F0710B" w14:paraId="753AB945" w14:textId="77777777" w:rsidTr="00B04369">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1B0A5D65" w14:textId="77777777" w:rsidR="009821F9" w:rsidRPr="00F0710B" w:rsidRDefault="009821F9" w:rsidP="00B04369">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ADB39F" w14:textId="77777777" w:rsidR="009821F9" w:rsidRPr="007C3F3B" w:rsidRDefault="009821F9" w:rsidP="00B04369">
            <w:pPr>
              <w:jc w:val="center"/>
              <w:rPr>
                <w:rFonts w:cs="Tahoma"/>
                <w:strike/>
                <w:color w:val="000000"/>
                <w:sz w:val="18"/>
                <w:szCs w:val="18"/>
                <w:lang w:eastAsia="nl-NL"/>
              </w:rPr>
            </w:pPr>
            <w:r>
              <w:rPr>
                <w:rFonts w:cs="Tahoma"/>
                <w:sz w:val="18"/>
                <w:szCs w:val="18"/>
              </w:rPr>
              <w:t>1.568</w:t>
            </w:r>
          </w:p>
        </w:tc>
        <w:tc>
          <w:tcPr>
            <w:tcW w:w="600" w:type="dxa"/>
            <w:tcBorders>
              <w:top w:val="nil"/>
              <w:left w:val="nil"/>
              <w:bottom w:val="single" w:sz="4" w:space="0" w:color="auto"/>
              <w:right w:val="single" w:sz="4" w:space="0" w:color="auto"/>
            </w:tcBorders>
            <w:shd w:val="clear" w:color="auto" w:fill="auto"/>
            <w:hideMark/>
          </w:tcPr>
          <w:p w14:paraId="5DD0C2FC" w14:textId="77777777" w:rsidR="009821F9" w:rsidRPr="00A878F3" w:rsidRDefault="009821F9" w:rsidP="00B04369">
            <w:pPr>
              <w:jc w:val="center"/>
              <w:rPr>
                <w:rFonts w:cs="Tahoma"/>
                <w:b/>
                <w:bCs/>
                <w:color w:val="000000"/>
                <w:sz w:val="18"/>
                <w:szCs w:val="18"/>
                <w:lang w:eastAsia="nl-NL"/>
              </w:rPr>
            </w:pPr>
            <w:r w:rsidRPr="00A878F3">
              <w:rPr>
                <w:rFonts w:cs="Tahoma"/>
                <w:b/>
                <w:bCs/>
                <w:color w:val="000000"/>
                <w:sz w:val="18"/>
                <w:szCs w:val="18"/>
                <w:lang w:eastAsia="nl-NL"/>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D530DD" w14:textId="77777777" w:rsidR="009821F9" w:rsidRPr="007C3F3B" w:rsidRDefault="009821F9" w:rsidP="00B04369">
            <w:pPr>
              <w:jc w:val="center"/>
              <w:rPr>
                <w:rFonts w:cs="Tahoma"/>
                <w:color w:val="000000"/>
                <w:sz w:val="18"/>
                <w:szCs w:val="18"/>
                <w:lang w:eastAsia="nl-NL"/>
              </w:rPr>
            </w:pPr>
            <w:r>
              <w:rPr>
                <w:rFonts w:cs="Tahoma"/>
                <w:sz w:val="18"/>
                <w:szCs w:val="18"/>
              </w:rPr>
              <w:t>1.612</w:t>
            </w:r>
          </w:p>
        </w:tc>
        <w:tc>
          <w:tcPr>
            <w:tcW w:w="600" w:type="dxa"/>
            <w:tcBorders>
              <w:top w:val="nil"/>
              <w:left w:val="nil"/>
              <w:bottom w:val="single" w:sz="4" w:space="0" w:color="auto"/>
              <w:right w:val="single" w:sz="4" w:space="0" w:color="auto"/>
            </w:tcBorders>
            <w:shd w:val="clear" w:color="auto" w:fill="auto"/>
            <w:hideMark/>
          </w:tcPr>
          <w:p w14:paraId="09C056AB"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C9A36E" w14:textId="77777777" w:rsidR="009821F9" w:rsidRPr="007C3F3B" w:rsidRDefault="009821F9" w:rsidP="00B04369">
            <w:pPr>
              <w:jc w:val="center"/>
              <w:rPr>
                <w:rFonts w:cs="Tahoma"/>
                <w:color w:val="000000"/>
                <w:sz w:val="18"/>
                <w:szCs w:val="18"/>
                <w:lang w:eastAsia="nl-NL"/>
              </w:rPr>
            </w:pPr>
            <w:r>
              <w:rPr>
                <w:rFonts w:cs="Tahoma"/>
                <w:sz w:val="18"/>
                <w:szCs w:val="18"/>
              </w:rPr>
              <w:t>1.700</w:t>
            </w:r>
          </w:p>
        </w:tc>
        <w:tc>
          <w:tcPr>
            <w:tcW w:w="600" w:type="dxa"/>
            <w:tcBorders>
              <w:top w:val="nil"/>
              <w:left w:val="nil"/>
              <w:bottom w:val="single" w:sz="4" w:space="0" w:color="auto"/>
              <w:right w:val="single" w:sz="4" w:space="0" w:color="auto"/>
            </w:tcBorders>
            <w:shd w:val="clear" w:color="auto" w:fill="auto"/>
            <w:hideMark/>
          </w:tcPr>
          <w:p w14:paraId="7C8F8D79"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3344FB" w14:textId="77777777" w:rsidR="009821F9" w:rsidRPr="007C3F3B" w:rsidRDefault="009821F9" w:rsidP="00B04369">
            <w:pPr>
              <w:jc w:val="center"/>
              <w:rPr>
                <w:rFonts w:cs="Tahoma"/>
                <w:color w:val="000000"/>
                <w:sz w:val="18"/>
                <w:szCs w:val="18"/>
                <w:lang w:eastAsia="nl-NL"/>
              </w:rPr>
            </w:pPr>
            <w:r>
              <w:rPr>
                <w:rFonts w:cs="Tahoma"/>
                <w:sz w:val="18"/>
                <w:szCs w:val="18"/>
              </w:rPr>
              <w:t>1.794</w:t>
            </w:r>
          </w:p>
        </w:tc>
        <w:tc>
          <w:tcPr>
            <w:tcW w:w="600" w:type="dxa"/>
            <w:tcBorders>
              <w:top w:val="nil"/>
              <w:left w:val="nil"/>
              <w:bottom w:val="single" w:sz="4" w:space="0" w:color="auto"/>
              <w:right w:val="single" w:sz="4" w:space="0" w:color="auto"/>
            </w:tcBorders>
            <w:shd w:val="clear" w:color="auto" w:fill="auto"/>
            <w:noWrap/>
            <w:vAlign w:val="bottom"/>
            <w:hideMark/>
          </w:tcPr>
          <w:p w14:paraId="0BEA2BED" w14:textId="77777777" w:rsidR="009821F9" w:rsidRPr="00F0710B" w:rsidRDefault="009821F9" w:rsidP="00B04369">
            <w:pPr>
              <w:jc w:val="center"/>
              <w:rPr>
                <w:rFonts w:cs="Tahoma"/>
                <w:b/>
                <w:bCs/>
                <w:sz w:val="18"/>
                <w:szCs w:val="18"/>
                <w:lang w:eastAsia="nl-NL"/>
              </w:rPr>
            </w:pPr>
            <w:r w:rsidRPr="00F0710B">
              <w:rPr>
                <w:rFonts w:cs="Tahoma"/>
                <w:b/>
                <w:bCs/>
                <w:sz w:val="18"/>
                <w:szCs w:val="18"/>
                <w:lang w:eastAsia="nl-NL"/>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D54D" w14:textId="77777777" w:rsidR="009821F9" w:rsidRPr="007C3F3B" w:rsidRDefault="009821F9" w:rsidP="00B04369">
            <w:pPr>
              <w:jc w:val="center"/>
              <w:rPr>
                <w:rFonts w:cs="Tahoma"/>
                <w:sz w:val="18"/>
                <w:szCs w:val="18"/>
                <w:lang w:eastAsia="nl-NL"/>
              </w:rPr>
            </w:pPr>
            <w:r>
              <w:rPr>
                <w:rFonts w:cs="Tahoma"/>
                <w:sz w:val="18"/>
                <w:szCs w:val="18"/>
              </w:rPr>
              <w:t>1.842</w:t>
            </w:r>
          </w:p>
        </w:tc>
      </w:tr>
      <w:tr w:rsidR="009821F9" w:rsidRPr="00F0710B" w14:paraId="7C9E4A8D" w14:textId="77777777" w:rsidTr="00B04369">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68E28526" w14:textId="77777777" w:rsidR="009821F9" w:rsidRPr="00F0710B" w:rsidRDefault="009821F9" w:rsidP="00B04369">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51AF106" w14:textId="77777777" w:rsidR="009821F9" w:rsidRPr="007C3F3B" w:rsidRDefault="009821F9" w:rsidP="00B04369">
            <w:pPr>
              <w:jc w:val="center"/>
              <w:rPr>
                <w:rFonts w:cs="Tahoma"/>
                <w:color w:val="000000"/>
                <w:sz w:val="18"/>
                <w:szCs w:val="18"/>
                <w:lang w:eastAsia="nl-NL"/>
              </w:rPr>
            </w:pPr>
            <w:r>
              <w:rPr>
                <w:rFonts w:cs="Tahoma"/>
                <w:sz w:val="18"/>
                <w:szCs w:val="18"/>
              </w:rPr>
              <w:t>1.612</w:t>
            </w:r>
          </w:p>
        </w:tc>
        <w:tc>
          <w:tcPr>
            <w:tcW w:w="600" w:type="dxa"/>
            <w:tcBorders>
              <w:top w:val="nil"/>
              <w:left w:val="nil"/>
              <w:bottom w:val="single" w:sz="4" w:space="0" w:color="auto"/>
              <w:right w:val="single" w:sz="4" w:space="0" w:color="auto"/>
            </w:tcBorders>
            <w:shd w:val="clear" w:color="auto" w:fill="auto"/>
            <w:hideMark/>
          </w:tcPr>
          <w:p w14:paraId="059D5471" w14:textId="77777777" w:rsidR="009821F9" w:rsidRPr="00A878F3" w:rsidRDefault="009821F9" w:rsidP="00B04369">
            <w:pPr>
              <w:jc w:val="center"/>
              <w:rPr>
                <w:rFonts w:cs="Tahoma"/>
                <w:b/>
                <w:bCs/>
                <w:color w:val="000000"/>
                <w:sz w:val="18"/>
                <w:szCs w:val="18"/>
                <w:lang w:eastAsia="nl-NL"/>
              </w:rPr>
            </w:pPr>
            <w:r w:rsidRPr="00A878F3">
              <w:rPr>
                <w:rFonts w:cs="Tahoma"/>
                <w:b/>
                <w:bCs/>
                <w:color w:val="000000"/>
                <w:sz w:val="18"/>
                <w:szCs w:val="18"/>
                <w:lang w:eastAsia="nl-NL"/>
              </w:rPr>
              <w:t>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FBD1DAE" w14:textId="77777777" w:rsidR="009821F9" w:rsidRPr="007C3F3B" w:rsidRDefault="009821F9" w:rsidP="00B04369">
            <w:pPr>
              <w:jc w:val="center"/>
              <w:rPr>
                <w:rFonts w:cs="Tahoma"/>
                <w:color w:val="000000"/>
                <w:sz w:val="18"/>
                <w:szCs w:val="18"/>
                <w:lang w:eastAsia="nl-NL"/>
              </w:rPr>
            </w:pPr>
            <w:r>
              <w:rPr>
                <w:rFonts w:cs="Tahoma"/>
                <w:sz w:val="18"/>
                <w:szCs w:val="18"/>
              </w:rPr>
              <w:t>1.655</w:t>
            </w:r>
          </w:p>
        </w:tc>
        <w:tc>
          <w:tcPr>
            <w:tcW w:w="600" w:type="dxa"/>
            <w:tcBorders>
              <w:top w:val="nil"/>
              <w:left w:val="nil"/>
              <w:bottom w:val="single" w:sz="4" w:space="0" w:color="auto"/>
              <w:right w:val="single" w:sz="4" w:space="0" w:color="auto"/>
            </w:tcBorders>
            <w:shd w:val="clear" w:color="auto" w:fill="auto"/>
            <w:hideMark/>
          </w:tcPr>
          <w:p w14:paraId="1528A9F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40DA8C5" w14:textId="77777777" w:rsidR="009821F9" w:rsidRPr="007C3F3B" w:rsidRDefault="009821F9" w:rsidP="00B04369">
            <w:pPr>
              <w:jc w:val="center"/>
              <w:rPr>
                <w:rFonts w:cs="Tahoma"/>
                <w:color w:val="000000"/>
                <w:sz w:val="18"/>
                <w:szCs w:val="18"/>
                <w:lang w:eastAsia="nl-NL"/>
              </w:rPr>
            </w:pPr>
            <w:r>
              <w:rPr>
                <w:rFonts w:cs="Tahoma"/>
                <w:sz w:val="18"/>
                <w:szCs w:val="18"/>
              </w:rPr>
              <w:t>1.747</w:t>
            </w:r>
          </w:p>
        </w:tc>
        <w:tc>
          <w:tcPr>
            <w:tcW w:w="600" w:type="dxa"/>
            <w:tcBorders>
              <w:top w:val="nil"/>
              <w:left w:val="nil"/>
              <w:bottom w:val="single" w:sz="4" w:space="0" w:color="auto"/>
              <w:right w:val="single" w:sz="4" w:space="0" w:color="auto"/>
            </w:tcBorders>
            <w:shd w:val="clear" w:color="auto" w:fill="auto"/>
            <w:hideMark/>
          </w:tcPr>
          <w:p w14:paraId="2B107C50"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27DCE5F" w14:textId="77777777" w:rsidR="009821F9" w:rsidRPr="007C3F3B" w:rsidRDefault="009821F9" w:rsidP="00B04369">
            <w:pPr>
              <w:jc w:val="center"/>
              <w:rPr>
                <w:rFonts w:cs="Tahoma"/>
                <w:color w:val="000000"/>
                <w:sz w:val="18"/>
                <w:szCs w:val="18"/>
                <w:lang w:eastAsia="nl-NL"/>
              </w:rPr>
            </w:pPr>
            <w:r>
              <w:rPr>
                <w:rFonts w:cs="Tahoma"/>
                <w:sz w:val="18"/>
                <w:szCs w:val="18"/>
              </w:rPr>
              <w:t>1.842</w:t>
            </w:r>
          </w:p>
        </w:tc>
        <w:tc>
          <w:tcPr>
            <w:tcW w:w="600" w:type="dxa"/>
            <w:tcBorders>
              <w:top w:val="nil"/>
              <w:left w:val="nil"/>
              <w:bottom w:val="single" w:sz="4" w:space="0" w:color="auto"/>
              <w:right w:val="single" w:sz="4" w:space="0" w:color="auto"/>
            </w:tcBorders>
            <w:shd w:val="clear" w:color="auto" w:fill="auto"/>
            <w:hideMark/>
          </w:tcPr>
          <w:p w14:paraId="1F62ED07"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2BE934" w14:textId="77777777" w:rsidR="009821F9" w:rsidRPr="007C3F3B" w:rsidRDefault="009821F9" w:rsidP="00B04369">
            <w:pPr>
              <w:jc w:val="center"/>
              <w:rPr>
                <w:rFonts w:cs="Tahoma"/>
                <w:sz w:val="18"/>
                <w:szCs w:val="18"/>
                <w:lang w:eastAsia="nl-NL"/>
              </w:rPr>
            </w:pPr>
            <w:r>
              <w:rPr>
                <w:rFonts w:cs="Tahoma"/>
                <w:sz w:val="18"/>
                <w:szCs w:val="18"/>
              </w:rPr>
              <w:t>1.892</w:t>
            </w:r>
          </w:p>
        </w:tc>
      </w:tr>
      <w:tr w:rsidR="009821F9" w:rsidRPr="00F0710B" w14:paraId="449FB76B" w14:textId="77777777" w:rsidTr="00B04369">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5F9EFB2E" w14:textId="77777777" w:rsidR="009821F9" w:rsidRPr="00F0710B" w:rsidRDefault="009821F9" w:rsidP="00B04369">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1170C91" w14:textId="77777777" w:rsidR="009821F9" w:rsidRPr="007C3F3B" w:rsidRDefault="009821F9" w:rsidP="00B04369">
            <w:pPr>
              <w:jc w:val="center"/>
              <w:rPr>
                <w:rFonts w:cs="Tahoma"/>
                <w:color w:val="000000"/>
                <w:sz w:val="18"/>
                <w:szCs w:val="18"/>
                <w:lang w:eastAsia="nl-NL"/>
              </w:rPr>
            </w:pPr>
            <w:r>
              <w:rPr>
                <w:rFonts w:cs="Tahoma"/>
                <w:sz w:val="18"/>
                <w:szCs w:val="18"/>
              </w:rPr>
              <w:t>1.655</w:t>
            </w:r>
          </w:p>
        </w:tc>
        <w:tc>
          <w:tcPr>
            <w:tcW w:w="600" w:type="dxa"/>
            <w:tcBorders>
              <w:top w:val="nil"/>
              <w:left w:val="nil"/>
              <w:bottom w:val="single" w:sz="4" w:space="0" w:color="auto"/>
              <w:right w:val="single" w:sz="4" w:space="0" w:color="auto"/>
            </w:tcBorders>
            <w:shd w:val="clear" w:color="auto" w:fill="auto"/>
            <w:hideMark/>
          </w:tcPr>
          <w:p w14:paraId="1C4A165B" w14:textId="77777777" w:rsidR="009821F9" w:rsidRPr="00A878F3" w:rsidRDefault="009821F9" w:rsidP="00B04369">
            <w:pPr>
              <w:jc w:val="center"/>
              <w:rPr>
                <w:rFonts w:cs="Tahoma"/>
                <w:b/>
                <w:bCs/>
                <w:color w:val="000000"/>
                <w:sz w:val="18"/>
                <w:szCs w:val="18"/>
                <w:lang w:eastAsia="nl-NL"/>
              </w:rPr>
            </w:pPr>
            <w:r w:rsidRPr="00A878F3">
              <w:rPr>
                <w:rFonts w:cs="Tahoma"/>
                <w:b/>
                <w:bCs/>
                <w:color w:val="000000"/>
                <w:sz w:val="18"/>
                <w:szCs w:val="18"/>
                <w:lang w:eastAsia="nl-NL"/>
              </w:rPr>
              <w:t>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61486850" w14:textId="77777777" w:rsidR="009821F9" w:rsidRPr="007C3F3B" w:rsidRDefault="009821F9" w:rsidP="00B04369">
            <w:pPr>
              <w:jc w:val="center"/>
              <w:rPr>
                <w:rFonts w:cs="Tahoma"/>
                <w:color w:val="000000"/>
                <w:sz w:val="18"/>
                <w:szCs w:val="18"/>
                <w:lang w:eastAsia="nl-NL"/>
              </w:rPr>
            </w:pPr>
            <w:r>
              <w:rPr>
                <w:rFonts w:cs="Tahoma"/>
                <w:sz w:val="18"/>
                <w:szCs w:val="18"/>
              </w:rPr>
              <w:t>1.700</w:t>
            </w:r>
          </w:p>
        </w:tc>
        <w:tc>
          <w:tcPr>
            <w:tcW w:w="600" w:type="dxa"/>
            <w:tcBorders>
              <w:top w:val="nil"/>
              <w:left w:val="nil"/>
              <w:bottom w:val="single" w:sz="4" w:space="0" w:color="auto"/>
              <w:right w:val="single" w:sz="4" w:space="0" w:color="auto"/>
            </w:tcBorders>
            <w:shd w:val="clear" w:color="auto" w:fill="auto"/>
            <w:hideMark/>
          </w:tcPr>
          <w:p w14:paraId="31D6BB4D"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6</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15DC4494" w14:textId="77777777" w:rsidR="009821F9" w:rsidRPr="007C3F3B" w:rsidRDefault="009821F9" w:rsidP="00B04369">
            <w:pPr>
              <w:jc w:val="center"/>
              <w:rPr>
                <w:rFonts w:cs="Tahoma"/>
                <w:color w:val="000000"/>
                <w:sz w:val="18"/>
                <w:szCs w:val="18"/>
                <w:lang w:eastAsia="nl-NL"/>
              </w:rPr>
            </w:pPr>
            <w:r>
              <w:rPr>
                <w:rFonts w:cs="Tahoma"/>
                <w:sz w:val="18"/>
                <w:szCs w:val="18"/>
              </w:rPr>
              <w:t>1.794</w:t>
            </w:r>
          </w:p>
        </w:tc>
        <w:tc>
          <w:tcPr>
            <w:tcW w:w="600" w:type="dxa"/>
            <w:tcBorders>
              <w:top w:val="nil"/>
              <w:left w:val="nil"/>
              <w:bottom w:val="single" w:sz="4" w:space="0" w:color="auto"/>
              <w:right w:val="single" w:sz="4" w:space="0" w:color="auto"/>
            </w:tcBorders>
            <w:shd w:val="clear" w:color="auto" w:fill="auto"/>
            <w:hideMark/>
          </w:tcPr>
          <w:p w14:paraId="3E3F9FCF"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29E28AF6" w14:textId="77777777" w:rsidR="009821F9" w:rsidRPr="007C3F3B" w:rsidRDefault="009821F9" w:rsidP="00B04369">
            <w:pPr>
              <w:jc w:val="center"/>
              <w:rPr>
                <w:rFonts w:cs="Tahoma"/>
                <w:color w:val="000000"/>
                <w:sz w:val="18"/>
                <w:szCs w:val="18"/>
                <w:lang w:eastAsia="nl-NL"/>
              </w:rPr>
            </w:pPr>
            <w:r>
              <w:rPr>
                <w:rFonts w:cs="Tahoma"/>
                <w:sz w:val="18"/>
                <w:szCs w:val="18"/>
              </w:rPr>
              <w:t>1.892</w:t>
            </w:r>
          </w:p>
        </w:tc>
        <w:tc>
          <w:tcPr>
            <w:tcW w:w="600" w:type="dxa"/>
            <w:tcBorders>
              <w:top w:val="nil"/>
              <w:left w:val="nil"/>
              <w:bottom w:val="single" w:sz="4" w:space="0" w:color="auto"/>
              <w:right w:val="single" w:sz="4" w:space="0" w:color="auto"/>
            </w:tcBorders>
            <w:shd w:val="clear" w:color="auto" w:fill="auto"/>
            <w:hideMark/>
          </w:tcPr>
          <w:p w14:paraId="72F9D322"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25C266" w14:textId="77777777" w:rsidR="009821F9" w:rsidRPr="007C3F3B" w:rsidRDefault="009821F9" w:rsidP="00B04369">
            <w:pPr>
              <w:jc w:val="center"/>
              <w:rPr>
                <w:rFonts w:cs="Tahoma"/>
                <w:sz w:val="18"/>
                <w:szCs w:val="18"/>
                <w:lang w:eastAsia="nl-NL"/>
              </w:rPr>
            </w:pPr>
            <w:r>
              <w:rPr>
                <w:rFonts w:cs="Tahoma"/>
                <w:sz w:val="18"/>
                <w:szCs w:val="18"/>
              </w:rPr>
              <w:t>1.943</w:t>
            </w:r>
          </w:p>
        </w:tc>
      </w:tr>
      <w:tr w:rsidR="009821F9" w:rsidRPr="00F0710B" w14:paraId="30337AC5" w14:textId="77777777" w:rsidTr="00B04369">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3E4C6128" w14:textId="77777777" w:rsidR="009821F9" w:rsidRPr="00F0710B" w:rsidRDefault="009821F9" w:rsidP="00B04369">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13381AD8" w14:textId="77777777" w:rsidR="009821F9" w:rsidRPr="007C3F3B" w:rsidRDefault="009821F9" w:rsidP="00B04369">
            <w:pPr>
              <w:jc w:val="center"/>
              <w:rPr>
                <w:rFonts w:cs="Tahoma"/>
                <w:color w:val="000000"/>
                <w:sz w:val="18"/>
                <w:szCs w:val="18"/>
                <w:lang w:eastAsia="nl-NL"/>
              </w:rPr>
            </w:pPr>
            <w:r>
              <w:rPr>
                <w:rFonts w:cs="Tahoma"/>
                <w:sz w:val="18"/>
                <w:szCs w:val="18"/>
              </w:rPr>
              <w:t>1.700</w:t>
            </w:r>
          </w:p>
        </w:tc>
        <w:tc>
          <w:tcPr>
            <w:tcW w:w="600" w:type="dxa"/>
            <w:tcBorders>
              <w:top w:val="nil"/>
              <w:left w:val="nil"/>
              <w:bottom w:val="single" w:sz="4" w:space="0" w:color="auto"/>
              <w:right w:val="single" w:sz="4" w:space="0" w:color="auto"/>
            </w:tcBorders>
            <w:shd w:val="clear" w:color="auto" w:fill="auto"/>
            <w:hideMark/>
          </w:tcPr>
          <w:p w14:paraId="6A6A85BE" w14:textId="77777777" w:rsidR="009821F9" w:rsidRPr="00A878F3" w:rsidRDefault="009821F9" w:rsidP="00B04369">
            <w:pPr>
              <w:jc w:val="center"/>
              <w:rPr>
                <w:rFonts w:cs="Tahoma"/>
                <w:b/>
                <w:bCs/>
                <w:color w:val="000000"/>
                <w:sz w:val="18"/>
                <w:szCs w:val="18"/>
                <w:lang w:eastAsia="nl-NL"/>
              </w:rPr>
            </w:pPr>
            <w:r w:rsidRPr="00A878F3">
              <w:rPr>
                <w:rFonts w:cs="Tahoma"/>
                <w:b/>
                <w:bCs/>
                <w:color w:val="000000"/>
                <w:sz w:val="18"/>
                <w:szCs w:val="18"/>
                <w:lang w:eastAsia="nl-NL"/>
              </w:rPr>
              <w:t>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1399A97C" w14:textId="77777777" w:rsidR="009821F9" w:rsidRPr="007C3F3B" w:rsidRDefault="009821F9" w:rsidP="00B04369">
            <w:pPr>
              <w:jc w:val="center"/>
              <w:rPr>
                <w:rFonts w:cs="Tahoma"/>
                <w:color w:val="000000"/>
                <w:sz w:val="18"/>
                <w:szCs w:val="18"/>
                <w:lang w:eastAsia="nl-NL"/>
              </w:rPr>
            </w:pPr>
            <w:r>
              <w:rPr>
                <w:rFonts w:cs="Tahoma"/>
                <w:sz w:val="18"/>
                <w:szCs w:val="18"/>
              </w:rPr>
              <w:t>1.747</w:t>
            </w:r>
          </w:p>
        </w:tc>
        <w:tc>
          <w:tcPr>
            <w:tcW w:w="600" w:type="dxa"/>
            <w:tcBorders>
              <w:top w:val="nil"/>
              <w:left w:val="nil"/>
              <w:bottom w:val="single" w:sz="4" w:space="0" w:color="auto"/>
              <w:right w:val="single" w:sz="4" w:space="0" w:color="auto"/>
            </w:tcBorders>
            <w:shd w:val="clear" w:color="auto" w:fill="auto"/>
            <w:hideMark/>
          </w:tcPr>
          <w:p w14:paraId="0907BD43"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8F46432" w14:textId="77777777" w:rsidR="009821F9" w:rsidRPr="007C3F3B" w:rsidRDefault="009821F9" w:rsidP="00B04369">
            <w:pPr>
              <w:jc w:val="center"/>
              <w:rPr>
                <w:rFonts w:cs="Tahoma"/>
                <w:color w:val="000000"/>
                <w:sz w:val="18"/>
                <w:szCs w:val="18"/>
                <w:lang w:eastAsia="nl-NL"/>
              </w:rPr>
            </w:pPr>
            <w:r>
              <w:rPr>
                <w:rFonts w:cs="Tahoma"/>
                <w:sz w:val="18"/>
                <w:szCs w:val="18"/>
              </w:rPr>
              <w:t>1.842</w:t>
            </w:r>
          </w:p>
        </w:tc>
        <w:tc>
          <w:tcPr>
            <w:tcW w:w="600" w:type="dxa"/>
            <w:tcBorders>
              <w:top w:val="nil"/>
              <w:left w:val="nil"/>
              <w:bottom w:val="single" w:sz="4" w:space="0" w:color="auto"/>
              <w:right w:val="single" w:sz="4" w:space="0" w:color="auto"/>
            </w:tcBorders>
            <w:shd w:val="clear" w:color="auto" w:fill="auto"/>
            <w:hideMark/>
          </w:tcPr>
          <w:p w14:paraId="22B49620"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4F019CD" w14:textId="77777777" w:rsidR="009821F9" w:rsidRPr="007C3F3B" w:rsidRDefault="009821F9" w:rsidP="00B04369">
            <w:pPr>
              <w:jc w:val="center"/>
              <w:rPr>
                <w:rFonts w:cs="Tahoma"/>
                <w:color w:val="000000"/>
                <w:sz w:val="18"/>
                <w:szCs w:val="18"/>
                <w:lang w:eastAsia="nl-NL"/>
              </w:rPr>
            </w:pPr>
            <w:r>
              <w:rPr>
                <w:rFonts w:cs="Tahoma"/>
                <w:sz w:val="18"/>
                <w:szCs w:val="18"/>
              </w:rPr>
              <w:t>1.943</w:t>
            </w:r>
          </w:p>
        </w:tc>
        <w:tc>
          <w:tcPr>
            <w:tcW w:w="600" w:type="dxa"/>
            <w:tcBorders>
              <w:top w:val="nil"/>
              <w:left w:val="nil"/>
              <w:bottom w:val="single" w:sz="4" w:space="0" w:color="auto"/>
              <w:right w:val="single" w:sz="4" w:space="0" w:color="auto"/>
            </w:tcBorders>
            <w:shd w:val="clear" w:color="auto" w:fill="auto"/>
            <w:hideMark/>
          </w:tcPr>
          <w:p w14:paraId="0A1A8E97"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DCE46A" w14:textId="77777777" w:rsidR="009821F9" w:rsidRPr="007C3F3B" w:rsidRDefault="009821F9" w:rsidP="00B04369">
            <w:pPr>
              <w:jc w:val="center"/>
              <w:rPr>
                <w:rFonts w:cs="Tahoma"/>
                <w:sz w:val="18"/>
                <w:szCs w:val="18"/>
                <w:lang w:eastAsia="nl-NL"/>
              </w:rPr>
            </w:pPr>
            <w:r>
              <w:rPr>
                <w:rFonts w:cs="Tahoma"/>
                <w:sz w:val="18"/>
                <w:szCs w:val="18"/>
              </w:rPr>
              <w:t>1.993</w:t>
            </w:r>
          </w:p>
        </w:tc>
      </w:tr>
      <w:tr w:rsidR="009821F9" w:rsidRPr="00F0710B" w14:paraId="6752FFFE" w14:textId="77777777" w:rsidTr="00B04369">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41F99D40" w14:textId="77777777" w:rsidR="009821F9" w:rsidRPr="00F0710B" w:rsidRDefault="009821F9" w:rsidP="00B04369">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2012773E" w14:textId="77777777" w:rsidR="009821F9" w:rsidRPr="007C3F3B" w:rsidRDefault="009821F9" w:rsidP="00B04369">
            <w:pPr>
              <w:jc w:val="center"/>
              <w:rPr>
                <w:rFonts w:cs="Tahoma"/>
                <w:color w:val="000000"/>
                <w:sz w:val="18"/>
                <w:szCs w:val="18"/>
                <w:lang w:eastAsia="nl-NL"/>
              </w:rPr>
            </w:pPr>
            <w:r>
              <w:rPr>
                <w:rFonts w:cs="Tahoma"/>
                <w:sz w:val="18"/>
                <w:szCs w:val="18"/>
              </w:rPr>
              <w:t>1.747</w:t>
            </w:r>
          </w:p>
        </w:tc>
        <w:tc>
          <w:tcPr>
            <w:tcW w:w="600" w:type="dxa"/>
            <w:tcBorders>
              <w:top w:val="nil"/>
              <w:left w:val="nil"/>
              <w:bottom w:val="single" w:sz="4" w:space="0" w:color="auto"/>
              <w:right w:val="single" w:sz="4" w:space="0" w:color="auto"/>
            </w:tcBorders>
            <w:shd w:val="clear" w:color="auto" w:fill="auto"/>
            <w:hideMark/>
          </w:tcPr>
          <w:p w14:paraId="7F755AF0" w14:textId="77777777" w:rsidR="009821F9" w:rsidRPr="00A878F3" w:rsidRDefault="009821F9" w:rsidP="00B04369">
            <w:pPr>
              <w:jc w:val="center"/>
              <w:rPr>
                <w:rFonts w:cs="Tahoma"/>
                <w:b/>
                <w:bCs/>
                <w:color w:val="000000"/>
                <w:sz w:val="18"/>
                <w:szCs w:val="18"/>
                <w:lang w:eastAsia="nl-NL"/>
              </w:rPr>
            </w:pPr>
            <w:r w:rsidRPr="00A878F3">
              <w:rPr>
                <w:rFonts w:cs="Tahoma"/>
                <w:b/>
                <w:bCs/>
                <w:color w:val="000000"/>
                <w:sz w:val="18"/>
                <w:szCs w:val="18"/>
                <w:lang w:eastAsia="nl-NL"/>
              </w:rPr>
              <w:t>6</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42EAC16" w14:textId="77777777" w:rsidR="009821F9" w:rsidRPr="007C3F3B" w:rsidRDefault="009821F9" w:rsidP="00B04369">
            <w:pPr>
              <w:jc w:val="center"/>
              <w:rPr>
                <w:rFonts w:cs="Tahoma"/>
                <w:color w:val="000000"/>
                <w:sz w:val="18"/>
                <w:szCs w:val="18"/>
                <w:lang w:eastAsia="nl-NL"/>
              </w:rPr>
            </w:pPr>
            <w:r>
              <w:rPr>
                <w:rFonts w:cs="Tahoma"/>
                <w:sz w:val="18"/>
                <w:szCs w:val="18"/>
              </w:rPr>
              <w:t>1.794</w:t>
            </w:r>
          </w:p>
        </w:tc>
        <w:tc>
          <w:tcPr>
            <w:tcW w:w="600" w:type="dxa"/>
            <w:tcBorders>
              <w:top w:val="nil"/>
              <w:left w:val="nil"/>
              <w:bottom w:val="single" w:sz="4" w:space="0" w:color="auto"/>
              <w:right w:val="single" w:sz="4" w:space="0" w:color="auto"/>
            </w:tcBorders>
            <w:shd w:val="clear" w:color="auto" w:fill="auto"/>
            <w:hideMark/>
          </w:tcPr>
          <w:p w14:paraId="1D8CAE6C"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90C2453" w14:textId="77777777" w:rsidR="009821F9" w:rsidRPr="007C3F3B" w:rsidRDefault="009821F9" w:rsidP="00B04369">
            <w:pPr>
              <w:jc w:val="center"/>
              <w:rPr>
                <w:rFonts w:cs="Tahoma"/>
                <w:color w:val="000000"/>
                <w:sz w:val="18"/>
                <w:szCs w:val="18"/>
                <w:lang w:eastAsia="nl-NL"/>
              </w:rPr>
            </w:pPr>
            <w:r>
              <w:rPr>
                <w:rFonts w:cs="Tahoma"/>
                <w:sz w:val="18"/>
                <w:szCs w:val="18"/>
              </w:rPr>
              <w:t>1.892</w:t>
            </w:r>
          </w:p>
        </w:tc>
        <w:tc>
          <w:tcPr>
            <w:tcW w:w="600" w:type="dxa"/>
            <w:tcBorders>
              <w:top w:val="nil"/>
              <w:left w:val="nil"/>
              <w:bottom w:val="single" w:sz="4" w:space="0" w:color="auto"/>
              <w:right w:val="single" w:sz="4" w:space="0" w:color="auto"/>
            </w:tcBorders>
            <w:shd w:val="clear" w:color="auto" w:fill="auto"/>
            <w:hideMark/>
          </w:tcPr>
          <w:p w14:paraId="21DA5BBF"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0FE6ED3" w14:textId="77777777" w:rsidR="009821F9" w:rsidRPr="007C3F3B" w:rsidRDefault="009821F9" w:rsidP="00B04369">
            <w:pPr>
              <w:jc w:val="center"/>
              <w:rPr>
                <w:rFonts w:cs="Tahoma"/>
                <w:color w:val="000000"/>
                <w:sz w:val="18"/>
                <w:szCs w:val="18"/>
                <w:lang w:eastAsia="nl-NL"/>
              </w:rPr>
            </w:pPr>
            <w:r>
              <w:rPr>
                <w:rFonts w:cs="Tahoma"/>
                <w:sz w:val="18"/>
                <w:szCs w:val="18"/>
              </w:rPr>
              <w:t>1.993</w:t>
            </w:r>
          </w:p>
        </w:tc>
        <w:tc>
          <w:tcPr>
            <w:tcW w:w="600" w:type="dxa"/>
            <w:tcBorders>
              <w:top w:val="nil"/>
              <w:left w:val="nil"/>
              <w:bottom w:val="single" w:sz="4" w:space="0" w:color="auto"/>
              <w:right w:val="single" w:sz="4" w:space="0" w:color="auto"/>
            </w:tcBorders>
            <w:shd w:val="clear" w:color="auto" w:fill="auto"/>
            <w:hideMark/>
          </w:tcPr>
          <w:p w14:paraId="4BEE7695"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481B7B" w14:textId="77777777" w:rsidR="009821F9" w:rsidRPr="007C3F3B" w:rsidRDefault="009821F9" w:rsidP="00B04369">
            <w:pPr>
              <w:jc w:val="center"/>
              <w:rPr>
                <w:rFonts w:cs="Tahoma"/>
                <w:sz w:val="18"/>
                <w:szCs w:val="18"/>
                <w:lang w:eastAsia="nl-NL"/>
              </w:rPr>
            </w:pPr>
            <w:r>
              <w:rPr>
                <w:rFonts w:cs="Tahoma"/>
                <w:sz w:val="18"/>
                <w:szCs w:val="18"/>
              </w:rPr>
              <w:t>2.048</w:t>
            </w:r>
          </w:p>
        </w:tc>
      </w:tr>
      <w:tr w:rsidR="009821F9" w:rsidRPr="00F0710B" w14:paraId="578873E4" w14:textId="77777777" w:rsidTr="00B04369">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7633A9F5" w14:textId="77777777" w:rsidR="009821F9" w:rsidRPr="00F0710B" w:rsidRDefault="009821F9" w:rsidP="00B04369">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6</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70C116B" w14:textId="77777777" w:rsidR="009821F9" w:rsidRPr="007C3F3B" w:rsidRDefault="009821F9" w:rsidP="00B04369">
            <w:pPr>
              <w:jc w:val="center"/>
              <w:rPr>
                <w:rFonts w:cs="Tahoma"/>
                <w:color w:val="000000"/>
                <w:sz w:val="18"/>
                <w:szCs w:val="18"/>
                <w:lang w:eastAsia="nl-NL"/>
              </w:rPr>
            </w:pPr>
            <w:r>
              <w:rPr>
                <w:rFonts w:cs="Tahoma"/>
                <w:sz w:val="18"/>
                <w:szCs w:val="18"/>
              </w:rPr>
              <w:t>1.794</w:t>
            </w:r>
          </w:p>
        </w:tc>
        <w:tc>
          <w:tcPr>
            <w:tcW w:w="600" w:type="dxa"/>
            <w:tcBorders>
              <w:top w:val="nil"/>
              <w:left w:val="nil"/>
              <w:bottom w:val="single" w:sz="4" w:space="0" w:color="auto"/>
              <w:right w:val="single" w:sz="4" w:space="0" w:color="auto"/>
            </w:tcBorders>
            <w:shd w:val="clear" w:color="auto" w:fill="auto"/>
            <w:hideMark/>
          </w:tcPr>
          <w:p w14:paraId="6505019F" w14:textId="77777777" w:rsidR="009821F9" w:rsidRPr="00A878F3" w:rsidRDefault="009821F9" w:rsidP="00B04369">
            <w:pPr>
              <w:jc w:val="center"/>
              <w:rPr>
                <w:rFonts w:cs="Tahoma"/>
                <w:b/>
                <w:bCs/>
                <w:color w:val="000000"/>
                <w:sz w:val="18"/>
                <w:szCs w:val="18"/>
                <w:lang w:eastAsia="nl-NL"/>
              </w:rPr>
            </w:pPr>
            <w:r w:rsidRPr="00A878F3">
              <w:rPr>
                <w:rFonts w:cs="Tahoma"/>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C1C231B" w14:textId="77777777" w:rsidR="009821F9" w:rsidRPr="007C3F3B" w:rsidRDefault="009821F9" w:rsidP="00B04369">
            <w:pPr>
              <w:jc w:val="center"/>
              <w:rPr>
                <w:rFonts w:cs="Tahoma"/>
                <w:color w:val="000000"/>
                <w:sz w:val="18"/>
                <w:szCs w:val="18"/>
                <w:lang w:eastAsia="nl-NL"/>
              </w:rPr>
            </w:pPr>
            <w:r>
              <w:rPr>
                <w:rFonts w:cs="Tahoma"/>
                <w:sz w:val="18"/>
                <w:szCs w:val="18"/>
              </w:rPr>
              <w:t>1.842</w:t>
            </w:r>
          </w:p>
        </w:tc>
        <w:tc>
          <w:tcPr>
            <w:tcW w:w="600" w:type="dxa"/>
            <w:tcBorders>
              <w:top w:val="nil"/>
              <w:left w:val="nil"/>
              <w:bottom w:val="single" w:sz="4" w:space="0" w:color="auto"/>
              <w:right w:val="single" w:sz="4" w:space="0" w:color="auto"/>
            </w:tcBorders>
            <w:shd w:val="clear" w:color="auto" w:fill="auto"/>
            <w:hideMark/>
          </w:tcPr>
          <w:p w14:paraId="2E7B7D54"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283D409" w14:textId="77777777" w:rsidR="009821F9" w:rsidRPr="007C3F3B" w:rsidRDefault="009821F9" w:rsidP="00B04369">
            <w:pPr>
              <w:jc w:val="center"/>
              <w:rPr>
                <w:rFonts w:cs="Tahoma"/>
                <w:color w:val="000000"/>
                <w:sz w:val="18"/>
                <w:szCs w:val="18"/>
                <w:lang w:eastAsia="nl-NL"/>
              </w:rPr>
            </w:pPr>
            <w:r>
              <w:rPr>
                <w:rFonts w:cs="Tahoma"/>
                <w:sz w:val="18"/>
                <w:szCs w:val="18"/>
              </w:rPr>
              <w:t>1.943</w:t>
            </w:r>
          </w:p>
        </w:tc>
        <w:tc>
          <w:tcPr>
            <w:tcW w:w="600" w:type="dxa"/>
            <w:tcBorders>
              <w:top w:val="nil"/>
              <w:left w:val="nil"/>
              <w:bottom w:val="single" w:sz="4" w:space="0" w:color="auto"/>
              <w:right w:val="single" w:sz="4" w:space="0" w:color="auto"/>
            </w:tcBorders>
            <w:shd w:val="clear" w:color="auto" w:fill="auto"/>
            <w:hideMark/>
          </w:tcPr>
          <w:p w14:paraId="266A32E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53300616" w14:textId="77777777" w:rsidR="009821F9" w:rsidRPr="007C3F3B" w:rsidRDefault="009821F9" w:rsidP="00B04369">
            <w:pPr>
              <w:jc w:val="center"/>
              <w:rPr>
                <w:rFonts w:cs="Tahoma"/>
                <w:color w:val="000000"/>
                <w:sz w:val="18"/>
                <w:szCs w:val="18"/>
                <w:lang w:eastAsia="nl-NL"/>
              </w:rPr>
            </w:pPr>
            <w:r>
              <w:rPr>
                <w:rFonts w:cs="Tahoma"/>
                <w:sz w:val="18"/>
                <w:szCs w:val="18"/>
              </w:rPr>
              <w:t>2.048</w:t>
            </w:r>
          </w:p>
        </w:tc>
        <w:tc>
          <w:tcPr>
            <w:tcW w:w="600" w:type="dxa"/>
            <w:tcBorders>
              <w:top w:val="nil"/>
              <w:left w:val="nil"/>
              <w:bottom w:val="single" w:sz="4" w:space="0" w:color="auto"/>
              <w:right w:val="single" w:sz="4" w:space="0" w:color="auto"/>
            </w:tcBorders>
            <w:shd w:val="clear" w:color="auto" w:fill="auto"/>
            <w:hideMark/>
          </w:tcPr>
          <w:p w14:paraId="746653F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B0A3CC" w14:textId="77777777" w:rsidR="009821F9" w:rsidRPr="007C3F3B" w:rsidRDefault="009821F9" w:rsidP="00B04369">
            <w:pPr>
              <w:jc w:val="center"/>
              <w:rPr>
                <w:rFonts w:cs="Tahoma"/>
                <w:sz w:val="18"/>
                <w:szCs w:val="18"/>
                <w:lang w:eastAsia="nl-NL"/>
              </w:rPr>
            </w:pPr>
            <w:r>
              <w:rPr>
                <w:rFonts w:cs="Tahoma"/>
                <w:sz w:val="18"/>
                <w:szCs w:val="18"/>
              </w:rPr>
              <w:t>2.104</w:t>
            </w:r>
          </w:p>
        </w:tc>
      </w:tr>
      <w:tr w:rsidR="009821F9" w:rsidRPr="00F0710B" w14:paraId="0EA68DE1" w14:textId="77777777" w:rsidTr="00B04369">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28D2E72B" w14:textId="77777777" w:rsidR="009821F9" w:rsidRPr="00F0710B" w:rsidRDefault="009821F9" w:rsidP="00B04369">
            <w:pPr>
              <w:jc w:val="center"/>
              <w:rPr>
                <w:rFonts w:ascii="Verdana" w:hAnsi="Verdana" w:cs="Arial"/>
                <w:b/>
                <w:bCs/>
                <w:color w:val="000000"/>
                <w:sz w:val="18"/>
                <w:szCs w:val="18"/>
                <w:lang w:eastAsia="nl-NL"/>
              </w:rPr>
            </w:pPr>
            <w:r w:rsidRPr="00F0710B">
              <w:rPr>
                <w:rFonts w:ascii="Verdana" w:hAnsi="Verdana" w:cs="Arial"/>
                <w:b/>
                <w:bCs/>
                <w:color w:val="000000"/>
                <w:sz w:val="18"/>
                <w:szCs w:val="18"/>
                <w:lang w:eastAsia="nl-NL"/>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DFB2155" w14:textId="77777777" w:rsidR="009821F9" w:rsidRPr="007C3F3B" w:rsidRDefault="009821F9" w:rsidP="00B04369">
            <w:pPr>
              <w:jc w:val="center"/>
              <w:rPr>
                <w:rFonts w:cs="Tahoma"/>
                <w:color w:val="000000"/>
                <w:sz w:val="18"/>
                <w:szCs w:val="18"/>
                <w:lang w:eastAsia="nl-NL"/>
              </w:rPr>
            </w:pPr>
            <w:r>
              <w:rPr>
                <w:rFonts w:cs="Tahoma"/>
                <w:sz w:val="18"/>
                <w:szCs w:val="18"/>
              </w:rPr>
              <w:t>1.842</w:t>
            </w:r>
          </w:p>
        </w:tc>
        <w:tc>
          <w:tcPr>
            <w:tcW w:w="600" w:type="dxa"/>
            <w:tcBorders>
              <w:top w:val="nil"/>
              <w:left w:val="nil"/>
              <w:bottom w:val="single" w:sz="4" w:space="0" w:color="auto"/>
              <w:right w:val="single" w:sz="4" w:space="0" w:color="auto"/>
            </w:tcBorders>
            <w:shd w:val="clear" w:color="auto" w:fill="auto"/>
            <w:hideMark/>
          </w:tcPr>
          <w:p w14:paraId="663A8302" w14:textId="77777777" w:rsidR="009821F9" w:rsidRPr="00A878F3" w:rsidRDefault="009821F9" w:rsidP="00B04369">
            <w:pPr>
              <w:jc w:val="center"/>
              <w:rPr>
                <w:rFonts w:cs="Tahoma"/>
                <w:b/>
                <w:bCs/>
                <w:color w:val="000000"/>
                <w:sz w:val="18"/>
                <w:szCs w:val="18"/>
                <w:lang w:eastAsia="nl-NL"/>
              </w:rPr>
            </w:pPr>
            <w:r w:rsidRPr="00A878F3">
              <w:rPr>
                <w:rFonts w:cs="Tahoma"/>
                <w:b/>
                <w:bCs/>
                <w:color w:val="000000"/>
                <w:sz w:val="18"/>
                <w:szCs w:val="18"/>
                <w:lang w:eastAsia="nl-NL"/>
              </w:rPr>
              <w:t>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6DC0C85A" w14:textId="77777777" w:rsidR="009821F9" w:rsidRPr="007C3F3B" w:rsidRDefault="009821F9" w:rsidP="00B04369">
            <w:pPr>
              <w:jc w:val="center"/>
              <w:rPr>
                <w:rFonts w:cs="Tahoma"/>
                <w:color w:val="000000"/>
                <w:sz w:val="18"/>
                <w:szCs w:val="18"/>
                <w:lang w:eastAsia="nl-NL"/>
              </w:rPr>
            </w:pPr>
            <w:r>
              <w:rPr>
                <w:rFonts w:cs="Tahoma"/>
                <w:sz w:val="18"/>
                <w:szCs w:val="18"/>
              </w:rPr>
              <w:t>1.892</w:t>
            </w:r>
          </w:p>
        </w:tc>
        <w:tc>
          <w:tcPr>
            <w:tcW w:w="600" w:type="dxa"/>
            <w:tcBorders>
              <w:top w:val="nil"/>
              <w:left w:val="nil"/>
              <w:bottom w:val="single" w:sz="4" w:space="0" w:color="auto"/>
              <w:right w:val="single" w:sz="4" w:space="0" w:color="auto"/>
            </w:tcBorders>
            <w:shd w:val="clear" w:color="auto" w:fill="auto"/>
            <w:hideMark/>
          </w:tcPr>
          <w:p w14:paraId="17D322B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19E80121" w14:textId="77777777" w:rsidR="009821F9" w:rsidRPr="007C3F3B" w:rsidRDefault="009821F9" w:rsidP="00B04369">
            <w:pPr>
              <w:jc w:val="center"/>
              <w:rPr>
                <w:rFonts w:cs="Tahoma"/>
                <w:color w:val="000000"/>
                <w:sz w:val="18"/>
                <w:szCs w:val="18"/>
                <w:lang w:eastAsia="nl-NL"/>
              </w:rPr>
            </w:pPr>
            <w:r>
              <w:rPr>
                <w:rFonts w:cs="Tahoma"/>
                <w:sz w:val="18"/>
                <w:szCs w:val="18"/>
              </w:rPr>
              <w:t>1.993</w:t>
            </w:r>
          </w:p>
        </w:tc>
        <w:tc>
          <w:tcPr>
            <w:tcW w:w="600" w:type="dxa"/>
            <w:tcBorders>
              <w:top w:val="nil"/>
              <w:left w:val="nil"/>
              <w:bottom w:val="single" w:sz="4" w:space="0" w:color="auto"/>
              <w:right w:val="single" w:sz="4" w:space="0" w:color="auto"/>
            </w:tcBorders>
            <w:shd w:val="clear" w:color="auto" w:fill="auto"/>
            <w:hideMark/>
          </w:tcPr>
          <w:p w14:paraId="7480145E"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09A61FE" w14:textId="77777777" w:rsidR="009821F9" w:rsidRPr="007C3F3B" w:rsidRDefault="009821F9" w:rsidP="00B04369">
            <w:pPr>
              <w:jc w:val="center"/>
              <w:rPr>
                <w:rFonts w:cs="Tahoma"/>
                <w:color w:val="000000"/>
                <w:sz w:val="18"/>
                <w:szCs w:val="18"/>
                <w:lang w:eastAsia="nl-NL"/>
              </w:rPr>
            </w:pPr>
            <w:r>
              <w:rPr>
                <w:rFonts w:cs="Tahoma"/>
                <w:sz w:val="18"/>
                <w:szCs w:val="18"/>
              </w:rPr>
              <w:t>2.104</w:t>
            </w:r>
          </w:p>
        </w:tc>
        <w:tc>
          <w:tcPr>
            <w:tcW w:w="600" w:type="dxa"/>
            <w:tcBorders>
              <w:top w:val="nil"/>
              <w:left w:val="nil"/>
              <w:bottom w:val="single" w:sz="4" w:space="0" w:color="auto"/>
              <w:right w:val="single" w:sz="4" w:space="0" w:color="auto"/>
            </w:tcBorders>
            <w:shd w:val="clear" w:color="auto" w:fill="auto"/>
            <w:hideMark/>
          </w:tcPr>
          <w:p w14:paraId="6DAE3340"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F10055" w14:textId="77777777" w:rsidR="009821F9" w:rsidRPr="007C3F3B" w:rsidRDefault="009821F9" w:rsidP="00B04369">
            <w:pPr>
              <w:jc w:val="center"/>
              <w:rPr>
                <w:rFonts w:cs="Tahoma"/>
                <w:sz w:val="18"/>
                <w:szCs w:val="18"/>
                <w:lang w:eastAsia="nl-NL"/>
              </w:rPr>
            </w:pPr>
            <w:r>
              <w:rPr>
                <w:rFonts w:cs="Tahoma"/>
                <w:sz w:val="18"/>
                <w:szCs w:val="18"/>
              </w:rPr>
              <w:t>2.158</w:t>
            </w:r>
          </w:p>
        </w:tc>
      </w:tr>
      <w:tr w:rsidR="009821F9" w:rsidRPr="00F0710B" w14:paraId="52040EF0" w14:textId="77777777" w:rsidTr="00B04369">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269DB1C7" w14:textId="77777777" w:rsidR="009821F9" w:rsidRPr="00F0710B" w:rsidRDefault="009821F9" w:rsidP="00B04369">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0AB9EC3F" w14:textId="77777777" w:rsidR="009821F9" w:rsidRPr="00F0710B" w:rsidRDefault="009821F9" w:rsidP="00B04369">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19A8F545" w14:textId="77777777" w:rsidR="009821F9" w:rsidRPr="00A878F3" w:rsidRDefault="009821F9" w:rsidP="00B04369">
            <w:pPr>
              <w:jc w:val="center"/>
              <w:rPr>
                <w:rFonts w:cs="Tahoma"/>
                <w:b/>
                <w:bCs/>
                <w:color w:val="000000"/>
                <w:sz w:val="18"/>
                <w:szCs w:val="18"/>
                <w:lang w:eastAsia="nl-NL"/>
              </w:rPr>
            </w:pPr>
            <w:r w:rsidRPr="00A878F3">
              <w:rPr>
                <w:rFonts w:cs="Tahoma"/>
                <w:b/>
                <w:bCs/>
                <w:color w:val="000000"/>
                <w:sz w:val="18"/>
                <w:szCs w:val="18"/>
                <w:lang w:eastAsia="nl-NL"/>
              </w:rPr>
              <w:t>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1D61D61" w14:textId="77777777" w:rsidR="009821F9" w:rsidRPr="007C3F3B" w:rsidRDefault="009821F9" w:rsidP="00B04369">
            <w:pPr>
              <w:jc w:val="center"/>
              <w:rPr>
                <w:rFonts w:cs="Tahoma"/>
                <w:color w:val="000000"/>
                <w:sz w:val="18"/>
                <w:szCs w:val="18"/>
                <w:lang w:eastAsia="nl-NL"/>
              </w:rPr>
            </w:pPr>
            <w:r>
              <w:rPr>
                <w:rFonts w:cs="Tahoma"/>
                <w:sz w:val="18"/>
                <w:szCs w:val="18"/>
              </w:rPr>
              <w:t>1.943</w:t>
            </w:r>
          </w:p>
        </w:tc>
        <w:tc>
          <w:tcPr>
            <w:tcW w:w="600" w:type="dxa"/>
            <w:tcBorders>
              <w:top w:val="nil"/>
              <w:left w:val="nil"/>
              <w:bottom w:val="single" w:sz="4" w:space="0" w:color="auto"/>
              <w:right w:val="single" w:sz="4" w:space="0" w:color="auto"/>
            </w:tcBorders>
            <w:shd w:val="clear" w:color="auto" w:fill="auto"/>
            <w:hideMark/>
          </w:tcPr>
          <w:p w14:paraId="0E31C664"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2694ADFE" w14:textId="77777777" w:rsidR="009821F9" w:rsidRPr="007C3F3B" w:rsidRDefault="009821F9" w:rsidP="00B04369">
            <w:pPr>
              <w:jc w:val="center"/>
              <w:rPr>
                <w:rFonts w:cs="Tahoma"/>
                <w:color w:val="000000"/>
                <w:sz w:val="18"/>
                <w:szCs w:val="18"/>
                <w:lang w:eastAsia="nl-NL"/>
              </w:rPr>
            </w:pPr>
            <w:r>
              <w:rPr>
                <w:rFonts w:cs="Tahoma"/>
                <w:sz w:val="18"/>
                <w:szCs w:val="18"/>
              </w:rPr>
              <w:t>2.048</w:t>
            </w:r>
          </w:p>
        </w:tc>
        <w:tc>
          <w:tcPr>
            <w:tcW w:w="600" w:type="dxa"/>
            <w:tcBorders>
              <w:top w:val="nil"/>
              <w:left w:val="nil"/>
              <w:bottom w:val="single" w:sz="4" w:space="0" w:color="auto"/>
              <w:right w:val="single" w:sz="4" w:space="0" w:color="auto"/>
            </w:tcBorders>
            <w:shd w:val="clear" w:color="auto" w:fill="auto"/>
            <w:hideMark/>
          </w:tcPr>
          <w:p w14:paraId="30E3B494"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2A935A4C" w14:textId="77777777" w:rsidR="009821F9" w:rsidRPr="007C3F3B" w:rsidRDefault="009821F9" w:rsidP="00B04369">
            <w:pPr>
              <w:jc w:val="center"/>
              <w:rPr>
                <w:rFonts w:cs="Tahoma"/>
                <w:color w:val="000000"/>
                <w:sz w:val="18"/>
                <w:szCs w:val="18"/>
                <w:lang w:eastAsia="nl-NL"/>
              </w:rPr>
            </w:pPr>
            <w:r>
              <w:rPr>
                <w:rFonts w:cs="Tahoma"/>
                <w:sz w:val="18"/>
                <w:szCs w:val="18"/>
              </w:rPr>
              <w:t>2.158</w:t>
            </w:r>
          </w:p>
        </w:tc>
        <w:tc>
          <w:tcPr>
            <w:tcW w:w="600" w:type="dxa"/>
            <w:tcBorders>
              <w:top w:val="nil"/>
              <w:left w:val="nil"/>
              <w:bottom w:val="single" w:sz="4" w:space="0" w:color="auto"/>
              <w:right w:val="single" w:sz="4" w:space="0" w:color="auto"/>
            </w:tcBorders>
            <w:shd w:val="clear" w:color="auto" w:fill="auto"/>
            <w:hideMark/>
          </w:tcPr>
          <w:p w14:paraId="71FBE8D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20EBD4" w14:textId="77777777" w:rsidR="009821F9" w:rsidRPr="007C3F3B" w:rsidRDefault="009821F9" w:rsidP="00B04369">
            <w:pPr>
              <w:jc w:val="center"/>
              <w:rPr>
                <w:rFonts w:cs="Tahoma"/>
                <w:sz w:val="18"/>
                <w:szCs w:val="18"/>
                <w:lang w:eastAsia="nl-NL"/>
              </w:rPr>
            </w:pPr>
            <w:r>
              <w:rPr>
                <w:rFonts w:cs="Tahoma"/>
                <w:sz w:val="18"/>
                <w:szCs w:val="18"/>
              </w:rPr>
              <w:t>2.215</w:t>
            </w:r>
          </w:p>
        </w:tc>
      </w:tr>
      <w:tr w:rsidR="009821F9" w:rsidRPr="00F0710B" w14:paraId="5A28D144" w14:textId="77777777" w:rsidTr="00B04369">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00BDEEC0" w14:textId="77777777" w:rsidR="009821F9" w:rsidRPr="00F0710B" w:rsidRDefault="009821F9" w:rsidP="00B04369">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117CDBE6" w14:textId="77777777" w:rsidR="009821F9" w:rsidRPr="00F0710B" w:rsidRDefault="009821F9" w:rsidP="00B04369">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7E0CB71B" w14:textId="77777777" w:rsidR="009821F9" w:rsidRPr="00F0710B" w:rsidRDefault="009821F9" w:rsidP="00B04369">
            <w:pPr>
              <w:jc w:val="center"/>
              <w:rPr>
                <w:rFonts w:cs="Tahoma"/>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48D98720" w14:textId="77777777" w:rsidR="009821F9" w:rsidRPr="00F0710B" w:rsidRDefault="009821F9" w:rsidP="00B04369">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5C219FAE"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10F7B3E0" w14:textId="77777777" w:rsidR="009821F9" w:rsidRPr="007C3F3B" w:rsidRDefault="009821F9" w:rsidP="00B04369">
            <w:pPr>
              <w:jc w:val="center"/>
              <w:rPr>
                <w:rFonts w:cs="Tahoma"/>
                <w:color w:val="000000"/>
                <w:sz w:val="18"/>
                <w:szCs w:val="18"/>
                <w:lang w:eastAsia="nl-NL"/>
              </w:rPr>
            </w:pPr>
            <w:r>
              <w:rPr>
                <w:rFonts w:cs="Tahoma"/>
                <w:sz w:val="18"/>
                <w:szCs w:val="18"/>
              </w:rPr>
              <w:t>2.104</w:t>
            </w:r>
          </w:p>
        </w:tc>
        <w:tc>
          <w:tcPr>
            <w:tcW w:w="600" w:type="dxa"/>
            <w:tcBorders>
              <w:top w:val="nil"/>
              <w:left w:val="nil"/>
              <w:bottom w:val="single" w:sz="4" w:space="0" w:color="auto"/>
              <w:right w:val="single" w:sz="4" w:space="0" w:color="auto"/>
            </w:tcBorders>
            <w:shd w:val="clear" w:color="auto" w:fill="auto"/>
            <w:hideMark/>
          </w:tcPr>
          <w:p w14:paraId="09BC4DCD"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18017882" w14:textId="77777777" w:rsidR="009821F9" w:rsidRPr="007C3F3B" w:rsidRDefault="009821F9" w:rsidP="00B04369">
            <w:pPr>
              <w:jc w:val="center"/>
              <w:rPr>
                <w:rFonts w:cs="Tahoma"/>
                <w:color w:val="000000"/>
                <w:sz w:val="18"/>
                <w:szCs w:val="18"/>
                <w:lang w:eastAsia="nl-NL"/>
              </w:rPr>
            </w:pPr>
            <w:r>
              <w:rPr>
                <w:rFonts w:cs="Tahoma"/>
                <w:sz w:val="18"/>
                <w:szCs w:val="18"/>
              </w:rPr>
              <w:t>2.215</w:t>
            </w:r>
          </w:p>
        </w:tc>
        <w:tc>
          <w:tcPr>
            <w:tcW w:w="600" w:type="dxa"/>
            <w:tcBorders>
              <w:top w:val="nil"/>
              <w:left w:val="nil"/>
              <w:bottom w:val="single" w:sz="4" w:space="0" w:color="auto"/>
              <w:right w:val="single" w:sz="4" w:space="0" w:color="auto"/>
            </w:tcBorders>
            <w:shd w:val="clear" w:color="auto" w:fill="auto"/>
            <w:hideMark/>
          </w:tcPr>
          <w:p w14:paraId="0B78CE33"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8B2C22" w14:textId="77777777" w:rsidR="009821F9" w:rsidRPr="007C3F3B" w:rsidRDefault="009821F9" w:rsidP="00B04369">
            <w:pPr>
              <w:jc w:val="center"/>
              <w:rPr>
                <w:rFonts w:cs="Tahoma"/>
                <w:sz w:val="18"/>
                <w:szCs w:val="18"/>
                <w:lang w:eastAsia="nl-NL"/>
              </w:rPr>
            </w:pPr>
            <w:r>
              <w:rPr>
                <w:rFonts w:cs="Tahoma"/>
                <w:sz w:val="18"/>
                <w:szCs w:val="18"/>
              </w:rPr>
              <w:t>2.276</w:t>
            </w:r>
          </w:p>
        </w:tc>
      </w:tr>
      <w:tr w:rsidR="009821F9" w:rsidRPr="00F0710B" w14:paraId="3BDBACB6" w14:textId="77777777" w:rsidTr="00B04369">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6AF11164" w14:textId="77777777" w:rsidR="009821F9" w:rsidRPr="00F0710B" w:rsidRDefault="009821F9" w:rsidP="00B04369">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3D35148D" w14:textId="77777777" w:rsidR="009821F9" w:rsidRPr="00F0710B" w:rsidRDefault="009821F9" w:rsidP="00B04369">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38623C5D" w14:textId="77777777" w:rsidR="009821F9" w:rsidRPr="00F0710B" w:rsidRDefault="009821F9" w:rsidP="00B04369">
            <w:pPr>
              <w:jc w:val="center"/>
              <w:rPr>
                <w:rFonts w:cs="Tahoma"/>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2BB29F24" w14:textId="77777777" w:rsidR="009821F9" w:rsidRPr="00F0710B" w:rsidRDefault="009821F9" w:rsidP="00B04369">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7E8FFC5E" w14:textId="77777777" w:rsidR="009821F9" w:rsidRPr="00F0710B" w:rsidRDefault="009821F9" w:rsidP="00B04369">
            <w:pPr>
              <w:jc w:val="center"/>
              <w:rPr>
                <w:rFonts w:cs="Tahoma"/>
                <w:b/>
                <w:bCs/>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74D1AF9C" w14:textId="77777777" w:rsidR="009821F9" w:rsidRPr="00F0710B" w:rsidRDefault="009821F9" w:rsidP="00B04369">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2B4AF17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751EAE42" w14:textId="77777777" w:rsidR="009821F9" w:rsidRPr="007C3F3B" w:rsidRDefault="009821F9" w:rsidP="00B04369">
            <w:pPr>
              <w:jc w:val="center"/>
              <w:rPr>
                <w:rFonts w:cs="Tahoma"/>
                <w:color w:val="000000"/>
                <w:sz w:val="18"/>
                <w:szCs w:val="18"/>
                <w:lang w:eastAsia="nl-NL"/>
              </w:rPr>
            </w:pPr>
            <w:r>
              <w:rPr>
                <w:rFonts w:cs="Tahoma"/>
                <w:sz w:val="18"/>
                <w:szCs w:val="18"/>
              </w:rPr>
              <w:t>2.276</w:t>
            </w:r>
          </w:p>
        </w:tc>
        <w:tc>
          <w:tcPr>
            <w:tcW w:w="600" w:type="dxa"/>
            <w:tcBorders>
              <w:top w:val="nil"/>
              <w:left w:val="nil"/>
              <w:bottom w:val="single" w:sz="4" w:space="0" w:color="auto"/>
              <w:right w:val="single" w:sz="4" w:space="0" w:color="auto"/>
            </w:tcBorders>
            <w:shd w:val="clear" w:color="auto" w:fill="auto"/>
            <w:hideMark/>
          </w:tcPr>
          <w:p w14:paraId="35100B1F"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876287" w14:textId="77777777" w:rsidR="009821F9" w:rsidRPr="007C3F3B" w:rsidRDefault="009821F9" w:rsidP="00B04369">
            <w:pPr>
              <w:jc w:val="center"/>
              <w:rPr>
                <w:rFonts w:cs="Tahoma"/>
                <w:sz w:val="18"/>
                <w:szCs w:val="18"/>
                <w:lang w:eastAsia="nl-NL"/>
              </w:rPr>
            </w:pPr>
            <w:r>
              <w:rPr>
                <w:rFonts w:cs="Tahoma"/>
                <w:sz w:val="18"/>
                <w:szCs w:val="18"/>
              </w:rPr>
              <w:t>2.334</w:t>
            </w:r>
          </w:p>
        </w:tc>
      </w:tr>
      <w:tr w:rsidR="009821F9" w:rsidRPr="00F0710B" w14:paraId="22C30719" w14:textId="77777777" w:rsidTr="00B04369">
        <w:trPr>
          <w:trHeight w:val="227"/>
        </w:trPr>
        <w:tc>
          <w:tcPr>
            <w:tcW w:w="600" w:type="dxa"/>
            <w:tcBorders>
              <w:top w:val="nil"/>
              <w:left w:val="single" w:sz="4" w:space="0" w:color="auto"/>
              <w:bottom w:val="single" w:sz="4" w:space="0" w:color="auto"/>
              <w:right w:val="single" w:sz="4" w:space="0" w:color="auto"/>
            </w:tcBorders>
            <w:shd w:val="clear" w:color="auto" w:fill="auto"/>
            <w:hideMark/>
          </w:tcPr>
          <w:p w14:paraId="757D8985" w14:textId="77777777" w:rsidR="009821F9" w:rsidRPr="00F0710B" w:rsidRDefault="009821F9" w:rsidP="00B04369">
            <w:pPr>
              <w:jc w:val="center"/>
              <w:rPr>
                <w:rFonts w:ascii="Verdana" w:hAnsi="Verdana" w:cs="Arial"/>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6C11B77D" w14:textId="77777777" w:rsidR="009821F9" w:rsidRPr="00F0710B" w:rsidRDefault="009821F9" w:rsidP="00B04369">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7EB92021" w14:textId="77777777" w:rsidR="009821F9" w:rsidRPr="00F0710B" w:rsidRDefault="009821F9" w:rsidP="00B04369">
            <w:pPr>
              <w:jc w:val="center"/>
              <w:rPr>
                <w:rFonts w:cs="Tahoma"/>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1F129D95" w14:textId="77777777" w:rsidR="009821F9" w:rsidRPr="00F0710B" w:rsidRDefault="009821F9" w:rsidP="00B04369">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28341FE4" w14:textId="77777777" w:rsidR="009821F9" w:rsidRPr="00F0710B" w:rsidRDefault="009821F9" w:rsidP="00B04369">
            <w:pPr>
              <w:jc w:val="center"/>
              <w:rPr>
                <w:rFonts w:cs="Tahoma"/>
                <w:b/>
                <w:bCs/>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72B84198" w14:textId="77777777" w:rsidR="009821F9" w:rsidRPr="00F0710B" w:rsidRDefault="009821F9" w:rsidP="00B04369">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21B96745" w14:textId="77777777" w:rsidR="009821F9" w:rsidRPr="00F0710B" w:rsidRDefault="009821F9" w:rsidP="00B04369">
            <w:pPr>
              <w:jc w:val="center"/>
              <w:rPr>
                <w:rFonts w:cs="Tahoma"/>
                <w:b/>
                <w:bCs/>
                <w:color w:val="000000"/>
                <w:sz w:val="18"/>
                <w:szCs w:val="18"/>
                <w:lang w:eastAsia="nl-NL"/>
              </w:rPr>
            </w:pPr>
          </w:p>
        </w:tc>
        <w:tc>
          <w:tcPr>
            <w:tcW w:w="960" w:type="dxa"/>
            <w:tcBorders>
              <w:top w:val="nil"/>
              <w:left w:val="nil"/>
              <w:bottom w:val="single" w:sz="4" w:space="0" w:color="auto"/>
              <w:right w:val="single" w:sz="4" w:space="0" w:color="auto"/>
            </w:tcBorders>
            <w:shd w:val="clear" w:color="auto" w:fill="auto"/>
            <w:hideMark/>
          </w:tcPr>
          <w:p w14:paraId="60BB9011" w14:textId="77777777" w:rsidR="009821F9" w:rsidRPr="00F0710B" w:rsidRDefault="009821F9" w:rsidP="00B04369">
            <w:pPr>
              <w:jc w:val="center"/>
              <w:rPr>
                <w:rFonts w:cs="Tahoma"/>
                <w:color w:val="000000"/>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1692B964"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DEE34F" w14:textId="77777777" w:rsidR="009821F9" w:rsidRPr="007C3F3B" w:rsidRDefault="009821F9" w:rsidP="00B04369">
            <w:pPr>
              <w:jc w:val="center"/>
              <w:rPr>
                <w:rFonts w:cs="Tahoma"/>
                <w:sz w:val="18"/>
                <w:szCs w:val="18"/>
                <w:lang w:eastAsia="nl-NL"/>
              </w:rPr>
            </w:pPr>
            <w:r>
              <w:rPr>
                <w:rFonts w:cs="Tahoma"/>
                <w:sz w:val="18"/>
                <w:szCs w:val="18"/>
              </w:rPr>
              <w:t>2.395</w:t>
            </w:r>
          </w:p>
        </w:tc>
      </w:tr>
      <w:tr w:rsidR="009821F9" w:rsidRPr="00F0710B" w14:paraId="7B7FC189" w14:textId="77777777" w:rsidTr="00B04369">
        <w:trPr>
          <w:trHeight w:val="22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EF402CE" w14:textId="77777777" w:rsidR="009821F9" w:rsidRPr="00F0710B" w:rsidRDefault="009821F9" w:rsidP="00B04369">
            <w:pPr>
              <w:jc w:val="center"/>
              <w:rPr>
                <w:rFonts w:ascii="Verdana" w:hAnsi="Verdana" w:cs="Arial"/>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621C5F91" w14:textId="77777777" w:rsidR="009821F9" w:rsidRPr="00F0710B" w:rsidRDefault="009821F9" w:rsidP="00B04369">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noWrap/>
            <w:vAlign w:val="bottom"/>
            <w:hideMark/>
          </w:tcPr>
          <w:p w14:paraId="758B297F" w14:textId="77777777" w:rsidR="009821F9" w:rsidRPr="00F0710B" w:rsidRDefault="009821F9" w:rsidP="00B04369">
            <w:pPr>
              <w:jc w:val="center"/>
              <w:rPr>
                <w:rFonts w:cs="Tahoma"/>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76C3D595" w14:textId="77777777" w:rsidR="009821F9" w:rsidRPr="00F0710B" w:rsidRDefault="009821F9" w:rsidP="00B04369">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noWrap/>
            <w:vAlign w:val="bottom"/>
            <w:hideMark/>
          </w:tcPr>
          <w:p w14:paraId="51E5BD6C" w14:textId="77777777" w:rsidR="009821F9" w:rsidRPr="00F0710B" w:rsidRDefault="009821F9" w:rsidP="00B04369">
            <w:pPr>
              <w:jc w:val="center"/>
              <w:rPr>
                <w:rFonts w:cs="Tahoma"/>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75A0C1A8" w14:textId="77777777" w:rsidR="009821F9" w:rsidRPr="00F0710B" w:rsidRDefault="009821F9" w:rsidP="00B04369">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noWrap/>
            <w:vAlign w:val="bottom"/>
            <w:hideMark/>
          </w:tcPr>
          <w:p w14:paraId="333239AD" w14:textId="77777777" w:rsidR="009821F9" w:rsidRPr="00F0710B" w:rsidRDefault="009821F9" w:rsidP="00B04369">
            <w:pPr>
              <w:jc w:val="center"/>
              <w:rPr>
                <w:rFonts w:cs="Tahoma"/>
                <w:sz w:val="18"/>
                <w:szCs w:val="18"/>
                <w:lang w:eastAsia="nl-NL"/>
              </w:rPr>
            </w:pPr>
          </w:p>
        </w:tc>
        <w:tc>
          <w:tcPr>
            <w:tcW w:w="960" w:type="dxa"/>
            <w:tcBorders>
              <w:top w:val="nil"/>
              <w:left w:val="nil"/>
              <w:bottom w:val="single" w:sz="4" w:space="0" w:color="auto"/>
              <w:right w:val="single" w:sz="4" w:space="0" w:color="auto"/>
            </w:tcBorders>
            <w:shd w:val="clear" w:color="auto" w:fill="auto"/>
            <w:noWrap/>
            <w:vAlign w:val="bottom"/>
            <w:hideMark/>
          </w:tcPr>
          <w:p w14:paraId="28DB6E34" w14:textId="77777777" w:rsidR="009821F9" w:rsidRPr="00F0710B" w:rsidRDefault="009821F9" w:rsidP="00B04369">
            <w:pPr>
              <w:jc w:val="center"/>
              <w:rPr>
                <w:rFonts w:cs="Tahoma"/>
                <w:sz w:val="18"/>
                <w:szCs w:val="18"/>
                <w:lang w:eastAsia="nl-NL"/>
              </w:rPr>
            </w:pPr>
          </w:p>
        </w:tc>
        <w:tc>
          <w:tcPr>
            <w:tcW w:w="600" w:type="dxa"/>
            <w:tcBorders>
              <w:top w:val="nil"/>
              <w:left w:val="nil"/>
              <w:bottom w:val="single" w:sz="4" w:space="0" w:color="auto"/>
              <w:right w:val="single" w:sz="4" w:space="0" w:color="auto"/>
            </w:tcBorders>
            <w:shd w:val="clear" w:color="auto" w:fill="auto"/>
            <w:hideMark/>
          </w:tcPr>
          <w:p w14:paraId="051F77E4"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4725BE" w14:textId="77777777" w:rsidR="009821F9" w:rsidRPr="007C3F3B" w:rsidRDefault="009821F9" w:rsidP="00B04369">
            <w:pPr>
              <w:jc w:val="center"/>
              <w:rPr>
                <w:rFonts w:cs="Tahoma"/>
                <w:sz w:val="18"/>
                <w:szCs w:val="18"/>
                <w:lang w:eastAsia="nl-NL"/>
              </w:rPr>
            </w:pPr>
            <w:r>
              <w:rPr>
                <w:rFonts w:cs="Tahoma"/>
                <w:sz w:val="18"/>
                <w:szCs w:val="18"/>
              </w:rPr>
              <w:t>2.458</w:t>
            </w:r>
          </w:p>
        </w:tc>
      </w:tr>
    </w:tbl>
    <w:p w14:paraId="6F30AAF7" w14:textId="77777777" w:rsidR="00202901" w:rsidRDefault="00202901" w:rsidP="00202901"/>
    <w:p w14:paraId="391BABDC" w14:textId="77777777" w:rsidR="00202901" w:rsidRDefault="00202901" w:rsidP="00202901"/>
    <w:p w14:paraId="759CE093" w14:textId="77777777" w:rsidR="00B04369" w:rsidRDefault="00B04369">
      <w:pPr>
        <w:spacing w:after="200" w:line="276" w:lineRule="auto"/>
      </w:pPr>
      <w:r>
        <w:br w:type="page"/>
      </w:r>
    </w:p>
    <w:p w14:paraId="1E605673" w14:textId="77777777" w:rsidR="00202901" w:rsidRDefault="00202901" w:rsidP="00202901"/>
    <w:tbl>
      <w:tblPr>
        <w:tblW w:w="7792" w:type="dxa"/>
        <w:tblCellMar>
          <w:left w:w="70" w:type="dxa"/>
          <w:right w:w="70" w:type="dxa"/>
        </w:tblCellMar>
        <w:tblLook w:val="04A0" w:firstRow="1" w:lastRow="0" w:firstColumn="1" w:lastColumn="0" w:noHBand="0" w:noVBand="1"/>
      </w:tblPr>
      <w:tblGrid>
        <w:gridCol w:w="562"/>
        <w:gridCol w:w="993"/>
        <w:gridCol w:w="567"/>
        <w:gridCol w:w="992"/>
        <w:gridCol w:w="567"/>
        <w:gridCol w:w="992"/>
        <w:gridCol w:w="567"/>
        <w:gridCol w:w="992"/>
        <w:gridCol w:w="567"/>
        <w:gridCol w:w="993"/>
      </w:tblGrid>
      <w:tr w:rsidR="00202901" w:rsidRPr="00F0710B" w14:paraId="4CC7593B" w14:textId="77777777" w:rsidTr="00202901">
        <w:trPr>
          <w:trHeight w:val="255"/>
        </w:trPr>
        <w:tc>
          <w:tcPr>
            <w:tcW w:w="15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E134BE"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6</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AB15B5B"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7</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510A6F20"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8</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855F9E4"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9</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35605C72"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10</w:t>
            </w:r>
          </w:p>
        </w:tc>
      </w:tr>
      <w:tr w:rsidR="00202901" w:rsidRPr="00F0710B" w14:paraId="4496B616" w14:textId="77777777" w:rsidTr="00202901">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16B701C8"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93" w:type="dxa"/>
            <w:tcBorders>
              <w:top w:val="nil"/>
              <w:left w:val="nil"/>
              <w:bottom w:val="single" w:sz="4" w:space="0" w:color="auto"/>
              <w:right w:val="single" w:sz="4" w:space="0" w:color="auto"/>
            </w:tcBorders>
            <w:shd w:val="clear" w:color="auto" w:fill="auto"/>
            <w:hideMark/>
          </w:tcPr>
          <w:p w14:paraId="05CC04DD"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7EE35664"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92" w:type="dxa"/>
            <w:tcBorders>
              <w:top w:val="nil"/>
              <w:left w:val="nil"/>
              <w:bottom w:val="single" w:sz="4" w:space="0" w:color="auto"/>
              <w:right w:val="single" w:sz="4" w:space="0" w:color="auto"/>
            </w:tcBorders>
            <w:shd w:val="clear" w:color="auto" w:fill="auto"/>
            <w:hideMark/>
          </w:tcPr>
          <w:p w14:paraId="72763ECC"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3D541DB5" w14:textId="77777777" w:rsidR="00202901" w:rsidRPr="00F0710B" w:rsidRDefault="00202901" w:rsidP="00202901">
            <w:pPr>
              <w:jc w:val="center"/>
              <w:rPr>
                <w:rFonts w:cs="Tahoma"/>
                <w:b/>
                <w:bCs/>
                <w:color w:val="000000"/>
                <w:sz w:val="18"/>
                <w:szCs w:val="18"/>
                <w:lang w:eastAsia="nl-NL"/>
              </w:rPr>
            </w:pPr>
            <w:r w:rsidRPr="00F0710B">
              <w:rPr>
                <w:rFonts w:cs="Tahoma"/>
                <w:b/>
                <w:bCs/>
                <w:color w:val="000000"/>
                <w:sz w:val="18"/>
                <w:szCs w:val="18"/>
                <w:lang w:eastAsia="nl-NL"/>
              </w:rPr>
              <w:t>nr.</w:t>
            </w:r>
          </w:p>
        </w:tc>
        <w:tc>
          <w:tcPr>
            <w:tcW w:w="992" w:type="dxa"/>
            <w:tcBorders>
              <w:top w:val="nil"/>
              <w:left w:val="nil"/>
              <w:bottom w:val="single" w:sz="4" w:space="0" w:color="auto"/>
              <w:right w:val="single" w:sz="4" w:space="0" w:color="auto"/>
            </w:tcBorders>
            <w:shd w:val="clear" w:color="auto" w:fill="auto"/>
            <w:hideMark/>
          </w:tcPr>
          <w:p w14:paraId="5F047D7F"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4A4F5BAF"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92" w:type="dxa"/>
            <w:tcBorders>
              <w:top w:val="nil"/>
              <w:left w:val="nil"/>
              <w:bottom w:val="single" w:sz="4" w:space="0" w:color="auto"/>
              <w:right w:val="single" w:sz="4" w:space="0" w:color="auto"/>
            </w:tcBorders>
            <w:shd w:val="clear" w:color="auto" w:fill="auto"/>
            <w:hideMark/>
          </w:tcPr>
          <w:p w14:paraId="617D2DA7"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67" w:type="dxa"/>
            <w:tcBorders>
              <w:top w:val="nil"/>
              <w:left w:val="nil"/>
              <w:bottom w:val="single" w:sz="4" w:space="0" w:color="auto"/>
              <w:right w:val="single" w:sz="4" w:space="0" w:color="auto"/>
            </w:tcBorders>
            <w:shd w:val="clear" w:color="auto" w:fill="auto"/>
            <w:hideMark/>
          </w:tcPr>
          <w:p w14:paraId="1A4D3AC9"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93" w:type="dxa"/>
            <w:tcBorders>
              <w:top w:val="nil"/>
              <w:left w:val="nil"/>
              <w:bottom w:val="single" w:sz="4" w:space="0" w:color="auto"/>
              <w:right w:val="single" w:sz="4" w:space="0" w:color="auto"/>
            </w:tcBorders>
            <w:shd w:val="clear" w:color="auto" w:fill="auto"/>
            <w:hideMark/>
          </w:tcPr>
          <w:p w14:paraId="1FD4DFB4"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r>
      <w:tr w:rsidR="009821F9" w:rsidRPr="00F0710B" w14:paraId="08D045FA" w14:textId="77777777" w:rsidTr="00B04369">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64D43E96"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1DD1B" w14:textId="77777777" w:rsidR="009821F9" w:rsidRPr="00F0710B" w:rsidRDefault="009821F9" w:rsidP="00B04369">
            <w:pPr>
              <w:jc w:val="center"/>
              <w:rPr>
                <w:rFonts w:cs="Tahoma"/>
                <w:color w:val="000000"/>
                <w:sz w:val="18"/>
                <w:szCs w:val="18"/>
                <w:lang w:eastAsia="nl-NL"/>
              </w:rPr>
            </w:pPr>
            <w:r>
              <w:rPr>
                <w:rFonts w:cs="Tahoma"/>
                <w:sz w:val="18"/>
                <w:szCs w:val="18"/>
              </w:rPr>
              <w:t>1.943</w:t>
            </w:r>
          </w:p>
        </w:tc>
        <w:tc>
          <w:tcPr>
            <w:tcW w:w="567" w:type="dxa"/>
            <w:tcBorders>
              <w:top w:val="nil"/>
              <w:left w:val="nil"/>
              <w:bottom w:val="single" w:sz="4" w:space="0" w:color="auto"/>
              <w:right w:val="single" w:sz="4" w:space="0" w:color="auto"/>
            </w:tcBorders>
            <w:shd w:val="clear" w:color="auto" w:fill="auto"/>
            <w:hideMark/>
          </w:tcPr>
          <w:p w14:paraId="543C1BC4"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20892" w14:textId="77777777" w:rsidR="009821F9" w:rsidRPr="00F0710B" w:rsidRDefault="009821F9" w:rsidP="00B04369">
            <w:pPr>
              <w:jc w:val="center"/>
              <w:rPr>
                <w:rFonts w:cs="Tahoma"/>
                <w:color w:val="000000"/>
                <w:sz w:val="18"/>
                <w:szCs w:val="18"/>
                <w:lang w:eastAsia="nl-NL"/>
              </w:rPr>
            </w:pPr>
            <w:r>
              <w:rPr>
                <w:rFonts w:cs="Tahoma"/>
                <w:sz w:val="18"/>
                <w:szCs w:val="18"/>
              </w:rPr>
              <w:t>2.215</w:t>
            </w:r>
          </w:p>
        </w:tc>
        <w:tc>
          <w:tcPr>
            <w:tcW w:w="567" w:type="dxa"/>
            <w:tcBorders>
              <w:top w:val="nil"/>
              <w:left w:val="nil"/>
              <w:bottom w:val="single" w:sz="4" w:space="0" w:color="auto"/>
              <w:right w:val="single" w:sz="4" w:space="0" w:color="auto"/>
            </w:tcBorders>
            <w:shd w:val="clear" w:color="auto" w:fill="auto"/>
            <w:hideMark/>
          </w:tcPr>
          <w:p w14:paraId="660F7EC3"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7EE1BE" w14:textId="77777777" w:rsidR="009821F9" w:rsidRPr="00F0710B" w:rsidRDefault="009821F9" w:rsidP="00B04369">
            <w:pPr>
              <w:jc w:val="center"/>
              <w:rPr>
                <w:rFonts w:cs="Tahoma"/>
                <w:color w:val="000000"/>
                <w:sz w:val="18"/>
                <w:szCs w:val="18"/>
                <w:lang w:eastAsia="nl-NL"/>
              </w:rPr>
            </w:pPr>
            <w:r>
              <w:rPr>
                <w:rFonts w:cs="Tahoma"/>
                <w:sz w:val="18"/>
                <w:szCs w:val="18"/>
              </w:rPr>
              <w:t>2.395</w:t>
            </w:r>
          </w:p>
        </w:tc>
        <w:tc>
          <w:tcPr>
            <w:tcW w:w="567" w:type="dxa"/>
            <w:tcBorders>
              <w:top w:val="nil"/>
              <w:left w:val="nil"/>
              <w:bottom w:val="single" w:sz="4" w:space="0" w:color="auto"/>
              <w:right w:val="single" w:sz="4" w:space="0" w:color="auto"/>
            </w:tcBorders>
            <w:shd w:val="clear" w:color="auto" w:fill="auto"/>
            <w:hideMark/>
          </w:tcPr>
          <w:p w14:paraId="4DA72D3C"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7F3057" w14:textId="77777777" w:rsidR="009821F9" w:rsidRPr="00F0710B" w:rsidRDefault="009821F9" w:rsidP="00B04369">
            <w:pPr>
              <w:jc w:val="center"/>
              <w:rPr>
                <w:rFonts w:cs="Tahoma"/>
                <w:color w:val="000000"/>
                <w:sz w:val="18"/>
                <w:szCs w:val="18"/>
                <w:lang w:eastAsia="nl-NL"/>
              </w:rPr>
            </w:pPr>
            <w:r>
              <w:rPr>
                <w:rFonts w:cs="Tahoma"/>
                <w:sz w:val="18"/>
                <w:szCs w:val="18"/>
              </w:rPr>
              <w:t>2.652</w:t>
            </w:r>
          </w:p>
        </w:tc>
        <w:tc>
          <w:tcPr>
            <w:tcW w:w="567" w:type="dxa"/>
            <w:tcBorders>
              <w:top w:val="nil"/>
              <w:left w:val="nil"/>
              <w:bottom w:val="single" w:sz="4" w:space="0" w:color="auto"/>
              <w:right w:val="single" w:sz="4" w:space="0" w:color="auto"/>
            </w:tcBorders>
            <w:shd w:val="clear" w:color="auto" w:fill="auto"/>
            <w:hideMark/>
          </w:tcPr>
          <w:p w14:paraId="276E2F68"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1D6C4B" w14:textId="77777777" w:rsidR="009821F9" w:rsidRPr="00F0710B" w:rsidRDefault="009821F9" w:rsidP="00B04369">
            <w:pPr>
              <w:jc w:val="center"/>
              <w:rPr>
                <w:rFonts w:cs="Tahoma"/>
                <w:color w:val="000000"/>
                <w:sz w:val="18"/>
                <w:szCs w:val="18"/>
                <w:lang w:eastAsia="nl-NL"/>
              </w:rPr>
            </w:pPr>
            <w:r>
              <w:rPr>
                <w:rFonts w:cs="Tahoma"/>
                <w:sz w:val="18"/>
                <w:szCs w:val="18"/>
              </w:rPr>
              <w:t>2.933</w:t>
            </w:r>
          </w:p>
        </w:tc>
      </w:tr>
      <w:tr w:rsidR="009821F9" w:rsidRPr="00F0710B" w14:paraId="4465C129" w14:textId="77777777" w:rsidTr="00B04369">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39193B4C"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1804A449" w14:textId="77777777" w:rsidR="009821F9" w:rsidRPr="00F0710B" w:rsidRDefault="009821F9" w:rsidP="00B04369">
            <w:pPr>
              <w:jc w:val="center"/>
              <w:rPr>
                <w:rFonts w:cs="Tahoma"/>
                <w:color w:val="000000"/>
                <w:sz w:val="18"/>
                <w:szCs w:val="18"/>
                <w:lang w:eastAsia="nl-NL"/>
              </w:rPr>
            </w:pPr>
            <w:r>
              <w:rPr>
                <w:rFonts w:cs="Tahoma"/>
                <w:sz w:val="18"/>
                <w:szCs w:val="18"/>
              </w:rPr>
              <w:t>1.993</w:t>
            </w:r>
          </w:p>
        </w:tc>
        <w:tc>
          <w:tcPr>
            <w:tcW w:w="567" w:type="dxa"/>
            <w:tcBorders>
              <w:top w:val="nil"/>
              <w:left w:val="nil"/>
              <w:bottom w:val="single" w:sz="4" w:space="0" w:color="auto"/>
              <w:right w:val="single" w:sz="4" w:space="0" w:color="auto"/>
            </w:tcBorders>
            <w:shd w:val="clear" w:color="auto" w:fill="auto"/>
            <w:hideMark/>
          </w:tcPr>
          <w:p w14:paraId="051F378D"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9A2C416" w14:textId="77777777" w:rsidR="009821F9" w:rsidRPr="00F0710B" w:rsidRDefault="009821F9" w:rsidP="00B04369">
            <w:pPr>
              <w:jc w:val="center"/>
              <w:rPr>
                <w:rFonts w:cs="Tahoma"/>
                <w:color w:val="000000"/>
                <w:sz w:val="18"/>
                <w:szCs w:val="18"/>
                <w:lang w:eastAsia="nl-NL"/>
              </w:rPr>
            </w:pPr>
            <w:r>
              <w:rPr>
                <w:rFonts w:cs="Tahoma"/>
                <w:sz w:val="18"/>
                <w:szCs w:val="18"/>
              </w:rPr>
              <w:t>2.276</w:t>
            </w:r>
          </w:p>
        </w:tc>
        <w:tc>
          <w:tcPr>
            <w:tcW w:w="567" w:type="dxa"/>
            <w:tcBorders>
              <w:top w:val="nil"/>
              <w:left w:val="nil"/>
              <w:bottom w:val="single" w:sz="4" w:space="0" w:color="auto"/>
              <w:right w:val="single" w:sz="4" w:space="0" w:color="auto"/>
            </w:tcBorders>
            <w:shd w:val="clear" w:color="auto" w:fill="auto"/>
            <w:hideMark/>
          </w:tcPr>
          <w:p w14:paraId="14494BBF"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AEBAA5D" w14:textId="77777777" w:rsidR="009821F9" w:rsidRPr="00F0710B" w:rsidRDefault="009821F9" w:rsidP="00B04369">
            <w:pPr>
              <w:jc w:val="center"/>
              <w:rPr>
                <w:rFonts w:cs="Tahoma"/>
                <w:color w:val="000000"/>
                <w:sz w:val="18"/>
                <w:szCs w:val="18"/>
                <w:lang w:eastAsia="nl-NL"/>
              </w:rPr>
            </w:pPr>
            <w:r>
              <w:rPr>
                <w:rFonts w:cs="Tahoma"/>
                <w:sz w:val="18"/>
                <w:szCs w:val="18"/>
              </w:rPr>
              <w:t>2.458</w:t>
            </w:r>
          </w:p>
        </w:tc>
        <w:tc>
          <w:tcPr>
            <w:tcW w:w="567" w:type="dxa"/>
            <w:tcBorders>
              <w:top w:val="nil"/>
              <w:left w:val="nil"/>
              <w:bottom w:val="single" w:sz="4" w:space="0" w:color="auto"/>
              <w:right w:val="single" w:sz="4" w:space="0" w:color="auto"/>
            </w:tcBorders>
            <w:shd w:val="clear" w:color="auto" w:fill="auto"/>
            <w:hideMark/>
          </w:tcPr>
          <w:p w14:paraId="1DF392AB"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4E7EA4" w14:textId="77777777" w:rsidR="009821F9" w:rsidRPr="00F0710B" w:rsidRDefault="009821F9" w:rsidP="00B04369">
            <w:pPr>
              <w:jc w:val="center"/>
              <w:rPr>
                <w:rFonts w:cs="Tahoma"/>
                <w:color w:val="000000"/>
                <w:sz w:val="18"/>
                <w:szCs w:val="18"/>
                <w:lang w:eastAsia="nl-NL"/>
              </w:rPr>
            </w:pPr>
            <w:r>
              <w:rPr>
                <w:rFonts w:cs="Tahoma"/>
                <w:sz w:val="18"/>
                <w:szCs w:val="18"/>
              </w:rPr>
              <w:t>2.719</w:t>
            </w:r>
          </w:p>
        </w:tc>
        <w:tc>
          <w:tcPr>
            <w:tcW w:w="567" w:type="dxa"/>
            <w:tcBorders>
              <w:top w:val="nil"/>
              <w:left w:val="nil"/>
              <w:bottom w:val="single" w:sz="4" w:space="0" w:color="auto"/>
              <w:right w:val="single" w:sz="4" w:space="0" w:color="auto"/>
            </w:tcBorders>
            <w:shd w:val="clear" w:color="auto" w:fill="auto"/>
            <w:hideMark/>
          </w:tcPr>
          <w:p w14:paraId="725D2F38"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BE968C8" w14:textId="77777777" w:rsidR="009821F9" w:rsidRPr="00F0710B" w:rsidRDefault="009821F9" w:rsidP="00B04369">
            <w:pPr>
              <w:jc w:val="center"/>
              <w:rPr>
                <w:rFonts w:cs="Tahoma"/>
                <w:color w:val="000000"/>
                <w:sz w:val="18"/>
                <w:szCs w:val="18"/>
                <w:lang w:eastAsia="nl-NL"/>
              </w:rPr>
            </w:pPr>
            <w:r>
              <w:rPr>
                <w:rFonts w:cs="Tahoma"/>
                <w:sz w:val="18"/>
                <w:szCs w:val="18"/>
              </w:rPr>
              <w:t>3.008</w:t>
            </w:r>
          </w:p>
        </w:tc>
      </w:tr>
      <w:tr w:rsidR="009821F9" w:rsidRPr="00F0710B" w14:paraId="639813AC" w14:textId="77777777" w:rsidTr="00B04369">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0EB00928"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125BED0B" w14:textId="77777777" w:rsidR="009821F9" w:rsidRPr="00F0710B" w:rsidRDefault="009821F9" w:rsidP="00B04369">
            <w:pPr>
              <w:jc w:val="center"/>
              <w:rPr>
                <w:rFonts w:cs="Tahoma"/>
                <w:color w:val="000000"/>
                <w:sz w:val="18"/>
                <w:szCs w:val="18"/>
                <w:lang w:eastAsia="nl-NL"/>
              </w:rPr>
            </w:pPr>
            <w:r>
              <w:rPr>
                <w:rFonts w:cs="Tahoma"/>
                <w:sz w:val="18"/>
                <w:szCs w:val="18"/>
              </w:rPr>
              <w:t>2.048</w:t>
            </w:r>
          </w:p>
        </w:tc>
        <w:tc>
          <w:tcPr>
            <w:tcW w:w="567" w:type="dxa"/>
            <w:tcBorders>
              <w:top w:val="nil"/>
              <w:left w:val="nil"/>
              <w:bottom w:val="single" w:sz="4" w:space="0" w:color="auto"/>
              <w:right w:val="single" w:sz="4" w:space="0" w:color="auto"/>
            </w:tcBorders>
            <w:shd w:val="clear" w:color="auto" w:fill="auto"/>
            <w:hideMark/>
          </w:tcPr>
          <w:p w14:paraId="6BA18A99"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16</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F4EF3FD" w14:textId="77777777" w:rsidR="009821F9" w:rsidRPr="00F0710B" w:rsidRDefault="009821F9" w:rsidP="00B04369">
            <w:pPr>
              <w:jc w:val="center"/>
              <w:rPr>
                <w:rFonts w:cs="Tahoma"/>
                <w:color w:val="000000"/>
                <w:sz w:val="18"/>
                <w:szCs w:val="18"/>
                <w:lang w:eastAsia="nl-NL"/>
              </w:rPr>
            </w:pPr>
            <w:r>
              <w:rPr>
                <w:rFonts w:cs="Tahoma"/>
                <w:sz w:val="18"/>
                <w:szCs w:val="18"/>
              </w:rPr>
              <w:t>2.334</w:t>
            </w:r>
          </w:p>
        </w:tc>
        <w:tc>
          <w:tcPr>
            <w:tcW w:w="567" w:type="dxa"/>
            <w:tcBorders>
              <w:top w:val="nil"/>
              <w:left w:val="nil"/>
              <w:bottom w:val="single" w:sz="4" w:space="0" w:color="auto"/>
              <w:right w:val="single" w:sz="4" w:space="0" w:color="auto"/>
            </w:tcBorders>
            <w:shd w:val="clear" w:color="auto" w:fill="auto"/>
            <w:hideMark/>
          </w:tcPr>
          <w:p w14:paraId="02F2F3AD"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D7AE141" w14:textId="77777777" w:rsidR="009821F9" w:rsidRPr="00F0710B" w:rsidRDefault="009821F9" w:rsidP="00B04369">
            <w:pPr>
              <w:jc w:val="center"/>
              <w:rPr>
                <w:rFonts w:cs="Tahoma"/>
                <w:color w:val="000000"/>
                <w:sz w:val="18"/>
                <w:szCs w:val="18"/>
                <w:lang w:eastAsia="nl-NL"/>
              </w:rPr>
            </w:pPr>
            <w:r>
              <w:rPr>
                <w:rFonts w:cs="Tahoma"/>
                <w:sz w:val="18"/>
                <w:szCs w:val="18"/>
              </w:rPr>
              <w:t>2.519</w:t>
            </w:r>
          </w:p>
        </w:tc>
        <w:tc>
          <w:tcPr>
            <w:tcW w:w="567" w:type="dxa"/>
            <w:tcBorders>
              <w:top w:val="nil"/>
              <w:left w:val="nil"/>
              <w:bottom w:val="single" w:sz="4" w:space="0" w:color="auto"/>
              <w:right w:val="single" w:sz="4" w:space="0" w:color="auto"/>
            </w:tcBorders>
            <w:shd w:val="clear" w:color="auto" w:fill="auto"/>
            <w:hideMark/>
          </w:tcPr>
          <w:p w14:paraId="2E20574E"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9C209E7" w14:textId="77777777" w:rsidR="009821F9" w:rsidRPr="00F0710B" w:rsidRDefault="009821F9" w:rsidP="00B04369">
            <w:pPr>
              <w:jc w:val="center"/>
              <w:rPr>
                <w:rFonts w:cs="Tahoma"/>
                <w:color w:val="000000"/>
                <w:sz w:val="18"/>
                <w:szCs w:val="18"/>
                <w:lang w:eastAsia="nl-NL"/>
              </w:rPr>
            </w:pPr>
            <w:r>
              <w:rPr>
                <w:rFonts w:cs="Tahoma"/>
                <w:sz w:val="18"/>
                <w:szCs w:val="18"/>
              </w:rPr>
              <w:t>2.793</w:t>
            </w:r>
          </w:p>
        </w:tc>
        <w:tc>
          <w:tcPr>
            <w:tcW w:w="567" w:type="dxa"/>
            <w:tcBorders>
              <w:top w:val="nil"/>
              <w:left w:val="nil"/>
              <w:bottom w:val="single" w:sz="4" w:space="0" w:color="auto"/>
              <w:right w:val="single" w:sz="4" w:space="0" w:color="auto"/>
            </w:tcBorders>
            <w:shd w:val="clear" w:color="auto" w:fill="auto"/>
            <w:hideMark/>
          </w:tcPr>
          <w:p w14:paraId="1402B019"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62A6601" w14:textId="77777777" w:rsidR="009821F9" w:rsidRPr="00F0710B" w:rsidRDefault="009821F9" w:rsidP="00B04369">
            <w:pPr>
              <w:jc w:val="center"/>
              <w:rPr>
                <w:rFonts w:cs="Tahoma"/>
                <w:color w:val="000000"/>
                <w:sz w:val="18"/>
                <w:szCs w:val="18"/>
                <w:lang w:eastAsia="nl-NL"/>
              </w:rPr>
            </w:pPr>
            <w:r>
              <w:rPr>
                <w:rFonts w:cs="Tahoma"/>
                <w:sz w:val="18"/>
                <w:szCs w:val="18"/>
              </w:rPr>
              <w:t>3.088</w:t>
            </w:r>
          </w:p>
        </w:tc>
      </w:tr>
      <w:tr w:rsidR="009821F9" w:rsidRPr="00F0710B" w14:paraId="3FF5ED07" w14:textId="77777777" w:rsidTr="00B04369">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5C37891F"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99449B8" w14:textId="77777777" w:rsidR="009821F9" w:rsidRPr="00F0710B" w:rsidRDefault="009821F9" w:rsidP="00B04369">
            <w:pPr>
              <w:jc w:val="center"/>
              <w:rPr>
                <w:rFonts w:cs="Tahoma"/>
                <w:color w:val="000000"/>
                <w:sz w:val="18"/>
                <w:szCs w:val="18"/>
                <w:lang w:eastAsia="nl-NL"/>
              </w:rPr>
            </w:pPr>
            <w:r>
              <w:rPr>
                <w:rFonts w:cs="Tahoma"/>
                <w:sz w:val="18"/>
                <w:szCs w:val="18"/>
              </w:rPr>
              <w:t>2.104</w:t>
            </w:r>
          </w:p>
        </w:tc>
        <w:tc>
          <w:tcPr>
            <w:tcW w:w="567" w:type="dxa"/>
            <w:tcBorders>
              <w:top w:val="nil"/>
              <w:left w:val="nil"/>
              <w:bottom w:val="single" w:sz="4" w:space="0" w:color="auto"/>
              <w:right w:val="single" w:sz="4" w:space="0" w:color="auto"/>
            </w:tcBorders>
            <w:shd w:val="clear" w:color="auto" w:fill="auto"/>
            <w:hideMark/>
          </w:tcPr>
          <w:p w14:paraId="28DD016B"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18C3D16" w14:textId="77777777" w:rsidR="009821F9" w:rsidRPr="00F0710B" w:rsidRDefault="009821F9" w:rsidP="00B04369">
            <w:pPr>
              <w:jc w:val="center"/>
              <w:rPr>
                <w:rFonts w:cs="Tahoma"/>
                <w:color w:val="000000"/>
                <w:sz w:val="18"/>
                <w:szCs w:val="18"/>
                <w:lang w:eastAsia="nl-NL"/>
              </w:rPr>
            </w:pPr>
            <w:r>
              <w:rPr>
                <w:rFonts w:cs="Tahoma"/>
                <w:sz w:val="18"/>
                <w:szCs w:val="18"/>
              </w:rPr>
              <w:t>2.395</w:t>
            </w:r>
          </w:p>
        </w:tc>
        <w:tc>
          <w:tcPr>
            <w:tcW w:w="567" w:type="dxa"/>
            <w:tcBorders>
              <w:top w:val="nil"/>
              <w:left w:val="nil"/>
              <w:bottom w:val="single" w:sz="4" w:space="0" w:color="auto"/>
              <w:right w:val="single" w:sz="4" w:space="0" w:color="auto"/>
            </w:tcBorders>
            <w:shd w:val="clear" w:color="auto" w:fill="auto"/>
            <w:hideMark/>
          </w:tcPr>
          <w:p w14:paraId="3C105F51"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B257699" w14:textId="77777777" w:rsidR="009821F9" w:rsidRPr="00F0710B" w:rsidRDefault="009821F9" w:rsidP="00B04369">
            <w:pPr>
              <w:jc w:val="center"/>
              <w:rPr>
                <w:rFonts w:cs="Tahoma"/>
                <w:color w:val="000000"/>
                <w:sz w:val="18"/>
                <w:szCs w:val="18"/>
                <w:lang w:eastAsia="nl-NL"/>
              </w:rPr>
            </w:pPr>
            <w:r>
              <w:rPr>
                <w:rFonts w:cs="Tahoma"/>
                <w:sz w:val="18"/>
                <w:szCs w:val="18"/>
              </w:rPr>
              <w:t>2.587</w:t>
            </w:r>
          </w:p>
        </w:tc>
        <w:tc>
          <w:tcPr>
            <w:tcW w:w="567" w:type="dxa"/>
            <w:tcBorders>
              <w:top w:val="nil"/>
              <w:left w:val="nil"/>
              <w:bottom w:val="single" w:sz="4" w:space="0" w:color="auto"/>
              <w:right w:val="single" w:sz="4" w:space="0" w:color="auto"/>
            </w:tcBorders>
            <w:shd w:val="clear" w:color="auto" w:fill="auto"/>
            <w:hideMark/>
          </w:tcPr>
          <w:p w14:paraId="4743B30F"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B391A5F" w14:textId="77777777" w:rsidR="009821F9" w:rsidRPr="00F0710B" w:rsidRDefault="009821F9" w:rsidP="00B04369">
            <w:pPr>
              <w:jc w:val="center"/>
              <w:rPr>
                <w:rFonts w:cs="Tahoma"/>
                <w:color w:val="000000"/>
                <w:sz w:val="18"/>
                <w:szCs w:val="18"/>
                <w:lang w:eastAsia="nl-NL"/>
              </w:rPr>
            </w:pPr>
            <w:r>
              <w:rPr>
                <w:rFonts w:cs="Tahoma"/>
                <w:sz w:val="18"/>
                <w:szCs w:val="18"/>
              </w:rPr>
              <w:t>2.862</w:t>
            </w:r>
          </w:p>
        </w:tc>
        <w:tc>
          <w:tcPr>
            <w:tcW w:w="567" w:type="dxa"/>
            <w:tcBorders>
              <w:top w:val="nil"/>
              <w:left w:val="nil"/>
              <w:bottom w:val="single" w:sz="4" w:space="0" w:color="auto"/>
              <w:right w:val="single" w:sz="4" w:space="0" w:color="auto"/>
            </w:tcBorders>
            <w:shd w:val="clear" w:color="auto" w:fill="auto"/>
            <w:hideMark/>
          </w:tcPr>
          <w:p w14:paraId="28B572C6"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28</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400DB9D" w14:textId="77777777" w:rsidR="009821F9" w:rsidRPr="00F0710B" w:rsidRDefault="009821F9" w:rsidP="00B04369">
            <w:pPr>
              <w:jc w:val="center"/>
              <w:rPr>
                <w:rFonts w:cs="Tahoma"/>
                <w:color w:val="000000"/>
                <w:sz w:val="18"/>
                <w:szCs w:val="18"/>
                <w:lang w:eastAsia="nl-NL"/>
              </w:rPr>
            </w:pPr>
            <w:r>
              <w:rPr>
                <w:rFonts w:cs="Tahoma"/>
                <w:sz w:val="18"/>
                <w:szCs w:val="18"/>
              </w:rPr>
              <w:t>3.163</w:t>
            </w:r>
          </w:p>
        </w:tc>
      </w:tr>
      <w:tr w:rsidR="009821F9" w:rsidRPr="00F0710B" w14:paraId="5BC74CD3" w14:textId="77777777" w:rsidTr="00B04369">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5892FAF6"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19B28BE8" w14:textId="77777777" w:rsidR="009821F9" w:rsidRPr="00F0710B" w:rsidRDefault="009821F9" w:rsidP="00B04369">
            <w:pPr>
              <w:jc w:val="center"/>
              <w:rPr>
                <w:rFonts w:cs="Tahoma"/>
                <w:color w:val="000000"/>
                <w:sz w:val="18"/>
                <w:szCs w:val="18"/>
                <w:lang w:eastAsia="nl-NL"/>
              </w:rPr>
            </w:pPr>
            <w:r>
              <w:rPr>
                <w:rFonts w:cs="Tahoma"/>
                <w:sz w:val="18"/>
                <w:szCs w:val="18"/>
              </w:rPr>
              <w:t>2.158</w:t>
            </w:r>
          </w:p>
        </w:tc>
        <w:tc>
          <w:tcPr>
            <w:tcW w:w="567" w:type="dxa"/>
            <w:tcBorders>
              <w:top w:val="nil"/>
              <w:left w:val="nil"/>
              <w:bottom w:val="single" w:sz="4" w:space="0" w:color="auto"/>
              <w:right w:val="single" w:sz="4" w:space="0" w:color="auto"/>
            </w:tcBorders>
            <w:shd w:val="clear" w:color="auto" w:fill="auto"/>
            <w:hideMark/>
          </w:tcPr>
          <w:p w14:paraId="71AE0344"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BC04C8D" w14:textId="77777777" w:rsidR="009821F9" w:rsidRPr="00F0710B" w:rsidRDefault="009821F9" w:rsidP="00B04369">
            <w:pPr>
              <w:jc w:val="center"/>
              <w:rPr>
                <w:rFonts w:cs="Tahoma"/>
                <w:color w:val="000000"/>
                <w:sz w:val="18"/>
                <w:szCs w:val="18"/>
                <w:lang w:eastAsia="nl-NL"/>
              </w:rPr>
            </w:pPr>
            <w:r>
              <w:rPr>
                <w:rFonts w:cs="Tahoma"/>
                <w:sz w:val="18"/>
                <w:szCs w:val="18"/>
              </w:rPr>
              <w:t>2.458</w:t>
            </w:r>
          </w:p>
        </w:tc>
        <w:tc>
          <w:tcPr>
            <w:tcW w:w="567" w:type="dxa"/>
            <w:tcBorders>
              <w:top w:val="nil"/>
              <w:left w:val="nil"/>
              <w:bottom w:val="single" w:sz="4" w:space="0" w:color="auto"/>
              <w:right w:val="single" w:sz="4" w:space="0" w:color="auto"/>
            </w:tcBorders>
            <w:shd w:val="clear" w:color="auto" w:fill="auto"/>
            <w:hideMark/>
          </w:tcPr>
          <w:p w14:paraId="5B459902"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80BCF20" w14:textId="77777777" w:rsidR="009821F9" w:rsidRPr="00F0710B" w:rsidRDefault="009821F9" w:rsidP="00B04369">
            <w:pPr>
              <w:jc w:val="center"/>
              <w:rPr>
                <w:rFonts w:cs="Tahoma"/>
                <w:color w:val="000000"/>
                <w:sz w:val="18"/>
                <w:szCs w:val="18"/>
                <w:lang w:eastAsia="nl-NL"/>
              </w:rPr>
            </w:pPr>
            <w:r>
              <w:rPr>
                <w:rFonts w:cs="Tahoma"/>
                <w:sz w:val="18"/>
                <w:szCs w:val="18"/>
              </w:rPr>
              <w:t>2.652</w:t>
            </w:r>
          </w:p>
        </w:tc>
        <w:tc>
          <w:tcPr>
            <w:tcW w:w="567" w:type="dxa"/>
            <w:tcBorders>
              <w:top w:val="nil"/>
              <w:left w:val="nil"/>
              <w:bottom w:val="single" w:sz="4" w:space="0" w:color="auto"/>
              <w:right w:val="single" w:sz="4" w:space="0" w:color="auto"/>
            </w:tcBorders>
            <w:shd w:val="clear" w:color="auto" w:fill="auto"/>
            <w:hideMark/>
          </w:tcPr>
          <w:p w14:paraId="1815B999"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47DD430" w14:textId="77777777" w:rsidR="009821F9" w:rsidRPr="00F0710B" w:rsidRDefault="009821F9" w:rsidP="00B04369">
            <w:pPr>
              <w:jc w:val="center"/>
              <w:rPr>
                <w:rFonts w:cs="Tahoma"/>
                <w:color w:val="000000"/>
                <w:sz w:val="18"/>
                <w:szCs w:val="18"/>
                <w:lang w:eastAsia="nl-NL"/>
              </w:rPr>
            </w:pPr>
            <w:r>
              <w:rPr>
                <w:rFonts w:cs="Tahoma"/>
                <w:sz w:val="18"/>
                <w:szCs w:val="18"/>
              </w:rPr>
              <w:t>2.933</w:t>
            </w:r>
          </w:p>
        </w:tc>
        <w:tc>
          <w:tcPr>
            <w:tcW w:w="567" w:type="dxa"/>
            <w:tcBorders>
              <w:top w:val="nil"/>
              <w:left w:val="nil"/>
              <w:bottom w:val="single" w:sz="4" w:space="0" w:color="auto"/>
              <w:right w:val="single" w:sz="4" w:space="0" w:color="auto"/>
            </w:tcBorders>
            <w:shd w:val="clear" w:color="auto" w:fill="auto"/>
            <w:hideMark/>
          </w:tcPr>
          <w:p w14:paraId="3A41F25B"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0EFB5A63" w14:textId="77777777" w:rsidR="009821F9" w:rsidRPr="00F0710B" w:rsidRDefault="009821F9" w:rsidP="00B04369">
            <w:pPr>
              <w:jc w:val="center"/>
              <w:rPr>
                <w:rFonts w:cs="Tahoma"/>
                <w:color w:val="000000"/>
                <w:sz w:val="18"/>
                <w:szCs w:val="18"/>
                <w:lang w:eastAsia="nl-NL"/>
              </w:rPr>
            </w:pPr>
            <w:r>
              <w:rPr>
                <w:rFonts w:cs="Tahoma"/>
                <w:sz w:val="18"/>
                <w:szCs w:val="18"/>
              </w:rPr>
              <w:t>3.244</w:t>
            </w:r>
          </w:p>
        </w:tc>
      </w:tr>
      <w:tr w:rsidR="009821F9" w:rsidRPr="00F0710B" w14:paraId="33BB9582" w14:textId="77777777" w:rsidTr="00B04369">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07DB11B9"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A439C3A" w14:textId="77777777" w:rsidR="009821F9" w:rsidRPr="00F0710B" w:rsidRDefault="009821F9" w:rsidP="00B04369">
            <w:pPr>
              <w:jc w:val="center"/>
              <w:rPr>
                <w:rFonts w:cs="Tahoma"/>
                <w:color w:val="000000"/>
                <w:sz w:val="18"/>
                <w:szCs w:val="18"/>
                <w:lang w:eastAsia="nl-NL"/>
              </w:rPr>
            </w:pPr>
            <w:r>
              <w:rPr>
                <w:rFonts w:cs="Tahoma"/>
                <w:sz w:val="18"/>
                <w:szCs w:val="18"/>
              </w:rPr>
              <w:t>2.215</w:t>
            </w:r>
          </w:p>
        </w:tc>
        <w:tc>
          <w:tcPr>
            <w:tcW w:w="567" w:type="dxa"/>
            <w:tcBorders>
              <w:top w:val="nil"/>
              <w:left w:val="nil"/>
              <w:bottom w:val="single" w:sz="4" w:space="0" w:color="auto"/>
              <w:right w:val="single" w:sz="4" w:space="0" w:color="auto"/>
            </w:tcBorders>
            <w:shd w:val="clear" w:color="auto" w:fill="auto"/>
            <w:hideMark/>
          </w:tcPr>
          <w:p w14:paraId="0ECD5BD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7497A8E" w14:textId="77777777" w:rsidR="009821F9" w:rsidRPr="00F0710B" w:rsidRDefault="009821F9" w:rsidP="00B04369">
            <w:pPr>
              <w:jc w:val="center"/>
              <w:rPr>
                <w:rFonts w:cs="Tahoma"/>
                <w:color w:val="000000"/>
                <w:sz w:val="18"/>
                <w:szCs w:val="18"/>
                <w:lang w:eastAsia="nl-NL"/>
              </w:rPr>
            </w:pPr>
            <w:r>
              <w:rPr>
                <w:rFonts w:cs="Tahoma"/>
                <w:sz w:val="18"/>
                <w:szCs w:val="18"/>
              </w:rPr>
              <w:t>2.519</w:t>
            </w:r>
          </w:p>
        </w:tc>
        <w:tc>
          <w:tcPr>
            <w:tcW w:w="567" w:type="dxa"/>
            <w:tcBorders>
              <w:top w:val="nil"/>
              <w:left w:val="nil"/>
              <w:bottom w:val="single" w:sz="4" w:space="0" w:color="auto"/>
              <w:right w:val="single" w:sz="4" w:space="0" w:color="auto"/>
            </w:tcBorders>
            <w:shd w:val="clear" w:color="auto" w:fill="auto"/>
            <w:hideMark/>
          </w:tcPr>
          <w:p w14:paraId="58EF9AE9"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B16CA43" w14:textId="77777777" w:rsidR="009821F9" w:rsidRPr="00F0710B" w:rsidRDefault="009821F9" w:rsidP="00B04369">
            <w:pPr>
              <w:jc w:val="center"/>
              <w:rPr>
                <w:rFonts w:cs="Tahoma"/>
                <w:color w:val="000000"/>
                <w:sz w:val="18"/>
                <w:szCs w:val="18"/>
                <w:lang w:eastAsia="nl-NL"/>
              </w:rPr>
            </w:pPr>
            <w:r>
              <w:rPr>
                <w:rFonts w:cs="Tahoma"/>
                <w:sz w:val="18"/>
                <w:szCs w:val="18"/>
              </w:rPr>
              <w:t>2.719</w:t>
            </w:r>
          </w:p>
        </w:tc>
        <w:tc>
          <w:tcPr>
            <w:tcW w:w="567" w:type="dxa"/>
            <w:tcBorders>
              <w:top w:val="nil"/>
              <w:left w:val="nil"/>
              <w:bottom w:val="single" w:sz="4" w:space="0" w:color="auto"/>
              <w:right w:val="single" w:sz="4" w:space="0" w:color="auto"/>
            </w:tcBorders>
            <w:shd w:val="clear" w:color="auto" w:fill="auto"/>
            <w:hideMark/>
          </w:tcPr>
          <w:p w14:paraId="345A6294"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26</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849386" w14:textId="77777777" w:rsidR="009821F9" w:rsidRPr="00F0710B" w:rsidRDefault="009821F9" w:rsidP="00B04369">
            <w:pPr>
              <w:jc w:val="center"/>
              <w:rPr>
                <w:rFonts w:cs="Tahoma"/>
                <w:color w:val="000000"/>
                <w:sz w:val="18"/>
                <w:szCs w:val="18"/>
                <w:lang w:eastAsia="nl-NL"/>
              </w:rPr>
            </w:pPr>
            <w:r>
              <w:rPr>
                <w:rFonts w:cs="Tahoma"/>
                <w:sz w:val="18"/>
                <w:szCs w:val="18"/>
              </w:rPr>
              <w:t>3.008</w:t>
            </w:r>
          </w:p>
        </w:tc>
        <w:tc>
          <w:tcPr>
            <w:tcW w:w="567" w:type="dxa"/>
            <w:tcBorders>
              <w:top w:val="nil"/>
              <w:left w:val="nil"/>
              <w:bottom w:val="single" w:sz="4" w:space="0" w:color="auto"/>
              <w:right w:val="single" w:sz="4" w:space="0" w:color="auto"/>
            </w:tcBorders>
            <w:shd w:val="clear" w:color="auto" w:fill="auto"/>
            <w:hideMark/>
          </w:tcPr>
          <w:p w14:paraId="1B1C214C"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1361B21" w14:textId="77777777" w:rsidR="009821F9" w:rsidRPr="00F0710B" w:rsidRDefault="009821F9" w:rsidP="00B04369">
            <w:pPr>
              <w:jc w:val="center"/>
              <w:rPr>
                <w:rFonts w:cs="Tahoma"/>
                <w:color w:val="000000"/>
                <w:sz w:val="18"/>
                <w:szCs w:val="18"/>
                <w:lang w:eastAsia="nl-NL"/>
              </w:rPr>
            </w:pPr>
            <w:r>
              <w:rPr>
                <w:rFonts w:cs="Tahoma"/>
                <w:sz w:val="18"/>
                <w:szCs w:val="18"/>
              </w:rPr>
              <w:t>3.325</w:t>
            </w:r>
          </w:p>
        </w:tc>
      </w:tr>
      <w:tr w:rsidR="009821F9" w:rsidRPr="00F0710B" w14:paraId="0A604257" w14:textId="77777777" w:rsidTr="00B04369">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3E6371DF"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15</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08144318" w14:textId="77777777" w:rsidR="009821F9" w:rsidRPr="00F0710B" w:rsidRDefault="009821F9" w:rsidP="00B04369">
            <w:pPr>
              <w:jc w:val="center"/>
              <w:rPr>
                <w:rFonts w:cs="Tahoma"/>
                <w:color w:val="000000"/>
                <w:sz w:val="18"/>
                <w:szCs w:val="18"/>
                <w:lang w:eastAsia="nl-NL"/>
              </w:rPr>
            </w:pPr>
            <w:r>
              <w:rPr>
                <w:rFonts w:cs="Tahoma"/>
                <w:sz w:val="18"/>
                <w:szCs w:val="18"/>
              </w:rPr>
              <w:t>2.276</w:t>
            </w:r>
          </w:p>
        </w:tc>
        <w:tc>
          <w:tcPr>
            <w:tcW w:w="567" w:type="dxa"/>
            <w:tcBorders>
              <w:top w:val="nil"/>
              <w:left w:val="nil"/>
              <w:bottom w:val="single" w:sz="4" w:space="0" w:color="auto"/>
              <w:right w:val="single" w:sz="4" w:space="0" w:color="auto"/>
            </w:tcBorders>
            <w:shd w:val="clear" w:color="auto" w:fill="auto"/>
            <w:hideMark/>
          </w:tcPr>
          <w:p w14:paraId="0C5EA359"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5AD4694" w14:textId="77777777" w:rsidR="009821F9" w:rsidRPr="00F0710B" w:rsidRDefault="009821F9" w:rsidP="00B04369">
            <w:pPr>
              <w:jc w:val="center"/>
              <w:rPr>
                <w:rFonts w:cs="Tahoma"/>
                <w:color w:val="000000"/>
                <w:sz w:val="18"/>
                <w:szCs w:val="18"/>
                <w:lang w:eastAsia="nl-NL"/>
              </w:rPr>
            </w:pPr>
            <w:r>
              <w:rPr>
                <w:rFonts w:cs="Tahoma"/>
                <w:sz w:val="18"/>
                <w:szCs w:val="18"/>
              </w:rPr>
              <w:t>2.587</w:t>
            </w:r>
          </w:p>
        </w:tc>
        <w:tc>
          <w:tcPr>
            <w:tcW w:w="567" w:type="dxa"/>
            <w:tcBorders>
              <w:top w:val="nil"/>
              <w:left w:val="nil"/>
              <w:bottom w:val="single" w:sz="4" w:space="0" w:color="auto"/>
              <w:right w:val="single" w:sz="4" w:space="0" w:color="auto"/>
            </w:tcBorders>
            <w:shd w:val="clear" w:color="auto" w:fill="auto"/>
            <w:hideMark/>
          </w:tcPr>
          <w:p w14:paraId="03796CEB"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4541BFB" w14:textId="77777777" w:rsidR="009821F9" w:rsidRPr="00F0710B" w:rsidRDefault="009821F9" w:rsidP="00B04369">
            <w:pPr>
              <w:jc w:val="center"/>
              <w:rPr>
                <w:rFonts w:cs="Tahoma"/>
                <w:color w:val="000000"/>
                <w:sz w:val="18"/>
                <w:szCs w:val="18"/>
                <w:lang w:eastAsia="nl-NL"/>
              </w:rPr>
            </w:pPr>
            <w:r>
              <w:rPr>
                <w:rFonts w:cs="Tahoma"/>
                <w:sz w:val="18"/>
                <w:szCs w:val="18"/>
              </w:rPr>
              <w:t>2.793</w:t>
            </w:r>
          </w:p>
        </w:tc>
        <w:tc>
          <w:tcPr>
            <w:tcW w:w="567" w:type="dxa"/>
            <w:tcBorders>
              <w:top w:val="nil"/>
              <w:left w:val="nil"/>
              <w:bottom w:val="single" w:sz="4" w:space="0" w:color="auto"/>
              <w:right w:val="single" w:sz="4" w:space="0" w:color="auto"/>
            </w:tcBorders>
            <w:shd w:val="clear" w:color="auto" w:fill="auto"/>
            <w:hideMark/>
          </w:tcPr>
          <w:p w14:paraId="09C25742"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9A481A" w14:textId="77777777" w:rsidR="009821F9" w:rsidRPr="00F0710B" w:rsidRDefault="009821F9" w:rsidP="00B04369">
            <w:pPr>
              <w:jc w:val="center"/>
              <w:rPr>
                <w:rFonts w:cs="Tahoma"/>
                <w:color w:val="000000"/>
                <w:sz w:val="18"/>
                <w:szCs w:val="18"/>
                <w:lang w:eastAsia="nl-NL"/>
              </w:rPr>
            </w:pPr>
            <w:r>
              <w:rPr>
                <w:rFonts w:cs="Tahoma"/>
                <w:sz w:val="18"/>
                <w:szCs w:val="18"/>
              </w:rPr>
              <w:t>3.088</w:t>
            </w:r>
          </w:p>
        </w:tc>
        <w:tc>
          <w:tcPr>
            <w:tcW w:w="567" w:type="dxa"/>
            <w:tcBorders>
              <w:top w:val="nil"/>
              <w:left w:val="nil"/>
              <w:bottom w:val="single" w:sz="4" w:space="0" w:color="auto"/>
              <w:right w:val="single" w:sz="4" w:space="0" w:color="auto"/>
            </w:tcBorders>
            <w:shd w:val="clear" w:color="auto" w:fill="auto"/>
            <w:hideMark/>
          </w:tcPr>
          <w:p w14:paraId="5CCD1870"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32F586E" w14:textId="77777777" w:rsidR="009821F9" w:rsidRPr="00F0710B" w:rsidRDefault="009821F9" w:rsidP="00B04369">
            <w:pPr>
              <w:jc w:val="center"/>
              <w:rPr>
                <w:rFonts w:cs="Tahoma"/>
                <w:color w:val="000000"/>
                <w:sz w:val="18"/>
                <w:szCs w:val="18"/>
                <w:lang w:eastAsia="nl-NL"/>
              </w:rPr>
            </w:pPr>
            <w:r>
              <w:rPr>
                <w:rFonts w:cs="Tahoma"/>
                <w:sz w:val="18"/>
                <w:szCs w:val="18"/>
              </w:rPr>
              <w:t>3.407</w:t>
            </w:r>
          </w:p>
        </w:tc>
      </w:tr>
      <w:tr w:rsidR="009821F9" w:rsidRPr="00F0710B" w14:paraId="666D9F6F" w14:textId="77777777" w:rsidTr="00B04369">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29DDB6EF"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39BFB28F" w14:textId="77777777" w:rsidR="009821F9" w:rsidRPr="00F0710B" w:rsidRDefault="009821F9" w:rsidP="00B04369">
            <w:pPr>
              <w:jc w:val="center"/>
              <w:rPr>
                <w:rFonts w:cs="Tahoma"/>
                <w:color w:val="000000"/>
                <w:sz w:val="18"/>
                <w:szCs w:val="18"/>
                <w:lang w:eastAsia="nl-NL"/>
              </w:rPr>
            </w:pPr>
            <w:r>
              <w:rPr>
                <w:rFonts w:cs="Tahoma"/>
                <w:sz w:val="18"/>
                <w:szCs w:val="18"/>
              </w:rPr>
              <w:t>2.334</w:t>
            </w:r>
          </w:p>
        </w:tc>
        <w:tc>
          <w:tcPr>
            <w:tcW w:w="567" w:type="dxa"/>
            <w:tcBorders>
              <w:top w:val="nil"/>
              <w:left w:val="nil"/>
              <w:bottom w:val="single" w:sz="4" w:space="0" w:color="auto"/>
              <w:right w:val="single" w:sz="4" w:space="0" w:color="auto"/>
            </w:tcBorders>
            <w:shd w:val="clear" w:color="auto" w:fill="auto"/>
            <w:hideMark/>
          </w:tcPr>
          <w:p w14:paraId="0A31F996"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A40969B" w14:textId="77777777" w:rsidR="009821F9" w:rsidRPr="00F0710B" w:rsidRDefault="009821F9" w:rsidP="00B04369">
            <w:pPr>
              <w:jc w:val="center"/>
              <w:rPr>
                <w:rFonts w:cs="Tahoma"/>
                <w:color w:val="000000"/>
                <w:sz w:val="18"/>
                <w:szCs w:val="18"/>
                <w:lang w:eastAsia="nl-NL"/>
              </w:rPr>
            </w:pPr>
            <w:r>
              <w:rPr>
                <w:rFonts w:cs="Tahoma"/>
                <w:sz w:val="18"/>
                <w:szCs w:val="18"/>
              </w:rPr>
              <w:t>2.652</w:t>
            </w:r>
          </w:p>
        </w:tc>
        <w:tc>
          <w:tcPr>
            <w:tcW w:w="567" w:type="dxa"/>
            <w:tcBorders>
              <w:top w:val="nil"/>
              <w:left w:val="nil"/>
              <w:bottom w:val="single" w:sz="4" w:space="0" w:color="auto"/>
              <w:right w:val="single" w:sz="4" w:space="0" w:color="auto"/>
            </w:tcBorders>
            <w:shd w:val="clear" w:color="auto" w:fill="auto"/>
            <w:hideMark/>
          </w:tcPr>
          <w:p w14:paraId="5ADE8B1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68B59A3" w14:textId="77777777" w:rsidR="009821F9" w:rsidRPr="00F0710B" w:rsidRDefault="009821F9" w:rsidP="00B04369">
            <w:pPr>
              <w:jc w:val="center"/>
              <w:rPr>
                <w:rFonts w:cs="Tahoma"/>
                <w:color w:val="000000"/>
                <w:sz w:val="18"/>
                <w:szCs w:val="18"/>
                <w:lang w:eastAsia="nl-NL"/>
              </w:rPr>
            </w:pPr>
            <w:r>
              <w:rPr>
                <w:rFonts w:cs="Tahoma"/>
                <w:sz w:val="18"/>
                <w:szCs w:val="18"/>
              </w:rPr>
              <w:t>2.862</w:t>
            </w:r>
          </w:p>
        </w:tc>
        <w:tc>
          <w:tcPr>
            <w:tcW w:w="567" w:type="dxa"/>
            <w:tcBorders>
              <w:top w:val="nil"/>
              <w:left w:val="nil"/>
              <w:bottom w:val="single" w:sz="4" w:space="0" w:color="auto"/>
              <w:right w:val="single" w:sz="4" w:space="0" w:color="auto"/>
            </w:tcBorders>
            <w:shd w:val="clear" w:color="auto" w:fill="auto"/>
            <w:hideMark/>
          </w:tcPr>
          <w:p w14:paraId="4AFA78FD"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6005349" w14:textId="77777777" w:rsidR="009821F9" w:rsidRPr="00F0710B" w:rsidRDefault="009821F9" w:rsidP="00B04369">
            <w:pPr>
              <w:jc w:val="center"/>
              <w:rPr>
                <w:rFonts w:cs="Tahoma"/>
                <w:color w:val="000000"/>
                <w:sz w:val="18"/>
                <w:szCs w:val="18"/>
                <w:lang w:eastAsia="nl-NL"/>
              </w:rPr>
            </w:pPr>
            <w:r>
              <w:rPr>
                <w:rFonts w:cs="Tahoma"/>
                <w:sz w:val="18"/>
                <w:szCs w:val="18"/>
              </w:rPr>
              <w:t>3.163</w:t>
            </w:r>
          </w:p>
        </w:tc>
        <w:tc>
          <w:tcPr>
            <w:tcW w:w="567" w:type="dxa"/>
            <w:tcBorders>
              <w:top w:val="nil"/>
              <w:left w:val="nil"/>
              <w:bottom w:val="single" w:sz="4" w:space="0" w:color="auto"/>
              <w:right w:val="single" w:sz="4" w:space="0" w:color="auto"/>
            </w:tcBorders>
            <w:shd w:val="clear" w:color="auto" w:fill="auto"/>
            <w:hideMark/>
          </w:tcPr>
          <w:p w14:paraId="5587D509"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70498FA" w14:textId="77777777" w:rsidR="009821F9" w:rsidRPr="00F0710B" w:rsidRDefault="009821F9" w:rsidP="00B04369">
            <w:pPr>
              <w:jc w:val="center"/>
              <w:rPr>
                <w:rFonts w:cs="Tahoma"/>
                <w:color w:val="000000"/>
                <w:sz w:val="18"/>
                <w:szCs w:val="18"/>
                <w:lang w:eastAsia="nl-NL"/>
              </w:rPr>
            </w:pPr>
            <w:r>
              <w:rPr>
                <w:rFonts w:cs="Tahoma"/>
                <w:sz w:val="18"/>
                <w:szCs w:val="18"/>
              </w:rPr>
              <w:t>3.494</w:t>
            </w:r>
          </w:p>
        </w:tc>
      </w:tr>
      <w:tr w:rsidR="009821F9" w:rsidRPr="00F0710B" w14:paraId="4FED4572" w14:textId="77777777" w:rsidTr="00B04369">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168A65C1"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66E5D53" w14:textId="77777777" w:rsidR="009821F9" w:rsidRPr="00F0710B" w:rsidRDefault="009821F9" w:rsidP="00B04369">
            <w:pPr>
              <w:jc w:val="center"/>
              <w:rPr>
                <w:rFonts w:cs="Tahoma"/>
                <w:color w:val="000000"/>
                <w:sz w:val="18"/>
                <w:szCs w:val="18"/>
                <w:lang w:eastAsia="nl-NL"/>
              </w:rPr>
            </w:pPr>
            <w:r>
              <w:rPr>
                <w:rFonts w:cs="Tahoma"/>
                <w:sz w:val="18"/>
                <w:szCs w:val="18"/>
              </w:rPr>
              <w:t>2.395</w:t>
            </w:r>
          </w:p>
        </w:tc>
        <w:tc>
          <w:tcPr>
            <w:tcW w:w="567" w:type="dxa"/>
            <w:tcBorders>
              <w:top w:val="nil"/>
              <w:left w:val="nil"/>
              <w:bottom w:val="single" w:sz="4" w:space="0" w:color="auto"/>
              <w:right w:val="single" w:sz="4" w:space="0" w:color="auto"/>
            </w:tcBorders>
            <w:shd w:val="clear" w:color="auto" w:fill="auto"/>
            <w:hideMark/>
          </w:tcPr>
          <w:p w14:paraId="62FF2C8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25C9FD8" w14:textId="77777777" w:rsidR="009821F9" w:rsidRPr="00F0710B" w:rsidRDefault="009821F9" w:rsidP="00B04369">
            <w:pPr>
              <w:jc w:val="center"/>
              <w:rPr>
                <w:rFonts w:cs="Tahoma"/>
                <w:color w:val="000000"/>
                <w:sz w:val="18"/>
                <w:szCs w:val="18"/>
                <w:lang w:eastAsia="nl-NL"/>
              </w:rPr>
            </w:pPr>
            <w:r>
              <w:rPr>
                <w:rFonts w:cs="Tahoma"/>
                <w:sz w:val="18"/>
                <w:szCs w:val="18"/>
              </w:rPr>
              <w:t>2.719</w:t>
            </w:r>
          </w:p>
        </w:tc>
        <w:tc>
          <w:tcPr>
            <w:tcW w:w="567" w:type="dxa"/>
            <w:tcBorders>
              <w:top w:val="nil"/>
              <w:left w:val="nil"/>
              <w:bottom w:val="single" w:sz="4" w:space="0" w:color="auto"/>
              <w:right w:val="single" w:sz="4" w:space="0" w:color="auto"/>
            </w:tcBorders>
            <w:shd w:val="clear" w:color="auto" w:fill="auto"/>
            <w:hideMark/>
          </w:tcPr>
          <w:p w14:paraId="666D0905"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FFDFDA" w14:textId="77777777" w:rsidR="009821F9" w:rsidRPr="00F0710B" w:rsidRDefault="009821F9" w:rsidP="00B04369">
            <w:pPr>
              <w:jc w:val="center"/>
              <w:rPr>
                <w:rFonts w:cs="Tahoma"/>
                <w:color w:val="000000"/>
                <w:sz w:val="18"/>
                <w:szCs w:val="18"/>
                <w:lang w:eastAsia="nl-NL"/>
              </w:rPr>
            </w:pPr>
            <w:r>
              <w:rPr>
                <w:rFonts w:cs="Tahoma"/>
                <w:sz w:val="18"/>
                <w:szCs w:val="18"/>
              </w:rPr>
              <w:t>2.933</w:t>
            </w:r>
          </w:p>
        </w:tc>
        <w:tc>
          <w:tcPr>
            <w:tcW w:w="567" w:type="dxa"/>
            <w:tcBorders>
              <w:top w:val="nil"/>
              <w:left w:val="nil"/>
              <w:bottom w:val="single" w:sz="4" w:space="0" w:color="auto"/>
              <w:right w:val="single" w:sz="4" w:space="0" w:color="auto"/>
            </w:tcBorders>
            <w:shd w:val="clear" w:color="auto" w:fill="auto"/>
            <w:hideMark/>
          </w:tcPr>
          <w:p w14:paraId="163BA2A3"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8DB052F" w14:textId="77777777" w:rsidR="009821F9" w:rsidRPr="00F0710B" w:rsidRDefault="009821F9" w:rsidP="00B04369">
            <w:pPr>
              <w:jc w:val="center"/>
              <w:rPr>
                <w:rFonts w:cs="Tahoma"/>
                <w:color w:val="000000"/>
                <w:sz w:val="18"/>
                <w:szCs w:val="18"/>
                <w:lang w:eastAsia="nl-NL"/>
              </w:rPr>
            </w:pPr>
            <w:r>
              <w:rPr>
                <w:rFonts w:cs="Tahoma"/>
                <w:sz w:val="18"/>
                <w:szCs w:val="18"/>
              </w:rPr>
              <w:t>3.244</w:t>
            </w:r>
          </w:p>
        </w:tc>
        <w:tc>
          <w:tcPr>
            <w:tcW w:w="567" w:type="dxa"/>
            <w:tcBorders>
              <w:top w:val="nil"/>
              <w:left w:val="nil"/>
              <w:bottom w:val="single" w:sz="4" w:space="0" w:color="auto"/>
              <w:right w:val="single" w:sz="4" w:space="0" w:color="auto"/>
            </w:tcBorders>
            <w:shd w:val="clear" w:color="auto" w:fill="auto"/>
            <w:hideMark/>
          </w:tcPr>
          <w:p w14:paraId="556297DE"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268F78A" w14:textId="77777777" w:rsidR="009821F9" w:rsidRPr="00F0710B" w:rsidRDefault="009821F9" w:rsidP="00B04369">
            <w:pPr>
              <w:jc w:val="center"/>
              <w:rPr>
                <w:rFonts w:cs="Tahoma"/>
                <w:color w:val="000000"/>
                <w:sz w:val="18"/>
                <w:szCs w:val="18"/>
                <w:lang w:eastAsia="nl-NL"/>
              </w:rPr>
            </w:pPr>
            <w:r>
              <w:rPr>
                <w:rFonts w:cs="Tahoma"/>
                <w:sz w:val="18"/>
                <w:szCs w:val="18"/>
              </w:rPr>
              <w:t>3.580</w:t>
            </w:r>
          </w:p>
        </w:tc>
      </w:tr>
      <w:tr w:rsidR="009821F9" w:rsidRPr="00F0710B" w14:paraId="144307AF" w14:textId="77777777" w:rsidTr="00B04369">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5C8DF7DC"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18</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D6A9DC5" w14:textId="77777777" w:rsidR="009821F9" w:rsidRPr="00F0710B" w:rsidRDefault="009821F9" w:rsidP="00B04369">
            <w:pPr>
              <w:jc w:val="center"/>
              <w:rPr>
                <w:rFonts w:cs="Tahoma"/>
                <w:color w:val="000000"/>
                <w:sz w:val="18"/>
                <w:szCs w:val="18"/>
                <w:lang w:eastAsia="nl-NL"/>
              </w:rPr>
            </w:pPr>
            <w:r>
              <w:rPr>
                <w:rFonts w:cs="Tahoma"/>
                <w:sz w:val="18"/>
                <w:szCs w:val="18"/>
              </w:rPr>
              <w:t>2.458</w:t>
            </w:r>
          </w:p>
        </w:tc>
        <w:tc>
          <w:tcPr>
            <w:tcW w:w="567" w:type="dxa"/>
            <w:tcBorders>
              <w:top w:val="nil"/>
              <w:left w:val="nil"/>
              <w:bottom w:val="single" w:sz="4" w:space="0" w:color="auto"/>
              <w:right w:val="single" w:sz="4" w:space="0" w:color="auto"/>
            </w:tcBorders>
            <w:shd w:val="clear" w:color="auto" w:fill="auto"/>
            <w:hideMark/>
          </w:tcPr>
          <w:p w14:paraId="0E336928"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555EE28" w14:textId="77777777" w:rsidR="009821F9" w:rsidRPr="00F0710B" w:rsidRDefault="009821F9" w:rsidP="00B04369">
            <w:pPr>
              <w:jc w:val="center"/>
              <w:rPr>
                <w:rFonts w:cs="Tahoma"/>
                <w:color w:val="000000"/>
                <w:sz w:val="18"/>
                <w:szCs w:val="18"/>
                <w:lang w:eastAsia="nl-NL"/>
              </w:rPr>
            </w:pPr>
            <w:r>
              <w:rPr>
                <w:rFonts w:cs="Tahoma"/>
                <w:sz w:val="18"/>
                <w:szCs w:val="18"/>
              </w:rPr>
              <w:t>2.793</w:t>
            </w:r>
          </w:p>
        </w:tc>
        <w:tc>
          <w:tcPr>
            <w:tcW w:w="567" w:type="dxa"/>
            <w:tcBorders>
              <w:top w:val="nil"/>
              <w:left w:val="nil"/>
              <w:bottom w:val="single" w:sz="4" w:space="0" w:color="auto"/>
              <w:right w:val="single" w:sz="4" w:space="0" w:color="auto"/>
            </w:tcBorders>
            <w:shd w:val="clear" w:color="auto" w:fill="auto"/>
            <w:hideMark/>
          </w:tcPr>
          <w:p w14:paraId="2C9E7170"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26</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572A7A8" w14:textId="77777777" w:rsidR="009821F9" w:rsidRPr="00F0710B" w:rsidRDefault="009821F9" w:rsidP="00B04369">
            <w:pPr>
              <w:jc w:val="center"/>
              <w:rPr>
                <w:rFonts w:cs="Tahoma"/>
                <w:color w:val="000000"/>
                <w:sz w:val="18"/>
                <w:szCs w:val="18"/>
                <w:lang w:eastAsia="nl-NL"/>
              </w:rPr>
            </w:pPr>
            <w:r>
              <w:rPr>
                <w:rFonts w:cs="Tahoma"/>
                <w:sz w:val="18"/>
                <w:szCs w:val="18"/>
              </w:rPr>
              <w:t>3.008</w:t>
            </w:r>
          </w:p>
        </w:tc>
        <w:tc>
          <w:tcPr>
            <w:tcW w:w="567" w:type="dxa"/>
            <w:tcBorders>
              <w:top w:val="nil"/>
              <w:left w:val="nil"/>
              <w:bottom w:val="single" w:sz="4" w:space="0" w:color="auto"/>
              <w:right w:val="single" w:sz="4" w:space="0" w:color="auto"/>
            </w:tcBorders>
            <w:shd w:val="clear" w:color="auto" w:fill="auto"/>
            <w:hideMark/>
          </w:tcPr>
          <w:p w14:paraId="2A96CD4C"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64E9A59" w14:textId="77777777" w:rsidR="009821F9" w:rsidRPr="00F0710B" w:rsidRDefault="009821F9" w:rsidP="00B04369">
            <w:pPr>
              <w:jc w:val="center"/>
              <w:rPr>
                <w:rFonts w:cs="Tahoma"/>
                <w:color w:val="000000"/>
                <w:sz w:val="18"/>
                <w:szCs w:val="18"/>
                <w:lang w:eastAsia="nl-NL"/>
              </w:rPr>
            </w:pPr>
            <w:r>
              <w:rPr>
                <w:rFonts w:cs="Tahoma"/>
                <w:sz w:val="18"/>
                <w:szCs w:val="18"/>
              </w:rPr>
              <w:t>3.325</w:t>
            </w:r>
          </w:p>
        </w:tc>
        <w:tc>
          <w:tcPr>
            <w:tcW w:w="567" w:type="dxa"/>
            <w:tcBorders>
              <w:top w:val="nil"/>
              <w:left w:val="nil"/>
              <w:bottom w:val="single" w:sz="4" w:space="0" w:color="auto"/>
              <w:right w:val="single" w:sz="4" w:space="0" w:color="auto"/>
            </w:tcBorders>
            <w:shd w:val="clear" w:color="auto" w:fill="auto"/>
            <w:hideMark/>
          </w:tcPr>
          <w:p w14:paraId="40843BF2"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BFC973F" w14:textId="77777777" w:rsidR="009821F9" w:rsidRPr="00F0710B" w:rsidRDefault="009821F9" w:rsidP="00B04369">
            <w:pPr>
              <w:jc w:val="center"/>
              <w:rPr>
                <w:rFonts w:cs="Tahoma"/>
                <w:color w:val="000000"/>
                <w:sz w:val="18"/>
                <w:szCs w:val="18"/>
                <w:lang w:eastAsia="nl-NL"/>
              </w:rPr>
            </w:pPr>
            <w:r>
              <w:rPr>
                <w:rFonts w:cs="Tahoma"/>
                <w:sz w:val="18"/>
                <w:szCs w:val="18"/>
              </w:rPr>
              <w:t>3.666</w:t>
            </w:r>
          </w:p>
        </w:tc>
      </w:tr>
      <w:tr w:rsidR="009821F9" w:rsidRPr="00F0710B" w14:paraId="16E3D503" w14:textId="77777777" w:rsidTr="00B04369">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6A8A7619"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19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CE19FC1" w14:textId="77777777" w:rsidR="009821F9" w:rsidRPr="00F0710B" w:rsidRDefault="009821F9" w:rsidP="00B04369">
            <w:pPr>
              <w:jc w:val="center"/>
              <w:rPr>
                <w:rFonts w:cs="Tahoma"/>
                <w:color w:val="000000"/>
                <w:sz w:val="18"/>
                <w:szCs w:val="18"/>
                <w:lang w:eastAsia="nl-NL"/>
              </w:rPr>
            </w:pPr>
            <w:r>
              <w:rPr>
                <w:rFonts w:cs="Tahoma"/>
                <w:sz w:val="18"/>
                <w:szCs w:val="18"/>
              </w:rPr>
              <w:t>2.519</w:t>
            </w:r>
          </w:p>
        </w:tc>
        <w:tc>
          <w:tcPr>
            <w:tcW w:w="567" w:type="dxa"/>
            <w:tcBorders>
              <w:top w:val="nil"/>
              <w:left w:val="nil"/>
              <w:bottom w:val="single" w:sz="4" w:space="0" w:color="auto"/>
              <w:right w:val="single" w:sz="4" w:space="0" w:color="auto"/>
            </w:tcBorders>
            <w:shd w:val="clear" w:color="auto" w:fill="auto"/>
            <w:hideMark/>
          </w:tcPr>
          <w:p w14:paraId="56BAA6EC"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1A29695" w14:textId="77777777" w:rsidR="009821F9" w:rsidRPr="00F0710B" w:rsidRDefault="009821F9" w:rsidP="00B04369">
            <w:pPr>
              <w:jc w:val="center"/>
              <w:rPr>
                <w:rFonts w:cs="Tahoma"/>
                <w:color w:val="000000"/>
                <w:sz w:val="18"/>
                <w:szCs w:val="18"/>
                <w:lang w:eastAsia="nl-NL"/>
              </w:rPr>
            </w:pPr>
            <w:r>
              <w:rPr>
                <w:rFonts w:cs="Tahoma"/>
                <w:sz w:val="18"/>
                <w:szCs w:val="18"/>
              </w:rPr>
              <w:t>2.862</w:t>
            </w:r>
          </w:p>
        </w:tc>
        <w:tc>
          <w:tcPr>
            <w:tcW w:w="567" w:type="dxa"/>
            <w:tcBorders>
              <w:top w:val="nil"/>
              <w:left w:val="nil"/>
              <w:bottom w:val="single" w:sz="4" w:space="0" w:color="auto"/>
              <w:right w:val="single" w:sz="4" w:space="0" w:color="auto"/>
            </w:tcBorders>
            <w:shd w:val="clear" w:color="auto" w:fill="auto"/>
            <w:hideMark/>
          </w:tcPr>
          <w:p w14:paraId="6577ACB7"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B29D979" w14:textId="77777777" w:rsidR="009821F9" w:rsidRPr="00F0710B" w:rsidRDefault="009821F9" w:rsidP="00B04369">
            <w:pPr>
              <w:jc w:val="center"/>
              <w:rPr>
                <w:rFonts w:cs="Tahoma"/>
                <w:color w:val="000000"/>
                <w:sz w:val="18"/>
                <w:szCs w:val="18"/>
                <w:lang w:eastAsia="nl-NL"/>
              </w:rPr>
            </w:pPr>
            <w:r>
              <w:rPr>
                <w:rFonts w:cs="Tahoma"/>
                <w:sz w:val="18"/>
                <w:szCs w:val="18"/>
              </w:rPr>
              <w:t>3.088</w:t>
            </w:r>
          </w:p>
        </w:tc>
        <w:tc>
          <w:tcPr>
            <w:tcW w:w="567" w:type="dxa"/>
            <w:tcBorders>
              <w:top w:val="nil"/>
              <w:left w:val="nil"/>
              <w:bottom w:val="single" w:sz="4" w:space="0" w:color="auto"/>
              <w:right w:val="single" w:sz="4" w:space="0" w:color="auto"/>
            </w:tcBorders>
            <w:shd w:val="clear" w:color="auto" w:fill="auto"/>
            <w:hideMark/>
          </w:tcPr>
          <w:p w14:paraId="4F88CD80"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E407979" w14:textId="77777777" w:rsidR="009821F9" w:rsidRPr="00F0710B" w:rsidRDefault="009821F9" w:rsidP="00B04369">
            <w:pPr>
              <w:jc w:val="center"/>
              <w:rPr>
                <w:rFonts w:cs="Tahoma"/>
                <w:color w:val="000000"/>
                <w:sz w:val="18"/>
                <w:szCs w:val="18"/>
                <w:lang w:eastAsia="nl-NL"/>
              </w:rPr>
            </w:pPr>
            <w:r>
              <w:rPr>
                <w:rFonts w:cs="Tahoma"/>
                <w:sz w:val="18"/>
                <w:szCs w:val="18"/>
              </w:rPr>
              <w:t>3.407</w:t>
            </w:r>
          </w:p>
        </w:tc>
        <w:tc>
          <w:tcPr>
            <w:tcW w:w="567" w:type="dxa"/>
            <w:tcBorders>
              <w:top w:val="nil"/>
              <w:left w:val="nil"/>
              <w:bottom w:val="single" w:sz="4" w:space="0" w:color="auto"/>
              <w:right w:val="single" w:sz="4" w:space="0" w:color="auto"/>
            </w:tcBorders>
            <w:shd w:val="clear" w:color="auto" w:fill="auto"/>
            <w:hideMark/>
          </w:tcPr>
          <w:p w14:paraId="1A80E5DC"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35</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DFEE6A9" w14:textId="77777777" w:rsidR="009821F9" w:rsidRPr="00F0710B" w:rsidRDefault="009821F9" w:rsidP="00B04369">
            <w:pPr>
              <w:jc w:val="center"/>
              <w:rPr>
                <w:rFonts w:cs="Tahoma"/>
                <w:color w:val="000000"/>
                <w:sz w:val="18"/>
                <w:szCs w:val="18"/>
                <w:lang w:eastAsia="nl-NL"/>
              </w:rPr>
            </w:pPr>
            <w:r>
              <w:rPr>
                <w:rFonts w:cs="Tahoma"/>
                <w:sz w:val="18"/>
                <w:szCs w:val="18"/>
              </w:rPr>
              <w:t>3.758</w:t>
            </w:r>
          </w:p>
        </w:tc>
      </w:tr>
      <w:tr w:rsidR="009821F9" w:rsidRPr="00F0710B" w14:paraId="6BD661F9" w14:textId="77777777" w:rsidTr="00B04369">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3D6F91FB"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C40255E" w14:textId="77777777" w:rsidR="009821F9" w:rsidRPr="00F0710B" w:rsidRDefault="009821F9" w:rsidP="00B04369">
            <w:pPr>
              <w:jc w:val="center"/>
              <w:rPr>
                <w:rFonts w:cs="Tahoma"/>
                <w:color w:val="000000"/>
                <w:sz w:val="18"/>
                <w:szCs w:val="18"/>
                <w:lang w:eastAsia="nl-NL"/>
              </w:rPr>
            </w:pPr>
            <w:r>
              <w:rPr>
                <w:rFonts w:cs="Tahoma"/>
                <w:sz w:val="18"/>
                <w:szCs w:val="18"/>
              </w:rPr>
              <w:t>2.587</w:t>
            </w:r>
          </w:p>
        </w:tc>
        <w:tc>
          <w:tcPr>
            <w:tcW w:w="567" w:type="dxa"/>
            <w:tcBorders>
              <w:top w:val="nil"/>
              <w:left w:val="nil"/>
              <w:bottom w:val="single" w:sz="4" w:space="0" w:color="auto"/>
              <w:right w:val="single" w:sz="4" w:space="0" w:color="auto"/>
            </w:tcBorders>
            <w:shd w:val="clear" w:color="auto" w:fill="auto"/>
            <w:hideMark/>
          </w:tcPr>
          <w:p w14:paraId="43E68986"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36B59D" w14:textId="77777777" w:rsidR="009821F9" w:rsidRPr="00F0710B" w:rsidRDefault="009821F9" w:rsidP="00B04369">
            <w:pPr>
              <w:jc w:val="center"/>
              <w:rPr>
                <w:rFonts w:cs="Tahoma"/>
                <w:color w:val="000000"/>
                <w:sz w:val="18"/>
                <w:szCs w:val="18"/>
                <w:lang w:eastAsia="nl-NL"/>
              </w:rPr>
            </w:pPr>
            <w:r>
              <w:rPr>
                <w:rFonts w:cs="Tahoma"/>
                <w:sz w:val="18"/>
                <w:szCs w:val="18"/>
              </w:rPr>
              <w:t>2.933</w:t>
            </w:r>
          </w:p>
        </w:tc>
        <w:tc>
          <w:tcPr>
            <w:tcW w:w="567" w:type="dxa"/>
            <w:tcBorders>
              <w:top w:val="nil"/>
              <w:left w:val="nil"/>
              <w:bottom w:val="single" w:sz="4" w:space="0" w:color="auto"/>
              <w:right w:val="single" w:sz="4" w:space="0" w:color="auto"/>
            </w:tcBorders>
            <w:shd w:val="clear" w:color="auto" w:fill="auto"/>
            <w:hideMark/>
          </w:tcPr>
          <w:p w14:paraId="13E2435F"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A3F4663" w14:textId="77777777" w:rsidR="009821F9" w:rsidRPr="00F0710B" w:rsidRDefault="009821F9" w:rsidP="00B04369">
            <w:pPr>
              <w:jc w:val="center"/>
              <w:rPr>
                <w:rFonts w:cs="Tahoma"/>
                <w:color w:val="000000"/>
                <w:sz w:val="18"/>
                <w:szCs w:val="18"/>
                <w:lang w:eastAsia="nl-NL"/>
              </w:rPr>
            </w:pPr>
            <w:r>
              <w:rPr>
                <w:rFonts w:cs="Tahoma"/>
                <w:sz w:val="18"/>
                <w:szCs w:val="18"/>
              </w:rPr>
              <w:t>3.163</w:t>
            </w:r>
          </w:p>
        </w:tc>
        <w:tc>
          <w:tcPr>
            <w:tcW w:w="567" w:type="dxa"/>
            <w:tcBorders>
              <w:top w:val="nil"/>
              <w:left w:val="nil"/>
              <w:bottom w:val="single" w:sz="4" w:space="0" w:color="auto"/>
              <w:right w:val="single" w:sz="4" w:space="0" w:color="auto"/>
            </w:tcBorders>
            <w:shd w:val="clear" w:color="auto" w:fill="auto"/>
            <w:hideMark/>
          </w:tcPr>
          <w:p w14:paraId="187C2A9F"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E7BC364" w14:textId="77777777" w:rsidR="009821F9" w:rsidRPr="00F0710B" w:rsidRDefault="009821F9" w:rsidP="00B04369">
            <w:pPr>
              <w:jc w:val="center"/>
              <w:rPr>
                <w:rFonts w:cs="Tahoma"/>
                <w:color w:val="000000"/>
                <w:sz w:val="18"/>
                <w:szCs w:val="18"/>
                <w:lang w:eastAsia="nl-NL"/>
              </w:rPr>
            </w:pPr>
            <w:r>
              <w:rPr>
                <w:rFonts w:cs="Tahoma"/>
                <w:sz w:val="18"/>
                <w:szCs w:val="18"/>
              </w:rPr>
              <w:t>3.494</w:t>
            </w:r>
          </w:p>
        </w:tc>
        <w:tc>
          <w:tcPr>
            <w:tcW w:w="567" w:type="dxa"/>
            <w:tcBorders>
              <w:top w:val="nil"/>
              <w:left w:val="nil"/>
              <w:bottom w:val="single" w:sz="4" w:space="0" w:color="auto"/>
              <w:right w:val="single" w:sz="4" w:space="0" w:color="auto"/>
            </w:tcBorders>
            <w:shd w:val="clear" w:color="auto" w:fill="auto"/>
            <w:hideMark/>
          </w:tcPr>
          <w:p w14:paraId="1D03C4EC"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34A6534C" w14:textId="77777777" w:rsidR="009821F9" w:rsidRPr="00F0710B" w:rsidRDefault="009821F9" w:rsidP="00B04369">
            <w:pPr>
              <w:jc w:val="center"/>
              <w:rPr>
                <w:rFonts w:cs="Tahoma"/>
                <w:color w:val="000000"/>
                <w:sz w:val="18"/>
                <w:szCs w:val="18"/>
                <w:lang w:eastAsia="nl-NL"/>
              </w:rPr>
            </w:pPr>
            <w:r>
              <w:rPr>
                <w:rFonts w:cs="Tahoma"/>
                <w:sz w:val="18"/>
                <w:szCs w:val="18"/>
              </w:rPr>
              <w:t>3.848</w:t>
            </w:r>
          </w:p>
        </w:tc>
      </w:tr>
      <w:tr w:rsidR="009821F9" w:rsidRPr="00F0710B" w14:paraId="6DE6C1FA" w14:textId="77777777" w:rsidTr="00B04369">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1A7985B8"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30BABDA" w14:textId="77777777" w:rsidR="009821F9" w:rsidRPr="00F0710B" w:rsidRDefault="009821F9" w:rsidP="00B04369">
            <w:pPr>
              <w:jc w:val="center"/>
              <w:rPr>
                <w:rFonts w:cs="Tahoma"/>
                <w:color w:val="000000"/>
                <w:sz w:val="18"/>
                <w:szCs w:val="18"/>
                <w:lang w:eastAsia="nl-NL"/>
              </w:rPr>
            </w:pPr>
            <w:r>
              <w:rPr>
                <w:rFonts w:cs="Tahoma"/>
                <w:sz w:val="18"/>
                <w:szCs w:val="18"/>
              </w:rPr>
              <w:t>2.652</w:t>
            </w:r>
          </w:p>
        </w:tc>
        <w:tc>
          <w:tcPr>
            <w:tcW w:w="567" w:type="dxa"/>
            <w:tcBorders>
              <w:top w:val="nil"/>
              <w:left w:val="nil"/>
              <w:bottom w:val="single" w:sz="4" w:space="0" w:color="auto"/>
              <w:right w:val="single" w:sz="4" w:space="0" w:color="auto"/>
            </w:tcBorders>
            <w:shd w:val="clear" w:color="auto" w:fill="auto"/>
            <w:hideMark/>
          </w:tcPr>
          <w:p w14:paraId="31CC9307" w14:textId="77777777" w:rsidR="009821F9" w:rsidRPr="00F0710B" w:rsidRDefault="009821F9" w:rsidP="00B04369">
            <w:pPr>
              <w:jc w:val="center"/>
              <w:rPr>
                <w:rFonts w:cs="Tahoma"/>
                <w:b/>
                <w:bCs/>
                <w:color w:val="000000"/>
                <w:sz w:val="18"/>
                <w:szCs w:val="18"/>
                <w:lang w:eastAsia="nl-NL"/>
              </w:rPr>
            </w:pPr>
          </w:p>
        </w:tc>
        <w:tc>
          <w:tcPr>
            <w:tcW w:w="992" w:type="dxa"/>
            <w:tcBorders>
              <w:top w:val="nil"/>
              <w:left w:val="nil"/>
              <w:bottom w:val="single" w:sz="4" w:space="0" w:color="auto"/>
              <w:right w:val="single" w:sz="4" w:space="0" w:color="auto"/>
            </w:tcBorders>
            <w:shd w:val="clear" w:color="auto" w:fill="auto"/>
            <w:hideMark/>
          </w:tcPr>
          <w:p w14:paraId="10313C4D" w14:textId="77777777" w:rsidR="009821F9" w:rsidRPr="00F0710B" w:rsidRDefault="009821F9" w:rsidP="00B04369">
            <w:pPr>
              <w:jc w:val="center"/>
              <w:rPr>
                <w:rFonts w:cs="Tahoma"/>
                <w:color w:val="000000"/>
                <w:sz w:val="18"/>
                <w:szCs w:val="18"/>
                <w:lang w:eastAsia="nl-NL"/>
              </w:rPr>
            </w:pPr>
          </w:p>
        </w:tc>
        <w:tc>
          <w:tcPr>
            <w:tcW w:w="567" w:type="dxa"/>
            <w:tcBorders>
              <w:top w:val="nil"/>
              <w:left w:val="nil"/>
              <w:bottom w:val="single" w:sz="4" w:space="0" w:color="auto"/>
              <w:right w:val="single" w:sz="4" w:space="0" w:color="auto"/>
            </w:tcBorders>
            <w:shd w:val="clear" w:color="auto" w:fill="auto"/>
            <w:hideMark/>
          </w:tcPr>
          <w:p w14:paraId="4BE317C2"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21359BF" w14:textId="77777777" w:rsidR="009821F9" w:rsidRPr="00F0710B" w:rsidRDefault="009821F9" w:rsidP="00B04369">
            <w:pPr>
              <w:jc w:val="center"/>
              <w:rPr>
                <w:rFonts w:cs="Tahoma"/>
                <w:color w:val="000000"/>
                <w:sz w:val="18"/>
                <w:szCs w:val="18"/>
                <w:lang w:eastAsia="nl-NL"/>
              </w:rPr>
            </w:pPr>
            <w:r>
              <w:rPr>
                <w:rFonts w:cs="Tahoma"/>
                <w:sz w:val="18"/>
                <w:szCs w:val="18"/>
              </w:rPr>
              <w:t>3.244</w:t>
            </w:r>
          </w:p>
        </w:tc>
        <w:tc>
          <w:tcPr>
            <w:tcW w:w="567" w:type="dxa"/>
            <w:tcBorders>
              <w:top w:val="nil"/>
              <w:left w:val="nil"/>
              <w:bottom w:val="single" w:sz="4" w:space="0" w:color="auto"/>
              <w:right w:val="single" w:sz="4" w:space="0" w:color="auto"/>
            </w:tcBorders>
            <w:shd w:val="clear" w:color="auto" w:fill="auto"/>
            <w:hideMark/>
          </w:tcPr>
          <w:p w14:paraId="1B66E049"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4B71993" w14:textId="77777777" w:rsidR="009821F9" w:rsidRPr="00F0710B" w:rsidRDefault="009821F9" w:rsidP="00B04369">
            <w:pPr>
              <w:jc w:val="center"/>
              <w:rPr>
                <w:rFonts w:cs="Tahoma"/>
                <w:color w:val="000000"/>
                <w:sz w:val="18"/>
                <w:szCs w:val="18"/>
                <w:lang w:eastAsia="nl-NL"/>
              </w:rPr>
            </w:pPr>
            <w:r>
              <w:rPr>
                <w:rFonts w:cs="Tahoma"/>
                <w:sz w:val="18"/>
                <w:szCs w:val="18"/>
              </w:rPr>
              <w:t>3.580</w:t>
            </w:r>
          </w:p>
        </w:tc>
        <w:tc>
          <w:tcPr>
            <w:tcW w:w="567" w:type="dxa"/>
            <w:tcBorders>
              <w:top w:val="nil"/>
              <w:left w:val="nil"/>
              <w:bottom w:val="single" w:sz="4" w:space="0" w:color="auto"/>
              <w:right w:val="single" w:sz="4" w:space="0" w:color="auto"/>
            </w:tcBorders>
            <w:shd w:val="clear" w:color="auto" w:fill="auto"/>
            <w:hideMark/>
          </w:tcPr>
          <w:p w14:paraId="0F5CFA11"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CF21399" w14:textId="77777777" w:rsidR="009821F9" w:rsidRPr="00F0710B" w:rsidRDefault="009821F9" w:rsidP="00B04369">
            <w:pPr>
              <w:jc w:val="center"/>
              <w:rPr>
                <w:rFonts w:cs="Tahoma"/>
                <w:color w:val="000000"/>
                <w:sz w:val="18"/>
                <w:szCs w:val="18"/>
                <w:lang w:eastAsia="nl-NL"/>
              </w:rPr>
            </w:pPr>
            <w:r>
              <w:rPr>
                <w:rFonts w:cs="Tahoma"/>
                <w:sz w:val="18"/>
                <w:szCs w:val="18"/>
              </w:rPr>
              <w:t>3.945</w:t>
            </w:r>
          </w:p>
        </w:tc>
      </w:tr>
    </w:tbl>
    <w:p w14:paraId="48AC7527" w14:textId="77777777" w:rsidR="00202901" w:rsidRDefault="00202901" w:rsidP="00202901"/>
    <w:p w14:paraId="1B173136" w14:textId="77777777" w:rsidR="00202901" w:rsidRDefault="00202901" w:rsidP="00202901"/>
    <w:p w14:paraId="63C7A880" w14:textId="77777777" w:rsidR="00202901" w:rsidRDefault="00202901" w:rsidP="00202901"/>
    <w:p w14:paraId="7D982611" w14:textId="77777777" w:rsidR="00202901" w:rsidRDefault="00202901" w:rsidP="00202901"/>
    <w:tbl>
      <w:tblPr>
        <w:tblW w:w="7797" w:type="dxa"/>
        <w:tblInd w:w="-5" w:type="dxa"/>
        <w:tblCellMar>
          <w:left w:w="70" w:type="dxa"/>
          <w:right w:w="70" w:type="dxa"/>
        </w:tblCellMar>
        <w:tblLook w:val="04A0" w:firstRow="1" w:lastRow="0" w:firstColumn="1" w:lastColumn="0" w:noHBand="0" w:noVBand="1"/>
      </w:tblPr>
      <w:tblGrid>
        <w:gridCol w:w="567"/>
        <w:gridCol w:w="1048"/>
        <w:gridCol w:w="512"/>
        <w:gridCol w:w="1048"/>
        <w:gridCol w:w="511"/>
        <w:gridCol w:w="1049"/>
        <w:gridCol w:w="510"/>
        <w:gridCol w:w="1050"/>
        <w:gridCol w:w="509"/>
        <w:gridCol w:w="993"/>
      </w:tblGrid>
      <w:tr w:rsidR="00202901" w:rsidRPr="00F0710B" w14:paraId="3BA7FD89" w14:textId="77777777" w:rsidTr="00202901">
        <w:trPr>
          <w:trHeight w:val="255"/>
        </w:trPr>
        <w:tc>
          <w:tcPr>
            <w:tcW w:w="16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945C6"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11</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05F6907B"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 xml:space="preserve">Schaal 12 </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5F11601A"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13</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38A09FBC"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14</w:t>
            </w:r>
          </w:p>
        </w:tc>
        <w:tc>
          <w:tcPr>
            <w:tcW w:w="1502" w:type="dxa"/>
            <w:gridSpan w:val="2"/>
            <w:tcBorders>
              <w:top w:val="single" w:sz="4" w:space="0" w:color="auto"/>
              <w:left w:val="nil"/>
              <w:bottom w:val="single" w:sz="4" w:space="0" w:color="auto"/>
              <w:right w:val="single" w:sz="4" w:space="0" w:color="auto"/>
            </w:tcBorders>
            <w:shd w:val="clear" w:color="auto" w:fill="auto"/>
            <w:hideMark/>
          </w:tcPr>
          <w:p w14:paraId="051CC46B"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Schaal 15</w:t>
            </w:r>
          </w:p>
        </w:tc>
      </w:tr>
      <w:tr w:rsidR="00202901" w:rsidRPr="00F0710B" w14:paraId="02C7830F" w14:textId="77777777" w:rsidTr="00202901">
        <w:trPr>
          <w:trHeight w:val="510"/>
        </w:trPr>
        <w:tc>
          <w:tcPr>
            <w:tcW w:w="567" w:type="dxa"/>
            <w:tcBorders>
              <w:top w:val="nil"/>
              <w:left w:val="single" w:sz="4" w:space="0" w:color="auto"/>
              <w:bottom w:val="single" w:sz="4" w:space="0" w:color="auto"/>
              <w:right w:val="single" w:sz="4" w:space="0" w:color="auto"/>
            </w:tcBorders>
            <w:shd w:val="clear" w:color="auto" w:fill="auto"/>
            <w:hideMark/>
          </w:tcPr>
          <w:p w14:paraId="36B6413E"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1048" w:type="dxa"/>
            <w:tcBorders>
              <w:top w:val="nil"/>
              <w:left w:val="nil"/>
              <w:bottom w:val="single" w:sz="4" w:space="0" w:color="auto"/>
              <w:right w:val="single" w:sz="4" w:space="0" w:color="auto"/>
            </w:tcBorders>
            <w:shd w:val="clear" w:color="auto" w:fill="auto"/>
            <w:hideMark/>
          </w:tcPr>
          <w:p w14:paraId="08F1C483"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12" w:type="dxa"/>
            <w:tcBorders>
              <w:top w:val="nil"/>
              <w:left w:val="nil"/>
              <w:bottom w:val="single" w:sz="4" w:space="0" w:color="auto"/>
              <w:right w:val="single" w:sz="4" w:space="0" w:color="auto"/>
            </w:tcBorders>
            <w:shd w:val="clear" w:color="auto" w:fill="auto"/>
            <w:hideMark/>
          </w:tcPr>
          <w:p w14:paraId="3E0C9907"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1048" w:type="dxa"/>
            <w:tcBorders>
              <w:top w:val="nil"/>
              <w:left w:val="nil"/>
              <w:bottom w:val="single" w:sz="4" w:space="0" w:color="auto"/>
              <w:right w:val="single" w:sz="4" w:space="0" w:color="auto"/>
            </w:tcBorders>
            <w:shd w:val="clear" w:color="auto" w:fill="auto"/>
            <w:hideMark/>
          </w:tcPr>
          <w:p w14:paraId="0457674E"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11" w:type="dxa"/>
            <w:tcBorders>
              <w:top w:val="nil"/>
              <w:left w:val="nil"/>
              <w:bottom w:val="single" w:sz="4" w:space="0" w:color="auto"/>
              <w:right w:val="single" w:sz="4" w:space="0" w:color="auto"/>
            </w:tcBorders>
            <w:shd w:val="clear" w:color="auto" w:fill="auto"/>
            <w:hideMark/>
          </w:tcPr>
          <w:p w14:paraId="2822D2EF"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1049" w:type="dxa"/>
            <w:tcBorders>
              <w:top w:val="nil"/>
              <w:left w:val="nil"/>
              <w:bottom w:val="single" w:sz="4" w:space="0" w:color="auto"/>
              <w:right w:val="single" w:sz="4" w:space="0" w:color="auto"/>
            </w:tcBorders>
            <w:shd w:val="clear" w:color="auto" w:fill="auto"/>
            <w:hideMark/>
          </w:tcPr>
          <w:p w14:paraId="5B02EC1F"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10" w:type="dxa"/>
            <w:tcBorders>
              <w:top w:val="nil"/>
              <w:left w:val="nil"/>
              <w:bottom w:val="single" w:sz="4" w:space="0" w:color="auto"/>
              <w:right w:val="single" w:sz="4" w:space="0" w:color="auto"/>
            </w:tcBorders>
            <w:shd w:val="clear" w:color="auto" w:fill="auto"/>
            <w:hideMark/>
          </w:tcPr>
          <w:p w14:paraId="1A293E2D"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1050" w:type="dxa"/>
            <w:tcBorders>
              <w:top w:val="nil"/>
              <w:left w:val="nil"/>
              <w:bottom w:val="single" w:sz="4" w:space="0" w:color="auto"/>
              <w:right w:val="single" w:sz="4" w:space="0" w:color="auto"/>
            </w:tcBorders>
            <w:shd w:val="clear" w:color="auto" w:fill="auto"/>
            <w:hideMark/>
          </w:tcPr>
          <w:p w14:paraId="3B4300D1"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c>
          <w:tcPr>
            <w:tcW w:w="509" w:type="dxa"/>
            <w:tcBorders>
              <w:top w:val="nil"/>
              <w:left w:val="nil"/>
              <w:bottom w:val="single" w:sz="4" w:space="0" w:color="auto"/>
              <w:right w:val="single" w:sz="4" w:space="0" w:color="auto"/>
            </w:tcBorders>
            <w:shd w:val="clear" w:color="auto" w:fill="auto"/>
            <w:hideMark/>
          </w:tcPr>
          <w:p w14:paraId="14831BCF"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nr.</w:t>
            </w:r>
          </w:p>
        </w:tc>
        <w:tc>
          <w:tcPr>
            <w:tcW w:w="993" w:type="dxa"/>
            <w:tcBorders>
              <w:top w:val="nil"/>
              <w:left w:val="nil"/>
              <w:bottom w:val="single" w:sz="4" w:space="0" w:color="auto"/>
              <w:right w:val="single" w:sz="4" w:space="0" w:color="auto"/>
            </w:tcBorders>
            <w:shd w:val="clear" w:color="auto" w:fill="auto"/>
            <w:hideMark/>
          </w:tcPr>
          <w:p w14:paraId="04CE8B6D" w14:textId="77777777" w:rsidR="00202901" w:rsidRPr="00F0710B" w:rsidRDefault="00202901" w:rsidP="00202901">
            <w:pPr>
              <w:rPr>
                <w:rFonts w:cs="Tahoma"/>
                <w:b/>
                <w:bCs/>
                <w:color w:val="000000"/>
                <w:sz w:val="18"/>
                <w:szCs w:val="18"/>
                <w:lang w:eastAsia="nl-NL"/>
              </w:rPr>
            </w:pPr>
            <w:r w:rsidRPr="00F0710B">
              <w:rPr>
                <w:rFonts w:cs="Tahoma"/>
                <w:b/>
                <w:bCs/>
                <w:color w:val="000000"/>
                <w:sz w:val="18"/>
                <w:szCs w:val="18"/>
                <w:lang w:eastAsia="nl-NL"/>
              </w:rPr>
              <w:t>Salaris-bedrag</w:t>
            </w:r>
          </w:p>
        </w:tc>
      </w:tr>
      <w:tr w:rsidR="009821F9" w:rsidRPr="00F0710B" w14:paraId="509F02ED" w14:textId="77777777" w:rsidTr="00B04369">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3AFB7B3D"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29</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3B41E" w14:textId="77777777" w:rsidR="009821F9" w:rsidRPr="00F0710B" w:rsidRDefault="009821F9" w:rsidP="00B04369">
            <w:pPr>
              <w:jc w:val="center"/>
              <w:rPr>
                <w:rFonts w:cs="Tahoma"/>
                <w:color w:val="000000"/>
                <w:sz w:val="18"/>
                <w:szCs w:val="18"/>
                <w:lang w:eastAsia="nl-NL"/>
              </w:rPr>
            </w:pPr>
            <w:r>
              <w:rPr>
                <w:rFonts w:cs="Tahoma"/>
                <w:sz w:val="18"/>
                <w:szCs w:val="18"/>
              </w:rPr>
              <w:t>3.244</w:t>
            </w:r>
          </w:p>
        </w:tc>
        <w:tc>
          <w:tcPr>
            <w:tcW w:w="512" w:type="dxa"/>
            <w:tcBorders>
              <w:top w:val="nil"/>
              <w:left w:val="nil"/>
              <w:bottom w:val="single" w:sz="4" w:space="0" w:color="auto"/>
              <w:right w:val="single" w:sz="4" w:space="0" w:color="auto"/>
            </w:tcBorders>
            <w:shd w:val="clear" w:color="auto" w:fill="auto"/>
            <w:hideMark/>
          </w:tcPr>
          <w:p w14:paraId="7511D563"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3425C9" w14:textId="77777777" w:rsidR="009821F9" w:rsidRPr="00F0710B" w:rsidRDefault="009821F9" w:rsidP="00B04369">
            <w:pPr>
              <w:jc w:val="center"/>
              <w:rPr>
                <w:rFonts w:cs="Tahoma"/>
                <w:color w:val="000000"/>
                <w:sz w:val="18"/>
                <w:szCs w:val="18"/>
                <w:lang w:eastAsia="nl-NL"/>
              </w:rPr>
            </w:pPr>
            <w:r>
              <w:rPr>
                <w:rFonts w:cs="Tahoma"/>
                <w:sz w:val="18"/>
                <w:szCs w:val="18"/>
              </w:rPr>
              <w:t>3.666</w:t>
            </w:r>
          </w:p>
        </w:tc>
        <w:tc>
          <w:tcPr>
            <w:tcW w:w="511" w:type="dxa"/>
            <w:tcBorders>
              <w:top w:val="nil"/>
              <w:left w:val="nil"/>
              <w:bottom w:val="single" w:sz="4" w:space="0" w:color="auto"/>
              <w:right w:val="single" w:sz="4" w:space="0" w:color="auto"/>
            </w:tcBorders>
            <w:shd w:val="clear" w:color="auto" w:fill="auto"/>
            <w:hideMark/>
          </w:tcPr>
          <w:p w14:paraId="139A5C60"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39</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D685E0" w14:textId="77777777" w:rsidR="009821F9" w:rsidRPr="00F0710B" w:rsidRDefault="009821F9" w:rsidP="00B04369">
            <w:pPr>
              <w:jc w:val="center"/>
              <w:rPr>
                <w:rFonts w:cs="Tahoma"/>
                <w:color w:val="000000"/>
                <w:sz w:val="18"/>
                <w:szCs w:val="18"/>
                <w:lang w:eastAsia="nl-NL"/>
              </w:rPr>
            </w:pPr>
            <w:r>
              <w:rPr>
                <w:rFonts w:cs="Tahoma"/>
                <w:sz w:val="18"/>
                <w:szCs w:val="18"/>
              </w:rPr>
              <w:t>4.142</w:t>
            </w:r>
          </w:p>
        </w:tc>
        <w:tc>
          <w:tcPr>
            <w:tcW w:w="510" w:type="dxa"/>
            <w:tcBorders>
              <w:top w:val="nil"/>
              <w:left w:val="nil"/>
              <w:bottom w:val="single" w:sz="4" w:space="0" w:color="auto"/>
              <w:right w:val="single" w:sz="4" w:space="0" w:color="auto"/>
            </w:tcBorders>
            <w:shd w:val="clear" w:color="auto" w:fill="auto"/>
            <w:hideMark/>
          </w:tcPr>
          <w:p w14:paraId="77DAA249"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90C867" w14:textId="77777777" w:rsidR="009821F9" w:rsidRPr="00F0710B" w:rsidRDefault="009821F9" w:rsidP="00B04369">
            <w:pPr>
              <w:jc w:val="center"/>
              <w:rPr>
                <w:rFonts w:cs="Tahoma"/>
                <w:color w:val="000000"/>
                <w:sz w:val="18"/>
                <w:szCs w:val="18"/>
                <w:lang w:eastAsia="nl-NL"/>
              </w:rPr>
            </w:pPr>
            <w:r>
              <w:rPr>
                <w:rFonts w:cs="Tahoma"/>
                <w:sz w:val="18"/>
                <w:szCs w:val="18"/>
              </w:rPr>
              <w:t>4.774</w:t>
            </w:r>
          </w:p>
        </w:tc>
        <w:tc>
          <w:tcPr>
            <w:tcW w:w="509" w:type="dxa"/>
            <w:tcBorders>
              <w:top w:val="nil"/>
              <w:left w:val="nil"/>
              <w:bottom w:val="single" w:sz="4" w:space="0" w:color="auto"/>
              <w:right w:val="single" w:sz="4" w:space="0" w:color="auto"/>
            </w:tcBorders>
            <w:shd w:val="clear" w:color="auto" w:fill="auto"/>
            <w:hideMark/>
          </w:tcPr>
          <w:p w14:paraId="6264D0E3"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AE7A84" w14:textId="77777777" w:rsidR="009821F9" w:rsidRPr="00F0710B" w:rsidRDefault="009821F9" w:rsidP="00B04369">
            <w:pPr>
              <w:jc w:val="center"/>
              <w:rPr>
                <w:rFonts w:cs="Tahoma"/>
                <w:color w:val="000000"/>
                <w:sz w:val="18"/>
                <w:szCs w:val="18"/>
                <w:lang w:eastAsia="nl-NL"/>
              </w:rPr>
            </w:pPr>
            <w:r>
              <w:rPr>
                <w:rFonts w:cs="Tahoma"/>
                <w:sz w:val="18"/>
                <w:szCs w:val="18"/>
              </w:rPr>
              <w:t>5.492</w:t>
            </w:r>
          </w:p>
        </w:tc>
      </w:tr>
      <w:tr w:rsidR="009821F9" w:rsidRPr="00F0710B" w14:paraId="47A70094" w14:textId="77777777" w:rsidTr="00B04369">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7F402A4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30</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5BA3642C" w14:textId="77777777" w:rsidR="009821F9" w:rsidRPr="00F0710B" w:rsidRDefault="009821F9" w:rsidP="00B04369">
            <w:pPr>
              <w:jc w:val="center"/>
              <w:rPr>
                <w:rFonts w:cs="Tahoma"/>
                <w:color w:val="000000"/>
                <w:sz w:val="18"/>
                <w:szCs w:val="18"/>
                <w:lang w:eastAsia="nl-NL"/>
              </w:rPr>
            </w:pPr>
            <w:r>
              <w:rPr>
                <w:rFonts w:cs="Tahoma"/>
                <w:sz w:val="18"/>
                <w:szCs w:val="18"/>
              </w:rPr>
              <w:t>3.325</w:t>
            </w:r>
          </w:p>
        </w:tc>
        <w:tc>
          <w:tcPr>
            <w:tcW w:w="512" w:type="dxa"/>
            <w:tcBorders>
              <w:top w:val="nil"/>
              <w:left w:val="nil"/>
              <w:bottom w:val="single" w:sz="4" w:space="0" w:color="auto"/>
              <w:right w:val="single" w:sz="4" w:space="0" w:color="auto"/>
            </w:tcBorders>
            <w:shd w:val="clear" w:color="auto" w:fill="auto"/>
            <w:hideMark/>
          </w:tcPr>
          <w:p w14:paraId="2646DF9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35</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7FCD4D7" w14:textId="77777777" w:rsidR="009821F9" w:rsidRPr="00F0710B" w:rsidRDefault="009821F9" w:rsidP="00B04369">
            <w:pPr>
              <w:jc w:val="center"/>
              <w:rPr>
                <w:rFonts w:cs="Tahoma"/>
                <w:color w:val="000000"/>
                <w:sz w:val="18"/>
                <w:szCs w:val="18"/>
                <w:lang w:eastAsia="nl-NL"/>
              </w:rPr>
            </w:pPr>
            <w:r>
              <w:rPr>
                <w:rFonts w:cs="Tahoma"/>
                <w:sz w:val="18"/>
                <w:szCs w:val="18"/>
              </w:rPr>
              <w:t>3.758</w:t>
            </w:r>
          </w:p>
        </w:tc>
        <w:tc>
          <w:tcPr>
            <w:tcW w:w="511" w:type="dxa"/>
            <w:tcBorders>
              <w:top w:val="nil"/>
              <w:left w:val="nil"/>
              <w:bottom w:val="single" w:sz="4" w:space="0" w:color="auto"/>
              <w:right w:val="single" w:sz="4" w:space="0" w:color="auto"/>
            </w:tcBorders>
            <w:shd w:val="clear" w:color="auto" w:fill="auto"/>
            <w:hideMark/>
          </w:tcPr>
          <w:p w14:paraId="097DF0EF"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40</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3F90B679" w14:textId="77777777" w:rsidR="009821F9" w:rsidRPr="00F0710B" w:rsidRDefault="009821F9" w:rsidP="00B04369">
            <w:pPr>
              <w:jc w:val="center"/>
              <w:rPr>
                <w:rFonts w:cs="Tahoma"/>
                <w:color w:val="000000"/>
                <w:sz w:val="18"/>
                <w:szCs w:val="18"/>
                <w:lang w:eastAsia="nl-NL"/>
              </w:rPr>
            </w:pPr>
            <w:r>
              <w:rPr>
                <w:rFonts w:cs="Tahoma"/>
                <w:sz w:val="18"/>
                <w:szCs w:val="18"/>
              </w:rPr>
              <w:t>4.243</w:t>
            </w:r>
          </w:p>
        </w:tc>
        <w:tc>
          <w:tcPr>
            <w:tcW w:w="510" w:type="dxa"/>
            <w:tcBorders>
              <w:top w:val="nil"/>
              <w:left w:val="nil"/>
              <w:bottom w:val="single" w:sz="4" w:space="0" w:color="auto"/>
              <w:right w:val="single" w:sz="4" w:space="0" w:color="auto"/>
            </w:tcBorders>
            <w:shd w:val="clear" w:color="auto" w:fill="auto"/>
            <w:hideMark/>
          </w:tcPr>
          <w:p w14:paraId="2DB51BE5"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46</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17FBF52A" w14:textId="77777777" w:rsidR="009821F9" w:rsidRPr="00F0710B" w:rsidRDefault="009821F9" w:rsidP="00B04369">
            <w:pPr>
              <w:jc w:val="center"/>
              <w:rPr>
                <w:rFonts w:cs="Tahoma"/>
                <w:color w:val="000000"/>
                <w:sz w:val="18"/>
                <w:szCs w:val="18"/>
                <w:lang w:eastAsia="nl-NL"/>
              </w:rPr>
            </w:pPr>
            <w:r>
              <w:rPr>
                <w:rFonts w:cs="Tahoma"/>
                <w:sz w:val="18"/>
                <w:szCs w:val="18"/>
              </w:rPr>
              <w:t>4.885</w:t>
            </w:r>
          </w:p>
        </w:tc>
        <w:tc>
          <w:tcPr>
            <w:tcW w:w="509" w:type="dxa"/>
            <w:tcBorders>
              <w:top w:val="nil"/>
              <w:left w:val="nil"/>
              <w:bottom w:val="single" w:sz="4" w:space="0" w:color="auto"/>
              <w:right w:val="single" w:sz="4" w:space="0" w:color="auto"/>
            </w:tcBorders>
            <w:shd w:val="clear" w:color="auto" w:fill="auto"/>
            <w:hideMark/>
          </w:tcPr>
          <w:p w14:paraId="37F8FEFC"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65AE243" w14:textId="77777777" w:rsidR="009821F9" w:rsidRPr="00F0710B" w:rsidRDefault="009821F9" w:rsidP="00B04369">
            <w:pPr>
              <w:jc w:val="center"/>
              <w:rPr>
                <w:rFonts w:cs="Tahoma"/>
                <w:color w:val="000000"/>
                <w:sz w:val="18"/>
                <w:szCs w:val="18"/>
                <w:lang w:eastAsia="nl-NL"/>
              </w:rPr>
            </w:pPr>
            <w:r>
              <w:rPr>
                <w:rFonts w:cs="Tahoma"/>
                <w:sz w:val="18"/>
                <w:szCs w:val="18"/>
              </w:rPr>
              <w:t>5.619</w:t>
            </w:r>
          </w:p>
        </w:tc>
      </w:tr>
      <w:tr w:rsidR="009821F9" w:rsidRPr="00F0710B" w14:paraId="16EF7A28" w14:textId="77777777" w:rsidTr="00B04369">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6CCDF83E"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31</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34B9517E" w14:textId="77777777" w:rsidR="009821F9" w:rsidRPr="00F0710B" w:rsidRDefault="009821F9" w:rsidP="00B04369">
            <w:pPr>
              <w:jc w:val="center"/>
              <w:rPr>
                <w:rFonts w:cs="Tahoma"/>
                <w:color w:val="000000"/>
                <w:sz w:val="18"/>
                <w:szCs w:val="18"/>
                <w:lang w:eastAsia="nl-NL"/>
              </w:rPr>
            </w:pPr>
            <w:r>
              <w:rPr>
                <w:rFonts w:cs="Tahoma"/>
                <w:sz w:val="18"/>
                <w:szCs w:val="18"/>
              </w:rPr>
              <w:t>3.407</w:t>
            </w:r>
          </w:p>
        </w:tc>
        <w:tc>
          <w:tcPr>
            <w:tcW w:w="512" w:type="dxa"/>
            <w:tcBorders>
              <w:top w:val="nil"/>
              <w:left w:val="nil"/>
              <w:bottom w:val="single" w:sz="4" w:space="0" w:color="auto"/>
              <w:right w:val="single" w:sz="4" w:space="0" w:color="auto"/>
            </w:tcBorders>
            <w:shd w:val="clear" w:color="auto" w:fill="auto"/>
            <w:hideMark/>
          </w:tcPr>
          <w:p w14:paraId="44782910"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36</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50CC1FEE" w14:textId="77777777" w:rsidR="009821F9" w:rsidRPr="00F0710B" w:rsidRDefault="009821F9" w:rsidP="00B04369">
            <w:pPr>
              <w:jc w:val="center"/>
              <w:rPr>
                <w:rFonts w:cs="Tahoma"/>
                <w:color w:val="000000"/>
                <w:sz w:val="18"/>
                <w:szCs w:val="18"/>
                <w:lang w:eastAsia="nl-NL"/>
              </w:rPr>
            </w:pPr>
            <w:r>
              <w:rPr>
                <w:rFonts w:cs="Tahoma"/>
                <w:sz w:val="18"/>
                <w:szCs w:val="18"/>
              </w:rPr>
              <w:t>3.848</w:t>
            </w:r>
          </w:p>
        </w:tc>
        <w:tc>
          <w:tcPr>
            <w:tcW w:w="511" w:type="dxa"/>
            <w:tcBorders>
              <w:top w:val="nil"/>
              <w:left w:val="nil"/>
              <w:bottom w:val="single" w:sz="4" w:space="0" w:color="auto"/>
              <w:right w:val="single" w:sz="4" w:space="0" w:color="auto"/>
            </w:tcBorders>
            <w:shd w:val="clear" w:color="auto" w:fill="auto"/>
            <w:hideMark/>
          </w:tcPr>
          <w:p w14:paraId="41F1D47D"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41</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75718FE1" w14:textId="77777777" w:rsidR="009821F9" w:rsidRPr="00F0710B" w:rsidRDefault="009821F9" w:rsidP="00B04369">
            <w:pPr>
              <w:jc w:val="center"/>
              <w:rPr>
                <w:rFonts w:cs="Tahoma"/>
                <w:color w:val="000000"/>
                <w:sz w:val="18"/>
                <w:szCs w:val="18"/>
                <w:lang w:eastAsia="nl-NL"/>
              </w:rPr>
            </w:pPr>
            <w:r>
              <w:rPr>
                <w:rFonts w:cs="Tahoma"/>
                <w:sz w:val="18"/>
                <w:szCs w:val="18"/>
              </w:rPr>
              <w:t>4.343</w:t>
            </w:r>
          </w:p>
        </w:tc>
        <w:tc>
          <w:tcPr>
            <w:tcW w:w="510" w:type="dxa"/>
            <w:tcBorders>
              <w:top w:val="nil"/>
              <w:left w:val="nil"/>
              <w:bottom w:val="single" w:sz="4" w:space="0" w:color="auto"/>
              <w:right w:val="single" w:sz="4" w:space="0" w:color="auto"/>
            </w:tcBorders>
            <w:shd w:val="clear" w:color="auto" w:fill="auto"/>
            <w:hideMark/>
          </w:tcPr>
          <w:p w14:paraId="20A9AE17"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47</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28886BDE" w14:textId="77777777" w:rsidR="009821F9" w:rsidRPr="00F0710B" w:rsidRDefault="009821F9" w:rsidP="00B04369">
            <w:pPr>
              <w:jc w:val="center"/>
              <w:rPr>
                <w:rFonts w:cs="Tahoma"/>
                <w:color w:val="000000"/>
                <w:sz w:val="18"/>
                <w:szCs w:val="18"/>
                <w:lang w:eastAsia="nl-NL"/>
              </w:rPr>
            </w:pPr>
            <w:r>
              <w:rPr>
                <w:rFonts w:cs="Tahoma"/>
                <w:sz w:val="18"/>
                <w:szCs w:val="18"/>
              </w:rPr>
              <w:t>5.003</w:t>
            </w:r>
          </w:p>
        </w:tc>
        <w:tc>
          <w:tcPr>
            <w:tcW w:w="509" w:type="dxa"/>
            <w:tcBorders>
              <w:top w:val="nil"/>
              <w:left w:val="nil"/>
              <w:bottom w:val="single" w:sz="4" w:space="0" w:color="auto"/>
              <w:right w:val="single" w:sz="4" w:space="0" w:color="auto"/>
            </w:tcBorders>
            <w:shd w:val="clear" w:color="auto" w:fill="auto"/>
            <w:hideMark/>
          </w:tcPr>
          <w:p w14:paraId="149EF061"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30786CB7" w14:textId="77777777" w:rsidR="009821F9" w:rsidRPr="00F0710B" w:rsidRDefault="009821F9" w:rsidP="00B04369">
            <w:pPr>
              <w:jc w:val="center"/>
              <w:rPr>
                <w:rFonts w:cs="Tahoma"/>
                <w:color w:val="000000"/>
                <w:sz w:val="18"/>
                <w:szCs w:val="18"/>
                <w:lang w:eastAsia="nl-NL"/>
              </w:rPr>
            </w:pPr>
            <w:r>
              <w:rPr>
                <w:rFonts w:cs="Tahoma"/>
                <w:sz w:val="18"/>
                <w:szCs w:val="18"/>
              </w:rPr>
              <w:t>5.750</w:t>
            </w:r>
          </w:p>
        </w:tc>
      </w:tr>
      <w:tr w:rsidR="009821F9" w:rsidRPr="00F0710B" w14:paraId="39D9938D" w14:textId="77777777" w:rsidTr="00B04369">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7C2E038E"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32</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C4B532E" w14:textId="77777777" w:rsidR="009821F9" w:rsidRPr="00F0710B" w:rsidRDefault="009821F9" w:rsidP="00B04369">
            <w:pPr>
              <w:jc w:val="center"/>
              <w:rPr>
                <w:rFonts w:cs="Tahoma"/>
                <w:color w:val="000000"/>
                <w:sz w:val="18"/>
                <w:szCs w:val="18"/>
                <w:lang w:eastAsia="nl-NL"/>
              </w:rPr>
            </w:pPr>
            <w:r>
              <w:rPr>
                <w:rFonts w:cs="Tahoma"/>
                <w:sz w:val="18"/>
                <w:szCs w:val="18"/>
              </w:rPr>
              <w:t>3.494</w:t>
            </w:r>
          </w:p>
        </w:tc>
        <w:tc>
          <w:tcPr>
            <w:tcW w:w="512" w:type="dxa"/>
            <w:tcBorders>
              <w:top w:val="nil"/>
              <w:left w:val="nil"/>
              <w:bottom w:val="single" w:sz="4" w:space="0" w:color="auto"/>
              <w:right w:val="single" w:sz="4" w:space="0" w:color="auto"/>
            </w:tcBorders>
            <w:shd w:val="clear" w:color="auto" w:fill="auto"/>
            <w:hideMark/>
          </w:tcPr>
          <w:p w14:paraId="40C2B11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37</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0810FE6D" w14:textId="77777777" w:rsidR="009821F9" w:rsidRPr="00F0710B" w:rsidRDefault="009821F9" w:rsidP="00B04369">
            <w:pPr>
              <w:jc w:val="center"/>
              <w:rPr>
                <w:rFonts w:cs="Tahoma"/>
                <w:color w:val="000000"/>
                <w:sz w:val="18"/>
                <w:szCs w:val="18"/>
                <w:lang w:eastAsia="nl-NL"/>
              </w:rPr>
            </w:pPr>
            <w:r>
              <w:rPr>
                <w:rFonts w:cs="Tahoma"/>
                <w:sz w:val="18"/>
                <w:szCs w:val="18"/>
              </w:rPr>
              <w:t>3.945</w:t>
            </w:r>
          </w:p>
        </w:tc>
        <w:tc>
          <w:tcPr>
            <w:tcW w:w="511" w:type="dxa"/>
            <w:tcBorders>
              <w:top w:val="nil"/>
              <w:left w:val="nil"/>
              <w:bottom w:val="single" w:sz="4" w:space="0" w:color="auto"/>
              <w:right w:val="single" w:sz="4" w:space="0" w:color="auto"/>
            </w:tcBorders>
            <w:shd w:val="clear" w:color="auto" w:fill="auto"/>
            <w:hideMark/>
          </w:tcPr>
          <w:p w14:paraId="0EFD561F"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42</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27DD916B" w14:textId="77777777" w:rsidR="009821F9" w:rsidRPr="00F0710B" w:rsidRDefault="009821F9" w:rsidP="00B04369">
            <w:pPr>
              <w:jc w:val="center"/>
              <w:rPr>
                <w:rFonts w:cs="Tahoma"/>
                <w:color w:val="000000"/>
                <w:sz w:val="18"/>
                <w:szCs w:val="18"/>
                <w:lang w:eastAsia="nl-NL"/>
              </w:rPr>
            </w:pPr>
            <w:r>
              <w:rPr>
                <w:rFonts w:cs="Tahoma"/>
                <w:sz w:val="18"/>
                <w:szCs w:val="18"/>
              </w:rPr>
              <w:t>4.448</w:t>
            </w:r>
          </w:p>
        </w:tc>
        <w:tc>
          <w:tcPr>
            <w:tcW w:w="510" w:type="dxa"/>
            <w:tcBorders>
              <w:top w:val="nil"/>
              <w:left w:val="nil"/>
              <w:bottom w:val="single" w:sz="4" w:space="0" w:color="auto"/>
              <w:right w:val="single" w:sz="4" w:space="0" w:color="auto"/>
            </w:tcBorders>
            <w:shd w:val="clear" w:color="auto" w:fill="auto"/>
            <w:hideMark/>
          </w:tcPr>
          <w:p w14:paraId="7A208B83"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48</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4D951208" w14:textId="77777777" w:rsidR="009821F9" w:rsidRPr="00F0710B" w:rsidRDefault="009821F9" w:rsidP="00B04369">
            <w:pPr>
              <w:jc w:val="center"/>
              <w:rPr>
                <w:rFonts w:cs="Tahoma"/>
                <w:color w:val="000000"/>
                <w:sz w:val="18"/>
                <w:szCs w:val="18"/>
                <w:lang w:eastAsia="nl-NL"/>
              </w:rPr>
            </w:pPr>
            <w:r>
              <w:rPr>
                <w:rFonts w:cs="Tahoma"/>
                <w:sz w:val="18"/>
                <w:szCs w:val="18"/>
              </w:rPr>
              <w:t>5.122</w:t>
            </w:r>
          </w:p>
        </w:tc>
        <w:tc>
          <w:tcPr>
            <w:tcW w:w="509" w:type="dxa"/>
            <w:tcBorders>
              <w:top w:val="nil"/>
              <w:left w:val="nil"/>
              <w:bottom w:val="single" w:sz="4" w:space="0" w:color="auto"/>
              <w:right w:val="single" w:sz="4" w:space="0" w:color="auto"/>
            </w:tcBorders>
            <w:shd w:val="clear" w:color="auto" w:fill="auto"/>
            <w:hideMark/>
          </w:tcPr>
          <w:p w14:paraId="6AE1970B"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B6C6E8A" w14:textId="77777777" w:rsidR="009821F9" w:rsidRPr="00F0710B" w:rsidRDefault="009821F9" w:rsidP="00B04369">
            <w:pPr>
              <w:jc w:val="center"/>
              <w:rPr>
                <w:rFonts w:cs="Tahoma"/>
                <w:color w:val="000000"/>
                <w:sz w:val="18"/>
                <w:szCs w:val="18"/>
                <w:lang w:eastAsia="nl-NL"/>
              </w:rPr>
            </w:pPr>
            <w:r>
              <w:rPr>
                <w:rFonts w:cs="Tahoma"/>
                <w:sz w:val="18"/>
                <w:szCs w:val="18"/>
              </w:rPr>
              <w:t>5.879</w:t>
            </w:r>
          </w:p>
        </w:tc>
      </w:tr>
      <w:tr w:rsidR="009821F9" w:rsidRPr="00F0710B" w14:paraId="06B69351" w14:textId="77777777" w:rsidTr="00B04369">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6AFE65F5"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33</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3C9A4AC3" w14:textId="77777777" w:rsidR="009821F9" w:rsidRPr="00F0710B" w:rsidRDefault="009821F9" w:rsidP="00B04369">
            <w:pPr>
              <w:jc w:val="center"/>
              <w:rPr>
                <w:rFonts w:cs="Tahoma"/>
                <w:color w:val="000000"/>
                <w:sz w:val="18"/>
                <w:szCs w:val="18"/>
                <w:lang w:eastAsia="nl-NL"/>
              </w:rPr>
            </w:pPr>
            <w:r>
              <w:rPr>
                <w:rFonts w:cs="Tahoma"/>
                <w:sz w:val="18"/>
                <w:szCs w:val="18"/>
              </w:rPr>
              <w:t>3.580</w:t>
            </w:r>
          </w:p>
        </w:tc>
        <w:tc>
          <w:tcPr>
            <w:tcW w:w="512" w:type="dxa"/>
            <w:tcBorders>
              <w:top w:val="nil"/>
              <w:left w:val="nil"/>
              <w:bottom w:val="single" w:sz="4" w:space="0" w:color="auto"/>
              <w:right w:val="single" w:sz="4" w:space="0" w:color="auto"/>
            </w:tcBorders>
            <w:shd w:val="clear" w:color="auto" w:fill="auto"/>
            <w:hideMark/>
          </w:tcPr>
          <w:p w14:paraId="0632DDE8"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38</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877B032" w14:textId="77777777" w:rsidR="009821F9" w:rsidRPr="00F0710B" w:rsidRDefault="009821F9" w:rsidP="00B04369">
            <w:pPr>
              <w:jc w:val="center"/>
              <w:rPr>
                <w:rFonts w:cs="Tahoma"/>
                <w:color w:val="000000"/>
                <w:sz w:val="18"/>
                <w:szCs w:val="18"/>
                <w:lang w:eastAsia="nl-NL"/>
              </w:rPr>
            </w:pPr>
            <w:r>
              <w:rPr>
                <w:rFonts w:cs="Tahoma"/>
                <w:sz w:val="18"/>
                <w:szCs w:val="18"/>
              </w:rPr>
              <w:t>4.041</w:t>
            </w:r>
          </w:p>
        </w:tc>
        <w:tc>
          <w:tcPr>
            <w:tcW w:w="511" w:type="dxa"/>
            <w:tcBorders>
              <w:top w:val="nil"/>
              <w:left w:val="nil"/>
              <w:bottom w:val="single" w:sz="4" w:space="0" w:color="auto"/>
              <w:right w:val="single" w:sz="4" w:space="0" w:color="auto"/>
            </w:tcBorders>
            <w:shd w:val="clear" w:color="auto" w:fill="auto"/>
            <w:hideMark/>
          </w:tcPr>
          <w:p w14:paraId="52AF60BB"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43</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2D1EB55C" w14:textId="77777777" w:rsidR="009821F9" w:rsidRPr="00F0710B" w:rsidRDefault="009821F9" w:rsidP="00B04369">
            <w:pPr>
              <w:jc w:val="center"/>
              <w:rPr>
                <w:rFonts w:cs="Tahoma"/>
                <w:color w:val="000000"/>
                <w:sz w:val="18"/>
                <w:szCs w:val="18"/>
                <w:lang w:eastAsia="nl-NL"/>
              </w:rPr>
            </w:pPr>
            <w:r>
              <w:rPr>
                <w:rFonts w:cs="Tahoma"/>
                <w:sz w:val="18"/>
                <w:szCs w:val="18"/>
              </w:rPr>
              <w:t>4.552</w:t>
            </w:r>
          </w:p>
        </w:tc>
        <w:tc>
          <w:tcPr>
            <w:tcW w:w="510" w:type="dxa"/>
            <w:tcBorders>
              <w:top w:val="nil"/>
              <w:left w:val="nil"/>
              <w:bottom w:val="single" w:sz="4" w:space="0" w:color="auto"/>
              <w:right w:val="single" w:sz="4" w:space="0" w:color="auto"/>
            </w:tcBorders>
            <w:shd w:val="clear" w:color="auto" w:fill="auto"/>
            <w:hideMark/>
          </w:tcPr>
          <w:p w14:paraId="0E205295"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49</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090CCE89" w14:textId="77777777" w:rsidR="009821F9" w:rsidRPr="00F0710B" w:rsidRDefault="009821F9" w:rsidP="00B04369">
            <w:pPr>
              <w:jc w:val="center"/>
              <w:rPr>
                <w:rFonts w:cs="Tahoma"/>
                <w:color w:val="000000"/>
                <w:sz w:val="18"/>
                <w:szCs w:val="18"/>
                <w:lang w:eastAsia="nl-NL"/>
              </w:rPr>
            </w:pPr>
            <w:r>
              <w:rPr>
                <w:rFonts w:cs="Tahoma"/>
                <w:sz w:val="18"/>
                <w:szCs w:val="18"/>
              </w:rPr>
              <w:t>5.246</w:t>
            </w:r>
          </w:p>
        </w:tc>
        <w:tc>
          <w:tcPr>
            <w:tcW w:w="509" w:type="dxa"/>
            <w:tcBorders>
              <w:top w:val="nil"/>
              <w:left w:val="nil"/>
              <w:bottom w:val="single" w:sz="4" w:space="0" w:color="auto"/>
              <w:right w:val="single" w:sz="4" w:space="0" w:color="auto"/>
            </w:tcBorders>
            <w:shd w:val="clear" w:color="auto" w:fill="auto"/>
            <w:hideMark/>
          </w:tcPr>
          <w:p w14:paraId="4B5C1E48"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55</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2802990F" w14:textId="77777777" w:rsidR="009821F9" w:rsidRPr="00F0710B" w:rsidRDefault="009821F9" w:rsidP="00B04369">
            <w:pPr>
              <w:jc w:val="center"/>
              <w:rPr>
                <w:rFonts w:cs="Tahoma"/>
                <w:color w:val="000000"/>
                <w:sz w:val="18"/>
                <w:szCs w:val="18"/>
                <w:lang w:eastAsia="nl-NL"/>
              </w:rPr>
            </w:pPr>
            <w:r>
              <w:rPr>
                <w:rFonts w:cs="Tahoma"/>
                <w:sz w:val="18"/>
                <w:szCs w:val="18"/>
              </w:rPr>
              <w:t>6.019</w:t>
            </w:r>
          </w:p>
        </w:tc>
      </w:tr>
      <w:tr w:rsidR="009821F9" w:rsidRPr="00F0710B" w14:paraId="2FCC87D5" w14:textId="77777777" w:rsidTr="00B04369">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253E4D1D"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34</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2211E56" w14:textId="77777777" w:rsidR="009821F9" w:rsidRPr="00F0710B" w:rsidRDefault="009821F9" w:rsidP="00B04369">
            <w:pPr>
              <w:jc w:val="center"/>
              <w:rPr>
                <w:rFonts w:cs="Tahoma"/>
                <w:color w:val="000000"/>
                <w:sz w:val="18"/>
                <w:szCs w:val="18"/>
                <w:lang w:eastAsia="nl-NL"/>
              </w:rPr>
            </w:pPr>
            <w:r>
              <w:rPr>
                <w:rFonts w:cs="Tahoma"/>
                <w:sz w:val="18"/>
                <w:szCs w:val="18"/>
              </w:rPr>
              <w:t>3.666</w:t>
            </w:r>
          </w:p>
        </w:tc>
        <w:tc>
          <w:tcPr>
            <w:tcW w:w="512" w:type="dxa"/>
            <w:tcBorders>
              <w:top w:val="nil"/>
              <w:left w:val="nil"/>
              <w:bottom w:val="single" w:sz="4" w:space="0" w:color="auto"/>
              <w:right w:val="single" w:sz="4" w:space="0" w:color="auto"/>
            </w:tcBorders>
            <w:shd w:val="clear" w:color="auto" w:fill="auto"/>
            <w:hideMark/>
          </w:tcPr>
          <w:p w14:paraId="2B95AA0D"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39</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7A98246" w14:textId="77777777" w:rsidR="009821F9" w:rsidRPr="00F0710B" w:rsidRDefault="009821F9" w:rsidP="00B04369">
            <w:pPr>
              <w:jc w:val="center"/>
              <w:rPr>
                <w:rFonts w:cs="Tahoma"/>
                <w:color w:val="000000"/>
                <w:sz w:val="18"/>
                <w:szCs w:val="18"/>
                <w:lang w:eastAsia="nl-NL"/>
              </w:rPr>
            </w:pPr>
            <w:r>
              <w:rPr>
                <w:rFonts w:cs="Tahoma"/>
                <w:sz w:val="18"/>
                <w:szCs w:val="18"/>
              </w:rPr>
              <w:t>4.142</w:t>
            </w:r>
          </w:p>
        </w:tc>
        <w:tc>
          <w:tcPr>
            <w:tcW w:w="511" w:type="dxa"/>
            <w:tcBorders>
              <w:top w:val="nil"/>
              <w:left w:val="nil"/>
              <w:bottom w:val="single" w:sz="4" w:space="0" w:color="auto"/>
              <w:right w:val="single" w:sz="4" w:space="0" w:color="auto"/>
            </w:tcBorders>
            <w:shd w:val="clear" w:color="auto" w:fill="auto"/>
            <w:hideMark/>
          </w:tcPr>
          <w:p w14:paraId="2CF79132"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44</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3089F5DE" w14:textId="77777777" w:rsidR="009821F9" w:rsidRPr="00F0710B" w:rsidRDefault="009821F9" w:rsidP="00B04369">
            <w:pPr>
              <w:jc w:val="center"/>
              <w:rPr>
                <w:rFonts w:cs="Tahoma"/>
                <w:color w:val="000000"/>
                <w:sz w:val="18"/>
                <w:szCs w:val="18"/>
                <w:lang w:eastAsia="nl-NL"/>
              </w:rPr>
            </w:pPr>
            <w:r>
              <w:rPr>
                <w:rFonts w:cs="Tahoma"/>
                <w:sz w:val="18"/>
                <w:szCs w:val="18"/>
              </w:rPr>
              <w:t>4.662</w:t>
            </w:r>
          </w:p>
        </w:tc>
        <w:tc>
          <w:tcPr>
            <w:tcW w:w="510" w:type="dxa"/>
            <w:tcBorders>
              <w:top w:val="nil"/>
              <w:left w:val="nil"/>
              <w:bottom w:val="single" w:sz="4" w:space="0" w:color="auto"/>
              <w:right w:val="single" w:sz="4" w:space="0" w:color="auto"/>
            </w:tcBorders>
            <w:shd w:val="clear" w:color="auto" w:fill="auto"/>
            <w:hideMark/>
          </w:tcPr>
          <w:p w14:paraId="37AA2329"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50</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1513A9BF" w14:textId="77777777" w:rsidR="009821F9" w:rsidRPr="00F0710B" w:rsidRDefault="009821F9" w:rsidP="00B04369">
            <w:pPr>
              <w:jc w:val="center"/>
              <w:rPr>
                <w:rFonts w:cs="Tahoma"/>
                <w:color w:val="000000"/>
                <w:sz w:val="18"/>
                <w:szCs w:val="18"/>
                <w:lang w:eastAsia="nl-NL"/>
              </w:rPr>
            </w:pPr>
            <w:r>
              <w:rPr>
                <w:rFonts w:cs="Tahoma"/>
                <w:sz w:val="18"/>
                <w:szCs w:val="18"/>
              </w:rPr>
              <w:t>5.364</w:t>
            </w:r>
          </w:p>
        </w:tc>
        <w:tc>
          <w:tcPr>
            <w:tcW w:w="509" w:type="dxa"/>
            <w:tcBorders>
              <w:top w:val="nil"/>
              <w:left w:val="nil"/>
              <w:bottom w:val="single" w:sz="4" w:space="0" w:color="auto"/>
              <w:right w:val="single" w:sz="4" w:space="0" w:color="auto"/>
            </w:tcBorders>
            <w:shd w:val="clear" w:color="auto" w:fill="auto"/>
            <w:hideMark/>
          </w:tcPr>
          <w:p w14:paraId="2E63D3A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6BBDAFA" w14:textId="77777777" w:rsidR="009821F9" w:rsidRPr="00F0710B" w:rsidRDefault="009821F9" w:rsidP="00B04369">
            <w:pPr>
              <w:jc w:val="center"/>
              <w:rPr>
                <w:rFonts w:cs="Tahoma"/>
                <w:color w:val="000000"/>
                <w:sz w:val="18"/>
                <w:szCs w:val="18"/>
                <w:lang w:eastAsia="nl-NL"/>
              </w:rPr>
            </w:pPr>
            <w:r>
              <w:rPr>
                <w:rFonts w:cs="Tahoma"/>
                <w:sz w:val="18"/>
                <w:szCs w:val="18"/>
              </w:rPr>
              <w:t>6.158</w:t>
            </w:r>
          </w:p>
        </w:tc>
      </w:tr>
      <w:tr w:rsidR="009821F9" w:rsidRPr="00F0710B" w14:paraId="083E1A80" w14:textId="77777777" w:rsidTr="00B04369">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5483B624"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35</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5BEF7305" w14:textId="77777777" w:rsidR="009821F9" w:rsidRPr="00F0710B" w:rsidRDefault="009821F9" w:rsidP="00B04369">
            <w:pPr>
              <w:jc w:val="center"/>
              <w:rPr>
                <w:rFonts w:cs="Tahoma"/>
                <w:color w:val="000000"/>
                <w:sz w:val="18"/>
                <w:szCs w:val="18"/>
                <w:lang w:eastAsia="nl-NL"/>
              </w:rPr>
            </w:pPr>
            <w:r>
              <w:rPr>
                <w:rFonts w:cs="Tahoma"/>
                <w:sz w:val="18"/>
                <w:szCs w:val="18"/>
              </w:rPr>
              <w:t>3.758</w:t>
            </w:r>
          </w:p>
        </w:tc>
        <w:tc>
          <w:tcPr>
            <w:tcW w:w="512" w:type="dxa"/>
            <w:tcBorders>
              <w:top w:val="nil"/>
              <w:left w:val="nil"/>
              <w:bottom w:val="single" w:sz="4" w:space="0" w:color="auto"/>
              <w:right w:val="single" w:sz="4" w:space="0" w:color="auto"/>
            </w:tcBorders>
            <w:shd w:val="clear" w:color="auto" w:fill="auto"/>
            <w:hideMark/>
          </w:tcPr>
          <w:p w14:paraId="0C1C6EE5"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40</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39D70622" w14:textId="77777777" w:rsidR="009821F9" w:rsidRPr="00F0710B" w:rsidRDefault="009821F9" w:rsidP="00B04369">
            <w:pPr>
              <w:jc w:val="center"/>
              <w:rPr>
                <w:rFonts w:cs="Tahoma"/>
                <w:color w:val="000000"/>
                <w:sz w:val="18"/>
                <w:szCs w:val="18"/>
                <w:lang w:eastAsia="nl-NL"/>
              </w:rPr>
            </w:pPr>
            <w:r>
              <w:rPr>
                <w:rFonts w:cs="Tahoma"/>
                <w:sz w:val="18"/>
                <w:szCs w:val="18"/>
              </w:rPr>
              <w:t>4.243</w:t>
            </w:r>
          </w:p>
        </w:tc>
        <w:tc>
          <w:tcPr>
            <w:tcW w:w="511" w:type="dxa"/>
            <w:tcBorders>
              <w:top w:val="nil"/>
              <w:left w:val="nil"/>
              <w:bottom w:val="single" w:sz="4" w:space="0" w:color="auto"/>
              <w:right w:val="single" w:sz="4" w:space="0" w:color="auto"/>
            </w:tcBorders>
            <w:shd w:val="clear" w:color="auto" w:fill="auto"/>
            <w:hideMark/>
          </w:tcPr>
          <w:p w14:paraId="09131002"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45</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3B59E568" w14:textId="77777777" w:rsidR="009821F9" w:rsidRPr="00F0710B" w:rsidRDefault="009821F9" w:rsidP="00B04369">
            <w:pPr>
              <w:jc w:val="center"/>
              <w:rPr>
                <w:rFonts w:cs="Tahoma"/>
                <w:color w:val="000000"/>
                <w:sz w:val="18"/>
                <w:szCs w:val="18"/>
                <w:lang w:eastAsia="nl-NL"/>
              </w:rPr>
            </w:pPr>
            <w:r>
              <w:rPr>
                <w:rFonts w:cs="Tahoma"/>
                <w:sz w:val="18"/>
                <w:szCs w:val="18"/>
              </w:rPr>
              <w:t>4.774</w:t>
            </w:r>
          </w:p>
        </w:tc>
        <w:tc>
          <w:tcPr>
            <w:tcW w:w="510" w:type="dxa"/>
            <w:tcBorders>
              <w:top w:val="nil"/>
              <w:left w:val="nil"/>
              <w:bottom w:val="single" w:sz="4" w:space="0" w:color="auto"/>
              <w:right w:val="single" w:sz="4" w:space="0" w:color="auto"/>
            </w:tcBorders>
            <w:shd w:val="clear" w:color="auto" w:fill="auto"/>
            <w:hideMark/>
          </w:tcPr>
          <w:p w14:paraId="02C2A7F8"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51</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00B278C4" w14:textId="77777777" w:rsidR="009821F9" w:rsidRPr="00F0710B" w:rsidRDefault="009821F9" w:rsidP="00B04369">
            <w:pPr>
              <w:jc w:val="center"/>
              <w:rPr>
                <w:rFonts w:cs="Tahoma"/>
                <w:color w:val="000000"/>
                <w:sz w:val="18"/>
                <w:szCs w:val="18"/>
                <w:lang w:eastAsia="nl-NL"/>
              </w:rPr>
            </w:pPr>
            <w:r>
              <w:rPr>
                <w:rFonts w:cs="Tahoma"/>
                <w:sz w:val="18"/>
                <w:szCs w:val="18"/>
              </w:rPr>
              <w:t>5.492</w:t>
            </w:r>
          </w:p>
        </w:tc>
        <w:tc>
          <w:tcPr>
            <w:tcW w:w="509" w:type="dxa"/>
            <w:tcBorders>
              <w:top w:val="nil"/>
              <w:left w:val="nil"/>
              <w:bottom w:val="single" w:sz="4" w:space="0" w:color="auto"/>
              <w:right w:val="single" w:sz="4" w:space="0" w:color="auto"/>
            </w:tcBorders>
            <w:shd w:val="clear" w:color="auto" w:fill="auto"/>
            <w:hideMark/>
          </w:tcPr>
          <w:p w14:paraId="59CF9600"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0BBA6194" w14:textId="77777777" w:rsidR="009821F9" w:rsidRPr="00F0710B" w:rsidRDefault="009821F9" w:rsidP="00B04369">
            <w:pPr>
              <w:jc w:val="center"/>
              <w:rPr>
                <w:rFonts w:cs="Tahoma"/>
                <w:color w:val="000000"/>
                <w:sz w:val="18"/>
                <w:szCs w:val="18"/>
                <w:lang w:eastAsia="nl-NL"/>
              </w:rPr>
            </w:pPr>
            <w:r>
              <w:rPr>
                <w:rFonts w:cs="Tahoma"/>
                <w:sz w:val="18"/>
                <w:szCs w:val="18"/>
              </w:rPr>
              <w:t>6.298</w:t>
            </w:r>
          </w:p>
        </w:tc>
      </w:tr>
      <w:tr w:rsidR="009821F9" w:rsidRPr="00F0710B" w14:paraId="02A58A74" w14:textId="77777777" w:rsidTr="00B04369">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518B48A9"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36</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76F6305" w14:textId="77777777" w:rsidR="009821F9" w:rsidRPr="00F0710B" w:rsidRDefault="009821F9" w:rsidP="00B04369">
            <w:pPr>
              <w:jc w:val="center"/>
              <w:rPr>
                <w:rFonts w:cs="Tahoma"/>
                <w:color w:val="000000"/>
                <w:sz w:val="18"/>
                <w:szCs w:val="18"/>
                <w:lang w:eastAsia="nl-NL"/>
              </w:rPr>
            </w:pPr>
            <w:r>
              <w:rPr>
                <w:rFonts w:cs="Tahoma"/>
                <w:sz w:val="18"/>
                <w:szCs w:val="18"/>
              </w:rPr>
              <w:t>3.848</w:t>
            </w:r>
          </w:p>
        </w:tc>
        <w:tc>
          <w:tcPr>
            <w:tcW w:w="512" w:type="dxa"/>
            <w:tcBorders>
              <w:top w:val="nil"/>
              <w:left w:val="nil"/>
              <w:bottom w:val="single" w:sz="4" w:space="0" w:color="auto"/>
              <w:right w:val="single" w:sz="4" w:space="0" w:color="auto"/>
            </w:tcBorders>
            <w:shd w:val="clear" w:color="auto" w:fill="auto"/>
            <w:hideMark/>
          </w:tcPr>
          <w:p w14:paraId="373698AC"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41</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448BE0DE" w14:textId="77777777" w:rsidR="009821F9" w:rsidRPr="00F0710B" w:rsidRDefault="009821F9" w:rsidP="00B04369">
            <w:pPr>
              <w:jc w:val="center"/>
              <w:rPr>
                <w:rFonts w:cs="Tahoma"/>
                <w:color w:val="000000"/>
                <w:sz w:val="18"/>
                <w:szCs w:val="18"/>
                <w:lang w:eastAsia="nl-NL"/>
              </w:rPr>
            </w:pPr>
            <w:r>
              <w:rPr>
                <w:rFonts w:cs="Tahoma"/>
                <w:sz w:val="18"/>
                <w:szCs w:val="18"/>
              </w:rPr>
              <w:t>4.343</w:t>
            </w:r>
          </w:p>
        </w:tc>
        <w:tc>
          <w:tcPr>
            <w:tcW w:w="511" w:type="dxa"/>
            <w:tcBorders>
              <w:top w:val="nil"/>
              <w:left w:val="nil"/>
              <w:bottom w:val="single" w:sz="4" w:space="0" w:color="auto"/>
              <w:right w:val="single" w:sz="4" w:space="0" w:color="auto"/>
            </w:tcBorders>
            <w:shd w:val="clear" w:color="auto" w:fill="auto"/>
            <w:hideMark/>
          </w:tcPr>
          <w:p w14:paraId="453E6B15"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46</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069ED495" w14:textId="77777777" w:rsidR="009821F9" w:rsidRPr="00F0710B" w:rsidRDefault="009821F9" w:rsidP="00B04369">
            <w:pPr>
              <w:jc w:val="center"/>
              <w:rPr>
                <w:rFonts w:cs="Tahoma"/>
                <w:color w:val="000000"/>
                <w:sz w:val="18"/>
                <w:szCs w:val="18"/>
                <w:lang w:eastAsia="nl-NL"/>
              </w:rPr>
            </w:pPr>
            <w:r>
              <w:rPr>
                <w:rFonts w:cs="Tahoma"/>
                <w:sz w:val="18"/>
                <w:szCs w:val="18"/>
              </w:rPr>
              <w:t>4.885</w:t>
            </w:r>
          </w:p>
        </w:tc>
        <w:tc>
          <w:tcPr>
            <w:tcW w:w="510" w:type="dxa"/>
            <w:tcBorders>
              <w:top w:val="nil"/>
              <w:left w:val="nil"/>
              <w:bottom w:val="single" w:sz="4" w:space="0" w:color="auto"/>
              <w:right w:val="single" w:sz="4" w:space="0" w:color="auto"/>
            </w:tcBorders>
            <w:shd w:val="clear" w:color="auto" w:fill="auto"/>
            <w:hideMark/>
          </w:tcPr>
          <w:p w14:paraId="164E0457"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52</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4A093786" w14:textId="77777777" w:rsidR="009821F9" w:rsidRPr="00F0710B" w:rsidRDefault="009821F9" w:rsidP="00B04369">
            <w:pPr>
              <w:jc w:val="center"/>
              <w:rPr>
                <w:rFonts w:cs="Tahoma"/>
                <w:color w:val="000000"/>
                <w:sz w:val="18"/>
                <w:szCs w:val="18"/>
                <w:lang w:eastAsia="nl-NL"/>
              </w:rPr>
            </w:pPr>
            <w:r>
              <w:rPr>
                <w:rFonts w:cs="Tahoma"/>
                <w:sz w:val="18"/>
                <w:szCs w:val="18"/>
              </w:rPr>
              <w:t>5.619</w:t>
            </w:r>
          </w:p>
        </w:tc>
        <w:tc>
          <w:tcPr>
            <w:tcW w:w="509" w:type="dxa"/>
            <w:tcBorders>
              <w:top w:val="nil"/>
              <w:left w:val="nil"/>
              <w:bottom w:val="single" w:sz="4" w:space="0" w:color="auto"/>
              <w:right w:val="single" w:sz="4" w:space="0" w:color="auto"/>
            </w:tcBorders>
            <w:shd w:val="clear" w:color="auto" w:fill="auto"/>
            <w:hideMark/>
          </w:tcPr>
          <w:p w14:paraId="5EA3F92D"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58</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39B29F5" w14:textId="77777777" w:rsidR="009821F9" w:rsidRPr="00F0710B" w:rsidRDefault="009821F9" w:rsidP="00B04369">
            <w:pPr>
              <w:jc w:val="center"/>
              <w:rPr>
                <w:rFonts w:cs="Tahoma"/>
                <w:color w:val="000000"/>
                <w:sz w:val="18"/>
                <w:szCs w:val="18"/>
                <w:lang w:eastAsia="nl-NL"/>
              </w:rPr>
            </w:pPr>
            <w:r>
              <w:rPr>
                <w:rFonts w:cs="Tahoma"/>
                <w:sz w:val="18"/>
                <w:szCs w:val="18"/>
              </w:rPr>
              <w:t>6.443</w:t>
            </w:r>
          </w:p>
        </w:tc>
      </w:tr>
      <w:tr w:rsidR="009821F9" w:rsidRPr="00F0710B" w14:paraId="4675D1E8" w14:textId="77777777" w:rsidTr="00B04369">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23BD2D94"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37</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B8A4B67" w14:textId="77777777" w:rsidR="009821F9" w:rsidRPr="00F0710B" w:rsidRDefault="009821F9" w:rsidP="00B04369">
            <w:pPr>
              <w:jc w:val="center"/>
              <w:rPr>
                <w:rFonts w:cs="Tahoma"/>
                <w:color w:val="000000"/>
                <w:sz w:val="18"/>
                <w:szCs w:val="18"/>
                <w:lang w:eastAsia="nl-NL"/>
              </w:rPr>
            </w:pPr>
            <w:r>
              <w:rPr>
                <w:rFonts w:cs="Tahoma"/>
                <w:sz w:val="18"/>
                <w:szCs w:val="18"/>
              </w:rPr>
              <w:t>3.945</w:t>
            </w:r>
          </w:p>
        </w:tc>
        <w:tc>
          <w:tcPr>
            <w:tcW w:w="512" w:type="dxa"/>
            <w:tcBorders>
              <w:top w:val="nil"/>
              <w:left w:val="nil"/>
              <w:bottom w:val="single" w:sz="4" w:space="0" w:color="auto"/>
              <w:right w:val="single" w:sz="4" w:space="0" w:color="auto"/>
            </w:tcBorders>
            <w:shd w:val="clear" w:color="auto" w:fill="auto"/>
            <w:hideMark/>
          </w:tcPr>
          <w:p w14:paraId="737B8794"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42</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50D3ECF" w14:textId="77777777" w:rsidR="009821F9" w:rsidRPr="00F0710B" w:rsidRDefault="009821F9" w:rsidP="00B04369">
            <w:pPr>
              <w:jc w:val="center"/>
              <w:rPr>
                <w:rFonts w:cs="Tahoma"/>
                <w:color w:val="000000"/>
                <w:sz w:val="18"/>
                <w:szCs w:val="18"/>
                <w:lang w:eastAsia="nl-NL"/>
              </w:rPr>
            </w:pPr>
            <w:r>
              <w:rPr>
                <w:rFonts w:cs="Tahoma"/>
                <w:sz w:val="18"/>
                <w:szCs w:val="18"/>
              </w:rPr>
              <w:t>4.448</w:t>
            </w:r>
          </w:p>
        </w:tc>
        <w:tc>
          <w:tcPr>
            <w:tcW w:w="511" w:type="dxa"/>
            <w:tcBorders>
              <w:top w:val="nil"/>
              <w:left w:val="nil"/>
              <w:bottom w:val="single" w:sz="4" w:space="0" w:color="auto"/>
              <w:right w:val="single" w:sz="4" w:space="0" w:color="auto"/>
            </w:tcBorders>
            <w:shd w:val="clear" w:color="auto" w:fill="auto"/>
            <w:hideMark/>
          </w:tcPr>
          <w:p w14:paraId="482F89C1"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47</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62C482EF" w14:textId="77777777" w:rsidR="009821F9" w:rsidRPr="00F0710B" w:rsidRDefault="009821F9" w:rsidP="00B04369">
            <w:pPr>
              <w:jc w:val="center"/>
              <w:rPr>
                <w:rFonts w:cs="Tahoma"/>
                <w:color w:val="000000"/>
                <w:sz w:val="18"/>
                <w:szCs w:val="18"/>
                <w:lang w:eastAsia="nl-NL"/>
              </w:rPr>
            </w:pPr>
            <w:r>
              <w:rPr>
                <w:rFonts w:cs="Tahoma"/>
                <w:sz w:val="18"/>
                <w:szCs w:val="18"/>
              </w:rPr>
              <w:t>5.003</w:t>
            </w:r>
          </w:p>
        </w:tc>
        <w:tc>
          <w:tcPr>
            <w:tcW w:w="510" w:type="dxa"/>
            <w:tcBorders>
              <w:top w:val="nil"/>
              <w:left w:val="nil"/>
              <w:bottom w:val="single" w:sz="4" w:space="0" w:color="auto"/>
              <w:right w:val="single" w:sz="4" w:space="0" w:color="auto"/>
            </w:tcBorders>
            <w:shd w:val="clear" w:color="auto" w:fill="auto"/>
            <w:hideMark/>
          </w:tcPr>
          <w:p w14:paraId="27DFF227"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53</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55598826" w14:textId="77777777" w:rsidR="009821F9" w:rsidRPr="00F0710B" w:rsidRDefault="009821F9" w:rsidP="00B04369">
            <w:pPr>
              <w:jc w:val="center"/>
              <w:rPr>
                <w:rFonts w:cs="Tahoma"/>
                <w:color w:val="000000"/>
                <w:sz w:val="18"/>
                <w:szCs w:val="18"/>
                <w:lang w:eastAsia="nl-NL"/>
              </w:rPr>
            </w:pPr>
            <w:r>
              <w:rPr>
                <w:rFonts w:cs="Tahoma"/>
                <w:sz w:val="18"/>
                <w:szCs w:val="18"/>
              </w:rPr>
              <w:t>5.750</w:t>
            </w:r>
          </w:p>
        </w:tc>
        <w:tc>
          <w:tcPr>
            <w:tcW w:w="509" w:type="dxa"/>
            <w:tcBorders>
              <w:top w:val="nil"/>
              <w:left w:val="nil"/>
              <w:bottom w:val="single" w:sz="4" w:space="0" w:color="auto"/>
              <w:right w:val="single" w:sz="4" w:space="0" w:color="auto"/>
            </w:tcBorders>
            <w:shd w:val="clear" w:color="auto" w:fill="auto"/>
            <w:hideMark/>
          </w:tcPr>
          <w:p w14:paraId="66C90CAB"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49F7E76B" w14:textId="77777777" w:rsidR="009821F9" w:rsidRPr="00F0710B" w:rsidRDefault="009821F9" w:rsidP="00B04369">
            <w:pPr>
              <w:jc w:val="center"/>
              <w:rPr>
                <w:rFonts w:cs="Tahoma"/>
                <w:color w:val="000000"/>
                <w:sz w:val="18"/>
                <w:szCs w:val="18"/>
                <w:lang w:eastAsia="nl-NL"/>
              </w:rPr>
            </w:pPr>
            <w:r>
              <w:rPr>
                <w:rFonts w:cs="Tahoma"/>
                <w:sz w:val="18"/>
                <w:szCs w:val="18"/>
              </w:rPr>
              <w:t>6.589</w:t>
            </w:r>
          </w:p>
        </w:tc>
      </w:tr>
      <w:tr w:rsidR="009821F9" w:rsidRPr="00F0710B" w14:paraId="738F51F0" w14:textId="77777777" w:rsidTr="00B04369">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3102898C"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38</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496398A6" w14:textId="77777777" w:rsidR="009821F9" w:rsidRPr="00F0710B" w:rsidRDefault="009821F9" w:rsidP="00B04369">
            <w:pPr>
              <w:jc w:val="center"/>
              <w:rPr>
                <w:rFonts w:cs="Tahoma"/>
                <w:color w:val="000000"/>
                <w:sz w:val="18"/>
                <w:szCs w:val="18"/>
                <w:lang w:eastAsia="nl-NL"/>
              </w:rPr>
            </w:pPr>
            <w:r>
              <w:rPr>
                <w:rFonts w:cs="Tahoma"/>
                <w:sz w:val="18"/>
                <w:szCs w:val="18"/>
              </w:rPr>
              <w:t>4.041</w:t>
            </w:r>
          </w:p>
        </w:tc>
        <w:tc>
          <w:tcPr>
            <w:tcW w:w="512" w:type="dxa"/>
            <w:tcBorders>
              <w:top w:val="nil"/>
              <w:left w:val="nil"/>
              <w:bottom w:val="single" w:sz="4" w:space="0" w:color="auto"/>
              <w:right w:val="single" w:sz="4" w:space="0" w:color="auto"/>
            </w:tcBorders>
            <w:shd w:val="clear" w:color="auto" w:fill="auto"/>
            <w:hideMark/>
          </w:tcPr>
          <w:p w14:paraId="0CE3FB83"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43</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13496F3" w14:textId="77777777" w:rsidR="009821F9" w:rsidRPr="00F0710B" w:rsidRDefault="009821F9" w:rsidP="00B04369">
            <w:pPr>
              <w:jc w:val="center"/>
              <w:rPr>
                <w:rFonts w:cs="Tahoma"/>
                <w:color w:val="000000"/>
                <w:sz w:val="18"/>
                <w:szCs w:val="18"/>
                <w:lang w:eastAsia="nl-NL"/>
              </w:rPr>
            </w:pPr>
            <w:r>
              <w:rPr>
                <w:rFonts w:cs="Tahoma"/>
                <w:sz w:val="18"/>
                <w:szCs w:val="18"/>
              </w:rPr>
              <w:t>4.552</w:t>
            </w:r>
          </w:p>
        </w:tc>
        <w:tc>
          <w:tcPr>
            <w:tcW w:w="511" w:type="dxa"/>
            <w:tcBorders>
              <w:top w:val="nil"/>
              <w:left w:val="nil"/>
              <w:bottom w:val="single" w:sz="4" w:space="0" w:color="auto"/>
              <w:right w:val="single" w:sz="4" w:space="0" w:color="auto"/>
            </w:tcBorders>
            <w:shd w:val="clear" w:color="auto" w:fill="auto"/>
            <w:hideMark/>
          </w:tcPr>
          <w:p w14:paraId="798FB141"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48</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189007AC" w14:textId="77777777" w:rsidR="009821F9" w:rsidRPr="00F0710B" w:rsidRDefault="009821F9" w:rsidP="00B04369">
            <w:pPr>
              <w:jc w:val="center"/>
              <w:rPr>
                <w:rFonts w:cs="Tahoma"/>
                <w:color w:val="000000"/>
                <w:sz w:val="18"/>
                <w:szCs w:val="18"/>
                <w:lang w:eastAsia="nl-NL"/>
              </w:rPr>
            </w:pPr>
            <w:r>
              <w:rPr>
                <w:rFonts w:cs="Tahoma"/>
                <w:sz w:val="18"/>
                <w:szCs w:val="18"/>
              </w:rPr>
              <w:t>5.122</w:t>
            </w:r>
          </w:p>
        </w:tc>
        <w:tc>
          <w:tcPr>
            <w:tcW w:w="510" w:type="dxa"/>
            <w:tcBorders>
              <w:top w:val="nil"/>
              <w:left w:val="nil"/>
              <w:bottom w:val="single" w:sz="4" w:space="0" w:color="auto"/>
              <w:right w:val="single" w:sz="4" w:space="0" w:color="auto"/>
            </w:tcBorders>
            <w:shd w:val="clear" w:color="auto" w:fill="auto"/>
            <w:hideMark/>
          </w:tcPr>
          <w:p w14:paraId="68830B1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54</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064DD870" w14:textId="77777777" w:rsidR="009821F9" w:rsidRPr="00F0710B" w:rsidRDefault="009821F9" w:rsidP="00B04369">
            <w:pPr>
              <w:jc w:val="center"/>
              <w:rPr>
                <w:rFonts w:cs="Tahoma"/>
                <w:color w:val="000000"/>
                <w:sz w:val="18"/>
                <w:szCs w:val="18"/>
                <w:lang w:eastAsia="nl-NL"/>
              </w:rPr>
            </w:pPr>
            <w:r>
              <w:rPr>
                <w:rFonts w:cs="Tahoma"/>
                <w:sz w:val="18"/>
                <w:szCs w:val="18"/>
              </w:rPr>
              <w:t>5.879</w:t>
            </w:r>
          </w:p>
        </w:tc>
        <w:tc>
          <w:tcPr>
            <w:tcW w:w="509" w:type="dxa"/>
            <w:tcBorders>
              <w:top w:val="nil"/>
              <w:left w:val="nil"/>
              <w:bottom w:val="single" w:sz="4" w:space="0" w:color="auto"/>
              <w:right w:val="single" w:sz="4" w:space="0" w:color="auto"/>
            </w:tcBorders>
            <w:shd w:val="clear" w:color="auto" w:fill="auto"/>
            <w:hideMark/>
          </w:tcPr>
          <w:p w14:paraId="7374FB0E"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60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9D03508" w14:textId="77777777" w:rsidR="009821F9" w:rsidRPr="00F0710B" w:rsidRDefault="009821F9" w:rsidP="00B04369">
            <w:pPr>
              <w:jc w:val="center"/>
              <w:rPr>
                <w:rFonts w:cs="Tahoma"/>
                <w:color w:val="000000"/>
                <w:sz w:val="18"/>
                <w:szCs w:val="18"/>
                <w:lang w:eastAsia="nl-NL"/>
              </w:rPr>
            </w:pPr>
            <w:r>
              <w:rPr>
                <w:rFonts w:cs="Tahoma"/>
                <w:sz w:val="18"/>
                <w:szCs w:val="18"/>
              </w:rPr>
              <w:t>6.740</w:t>
            </w:r>
          </w:p>
        </w:tc>
      </w:tr>
      <w:tr w:rsidR="009821F9" w:rsidRPr="00F0710B" w14:paraId="2AD83740" w14:textId="77777777" w:rsidTr="00B04369">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5C4762D1"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39</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39A6C4DE" w14:textId="77777777" w:rsidR="009821F9" w:rsidRPr="00F0710B" w:rsidRDefault="009821F9" w:rsidP="00B04369">
            <w:pPr>
              <w:jc w:val="center"/>
              <w:rPr>
                <w:rFonts w:cs="Tahoma"/>
                <w:color w:val="000000"/>
                <w:sz w:val="18"/>
                <w:szCs w:val="18"/>
                <w:lang w:eastAsia="nl-NL"/>
              </w:rPr>
            </w:pPr>
            <w:r>
              <w:rPr>
                <w:rFonts w:cs="Tahoma"/>
                <w:sz w:val="18"/>
                <w:szCs w:val="18"/>
              </w:rPr>
              <w:t>4.142</w:t>
            </w:r>
          </w:p>
        </w:tc>
        <w:tc>
          <w:tcPr>
            <w:tcW w:w="512" w:type="dxa"/>
            <w:tcBorders>
              <w:top w:val="nil"/>
              <w:left w:val="nil"/>
              <w:bottom w:val="single" w:sz="4" w:space="0" w:color="auto"/>
              <w:right w:val="single" w:sz="4" w:space="0" w:color="auto"/>
            </w:tcBorders>
            <w:shd w:val="clear" w:color="auto" w:fill="auto"/>
            <w:hideMark/>
          </w:tcPr>
          <w:p w14:paraId="4DDB436D"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44</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FB69113" w14:textId="77777777" w:rsidR="009821F9" w:rsidRPr="00F0710B" w:rsidRDefault="009821F9" w:rsidP="00B04369">
            <w:pPr>
              <w:jc w:val="center"/>
              <w:rPr>
                <w:rFonts w:cs="Tahoma"/>
                <w:color w:val="000000"/>
                <w:sz w:val="18"/>
                <w:szCs w:val="18"/>
                <w:lang w:eastAsia="nl-NL"/>
              </w:rPr>
            </w:pPr>
            <w:r>
              <w:rPr>
                <w:rFonts w:cs="Tahoma"/>
                <w:sz w:val="18"/>
                <w:szCs w:val="18"/>
              </w:rPr>
              <w:t>4.662</w:t>
            </w:r>
          </w:p>
        </w:tc>
        <w:tc>
          <w:tcPr>
            <w:tcW w:w="511" w:type="dxa"/>
            <w:tcBorders>
              <w:top w:val="nil"/>
              <w:left w:val="nil"/>
              <w:bottom w:val="single" w:sz="4" w:space="0" w:color="auto"/>
              <w:right w:val="single" w:sz="4" w:space="0" w:color="auto"/>
            </w:tcBorders>
            <w:shd w:val="clear" w:color="auto" w:fill="auto"/>
            <w:hideMark/>
          </w:tcPr>
          <w:p w14:paraId="49E875FF"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49</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76038748" w14:textId="77777777" w:rsidR="009821F9" w:rsidRPr="00F0710B" w:rsidRDefault="009821F9" w:rsidP="00B04369">
            <w:pPr>
              <w:jc w:val="center"/>
              <w:rPr>
                <w:rFonts w:cs="Tahoma"/>
                <w:color w:val="000000"/>
                <w:sz w:val="18"/>
                <w:szCs w:val="18"/>
                <w:lang w:eastAsia="nl-NL"/>
              </w:rPr>
            </w:pPr>
            <w:r>
              <w:rPr>
                <w:rFonts w:cs="Tahoma"/>
                <w:sz w:val="18"/>
                <w:szCs w:val="18"/>
              </w:rPr>
              <w:t>5.246</w:t>
            </w:r>
          </w:p>
        </w:tc>
        <w:tc>
          <w:tcPr>
            <w:tcW w:w="510" w:type="dxa"/>
            <w:tcBorders>
              <w:top w:val="nil"/>
              <w:left w:val="nil"/>
              <w:bottom w:val="single" w:sz="4" w:space="0" w:color="auto"/>
              <w:right w:val="single" w:sz="4" w:space="0" w:color="auto"/>
            </w:tcBorders>
            <w:shd w:val="clear" w:color="auto" w:fill="auto"/>
            <w:hideMark/>
          </w:tcPr>
          <w:p w14:paraId="0069D896"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55</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77A696AE" w14:textId="77777777" w:rsidR="009821F9" w:rsidRPr="00F0710B" w:rsidRDefault="009821F9" w:rsidP="00B04369">
            <w:pPr>
              <w:jc w:val="center"/>
              <w:rPr>
                <w:rFonts w:cs="Tahoma"/>
                <w:color w:val="000000"/>
                <w:sz w:val="18"/>
                <w:szCs w:val="18"/>
                <w:lang w:eastAsia="nl-NL"/>
              </w:rPr>
            </w:pPr>
            <w:r>
              <w:rPr>
                <w:rFonts w:cs="Tahoma"/>
                <w:sz w:val="18"/>
                <w:szCs w:val="18"/>
              </w:rPr>
              <w:t>6.019</w:t>
            </w:r>
          </w:p>
        </w:tc>
        <w:tc>
          <w:tcPr>
            <w:tcW w:w="509" w:type="dxa"/>
            <w:tcBorders>
              <w:top w:val="nil"/>
              <w:left w:val="nil"/>
              <w:bottom w:val="single" w:sz="4" w:space="0" w:color="auto"/>
              <w:right w:val="single" w:sz="4" w:space="0" w:color="auto"/>
            </w:tcBorders>
            <w:shd w:val="clear" w:color="auto" w:fill="auto"/>
            <w:hideMark/>
          </w:tcPr>
          <w:p w14:paraId="4CEF8726"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61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1C20A149" w14:textId="77777777" w:rsidR="009821F9" w:rsidRPr="00F0710B" w:rsidRDefault="009821F9" w:rsidP="00B04369">
            <w:pPr>
              <w:jc w:val="center"/>
              <w:rPr>
                <w:rFonts w:cs="Tahoma"/>
                <w:color w:val="000000"/>
                <w:sz w:val="18"/>
                <w:szCs w:val="18"/>
                <w:lang w:eastAsia="nl-NL"/>
              </w:rPr>
            </w:pPr>
            <w:r>
              <w:rPr>
                <w:rFonts w:cs="Tahoma"/>
                <w:sz w:val="18"/>
                <w:szCs w:val="18"/>
              </w:rPr>
              <w:t>6.892</w:t>
            </w:r>
          </w:p>
        </w:tc>
      </w:tr>
      <w:tr w:rsidR="009821F9" w:rsidRPr="00F0710B" w14:paraId="01762C97" w14:textId="77777777" w:rsidTr="00B04369">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43CC61E6"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40</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12D4919E" w14:textId="77777777" w:rsidR="009821F9" w:rsidRPr="00F0710B" w:rsidRDefault="009821F9" w:rsidP="00B04369">
            <w:pPr>
              <w:jc w:val="center"/>
              <w:rPr>
                <w:rFonts w:cs="Tahoma"/>
                <w:color w:val="000000"/>
                <w:sz w:val="18"/>
                <w:szCs w:val="18"/>
                <w:lang w:eastAsia="nl-NL"/>
              </w:rPr>
            </w:pPr>
            <w:r>
              <w:rPr>
                <w:rFonts w:cs="Tahoma"/>
                <w:sz w:val="18"/>
                <w:szCs w:val="18"/>
              </w:rPr>
              <w:t>4.243</w:t>
            </w:r>
          </w:p>
        </w:tc>
        <w:tc>
          <w:tcPr>
            <w:tcW w:w="512" w:type="dxa"/>
            <w:tcBorders>
              <w:top w:val="nil"/>
              <w:left w:val="nil"/>
              <w:bottom w:val="single" w:sz="4" w:space="0" w:color="auto"/>
              <w:right w:val="single" w:sz="4" w:space="0" w:color="auto"/>
            </w:tcBorders>
            <w:shd w:val="clear" w:color="auto" w:fill="auto"/>
            <w:hideMark/>
          </w:tcPr>
          <w:p w14:paraId="7FE324CC"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45</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4807B479" w14:textId="77777777" w:rsidR="009821F9" w:rsidRPr="00F0710B" w:rsidRDefault="009821F9" w:rsidP="00B04369">
            <w:pPr>
              <w:jc w:val="center"/>
              <w:rPr>
                <w:rFonts w:cs="Tahoma"/>
                <w:color w:val="000000"/>
                <w:sz w:val="18"/>
                <w:szCs w:val="18"/>
                <w:lang w:eastAsia="nl-NL"/>
              </w:rPr>
            </w:pPr>
            <w:r>
              <w:rPr>
                <w:rFonts w:cs="Tahoma"/>
                <w:sz w:val="18"/>
                <w:szCs w:val="18"/>
              </w:rPr>
              <w:t>4.774</w:t>
            </w:r>
          </w:p>
        </w:tc>
        <w:tc>
          <w:tcPr>
            <w:tcW w:w="511" w:type="dxa"/>
            <w:tcBorders>
              <w:top w:val="nil"/>
              <w:left w:val="nil"/>
              <w:bottom w:val="single" w:sz="4" w:space="0" w:color="auto"/>
              <w:right w:val="single" w:sz="4" w:space="0" w:color="auto"/>
            </w:tcBorders>
            <w:shd w:val="clear" w:color="auto" w:fill="auto"/>
            <w:hideMark/>
          </w:tcPr>
          <w:p w14:paraId="6AA3644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50</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194B5F06" w14:textId="77777777" w:rsidR="009821F9" w:rsidRPr="00F0710B" w:rsidRDefault="009821F9" w:rsidP="00B04369">
            <w:pPr>
              <w:jc w:val="center"/>
              <w:rPr>
                <w:rFonts w:cs="Tahoma"/>
                <w:color w:val="000000"/>
                <w:sz w:val="18"/>
                <w:szCs w:val="18"/>
                <w:lang w:eastAsia="nl-NL"/>
              </w:rPr>
            </w:pPr>
            <w:r>
              <w:rPr>
                <w:rFonts w:cs="Tahoma"/>
                <w:sz w:val="18"/>
                <w:szCs w:val="18"/>
              </w:rPr>
              <w:t>5.364</w:t>
            </w:r>
          </w:p>
        </w:tc>
        <w:tc>
          <w:tcPr>
            <w:tcW w:w="510" w:type="dxa"/>
            <w:tcBorders>
              <w:top w:val="nil"/>
              <w:left w:val="nil"/>
              <w:bottom w:val="single" w:sz="4" w:space="0" w:color="auto"/>
              <w:right w:val="single" w:sz="4" w:space="0" w:color="auto"/>
            </w:tcBorders>
            <w:shd w:val="clear" w:color="auto" w:fill="auto"/>
            <w:hideMark/>
          </w:tcPr>
          <w:p w14:paraId="7B89317B"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56</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593C46C0" w14:textId="77777777" w:rsidR="009821F9" w:rsidRPr="00F0710B" w:rsidRDefault="009821F9" w:rsidP="00B04369">
            <w:pPr>
              <w:jc w:val="center"/>
              <w:rPr>
                <w:rFonts w:cs="Tahoma"/>
                <w:color w:val="000000"/>
                <w:sz w:val="18"/>
                <w:szCs w:val="18"/>
                <w:lang w:eastAsia="nl-NL"/>
              </w:rPr>
            </w:pPr>
            <w:r>
              <w:rPr>
                <w:rFonts w:cs="Tahoma"/>
                <w:sz w:val="18"/>
                <w:szCs w:val="18"/>
              </w:rPr>
              <w:t>6.158</w:t>
            </w:r>
          </w:p>
        </w:tc>
        <w:tc>
          <w:tcPr>
            <w:tcW w:w="509" w:type="dxa"/>
            <w:tcBorders>
              <w:top w:val="nil"/>
              <w:left w:val="nil"/>
              <w:bottom w:val="single" w:sz="4" w:space="0" w:color="auto"/>
              <w:right w:val="single" w:sz="4" w:space="0" w:color="auto"/>
            </w:tcBorders>
            <w:shd w:val="clear" w:color="auto" w:fill="auto"/>
            <w:hideMark/>
          </w:tcPr>
          <w:p w14:paraId="78731262"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62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195233F" w14:textId="77777777" w:rsidR="009821F9" w:rsidRPr="00F0710B" w:rsidRDefault="009821F9" w:rsidP="00B04369">
            <w:pPr>
              <w:jc w:val="center"/>
              <w:rPr>
                <w:rFonts w:cs="Tahoma"/>
                <w:color w:val="000000"/>
                <w:sz w:val="18"/>
                <w:szCs w:val="18"/>
                <w:lang w:eastAsia="nl-NL"/>
              </w:rPr>
            </w:pPr>
            <w:r>
              <w:rPr>
                <w:rFonts w:cs="Tahoma"/>
                <w:sz w:val="18"/>
                <w:szCs w:val="18"/>
              </w:rPr>
              <w:t>7.047</w:t>
            </w:r>
          </w:p>
        </w:tc>
      </w:tr>
      <w:tr w:rsidR="009821F9" w:rsidRPr="00F0710B" w14:paraId="57D2A96D" w14:textId="77777777" w:rsidTr="00B04369">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2D994458"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41</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6BDFB33E" w14:textId="77777777" w:rsidR="009821F9" w:rsidRPr="00F0710B" w:rsidRDefault="009821F9" w:rsidP="00B04369">
            <w:pPr>
              <w:jc w:val="center"/>
              <w:rPr>
                <w:rFonts w:cs="Tahoma"/>
                <w:color w:val="000000"/>
                <w:sz w:val="18"/>
                <w:szCs w:val="18"/>
                <w:lang w:eastAsia="nl-NL"/>
              </w:rPr>
            </w:pPr>
            <w:r>
              <w:rPr>
                <w:rFonts w:cs="Tahoma"/>
                <w:sz w:val="18"/>
                <w:szCs w:val="18"/>
              </w:rPr>
              <w:t>4.343</w:t>
            </w:r>
          </w:p>
        </w:tc>
        <w:tc>
          <w:tcPr>
            <w:tcW w:w="512" w:type="dxa"/>
            <w:tcBorders>
              <w:top w:val="nil"/>
              <w:left w:val="nil"/>
              <w:bottom w:val="single" w:sz="4" w:space="0" w:color="auto"/>
              <w:right w:val="single" w:sz="4" w:space="0" w:color="auto"/>
            </w:tcBorders>
            <w:shd w:val="clear" w:color="auto" w:fill="auto"/>
            <w:hideMark/>
          </w:tcPr>
          <w:p w14:paraId="7FEC3D9B"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46</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25045115" w14:textId="77777777" w:rsidR="009821F9" w:rsidRPr="00F0710B" w:rsidRDefault="009821F9" w:rsidP="00B04369">
            <w:pPr>
              <w:jc w:val="center"/>
              <w:rPr>
                <w:rFonts w:cs="Tahoma"/>
                <w:color w:val="000000"/>
                <w:sz w:val="18"/>
                <w:szCs w:val="18"/>
                <w:lang w:eastAsia="nl-NL"/>
              </w:rPr>
            </w:pPr>
            <w:r>
              <w:rPr>
                <w:rFonts w:cs="Tahoma"/>
                <w:sz w:val="18"/>
                <w:szCs w:val="18"/>
              </w:rPr>
              <w:t>4.885</w:t>
            </w:r>
          </w:p>
        </w:tc>
        <w:tc>
          <w:tcPr>
            <w:tcW w:w="511" w:type="dxa"/>
            <w:tcBorders>
              <w:top w:val="nil"/>
              <w:left w:val="nil"/>
              <w:bottom w:val="single" w:sz="4" w:space="0" w:color="auto"/>
              <w:right w:val="single" w:sz="4" w:space="0" w:color="auto"/>
            </w:tcBorders>
            <w:shd w:val="clear" w:color="auto" w:fill="auto"/>
            <w:hideMark/>
          </w:tcPr>
          <w:p w14:paraId="31A74A27"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51</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79D4847E" w14:textId="77777777" w:rsidR="009821F9" w:rsidRPr="00F0710B" w:rsidRDefault="009821F9" w:rsidP="00B04369">
            <w:pPr>
              <w:jc w:val="center"/>
              <w:rPr>
                <w:rFonts w:cs="Tahoma"/>
                <w:color w:val="000000"/>
                <w:sz w:val="18"/>
                <w:szCs w:val="18"/>
                <w:lang w:eastAsia="nl-NL"/>
              </w:rPr>
            </w:pPr>
            <w:r>
              <w:rPr>
                <w:rFonts w:cs="Tahoma"/>
                <w:sz w:val="18"/>
                <w:szCs w:val="18"/>
              </w:rPr>
              <w:t>5.492</w:t>
            </w:r>
          </w:p>
        </w:tc>
        <w:tc>
          <w:tcPr>
            <w:tcW w:w="510" w:type="dxa"/>
            <w:tcBorders>
              <w:top w:val="nil"/>
              <w:left w:val="nil"/>
              <w:bottom w:val="single" w:sz="4" w:space="0" w:color="auto"/>
              <w:right w:val="single" w:sz="4" w:space="0" w:color="auto"/>
            </w:tcBorders>
            <w:shd w:val="clear" w:color="auto" w:fill="auto"/>
            <w:hideMark/>
          </w:tcPr>
          <w:p w14:paraId="68EBDD2B"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57</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3B909D27" w14:textId="77777777" w:rsidR="009821F9" w:rsidRPr="00F0710B" w:rsidRDefault="009821F9" w:rsidP="00B04369">
            <w:pPr>
              <w:jc w:val="center"/>
              <w:rPr>
                <w:rFonts w:cs="Tahoma"/>
                <w:color w:val="000000"/>
                <w:sz w:val="18"/>
                <w:szCs w:val="18"/>
                <w:lang w:eastAsia="nl-NL"/>
              </w:rPr>
            </w:pPr>
            <w:r>
              <w:rPr>
                <w:rFonts w:cs="Tahoma"/>
                <w:sz w:val="18"/>
                <w:szCs w:val="18"/>
              </w:rPr>
              <w:t>6.298</w:t>
            </w:r>
          </w:p>
        </w:tc>
        <w:tc>
          <w:tcPr>
            <w:tcW w:w="509" w:type="dxa"/>
            <w:tcBorders>
              <w:top w:val="nil"/>
              <w:left w:val="nil"/>
              <w:bottom w:val="single" w:sz="4" w:space="0" w:color="auto"/>
              <w:right w:val="single" w:sz="4" w:space="0" w:color="auto"/>
            </w:tcBorders>
            <w:shd w:val="clear" w:color="auto" w:fill="auto"/>
            <w:hideMark/>
          </w:tcPr>
          <w:p w14:paraId="35E9B58A"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63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1E636D6" w14:textId="77777777" w:rsidR="009821F9" w:rsidRPr="00F0710B" w:rsidRDefault="009821F9" w:rsidP="00B04369">
            <w:pPr>
              <w:jc w:val="center"/>
              <w:rPr>
                <w:rFonts w:cs="Tahoma"/>
                <w:color w:val="000000"/>
                <w:sz w:val="18"/>
                <w:szCs w:val="18"/>
                <w:lang w:eastAsia="nl-NL"/>
              </w:rPr>
            </w:pPr>
            <w:r>
              <w:rPr>
                <w:rFonts w:cs="Tahoma"/>
                <w:sz w:val="18"/>
                <w:szCs w:val="18"/>
              </w:rPr>
              <w:t>7.204</w:t>
            </w:r>
          </w:p>
        </w:tc>
      </w:tr>
      <w:tr w:rsidR="009821F9" w:rsidRPr="00F0710B" w14:paraId="245BF7A2" w14:textId="77777777" w:rsidTr="00B04369">
        <w:trPr>
          <w:trHeight w:val="227"/>
        </w:trPr>
        <w:tc>
          <w:tcPr>
            <w:tcW w:w="567" w:type="dxa"/>
            <w:tcBorders>
              <w:top w:val="nil"/>
              <w:left w:val="single" w:sz="4" w:space="0" w:color="auto"/>
              <w:bottom w:val="single" w:sz="4" w:space="0" w:color="auto"/>
              <w:right w:val="single" w:sz="4" w:space="0" w:color="auto"/>
            </w:tcBorders>
            <w:shd w:val="clear" w:color="auto" w:fill="auto"/>
            <w:hideMark/>
          </w:tcPr>
          <w:p w14:paraId="47BA93D6"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42</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5BC65F64" w14:textId="77777777" w:rsidR="009821F9" w:rsidRPr="00F0710B" w:rsidRDefault="009821F9" w:rsidP="00B04369">
            <w:pPr>
              <w:jc w:val="center"/>
              <w:rPr>
                <w:rFonts w:cs="Tahoma"/>
                <w:color w:val="000000"/>
                <w:sz w:val="18"/>
                <w:szCs w:val="18"/>
                <w:lang w:eastAsia="nl-NL"/>
              </w:rPr>
            </w:pPr>
            <w:r>
              <w:rPr>
                <w:rFonts w:cs="Tahoma"/>
                <w:sz w:val="18"/>
                <w:szCs w:val="18"/>
              </w:rPr>
              <w:t>4.448</w:t>
            </w:r>
          </w:p>
        </w:tc>
        <w:tc>
          <w:tcPr>
            <w:tcW w:w="512" w:type="dxa"/>
            <w:tcBorders>
              <w:top w:val="nil"/>
              <w:left w:val="nil"/>
              <w:bottom w:val="single" w:sz="4" w:space="0" w:color="auto"/>
              <w:right w:val="single" w:sz="4" w:space="0" w:color="auto"/>
            </w:tcBorders>
            <w:shd w:val="clear" w:color="auto" w:fill="auto"/>
            <w:hideMark/>
          </w:tcPr>
          <w:p w14:paraId="644679AF"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47</w:t>
            </w:r>
          </w:p>
        </w:tc>
        <w:tc>
          <w:tcPr>
            <w:tcW w:w="1048" w:type="dxa"/>
            <w:tcBorders>
              <w:top w:val="nil"/>
              <w:left w:val="single" w:sz="4" w:space="0" w:color="auto"/>
              <w:bottom w:val="single" w:sz="4" w:space="0" w:color="auto"/>
              <w:right w:val="single" w:sz="4" w:space="0" w:color="auto"/>
            </w:tcBorders>
            <w:shd w:val="clear" w:color="auto" w:fill="auto"/>
            <w:vAlign w:val="bottom"/>
            <w:hideMark/>
          </w:tcPr>
          <w:p w14:paraId="7EB72029" w14:textId="77777777" w:rsidR="009821F9" w:rsidRPr="00F0710B" w:rsidRDefault="009821F9" w:rsidP="00B04369">
            <w:pPr>
              <w:jc w:val="center"/>
              <w:rPr>
                <w:rFonts w:cs="Tahoma"/>
                <w:color w:val="000000"/>
                <w:sz w:val="18"/>
                <w:szCs w:val="18"/>
                <w:lang w:eastAsia="nl-NL"/>
              </w:rPr>
            </w:pPr>
            <w:r>
              <w:rPr>
                <w:rFonts w:cs="Tahoma"/>
                <w:sz w:val="18"/>
                <w:szCs w:val="18"/>
              </w:rPr>
              <w:t>5.003</w:t>
            </w:r>
          </w:p>
        </w:tc>
        <w:tc>
          <w:tcPr>
            <w:tcW w:w="511" w:type="dxa"/>
            <w:tcBorders>
              <w:top w:val="nil"/>
              <w:left w:val="nil"/>
              <w:bottom w:val="single" w:sz="4" w:space="0" w:color="auto"/>
              <w:right w:val="single" w:sz="4" w:space="0" w:color="auto"/>
            </w:tcBorders>
            <w:shd w:val="clear" w:color="auto" w:fill="auto"/>
            <w:hideMark/>
          </w:tcPr>
          <w:p w14:paraId="5259D32F"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52</w:t>
            </w:r>
          </w:p>
        </w:tc>
        <w:tc>
          <w:tcPr>
            <w:tcW w:w="1049" w:type="dxa"/>
            <w:tcBorders>
              <w:top w:val="nil"/>
              <w:left w:val="single" w:sz="4" w:space="0" w:color="auto"/>
              <w:bottom w:val="single" w:sz="4" w:space="0" w:color="auto"/>
              <w:right w:val="single" w:sz="4" w:space="0" w:color="auto"/>
            </w:tcBorders>
            <w:shd w:val="clear" w:color="auto" w:fill="auto"/>
            <w:vAlign w:val="bottom"/>
            <w:hideMark/>
          </w:tcPr>
          <w:p w14:paraId="5B078984" w14:textId="77777777" w:rsidR="009821F9" w:rsidRPr="00F0710B" w:rsidRDefault="009821F9" w:rsidP="00B04369">
            <w:pPr>
              <w:jc w:val="center"/>
              <w:rPr>
                <w:rFonts w:cs="Tahoma"/>
                <w:color w:val="000000"/>
                <w:sz w:val="18"/>
                <w:szCs w:val="18"/>
                <w:lang w:eastAsia="nl-NL"/>
              </w:rPr>
            </w:pPr>
            <w:r>
              <w:rPr>
                <w:rFonts w:cs="Tahoma"/>
                <w:sz w:val="18"/>
                <w:szCs w:val="18"/>
              </w:rPr>
              <w:t>5.619</w:t>
            </w:r>
          </w:p>
        </w:tc>
        <w:tc>
          <w:tcPr>
            <w:tcW w:w="510" w:type="dxa"/>
            <w:tcBorders>
              <w:top w:val="nil"/>
              <w:left w:val="nil"/>
              <w:bottom w:val="single" w:sz="4" w:space="0" w:color="auto"/>
              <w:right w:val="single" w:sz="4" w:space="0" w:color="auto"/>
            </w:tcBorders>
            <w:shd w:val="clear" w:color="auto" w:fill="auto"/>
            <w:hideMark/>
          </w:tcPr>
          <w:p w14:paraId="4B3365D1"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58</w:t>
            </w:r>
          </w:p>
        </w:tc>
        <w:tc>
          <w:tcPr>
            <w:tcW w:w="1050" w:type="dxa"/>
            <w:tcBorders>
              <w:top w:val="nil"/>
              <w:left w:val="single" w:sz="4" w:space="0" w:color="auto"/>
              <w:bottom w:val="single" w:sz="4" w:space="0" w:color="auto"/>
              <w:right w:val="single" w:sz="4" w:space="0" w:color="auto"/>
            </w:tcBorders>
            <w:shd w:val="clear" w:color="auto" w:fill="auto"/>
            <w:vAlign w:val="bottom"/>
            <w:hideMark/>
          </w:tcPr>
          <w:p w14:paraId="0DD5ED1A" w14:textId="77777777" w:rsidR="009821F9" w:rsidRPr="00F0710B" w:rsidRDefault="009821F9" w:rsidP="00B04369">
            <w:pPr>
              <w:jc w:val="center"/>
              <w:rPr>
                <w:rFonts w:cs="Tahoma"/>
                <w:color w:val="000000"/>
                <w:sz w:val="18"/>
                <w:szCs w:val="18"/>
                <w:lang w:eastAsia="nl-NL"/>
              </w:rPr>
            </w:pPr>
            <w:r>
              <w:rPr>
                <w:rFonts w:cs="Tahoma"/>
                <w:sz w:val="18"/>
                <w:szCs w:val="18"/>
              </w:rPr>
              <w:t>6.443</w:t>
            </w:r>
          </w:p>
        </w:tc>
        <w:tc>
          <w:tcPr>
            <w:tcW w:w="509" w:type="dxa"/>
            <w:tcBorders>
              <w:top w:val="nil"/>
              <w:left w:val="nil"/>
              <w:bottom w:val="single" w:sz="4" w:space="0" w:color="auto"/>
              <w:right w:val="single" w:sz="4" w:space="0" w:color="auto"/>
            </w:tcBorders>
            <w:shd w:val="clear" w:color="auto" w:fill="auto"/>
            <w:hideMark/>
          </w:tcPr>
          <w:p w14:paraId="62F5C0AE" w14:textId="77777777" w:rsidR="009821F9" w:rsidRPr="00F0710B" w:rsidRDefault="009821F9" w:rsidP="00B04369">
            <w:pPr>
              <w:jc w:val="center"/>
              <w:rPr>
                <w:rFonts w:cs="Tahoma"/>
                <w:b/>
                <w:bCs/>
                <w:color w:val="000000"/>
                <w:sz w:val="18"/>
                <w:szCs w:val="18"/>
                <w:lang w:eastAsia="nl-NL"/>
              </w:rPr>
            </w:pPr>
            <w:r w:rsidRPr="00F0710B">
              <w:rPr>
                <w:rFonts w:cs="Tahoma"/>
                <w:b/>
                <w:bCs/>
                <w:color w:val="000000"/>
                <w:sz w:val="18"/>
                <w:szCs w:val="18"/>
                <w:lang w:eastAsia="nl-NL"/>
              </w:rPr>
              <w:t>64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08EDC2EF" w14:textId="77777777" w:rsidR="009821F9" w:rsidRPr="00F0710B" w:rsidRDefault="009821F9" w:rsidP="00B04369">
            <w:pPr>
              <w:jc w:val="center"/>
              <w:rPr>
                <w:rFonts w:cs="Tahoma"/>
                <w:color w:val="000000"/>
                <w:sz w:val="18"/>
                <w:szCs w:val="18"/>
                <w:lang w:eastAsia="nl-NL"/>
              </w:rPr>
            </w:pPr>
            <w:r>
              <w:rPr>
                <w:rFonts w:cs="Tahoma"/>
                <w:sz w:val="18"/>
                <w:szCs w:val="18"/>
              </w:rPr>
              <w:t>7.365</w:t>
            </w:r>
          </w:p>
        </w:tc>
      </w:tr>
    </w:tbl>
    <w:p w14:paraId="7737CD27" w14:textId="77777777" w:rsidR="00202901" w:rsidRDefault="00202901" w:rsidP="00202901"/>
    <w:p w14:paraId="32C64010" w14:textId="77777777" w:rsidR="00450D00" w:rsidRDefault="00450D00">
      <w:pPr>
        <w:spacing w:after="200" w:line="276" w:lineRule="auto"/>
      </w:pPr>
    </w:p>
    <w:p w14:paraId="7A94790E" w14:textId="77777777" w:rsidR="00450D00" w:rsidRPr="00B63C4F" w:rsidRDefault="00301DC1" w:rsidP="00450D00">
      <w:pPr>
        <w:spacing w:after="200" w:line="276" w:lineRule="auto"/>
        <w:rPr>
          <w:u w:val="single"/>
        </w:rPr>
      </w:pPr>
      <w:r>
        <w:rPr>
          <w:u w:val="single"/>
        </w:rPr>
        <w:t>3.</w:t>
      </w:r>
      <w:r>
        <w:rPr>
          <w:u w:val="single"/>
        </w:rPr>
        <w:tab/>
      </w:r>
      <w:r w:rsidR="00450D00" w:rsidRPr="00B63C4F">
        <w:rPr>
          <w:u w:val="single"/>
        </w:rPr>
        <w:t xml:space="preserve">Doelgroep </w:t>
      </w:r>
      <w:r>
        <w:rPr>
          <w:u w:val="single"/>
        </w:rPr>
        <w:t>P</w:t>
      </w:r>
      <w:r w:rsidR="00450D00" w:rsidRPr="00B63C4F">
        <w:rPr>
          <w:u w:val="single"/>
        </w:rPr>
        <w:t>articipatiewet</w:t>
      </w:r>
    </w:p>
    <w:p w14:paraId="2CF506B9" w14:textId="77777777" w:rsidR="00F0710B" w:rsidRDefault="00450D00">
      <w:pPr>
        <w:spacing w:after="200" w:line="276" w:lineRule="auto"/>
      </w:pPr>
      <w:r>
        <w:t>W</w:t>
      </w:r>
      <w:r w:rsidRPr="00450D00">
        <w:t>erknemer</w:t>
      </w:r>
      <w:r>
        <w:t>s</w:t>
      </w:r>
      <w:r w:rsidRPr="00450D00">
        <w:t xml:space="preserve"> uit de doelgroep van de </w:t>
      </w:r>
      <w:r w:rsidR="00301DC1">
        <w:t>P</w:t>
      </w:r>
      <w:r w:rsidRPr="00450D00">
        <w:t>articipatiewet word</w:t>
      </w:r>
      <w:r>
        <w:t>en</w:t>
      </w:r>
      <w:r w:rsidRPr="00450D00">
        <w:t xml:space="preserve"> beloond conform het wettelijk minimumloon.</w:t>
      </w:r>
      <w:r>
        <w:t xml:space="preserve"> </w:t>
      </w:r>
      <w:r w:rsidR="00B76EB2" w:rsidRPr="00B76EB2">
        <w:t xml:space="preserve">De </w:t>
      </w:r>
      <w:r w:rsidR="00B76EB2">
        <w:t xml:space="preserve">bedragen </w:t>
      </w:r>
      <w:r w:rsidR="00B76EB2" w:rsidRPr="00B76EB2">
        <w:t>zijn vastgelegd in Wet Minimumloon en Minimumvakantiebijslag (WML).</w:t>
      </w:r>
      <w:r w:rsidR="00B76EB2">
        <w:t xml:space="preserve"> </w:t>
      </w:r>
      <w:r>
        <w:t xml:space="preserve">Zo bedraagt bij een voltijds dienstverband van 36 uur het minimumloon </w:t>
      </w:r>
      <w:r w:rsidR="00B76EB2">
        <w:t xml:space="preserve">vanaf 1 </w:t>
      </w:r>
      <w:r>
        <w:t>januari 2016 voor een werknemer van 23 jaar en ouder €</w:t>
      </w:r>
      <w:r w:rsidRPr="00450D00">
        <w:t>1.524,60</w:t>
      </w:r>
      <w:r>
        <w:t xml:space="preserve">. </w:t>
      </w:r>
      <w:r w:rsidR="00B76EB2" w:rsidRPr="00B76EB2">
        <w:t xml:space="preserve">De brutobedragen </w:t>
      </w:r>
      <w:r w:rsidR="00B76EB2">
        <w:t xml:space="preserve">(en mogelijke wijzigingen daarop) </w:t>
      </w:r>
      <w:r w:rsidR="00B76EB2" w:rsidRPr="00B76EB2">
        <w:t xml:space="preserve">van het wettelijk minimumloon en het minimumjeugdloon </w:t>
      </w:r>
      <w:r w:rsidR="00B76EB2">
        <w:t xml:space="preserve">worden </w:t>
      </w:r>
      <w:r w:rsidR="00B76EB2" w:rsidRPr="00B76EB2">
        <w:t xml:space="preserve">in de regel twee keer per jaar </w:t>
      </w:r>
      <w:r w:rsidR="00B76EB2">
        <w:t xml:space="preserve">vastgesteld </w:t>
      </w:r>
      <w:r w:rsidR="00B76EB2" w:rsidRPr="00B76EB2">
        <w:t xml:space="preserve">en wel per 1 januari en 1 juli. </w:t>
      </w:r>
      <w:r w:rsidR="00F0710B">
        <w:br w:type="page"/>
      </w:r>
    </w:p>
    <w:p w14:paraId="4F0FABC4" w14:textId="77777777" w:rsidR="00E576EB" w:rsidRPr="00084A9D" w:rsidRDefault="00E576EB" w:rsidP="00E576EB">
      <w:pPr>
        <w:rPr>
          <w:u w:val="single"/>
        </w:rPr>
      </w:pPr>
      <w:r w:rsidRPr="00084A9D">
        <w:rPr>
          <w:u w:val="single"/>
        </w:rPr>
        <w:lastRenderedPageBreak/>
        <w:t>BIJLAGE 3</w:t>
      </w:r>
      <w:r w:rsidRPr="00084A9D">
        <w:rPr>
          <w:u w:val="single"/>
        </w:rPr>
        <w:tab/>
        <w:t>OVERGANGSREGELS</w:t>
      </w:r>
    </w:p>
    <w:p w14:paraId="273D5FC3" w14:textId="77777777" w:rsidR="00E576EB" w:rsidRPr="00084A9D" w:rsidRDefault="00E576EB" w:rsidP="00E576EB">
      <w:pPr>
        <w:rPr>
          <w:szCs w:val="20"/>
        </w:rPr>
      </w:pPr>
    </w:p>
    <w:p w14:paraId="788F8258" w14:textId="77777777" w:rsidR="00E576EB" w:rsidRPr="00084A9D" w:rsidRDefault="00E576EB" w:rsidP="00E576EB">
      <w:pPr>
        <w:rPr>
          <w:szCs w:val="20"/>
        </w:rPr>
      </w:pPr>
    </w:p>
    <w:p w14:paraId="34886740" w14:textId="77777777" w:rsidR="00E576EB" w:rsidRPr="00084A9D" w:rsidRDefault="00E576EB" w:rsidP="00E576EB">
      <w:pPr>
        <w:keepNext/>
        <w:rPr>
          <w:szCs w:val="20"/>
          <w:u w:val="single"/>
        </w:rPr>
      </w:pPr>
      <w:r w:rsidRPr="00084A9D">
        <w:rPr>
          <w:szCs w:val="20"/>
          <w:u w:val="single"/>
        </w:rPr>
        <w:t>1.</w:t>
      </w:r>
      <w:r w:rsidRPr="00084A9D">
        <w:rPr>
          <w:szCs w:val="20"/>
          <w:u w:val="single"/>
        </w:rPr>
        <w:tab/>
        <w:t>Verkregen rechten van vóór 1</w:t>
      </w:r>
      <w:r>
        <w:rPr>
          <w:szCs w:val="20"/>
          <w:u w:val="single"/>
        </w:rPr>
        <w:t xml:space="preserve"> januari </w:t>
      </w:r>
      <w:r w:rsidRPr="00084A9D">
        <w:rPr>
          <w:szCs w:val="20"/>
          <w:u w:val="single"/>
        </w:rPr>
        <w:t>2000</w:t>
      </w:r>
    </w:p>
    <w:p w14:paraId="6FEDD0B3" w14:textId="77777777" w:rsidR="00E576EB" w:rsidRPr="00084A9D" w:rsidRDefault="00E576EB" w:rsidP="00E576EB">
      <w:pPr>
        <w:rPr>
          <w:szCs w:val="20"/>
          <w:u w:val="single"/>
        </w:rPr>
      </w:pPr>
    </w:p>
    <w:p w14:paraId="116C43B0" w14:textId="77777777" w:rsidR="00E576EB" w:rsidRPr="00084A9D" w:rsidRDefault="00E576EB" w:rsidP="00E576EB">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 xml:space="preserve">Artikel 74 van de </w:t>
      </w:r>
      <w:r w:rsidR="00E947BC">
        <w:rPr>
          <w:szCs w:val="20"/>
        </w:rPr>
        <w:t>CAO</w:t>
      </w:r>
      <w:r w:rsidRPr="00084A9D">
        <w:rPr>
          <w:szCs w:val="20"/>
        </w:rPr>
        <w:t xml:space="preserve"> Kinderopvang 2005 is van toepassing op:</w:t>
      </w:r>
    </w:p>
    <w:p w14:paraId="016D76B5" w14:textId="77777777" w:rsidR="00E576EB" w:rsidRPr="00084A9D" w:rsidRDefault="00E576EB" w:rsidP="00E576EB">
      <w:pPr>
        <w:suppressAutoHyphens/>
        <w:ind w:left="720" w:hanging="720"/>
        <w:rPr>
          <w:szCs w:val="20"/>
        </w:rPr>
      </w:pPr>
      <w:r w:rsidRPr="00084A9D">
        <w:rPr>
          <w:szCs w:val="20"/>
        </w:rPr>
        <w:t>1.</w:t>
      </w:r>
      <w:r w:rsidRPr="00084A9D">
        <w:rPr>
          <w:szCs w:val="20"/>
        </w:rPr>
        <w:tab/>
        <w:t xml:space="preserve">De werknemer die jegens de werkgever direct voorafgaand aan de datum van inwerkingtreding van de </w:t>
      </w:r>
      <w:r w:rsidR="00E947BC">
        <w:rPr>
          <w:szCs w:val="20"/>
        </w:rPr>
        <w:t>CAO</w:t>
      </w:r>
      <w:r w:rsidRPr="00084A9D">
        <w:rPr>
          <w:szCs w:val="20"/>
        </w:rPr>
        <w:t xml:space="preserve"> Kinderopvang 2000 (1-1-2000) recht had op een (of meer) van de in lid 2 genoemde arbeidsvoorwaarden behoudt dit recht. Deze arbeidsvoorwaarden worden als verkregen recht aangemerkt.</w:t>
      </w:r>
    </w:p>
    <w:p w14:paraId="5F6FA0F8" w14:textId="77777777" w:rsidR="00E576EB" w:rsidRPr="00084A9D" w:rsidRDefault="00E576EB" w:rsidP="00391B2F">
      <w:pPr>
        <w:tabs>
          <w:tab w:val="left" w:pos="709"/>
        </w:tabs>
        <w:suppressAutoHyphens/>
        <w:ind w:left="1134" w:hanging="1134"/>
        <w:rPr>
          <w:szCs w:val="20"/>
        </w:rPr>
      </w:pPr>
      <w:r w:rsidRPr="00084A9D">
        <w:rPr>
          <w:szCs w:val="20"/>
        </w:rPr>
        <w:t xml:space="preserve">2.       </w:t>
      </w:r>
      <w:r w:rsidR="00464C38">
        <w:rPr>
          <w:szCs w:val="20"/>
        </w:rPr>
        <w:tab/>
      </w:r>
      <w:r w:rsidRPr="00084A9D">
        <w:rPr>
          <w:szCs w:val="20"/>
        </w:rPr>
        <w:t>a.</w:t>
      </w:r>
      <w:r w:rsidRPr="00084A9D">
        <w:rPr>
          <w:szCs w:val="20"/>
        </w:rPr>
        <w:tab/>
        <w:t xml:space="preserve">Een langere periode van loondoorbetaling en aanvulling bij arbeidsongeschiktheid dan geregeld in artikel 44 van die </w:t>
      </w:r>
      <w:r w:rsidR="00E947BC">
        <w:rPr>
          <w:szCs w:val="20"/>
        </w:rPr>
        <w:t>CAO</w:t>
      </w:r>
      <w:r w:rsidRPr="00084A9D">
        <w:rPr>
          <w:szCs w:val="20"/>
        </w:rPr>
        <w:t>, tot en met maximaal 24 maanden.</w:t>
      </w:r>
    </w:p>
    <w:p w14:paraId="587F322B" w14:textId="77777777" w:rsidR="00E576EB" w:rsidRPr="00084A9D" w:rsidRDefault="00E576EB" w:rsidP="00391B2F">
      <w:pPr>
        <w:tabs>
          <w:tab w:val="left" w:pos="-1134"/>
          <w:tab w:val="left" w:pos="-576"/>
        </w:tabs>
        <w:suppressAutoHyphens/>
        <w:ind w:left="1134" w:hanging="425"/>
        <w:rPr>
          <w:szCs w:val="20"/>
        </w:rPr>
      </w:pPr>
      <w:r w:rsidRPr="00084A9D">
        <w:rPr>
          <w:szCs w:val="20"/>
        </w:rPr>
        <w:t>b.</w:t>
      </w:r>
      <w:r w:rsidRPr="00084A9D">
        <w:rPr>
          <w:szCs w:val="20"/>
        </w:rPr>
        <w:tab/>
        <w:t xml:space="preserve">Geen beperking van de wachtgeldduur als geregeld in artikel 4 lid 1 Uitvoeringsregeling I van die </w:t>
      </w:r>
      <w:r w:rsidR="00E947BC">
        <w:rPr>
          <w:szCs w:val="20"/>
        </w:rPr>
        <w:t>CAO</w:t>
      </w:r>
      <w:r w:rsidRPr="00084A9D">
        <w:rPr>
          <w:szCs w:val="20"/>
        </w:rPr>
        <w:t>.</w:t>
      </w:r>
    </w:p>
    <w:p w14:paraId="22B48C64" w14:textId="77777777" w:rsidR="00E576EB" w:rsidRPr="00084A9D" w:rsidRDefault="00E576EB" w:rsidP="00391B2F">
      <w:pPr>
        <w:suppressAutoHyphens/>
        <w:ind w:left="1134" w:hanging="425"/>
        <w:rPr>
          <w:szCs w:val="20"/>
        </w:rPr>
      </w:pPr>
      <w:r w:rsidRPr="00084A9D">
        <w:rPr>
          <w:szCs w:val="20"/>
        </w:rPr>
        <w:t>c.</w:t>
      </w:r>
      <w:r w:rsidRPr="00084A9D">
        <w:rPr>
          <w:szCs w:val="20"/>
        </w:rPr>
        <w:tab/>
        <w:t xml:space="preserve">Een arbeidsduur van gemiddeld 38 uur per week en in samenhang daarmee 6 uur arbeidsduurverkorting als geregeld in artikel 49 van die </w:t>
      </w:r>
      <w:r w:rsidR="00E947BC">
        <w:rPr>
          <w:szCs w:val="20"/>
        </w:rPr>
        <w:t>CAO</w:t>
      </w:r>
      <w:r w:rsidRPr="00084A9D">
        <w:rPr>
          <w:szCs w:val="20"/>
        </w:rPr>
        <w:t>.</w:t>
      </w:r>
    </w:p>
    <w:p w14:paraId="037A99F8" w14:textId="77777777" w:rsidR="00E576EB" w:rsidRPr="00084A9D" w:rsidRDefault="00E576EB" w:rsidP="00391B2F">
      <w:pPr>
        <w:suppressAutoHyphens/>
        <w:ind w:left="1134" w:hanging="425"/>
        <w:rPr>
          <w:szCs w:val="20"/>
        </w:rPr>
      </w:pPr>
      <w:r w:rsidRPr="00084A9D">
        <w:rPr>
          <w:szCs w:val="20"/>
        </w:rPr>
        <w:t>d.</w:t>
      </w:r>
      <w:r w:rsidRPr="00084A9D">
        <w:rPr>
          <w:szCs w:val="20"/>
        </w:rPr>
        <w:tab/>
        <w:t xml:space="preserve">Het voor de in artikel 64 van die </w:t>
      </w:r>
      <w:r w:rsidR="00E947BC">
        <w:rPr>
          <w:szCs w:val="20"/>
        </w:rPr>
        <w:t>CAO</w:t>
      </w:r>
      <w:r w:rsidRPr="00084A9D">
        <w:rPr>
          <w:szCs w:val="20"/>
        </w:rPr>
        <w:t xml:space="preserve"> geregelde jubileumtoelage meetellen van tot en met 1999 doorgebrachte diensttijd vallend onder de </w:t>
      </w:r>
      <w:r w:rsidR="00E947BC">
        <w:rPr>
          <w:szCs w:val="20"/>
        </w:rPr>
        <w:t>CAO</w:t>
      </w:r>
      <w:r w:rsidRPr="00084A9D">
        <w:rPr>
          <w:szCs w:val="20"/>
        </w:rPr>
        <w:t xml:space="preserve"> Jeugdhulpverlening en/of de (voormalige) </w:t>
      </w:r>
      <w:r w:rsidR="00E947BC">
        <w:rPr>
          <w:szCs w:val="20"/>
        </w:rPr>
        <w:t>CAO</w:t>
      </w:r>
      <w:r w:rsidRPr="00084A9D">
        <w:rPr>
          <w:szCs w:val="20"/>
        </w:rPr>
        <w:t xml:space="preserve"> Gezinsverzorging.</w:t>
      </w:r>
    </w:p>
    <w:p w14:paraId="11717711" w14:textId="77777777" w:rsidR="00E576EB" w:rsidRPr="00084A9D" w:rsidRDefault="00E576EB" w:rsidP="00391B2F">
      <w:pPr>
        <w:suppressAutoHyphens/>
        <w:ind w:left="1134" w:hanging="425"/>
        <w:rPr>
          <w:szCs w:val="20"/>
        </w:rPr>
      </w:pPr>
      <w:r w:rsidRPr="00084A9D">
        <w:rPr>
          <w:szCs w:val="20"/>
        </w:rPr>
        <w:t>e.</w:t>
      </w:r>
      <w:r w:rsidRPr="00084A9D">
        <w:rPr>
          <w:szCs w:val="20"/>
        </w:rPr>
        <w:tab/>
        <w:t xml:space="preserve">Een gunstiger onregelmatigheidstoeslag dan geregeld in artikel 53 van die </w:t>
      </w:r>
      <w:r w:rsidR="00E947BC">
        <w:rPr>
          <w:szCs w:val="20"/>
        </w:rPr>
        <w:t>CAO</w:t>
      </w:r>
      <w:r w:rsidRPr="00084A9D">
        <w:rPr>
          <w:szCs w:val="20"/>
        </w:rPr>
        <w:t>.</w:t>
      </w:r>
    </w:p>
    <w:p w14:paraId="48F194F3" w14:textId="77777777" w:rsidR="00E576EB" w:rsidRPr="00084A9D" w:rsidRDefault="00E576EB" w:rsidP="00391B2F">
      <w:pPr>
        <w:suppressAutoHyphens/>
        <w:ind w:left="1134" w:hanging="425"/>
        <w:rPr>
          <w:szCs w:val="20"/>
        </w:rPr>
      </w:pPr>
      <w:r w:rsidRPr="00084A9D">
        <w:rPr>
          <w:szCs w:val="20"/>
        </w:rPr>
        <w:t>f.</w:t>
      </w:r>
      <w:r w:rsidRPr="00084A9D">
        <w:rPr>
          <w:szCs w:val="20"/>
        </w:rPr>
        <w:tab/>
        <w:t>Een gunstiger pensioenvoorziening dan voortvloeiend uit deelneming in het Pensioenfonds voor de Gezondheid, Geestelijke en Maatschappelijke Belangen (PGGM).</w:t>
      </w:r>
    </w:p>
    <w:p w14:paraId="76EC1CF2" w14:textId="77777777" w:rsidR="00E576EB" w:rsidRPr="00084A9D" w:rsidRDefault="00E576EB" w:rsidP="00E576EB">
      <w:pPr>
        <w:suppressAutoHyphens/>
        <w:ind w:left="720" w:hanging="720"/>
        <w:rPr>
          <w:szCs w:val="20"/>
        </w:rPr>
      </w:pPr>
      <w:r w:rsidRPr="00084A9D">
        <w:rPr>
          <w:szCs w:val="20"/>
        </w:rPr>
        <w:t>3.</w:t>
      </w:r>
      <w:r w:rsidRPr="00084A9D">
        <w:rPr>
          <w:szCs w:val="20"/>
        </w:rPr>
        <w:tab/>
        <w:t>Indien zich tussen werkgever en werknemer een geschil voordoet of sprake is van een gunstiger regeling als bedoeld onder e en f, kan aan het Overleg Arbeidsvoorwaarden Kinderopvang (OAK) hierover een uitspraak worden gevraagd.</w:t>
      </w:r>
    </w:p>
    <w:p w14:paraId="5B1F549E" w14:textId="77777777" w:rsidR="00E576EB" w:rsidRPr="00084A9D" w:rsidRDefault="00E576EB" w:rsidP="00E576EB">
      <w:pPr>
        <w:tabs>
          <w:tab w:val="left" w:pos="-1134"/>
          <w:tab w:val="left" w:pos="-57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rPr>
          <w:szCs w:val="20"/>
        </w:rPr>
      </w:pPr>
    </w:p>
    <w:p w14:paraId="5BFE1008" w14:textId="77777777" w:rsidR="00E576EB" w:rsidRPr="00084A9D" w:rsidRDefault="00E576EB" w:rsidP="00E576EB">
      <w:pPr>
        <w:tabs>
          <w:tab w:val="left" w:pos="-1134"/>
          <w:tab w:val="left" w:pos="-57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rPr>
          <w:szCs w:val="20"/>
        </w:rPr>
      </w:pPr>
    </w:p>
    <w:p w14:paraId="3CB9EC8E" w14:textId="77777777" w:rsidR="00E576EB" w:rsidRPr="00084A9D" w:rsidRDefault="00E576EB" w:rsidP="00E576EB">
      <w:pPr>
        <w:keepNext/>
        <w:rPr>
          <w:szCs w:val="20"/>
          <w:u w:val="single"/>
        </w:rPr>
      </w:pPr>
      <w:r w:rsidRPr="00084A9D">
        <w:rPr>
          <w:szCs w:val="20"/>
          <w:u w:val="single"/>
        </w:rPr>
        <w:t>2.</w:t>
      </w:r>
      <w:r w:rsidRPr="00084A9D">
        <w:rPr>
          <w:szCs w:val="20"/>
          <w:u w:val="single"/>
        </w:rPr>
        <w:tab/>
        <w:t>Opzegtermijn</w:t>
      </w:r>
    </w:p>
    <w:p w14:paraId="43B4E1C5" w14:textId="77777777" w:rsidR="00E576EB" w:rsidRPr="00084A9D" w:rsidRDefault="00E576EB" w:rsidP="00E576EB">
      <w:pPr>
        <w:rPr>
          <w:szCs w:val="20"/>
        </w:rPr>
      </w:pPr>
    </w:p>
    <w:p w14:paraId="0D4628C6" w14:textId="77777777" w:rsidR="00E576EB" w:rsidRPr="00084A9D" w:rsidRDefault="00E576EB" w:rsidP="00E576EB">
      <w:pPr>
        <w:rPr>
          <w:szCs w:val="20"/>
        </w:rPr>
      </w:pPr>
      <w:r w:rsidRPr="00084A9D">
        <w:rPr>
          <w:szCs w:val="20"/>
        </w:rPr>
        <w:t>Voor de werknemer die op 1 januari 1999 45 jaar of ouder was en voor wie op dat tijdstip een langere opzegtermijn dan 2 maanden gold, blijft de oude termijn gelden zolang hij bij dezelfde werkgever of diens rechtsopvolger in dienst blijft.</w:t>
      </w:r>
    </w:p>
    <w:p w14:paraId="5796DE1D" w14:textId="77777777" w:rsidR="00E576EB" w:rsidRPr="00084A9D" w:rsidRDefault="00E576EB" w:rsidP="00E576EB">
      <w:pPr>
        <w:rPr>
          <w:szCs w:val="20"/>
        </w:rPr>
      </w:pPr>
    </w:p>
    <w:p w14:paraId="51D3E27D" w14:textId="77777777" w:rsidR="00E576EB" w:rsidRPr="00084A9D" w:rsidRDefault="00E576EB" w:rsidP="00E576EB">
      <w:pPr>
        <w:rPr>
          <w:szCs w:val="20"/>
        </w:rPr>
      </w:pPr>
    </w:p>
    <w:p w14:paraId="48A4BB16" w14:textId="77777777" w:rsidR="00E576EB" w:rsidRPr="00084A9D" w:rsidRDefault="00E576EB" w:rsidP="00E576EB">
      <w:pPr>
        <w:keepNext/>
        <w:rPr>
          <w:szCs w:val="20"/>
          <w:u w:val="single"/>
        </w:rPr>
      </w:pPr>
      <w:r w:rsidRPr="00084A9D">
        <w:rPr>
          <w:szCs w:val="20"/>
          <w:u w:val="single"/>
        </w:rPr>
        <w:t>3.</w:t>
      </w:r>
      <w:r w:rsidRPr="00084A9D">
        <w:rPr>
          <w:szCs w:val="20"/>
          <w:u w:val="single"/>
        </w:rPr>
        <w:tab/>
        <w:t>Salarisgarantieregeling 31 december 2003</w:t>
      </w:r>
    </w:p>
    <w:p w14:paraId="72AA277C" w14:textId="77777777" w:rsidR="00E576EB" w:rsidRPr="00084A9D" w:rsidRDefault="00E576EB" w:rsidP="00E576EB">
      <w:pPr>
        <w:rPr>
          <w:szCs w:val="20"/>
          <w:u w:val="single"/>
        </w:rPr>
      </w:pPr>
    </w:p>
    <w:p w14:paraId="04B9C0DA" w14:textId="77777777" w:rsidR="00E576EB" w:rsidRPr="00084A9D" w:rsidRDefault="00E576EB" w:rsidP="00E576EB">
      <w:pPr>
        <w:ind w:left="720" w:hanging="720"/>
        <w:rPr>
          <w:szCs w:val="20"/>
        </w:rPr>
      </w:pPr>
      <w:r w:rsidRPr="00084A9D">
        <w:rPr>
          <w:szCs w:val="20"/>
        </w:rPr>
        <w:t>1.</w:t>
      </w:r>
      <w:r w:rsidRPr="00084A9D">
        <w:rPr>
          <w:szCs w:val="20"/>
        </w:rPr>
        <w:tab/>
        <w:t>Bij de invoering van deze salarisregeling op 31 december 2003 om 23.59 uur zijn aan werknemers die op dat moment in dienst waren garanties gegeven. Daarbij is gebruik gemaakt van de in lid 3 opgenomen tabel met garantiesa</w:t>
      </w:r>
      <w:r w:rsidR="00D80587">
        <w:rPr>
          <w:szCs w:val="20"/>
        </w:rPr>
        <w:t>larisnummers en salarisbedragen.</w:t>
      </w:r>
      <w:r w:rsidRPr="00084A9D">
        <w:rPr>
          <w:szCs w:val="20"/>
        </w:rPr>
        <w:t xml:space="preserve"> Deze garanties zijn toegepast in situaties waarin het maximum van de salarisschaal van de werknemer op 31 december 2003 hoger was dan het maximum van zijn nieuwe salarisschaal.</w:t>
      </w:r>
    </w:p>
    <w:p w14:paraId="652827F6" w14:textId="77777777" w:rsidR="00E576EB" w:rsidRPr="00084A9D" w:rsidRDefault="00E576EB" w:rsidP="00E576EB">
      <w:pPr>
        <w:ind w:left="720" w:hanging="720"/>
        <w:rPr>
          <w:szCs w:val="20"/>
        </w:rPr>
      </w:pPr>
      <w:r w:rsidRPr="00084A9D">
        <w:rPr>
          <w:szCs w:val="20"/>
        </w:rPr>
        <w:t>2.</w:t>
      </w:r>
      <w:r w:rsidRPr="00084A9D">
        <w:rPr>
          <w:szCs w:val="20"/>
        </w:rPr>
        <w:tab/>
        <w:t xml:space="preserve">De werknemer die bij de in lid 1 bedoelde invoering recht heeft verworven op een salarisgarantie conform de bepalingen van Hoofdstuk III van de Uitvoeringsregeling Salariëring van de </w:t>
      </w:r>
      <w:r w:rsidR="00E947BC">
        <w:rPr>
          <w:szCs w:val="20"/>
        </w:rPr>
        <w:t>CAO</w:t>
      </w:r>
      <w:r w:rsidRPr="00084A9D">
        <w:rPr>
          <w:szCs w:val="20"/>
        </w:rPr>
        <w:t xml:space="preserve"> Kinderopvang 2005 behoudt dit recht zolang de werknemer bij dezelfde werkgever (of diens rechtsopvolger) een functie uitoefent waaraan een gelijk of lager salarisrecht is verbonden als voortvloeiend uit het verworven recht, tenzij gebruik gemaakt is van artikel 20 van de Uitvoeringsregeling Salariëring van de </w:t>
      </w:r>
      <w:r w:rsidR="00E947BC">
        <w:rPr>
          <w:szCs w:val="20"/>
        </w:rPr>
        <w:t>CAO</w:t>
      </w:r>
      <w:r w:rsidRPr="00084A9D">
        <w:rPr>
          <w:szCs w:val="20"/>
        </w:rPr>
        <w:t xml:space="preserve"> Kinderopvang 2005 en dit recht is afgekocht.</w:t>
      </w:r>
    </w:p>
    <w:p w14:paraId="5091EE1E" w14:textId="77777777" w:rsidR="00E576EB" w:rsidRPr="00873B01" w:rsidRDefault="00E576EB" w:rsidP="00E576EB">
      <w:pPr>
        <w:tabs>
          <w:tab w:val="left" w:pos="1134"/>
          <w:tab w:val="left" w:pos="1701"/>
          <w:tab w:val="left" w:pos="2268"/>
        </w:tabs>
        <w:ind w:left="720" w:hanging="720"/>
        <w:rPr>
          <w:b/>
        </w:rPr>
      </w:pPr>
    </w:p>
    <w:p w14:paraId="0968E85E" w14:textId="77777777" w:rsidR="001C74FD" w:rsidRDefault="001C74FD" w:rsidP="001C74FD"/>
    <w:p w14:paraId="18A70E1B" w14:textId="77777777" w:rsidR="001C74FD" w:rsidRDefault="001C74FD"/>
    <w:p w14:paraId="5BD4DEE0" w14:textId="77777777" w:rsidR="00E576EB" w:rsidRPr="00084A9D" w:rsidRDefault="00E576EB" w:rsidP="001C74FD">
      <w:pPr>
        <w:rPr>
          <w:szCs w:val="20"/>
        </w:rPr>
      </w:pPr>
      <w:r w:rsidRPr="00084A9D">
        <w:rPr>
          <w:szCs w:val="20"/>
        </w:rPr>
        <w:lastRenderedPageBreak/>
        <w:t xml:space="preserve">De salarisbedragen worden volledig aangepast aan de algemene loonontwikkeling van de </w:t>
      </w:r>
      <w:r w:rsidR="00E947BC">
        <w:rPr>
          <w:szCs w:val="20"/>
        </w:rPr>
        <w:t>CAO</w:t>
      </w:r>
      <w:r w:rsidRPr="00084A9D">
        <w:rPr>
          <w:szCs w:val="20"/>
        </w:rPr>
        <w:t xml:space="preserve">, totdat partijen tijdens toekomstige </w:t>
      </w:r>
      <w:proofErr w:type="spellStart"/>
      <w:r w:rsidR="00E947BC">
        <w:rPr>
          <w:szCs w:val="20"/>
        </w:rPr>
        <w:t>CAO</w:t>
      </w:r>
      <w:r w:rsidRPr="00084A9D">
        <w:rPr>
          <w:szCs w:val="20"/>
        </w:rPr>
        <w:t>-onderhandelingen</w:t>
      </w:r>
      <w:proofErr w:type="spellEnd"/>
      <w:r w:rsidRPr="00084A9D">
        <w:rPr>
          <w:szCs w:val="20"/>
        </w:rPr>
        <w:t xml:space="preserve"> overeenkomen deze bedragen niet meer volledig te indexeren.</w:t>
      </w:r>
    </w:p>
    <w:p w14:paraId="107712A4" w14:textId="77777777" w:rsidR="00E576EB" w:rsidRPr="00084A9D" w:rsidRDefault="00E576EB" w:rsidP="00E576EB">
      <w:pPr>
        <w:ind w:left="720" w:hanging="720"/>
        <w:rPr>
          <w:szCs w:val="20"/>
        </w:rPr>
      </w:pPr>
    </w:p>
    <w:p w14:paraId="4312DA32" w14:textId="77777777" w:rsidR="00E576EB" w:rsidRPr="00084A9D" w:rsidRDefault="00E576EB" w:rsidP="00E576EB">
      <w:pPr>
        <w:ind w:left="720" w:hanging="720"/>
        <w:rPr>
          <w:szCs w:val="20"/>
        </w:rPr>
      </w:pPr>
    </w:p>
    <w:p w14:paraId="454987FB" w14:textId="77777777" w:rsidR="000364EA" w:rsidRDefault="000364EA" w:rsidP="0019296C">
      <w:pPr>
        <w:rPr>
          <w:szCs w:val="20"/>
        </w:rPr>
      </w:pPr>
    </w:p>
    <w:p w14:paraId="30F27D87" w14:textId="77777777" w:rsidR="000364EA" w:rsidRPr="00084A9D" w:rsidRDefault="000D2EE4" w:rsidP="000364EA">
      <w:pPr>
        <w:keepNext/>
        <w:ind w:left="720" w:hanging="720"/>
        <w:rPr>
          <w:szCs w:val="20"/>
          <w:u w:val="single"/>
        </w:rPr>
      </w:pPr>
      <w:r>
        <w:rPr>
          <w:szCs w:val="20"/>
          <w:u w:val="single"/>
        </w:rPr>
        <w:t>4</w:t>
      </w:r>
      <w:r w:rsidR="000364EA" w:rsidRPr="00084A9D">
        <w:rPr>
          <w:szCs w:val="20"/>
          <w:u w:val="single"/>
        </w:rPr>
        <w:t>.</w:t>
      </w:r>
      <w:r w:rsidR="000364EA" w:rsidRPr="00084A9D">
        <w:rPr>
          <w:szCs w:val="20"/>
          <w:u w:val="single"/>
        </w:rPr>
        <w:tab/>
        <w:t>Buitengewoon verlof leden van publiekrechtelijke organen</w:t>
      </w:r>
    </w:p>
    <w:p w14:paraId="61C6799C" w14:textId="77777777" w:rsidR="000364EA" w:rsidRPr="00084A9D" w:rsidRDefault="000364EA" w:rsidP="000364EA">
      <w:pPr>
        <w:ind w:left="720" w:hanging="720"/>
        <w:rPr>
          <w:szCs w:val="20"/>
          <w:u w:val="single"/>
        </w:rPr>
      </w:pPr>
    </w:p>
    <w:p w14:paraId="16344026" w14:textId="77777777" w:rsidR="000364EA" w:rsidRPr="00084A9D" w:rsidRDefault="000364EA" w:rsidP="000364EA">
      <w:pPr>
        <w:rPr>
          <w:szCs w:val="20"/>
        </w:rPr>
      </w:pPr>
      <w:r w:rsidRPr="00084A9D">
        <w:rPr>
          <w:szCs w:val="20"/>
        </w:rPr>
        <w:t xml:space="preserve">De werknemer, die op 30 april 2008 met de werkgever een afspraak heeft over onderstaande regeling uit de </w:t>
      </w:r>
      <w:r w:rsidR="00E947BC">
        <w:rPr>
          <w:szCs w:val="20"/>
        </w:rPr>
        <w:t>CAO</w:t>
      </w:r>
      <w:r w:rsidRPr="00084A9D">
        <w:rPr>
          <w:szCs w:val="20"/>
        </w:rPr>
        <w:t xml:space="preserve"> Kinderopvang 2007-2008, behoudt de daaruit voortvloeiende en hieronder vermelde rechten voor de duur van de huidige zittingsperiode; daarna kan de werkgever het verlof opnieuw toekennen conform artikel 7.6 lid 2.</w:t>
      </w:r>
    </w:p>
    <w:p w14:paraId="6D8DA98D" w14:textId="77777777" w:rsidR="000364EA" w:rsidRPr="00084A9D" w:rsidRDefault="000364EA" w:rsidP="00B75806">
      <w:pPr>
        <w:ind w:left="720" w:hanging="436"/>
        <w:rPr>
          <w:szCs w:val="20"/>
        </w:rPr>
      </w:pPr>
      <w:r w:rsidRPr="00084A9D">
        <w:rPr>
          <w:szCs w:val="20"/>
        </w:rPr>
        <w:t>a.</w:t>
      </w:r>
      <w:r w:rsidRPr="00084A9D">
        <w:rPr>
          <w:szCs w:val="20"/>
        </w:rPr>
        <w:tab/>
        <w:t>Tenzij de te verrichten werkzaamheden zich naar het oordeel van de werkgever daartegen verzetten heeft de werknemer – met behoud van zijn gehele of gedeeltelijke salaris – recht op buitengewoon verlof voor het bijwonen van vergaderingen en zittingen van publiekrechtelijke colleges waarin de werknemer is benoemd of verkozen en voor het verrichten van daaruit voortvloeiende werkzaamheden ten behoeve van deze colleges, een en ander voor zover dat niet in zijn vrije tijd kan geschieden.</w:t>
      </w:r>
    </w:p>
    <w:p w14:paraId="6EAE6574" w14:textId="77777777" w:rsidR="000364EA" w:rsidRPr="00084A9D" w:rsidRDefault="000364EA" w:rsidP="00B75806">
      <w:pPr>
        <w:ind w:left="720" w:hanging="436"/>
        <w:rPr>
          <w:szCs w:val="20"/>
        </w:rPr>
      </w:pPr>
      <w:r w:rsidRPr="00084A9D">
        <w:rPr>
          <w:szCs w:val="20"/>
        </w:rPr>
        <w:t>b.</w:t>
      </w:r>
      <w:r w:rsidRPr="00084A9D">
        <w:rPr>
          <w:szCs w:val="20"/>
        </w:rPr>
        <w:tab/>
        <w:t>De werkgever kan de werknemer verlof zonder behoud van salaris verlenen bij aanvaarding van de functie van lid van Gedeputeerde Staten van een provincie, van wethouder van een gemeente of van dagelijks bestuurslid van een stadsdeelraad of van een plusregio ingesteld op grond van de Wet Gemeenschappelijke regelingen (WGR).</w:t>
      </w:r>
    </w:p>
    <w:p w14:paraId="33770E40" w14:textId="77777777" w:rsidR="000364EA" w:rsidRPr="00084A9D" w:rsidRDefault="000364EA" w:rsidP="000364EA">
      <w:pPr>
        <w:ind w:left="720" w:hanging="720"/>
        <w:rPr>
          <w:szCs w:val="20"/>
        </w:rPr>
      </w:pPr>
    </w:p>
    <w:p w14:paraId="796A7182" w14:textId="77777777" w:rsidR="0019296C" w:rsidRDefault="0019296C" w:rsidP="000364EA">
      <w:pPr>
        <w:keepNext/>
        <w:ind w:left="720" w:hanging="720"/>
        <w:rPr>
          <w:szCs w:val="20"/>
          <w:u w:val="single"/>
        </w:rPr>
      </w:pPr>
    </w:p>
    <w:p w14:paraId="03917447" w14:textId="77777777" w:rsidR="0019296C" w:rsidRDefault="0019296C" w:rsidP="000364EA">
      <w:pPr>
        <w:keepNext/>
        <w:ind w:left="720" w:hanging="720"/>
        <w:rPr>
          <w:szCs w:val="20"/>
          <w:u w:val="single"/>
        </w:rPr>
      </w:pPr>
    </w:p>
    <w:p w14:paraId="7E267891" w14:textId="77777777" w:rsidR="000364EA" w:rsidRPr="00084A9D" w:rsidRDefault="0018525B" w:rsidP="000364EA">
      <w:pPr>
        <w:keepNext/>
        <w:ind w:left="720" w:hanging="720"/>
        <w:rPr>
          <w:szCs w:val="20"/>
          <w:u w:val="single"/>
        </w:rPr>
      </w:pPr>
      <w:r>
        <w:rPr>
          <w:szCs w:val="20"/>
          <w:u w:val="single"/>
        </w:rPr>
        <w:t>5</w:t>
      </w:r>
      <w:r w:rsidR="000364EA" w:rsidRPr="00084A9D">
        <w:rPr>
          <w:szCs w:val="20"/>
          <w:u w:val="single"/>
        </w:rPr>
        <w:t>.</w:t>
      </w:r>
      <w:r w:rsidR="000364EA" w:rsidRPr="00084A9D">
        <w:rPr>
          <w:szCs w:val="20"/>
          <w:u w:val="single"/>
        </w:rPr>
        <w:tab/>
        <w:t>Medezeggenschap</w:t>
      </w:r>
    </w:p>
    <w:p w14:paraId="24EC5C65" w14:textId="77777777" w:rsidR="000364EA" w:rsidRPr="00084A9D" w:rsidRDefault="000364EA" w:rsidP="000364EA">
      <w:pPr>
        <w:ind w:left="720" w:hanging="720"/>
        <w:rPr>
          <w:szCs w:val="20"/>
          <w:u w:val="single"/>
        </w:rPr>
      </w:pPr>
    </w:p>
    <w:p w14:paraId="1AA16323" w14:textId="77777777" w:rsidR="000364EA" w:rsidRPr="00084A9D" w:rsidRDefault="000364EA" w:rsidP="000364EA">
      <w:pPr>
        <w:rPr>
          <w:szCs w:val="20"/>
        </w:rPr>
      </w:pPr>
      <w:r w:rsidRPr="00084A9D">
        <w:rPr>
          <w:szCs w:val="20"/>
        </w:rPr>
        <w:t>In afwijking van het bepaalde in artikel 2, lid 1 van de WOR blijft bij de werkgever die een onderneming in stand houdt waarin in de regel minder dan 50 werknemers werkzaam zijn en waar op 30 april 2008 een OR is ingesteld de instellingsplicht van een OR in stand.</w:t>
      </w:r>
    </w:p>
    <w:p w14:paraId="3C650464" w14:textId="77777777" w:rsidR="000364EA" w:rsidRPr="00084A9D" w:rsidRDefault="000364EA" w:rsidP="000364EA">
      <w:pPr>
        <w:ind w:left="720" w:hanging="720"/>
        <w:rPr>
          <w:szCs w:val="20"/>
        </w:rPr>
      </w:pPr>
    </w:p>
    <w:p w14:paraId="0A663F88" w14:textId="77777777" w:rsidR="000364EA" w:rsidRPr="00084A9D" w:rsidRDefault="000364EA" w:rsidP="000364EA">
      <w:pPr>
        <w:ind w:left="720" w:hanging="720"/>
        <w:rPr>
          <w:caps/>
          <w:szCs w:val="20"/>
        </w:rPr>
      </w:pPr>
      <w:r w:rsidRPr="00084A9D">
        <w:rPr>
          <w:szCs w:val="20"/>
        </w:rPr>
        <w:br w:type="page"/>
      </w:r>
      <w:r w:rsidRPr="00084A9D">
        <w:rPr>
          <w:caps/>
          <w:u w:val="single"/>
        </w:rPr>
        <w:lastRenderedPageBreak/>
        <w:t>BIJLAGE 4</w:t>
      </w:r>
      <w:r w:rsidRPr="00084A9D">
        <w:rPr>
          <w:caps/>
          <w:u w:val="single"/>
        </w:rPr>
        <w:tab/>
        <w:t>Reglement Commissie van Geschillen</w:t>
      </w:r>
    </w:p>
    <w:p w14:paraId="0F9FF7A9" w14:textId="77777777" w:rsidR="000364EA" w:rsidRPr="00084A9D" w:rsidRDefault="000364EA" w:rsidP="000364EA">
      <w:pPr>
        <w:ind w:left="720" w:hanging="720"/>
        <w:rPr>
          <w:i/>
          <w:szCs w:val="20"/>
        </w:rPr>
      </w:pPr>
      <w:r w:rsidRPr="00084A9D">
        <w:rPr>
          <w:i/>
          <w:szCs w:val="20"/>
        </w:rPr>
        <w:t xml:space="preserve">(ex Hoofdstuk 11 </w:t>
      </w:r>
      <w:r w:rsidR="00E947BC">
        <w:rPr>
          <w:i/>
          <w:szCs w:val="20"/>
        </w:rPr>
        <w:t>CAO</w:t>
      </w:r>
      <w:r w:rsidRPr="00084A9D">
        <w:rPr>
          <w:i/>
          <w:szCs w:val="20"/>
        </w:rPr>
        <w:t>)</w:t>
      </w:r>
    </w:p>
    <w:p w14:paraId="06ECCB2A" w14:textId="77777777" w:rsidR="000364EA" w:rsidRDefault="000364EA" w:rsidP="00DB1455">
      <w:pPr>
        <w:pStyle w:val="Kop1"/>
      </w:pPr>
      <w:r w:rsidRPr="00C0251C">
        <w:t>1.</w:t>
      </w:r>
      <w:r w:rsidRPr="00C0251C">
        <w:tab/>
        <w:t>Samenstelling</w:t>
      </w:r>
    </w:p>
    <w:p w14:paraId="453AC9A6" w14:textId="77777777" w:rsidR="0023722F" w:rsidRPr="0023722F" w:rsidRDefault="0023722F" w:rsidP="0023722F"/>
    <w:p w14:paraId="7B56B267" w14:textId="77777777" w:rsidR="000364EA" w:rsidRPr="00084A9D" w:rsidRDefault="000364EA" w:rsidP="000364EA">
      <w:pPr>
        <w:ind w:left="720" w:hanging="720"/>
        <w:rPr>
          <w:szCs w:val="20"/>
        </w:rPr>
      </w:pPr>
      <w:r w:rsidRPr="00084A9D">
        <w:rPr>
          <w:szCs w:val="20"/>
        </w:rPr>
        <w:t>1.</w:t>
      </w:r>
      <w:r w:rsidRPr="00084A9D">
        <w:rPr>
          <w:szCs w:val="20"/>
        </w:rPr>
        <w:tab/>
        <w:t>De Commissie van Geschillen, verder te noemen: ‘Commissie’, bestaat uit 3 leden.</w:t>
      </w:r>
    </w:p>
    <w:p w14:paraId="48071619" w14:textId="77777777" w:rsidR="000364EA" w:rsidRPr="00084A9D" w:rsidRDefault="000364EA" w:rsidP="000364EA">
      <w:pPr>
        <w:ind w:left="720" w:hanging="720"/>
        <w:rPr>
          <w:szCs w:val="20"/>
        </w:rPr>
      </w:pPr>
      <w:r w:rsidRPr="00084A9D">
        <w:rPr>
          <w:szCs w:val="20"/>
        </w:rPr>
        <w:t>2.</w:t>
      </w:r>
      <w:r w:rsidRPr="00084A9D">
        <w:rPr>
          <w:szCs w:val="20"/>
        </w:rPr>
        <w:tab/>
        <w:t>De samenstelling van de Commissie is als volgt:</w:t>
      </w:r>
    </w:p>
    <w:p w14:paraId="52E7A083" w14:textId="77777777" w:rsidR="000364EA" w:rsidRPr="00084A9D" w:rsidRDefault="000364EA" w:rsidP="00391B2F">
      <w:pPr>
        <w:ind w:left="1134" w:hanging="425"/>
        <w:rPr>
          <w:szCs w:val="20"/>
        </w:rPr>
      </w:pPr>
      <w:r w:rsidRPr="00084A9D">
        <w:rPr>
          <w:szCs w:val="20"/>
        </w:rPr>
        <w:t>a.</w:t>
      </w:r>
      <w:r w:rsidRPr="00084A9D">
        <w:rPr>
          <w:szCs w:val="20"/>
        </w:rPr>
        <w:tab/>
        <w:t>één lid en diens plaatsvervanger worden benoemd door de werkgeversorganisatie;</w:t>
      </w:r>
    </w:p>
    <w:p w14:paraId="1B059CDB" w14:textId="77777777" w:rsidR="000364EA" w:rsidRPr="00084A9D" w:rsidRDefault="000364EA" w:rsidP="00391B2F">
      <w:pPr>
        <w:ind w:left="1134" w:hanging="425"/>
        <w:rPr>
          <w:szCs w:val="20"/>
        </w:rPr>
      </w:pPr>
      <w:r w:rsidRPr="00084A9D">
        <w:rPr>
          <w:szCs w:val="20"/>
        </w:rPr>
        <w:t>b.</w:t>
      </w:r>
      <w:r w:rsidRPr="00084A9D">
        <w:rPr>
          <w:szCs w:val="20"/>
        </w:rPr>
        <w:tab/>
        <w:t>één lid en diens plaatsvervanger worden benoemd door de werknemersorganisaties gezamenlijk;</w:t>
      </w:r>
    </w:p>
    <w:p w14:paraId="415F3A2D" w14:textId="77777777" w:rsidR="000364EA" w:rsidRPr="00084A9D" w:rsidRDefault="000364EA" w:rsidP="00391B2F">
      <w:pPr>
        <w:ind w:left="1134" w:hanging="425"/>
        <w:rPr>
          <w:szCs w:val="20"/>
        </w:rPr>
      </w:pPr>
      <w:r w:rsidRPr="00084A9D">
        <w:rPr>
          <w:szCs w:val="20"/>
        </w:rPr>
        <w:t>c.</w:t>
      </w:r>
      <w:r w:rsidRPr="00084A9D">
        <w:rPr>
          <w:szCs w:val="20"/>
        </w:rPr>
        <w:tab/>
        <w:t>één lid en diens plaatsvervanger, tevens voorzitter respectievelijk plaatsvervangend voorzitter, worden benoemd door de onder a en b bedoelde organisaties gezamenlijk.</w:t>
      </w:r>
    </w:p>
    <w:p w14:paraId="7D47A829" w14:textId="77777777" w:rsidR="000364EA" w:rsidRPr="00084A9D" w:rsidRDefault="000364EA" w:rsidP="000364EA">
      <w:pPr>
        <w:ind w:left="720" w:hanging="720"/>
        <w:rPr>
          <w:szCs w:val="20"/>
        </w:rPr>
      </w:pPr>
      <w:r w:rsidRPr="00084A9D">
        <w:rPr>
          <w:szCs w:val="20"/>
        </w:rPr>
        <w:t>3.</w:t>
      </w:r>
      <w:r w:rsidRPr="00084A9D">
        <w:rPr>
          <w:szCs w:val="20"/>
        </w:rPr>
        <w:tab/>
        <w:t xml:space="preserve">Het secretariaat van de Commissie wordt gevoerd door </w:t>
      </w:r>
      <w:r>
        <w:rPr>
          <w:szCs w:val="20"/>
        </w:rPr>
        <w:t>FCB</w:t>
      </w:r>
      <w:r w:rsidRPr="00084A9D">
        <w:rPr>
          <w:szCs w:val="20"/>
        </w:rPr>
        <w:t>, Koningin Wilhelminalaan 3, 3527 LA Utrecht.</w:t>
      </w:r>
    </w:p>
    <w:p w14:paraId="410B289A" w14:textId="77777777" w:rsidR="000364EA" w:rsidRPr="00084A9D" w:rsidRDefault="000364EA" w:rsidP="000364EA">
      <w:pPr>
        <w:ind w:left="720" w:hanging="720"/>
        <w:rPr>
          <w:szCs w:val="20"/>
        </w:rPr>
      </w:pPr>
    </w:p>
    <w:p w14:paraId="64217196" w14:textId="77777777" w:rsidR="000364EA" w:rsidRPr="00084A9D" w:rsidRDefault="000364EA" w:rsidP="000364EA">
      <w:pPr>
        <w:ind w:left="720" w:hanging="720"/>
        <w:rPr>
          <w:szCs w:val="20"/>
        </w:rPr>
      </w:pPr>
    </w:p>
    <w:p w14:paraId="720F78EE" w14:textId="77777777" w:rsidR="000364EA" w:rsidRDefault="000364EA" w:rsidP="000364EA">
      <w:pPr>
        <w:keepNext/>
        <w:suppressAutoHyphens/>
        <w:ind w:left="720" w:hanging="720"/>
        <w:rPr>
          <w:szCs w:val="20"/>
          <w:u w:val="single"/>
        </w:rPr>
      </w:pPr>
      <w:r w:rsidRPr="00084A9D">
        <w:rPr>
          <w:szCs w:val="20"/>
          <w:u w:val="single"/>
        </w:rPr>
        <w:t>2.</w:t>
      </w:r>
      <w:r w:rsidRPr="00084A9D">
        <w:rPr>
          <w:szCs w:val="20"/>
          <w:u w:val="single"/>
        </w:rPr>
        <w:tab/>
        <w:t>Aanhangig maken van een geschil</w:t>
      </w:r>
    </w:p>
    <w:p w14:paraId="569F42D0" w14:textId="77777777" w:rsidR="0023722F" w:rsidRPr="00084A9D" w:rsidRDefault="0023722F" w:rsidP="000364EA">
      <w:pPr>
        <w:keepNext/>
        <w:suppressAutoHyphens/>
        <w:ind w:left="720" w:hanging="720"/>
        <w:rPr>
          <w:szCs w:val="20"/>
          <w:u w:val="single"/>
        </w:rPr>
      </w:pPr>
    </w:p>
    <w:p w14:paraId="36D3053F" w14:textId="77777777" w:rsidR="000364EA" w:rsidRPr="00084A9D" w:rsidRDefault="000364EA" w:rsidP="000364EA">
      <w:pPr>
        <w:suppressAutoHyphens/>
        <w:ind w:left="720" w:hanging="720"/>
        <w:rPr>
          <w:szCs w:val="20"/>
        </w:rPr>
      </w:pPr>
      <w:r w:rsidRPr="00084A9D">
        <w:rPr>
          <w:szCs w:val="20"/>
        </w:rPr>
        <w:t>1.</w:t>
      </w:r>
      <w:r w:rsidRPr="00084A9D">
        <w:rPr>
          <w:szCs w:val="20"/>
        </w:rPr>
        <w:tab/>
        <w:t>Een geschil wordt aanhangig gemaakt door toezending van een gemotiveerd verzoekschrift in viervoud aan het secretariaat van de Commissie.</w:t>
      </w:r>
    </w:p>
    <w:p w14:paraId="587D1A00" w14:textId="77777777" w:rsidR="000364EA" w:rsidRPr="00084A9D" w:rsidRDefault="000364EA" w:rsidP="000364EA">
      <w:pPr>
        <w:suppressAutoHyphens/>
        <w:ind w:left="720" w:hanging="720"/>
        <w:rPr>
          <w:szCs w:val="20"/>
        </w:rPr>
      </w:pPr>
      <w:r w:rsidRPr="00084A9D">
        <w:rPr>
          <w:szCs w:val="20"/>
        </w:rPr>
        <w:t>2.</w:t>
      </w:r>
      <w:r w:rsidRPr="00084A9D">
        <w:rPr>
          <w:szCs w:val="20"/>
        </w:rPr>
        <w:tab/>
        <w:t>De partij die het geschil aanhangig maakt moet dit onmiddellijk schriftelijk meedelen aan de andere partij, onder bijvoeging van een afschrift van het verzoekschrift.</w:t>
      </w:r>
    </w:p>
    <w:p w14:paraId="525B6337" w14:textId="77777777" w:rsidR="000364EA" w:rsidRPr="00084A9D" w:rsidRDefault="000364EA" w:rsidP="000364EA">
      <w:pPr>
        <w:suppressAutoHyphens/>
        <w:ind w:left="720" w:hanging="720"/>
        <w:rPr>
          <w:szCs w:val="20"/>
        </w:rPr>
      </w:pPr>
      <w:r w:rsidRPr="00084A9D">
        <w:rPr>
          <w:szCs w:val="20"/>
        </w:rPr>
        <w:t>3.</w:t>
      </w:r>
      <w:r w:rsidRPr="00084A9D">
        <w:rPr>
          <w:szCs w:val="20"/>
        </w:rPr>
        <w:tab/>
        <w:t>Na ontvangst van het verzoek daartoe van het secretariaat van de Commissie moet de andere partij binnen 3 weken na dagtekening van dit verzoek een gemotiveerd verweerschrift in viervoud bij het secretariaat indienen.</w:t>
      </w:r>
    </w:p>
    <w:p w14:paraId="16FA206E" w14:textId="77777777" w:rsidR="000364EA" w:rsidRPr="00084A9D" w:rsidRDefault="000364EA" w:rsidP="000364EA">
      <w:pPr>
        <w:suppressAutoHyphens/>
        <w:ind w:left="720" w:hanging="720"/>
        <w:rPr>
          <w:szCs w:val="20"/>
        </w:rPr>
      </w:pPr>
      <w:r w:rsidRPr="00084A9D">
        <w:rPr>
          <w:szCs w:val="20"/>
        </w:rPr>
        <w:t>4.</w:t>
      </w:r>
      <w:r w:rsidRPr="00084A9D">
        <w:rPr>
          <w:szCs w:val="20"/>
        </w:rPr>
        <w:tab/>
        <w:t>Een afschrift van het verweerschrift moet door de andere partij gelijktijdig worden gezonden aan de partij die het geschil aanhangig heeft gemaakt.</w:t>
      </w:r>
    </w:p>
    <w:p w14:paraId="14BAE193" w14:textId="77777777" w:rsidR="000364EA" w:rsidRPr="00084A9D" w:rsidRDefault="000364EA" w:rsidP="000364EA">
      <w:pPr>
        <w:suppressAutoHyphens/>
        <w:ind w:left="720" w:hanging="720"/>
        <w:rPr>
          <w:szCs w:val="20"/>
        </w:rPr>
      </w:pPr>
      <w:r w:rsidRPr="00084A9D">
        <w:rPr>
          <w:szCs w:val="20"/>
        </w:rPr>
        <w:t>5.</w:t>
      </w:r>
      <w:r w:rsidRPr="00084A9D">
        <w:rPr>
          <w:szCs w:val="20"/>
        </w:rPr>
        <w:tab/>
        <w:t>Het secretariaat van de Commissie kan – indien dit voor de behandeling van het geschil wenselijk wordt geacht – partijen opdragen nadere stukken in te dienen binnen een te stellen termijn en eventueel op een voorgeschreven wijze.</w:t>
      </w:r>
    </w:p>
    <w:p w14:paraId="606C6E10" w14:textId="77777777" w:rsidR="000364EA" w:rsidRPr="00084A9D" w:rsidRDefault="000364EA" w:rsidP="000364EA">
      <w:pPr>
        <w:suppressAutoHyphens/>
        <w:ind w:left="720" w:hanging="720"/>
        <w:rPr>
          <w:szCs w:val="20"/>
        </w:rPr>
      </w:pPr>
      <w:r w:rsidRPr="00084A9D">
        <w:rPr>
          <w:szCs w:val="20"/>
        </w:rPr>
        <w:t>6.</w:t>
      </w:r>
      <w:r w:rsidRPr="00084A9D">
        <w:rPr>
          <w:szCs w:val="20"/>
        </w:rPr>
        <w:tab/>
        <w:t>De behandeling van het geschil kan niet plaatsvinden indien niet is voldaan aan het bepaalde in artikel 7 lid 1 van dit reglement.</w:t>
      </w:r>
    </w:p>
    <w:p w14:paraId="3AC7355A" w14:textId="77777777" w:rsidR="000364EA" w:rsidRPr="00084A9D" w:rsidRDefault="000364EA" w:rsidP="000364EA">
      <w:pPr>
        <w:suppressAutoHyphens/>
        <w:ind w:left="720" w:hanging="720"/>
        <w:rPr>
          <w:szCs w:val="20"/>
        </w:rPr>
      </w:pPr>
    </w:p>
    <w:p w14:paraId="075699DC" w14:textId="77777777" w:rsidR="000364EA" w:rsidRPr="00084A9D" w:rsidRDefault="000364EA" w:rsidP="000364EA">
      <w:pPr>
        <w:suppressAutoHyphens/>
        <w:ind w:left="720" w:hanging="720"/>
        <w:rPr>
          <w:szCs w:val="20"/>
        </w:rPr>
      </w:pPr>
    </w:p>
    <w:p w14:paraId="2059506F" w14:textId="77777777" w:rsidR="000364EA" w:rsidRDefault="000364EA" w:rsidP="000364EA">
      <w:pPr>
        <w:keepNext/>
        <w:ind w:left="720" w:hanging="720"/>
        <w:rPr>
          <w:szCs w:val="20"/>
          <w:u w:val="single"/>
        </w:rPr>
      </w:pPr>
      <w:r w:rsidRPr="00084A9D">
        <w:rPr>
          <w:szCs w:val="20"/>
          <w:u w:val="single"/>
        </w:rPr>
        <w:t>3.</w:t>
      </w:r>
      <w:r w:rsidRPr="00084A9D">
        <w:rPr>
          <w:szCs w:val="20"/>
          <w:u w:val="single"/>
        </w:rPr>
        <w:tab/>
        <w:t xml:space="preserve">Wijze van behandeling </w:t>
      </w:r>
    </w:p>
    <w:p w14:paraId="1D6F7F0E" w14:textId="77777777" w:rsidR="0023722F" w:rsidRPr="00084A9D" w:rsidRDefault="0023722F" w:rsidP="000364EA">
      <w:pPr>
        <w:keepNext/>
        <w:ind w:left="720" w:hanging="720"/>
        <w:rPr>
          <w:szCs w:val="20"/>
          <w:u w:val="single"/>
        </w:rPr>
      </w:pPr>
    </w:p>
    <w:p w14:paraId="5969EF8F" w14:textId="77777777" w:rsidR="000364EA" w:rsidRPr="00084A9D" w:rsidRDefault="000364EA" w:rsidP="000364EA">
      <w:pPr>
        <w:suppressAutoHyphens/>
        <w:ind w:left="720" w:hanging="720"/>
        <w:rPr>
          <w:szCs w:val="20"/>
        </w:rPr>
      </w:pPr>
      <w:r w:rsidRPr="00084A9D">
        <w:rPr>
          <w:szCs w:val="20"/>
        </w:rPr>
        <w:t>1.</w:t>
      </w:r>
      <w:r w:rsidRPr="00084A9D">
        <w:rPr>
          <w:szCs w:val="20"/>
        </w:rPr>
        <w:tab/>
        <w:t>De Commissie kan de behandeling van het geschil zowel schriftelijk als mondeling afdoen.</w:t>
      </w:r>
    </w:p>
    <w:p w14:paraId="501838FC" w14:textId="77777777" w:rsidR="000364EA" w:rsidRPr="00084A9D" w:rsidRDefault="000364EA" w:rsidP="000364EA">
      <w:pPr>
        <w:suppressAutoHyphens/>
        <w:ind w:left="720" w:hanging="720"/>
        <w:rPr>
          <w:szCs w:val="20"/>
        </w:rPr>
      </w:pPr>
      <w:r w:rsidRPr="00084A9D">
        <w:rPr>
          <w:szCs w:val="20"/>
        </w:rPr>
        <w:t>2.</w:t>
      </w:r>
      <w:r w:rsidRPr="00084A9D">
        <w:rPr>
          <w:szCs w:val="20"/>
        </w:rPr>
        <w:tab/>
        <w:t>Bij de behandeling van het geschil door de Commissie kunnen partijen zich doen bijstaan door een raadsman.</w:t>
      </w:r>
    </w:p>
    <w:p w14:paraId="4C4EF4F0" w14:textId="77777777" w:rsidR="000364EA" w:rsidRPr="00084A9D" w:rsidRDefault="000364EA" w:rsidP="000364EA">
      <w:pPr>
        <w:suppressAutoHyphens/>
        <w:ind w:left="720" w:hanging="720"/>
        <w:rPr>
          <w:szCs w:val="20"/>
        </w:rPr>
      </w:pPr>
    </w:p>
    <w:p w14:paraId="0C17696B" w14:textId="77777777" w:rsidR="000364EA" w:rsidRPr="00084A9D" w:rsidRDefault="000364EA" w:rsidP="000364EA">
      <w:pPr>
        <w:suppressAutoHyphens/>
        <w:ind w:left="720" w:hanging="720"/>
        <w:rPr>
          <w:szCs w:val="20"/>
        </w:rPr>
      </w:pPr>
    </w:p>
    <w:p w14:paraId="7933D342" w14:textId="77777777" w:rsidR="000364EA" w:rsidRDefault="000364EA" w:rsidP="000364EA">
      <w:pPr>
        <w:keepNext/>
        <w:ind w:left="720" w:hanging="720"/>
        <w:rPr>
          <w:szCs w:val="20"/>
          <w:u w:val="single"/>
        </w:rPr>
      </w:pPr>
      <w:r w:rsidRPr="00084A9D">
        <w:rPr>
          <w:szCs w:val="20"/>
          <w:u w:val="single"/>
        </w:rPr>
        <w:t>4.</w:t>
      </w:r>
      <w:r w:rsidRPr="00084A9D">
        <w:rPr>
          <w:szCs w:val="20"/>
          <w:u w:val="single"/>
        </w:rPr>
        <w:tab/>
        <w:t>Mondelinge behandeling</w:t>
      </w:r>
    </w:p>
    <w:p w14:paraId="543C7D51" w14:textId="77777777" w:rsidR="0023722F" w:rsidRPr="00084A9D" w:rsidRDefault="0023722F" w:rsidP="000364EA">
      <w:pPr>
        <w:keepNext/>
        <w:ind w:left="720" w:hanging="720"/>
        <w:rPr>
          <w:szCs w:val="20"/>
          <w:u w:val="single"/>
        </w:rPr>
      </w:pPr>
    </w:p>
    <w:p w14:paraId="2FA06D76" w14:textId="77777777" w:rsidR="000364EA" w:rsidRPr="00084A9D" w:rsidRDefault="000364EA" w:rsidP="000364EA">
      <w:pPr>
        <w:suppressAutoHyphens/>
        <w:ind w:left="720" w:hanging="720"/>
        <w:rPr>
          <w:szCs w:val="20"/>
        </w:rPr>
      </w:pPr>
      <w:r w:rsidRPr="00084A9D">
        <w:rPr>
          <w:szCs w:val="20"/>
        </w:rPr>
        <w:t>1.</w:t>
      </w:r>
      <w:r w:rsidRPr="00084A9D">
        <w:rPr>
          <w:szCs w:val="20"/>
        </w:rPr>
        <w:tab/>
        <w:t>Indien de Commissie besluit tot mondelinge behandeling van het geschil worden partijen ten minste 2 weken tevoren schriftelijk uitgenodigd.</w:t>
      </w:r>
    </w:p>
    <w:p w14:paraId="389403F6" w14:textId="77777777" w:rsidR="000364EA" w:rsidRPr="00084A9D" w:rsidRDefault="000364EA" w:rsidP="000364EA">
      <w:pPr>
        <w:suppressAutoHyphens/>
        <w:ind w:left="720" w:hanging="720"/>
        <w:rPr>
          <w:szCs w:val="20"/>
        </w:rPr>
      </w:pPr>
      <w:r w:rsidRPr="00084A9D">
        <w:rPr>
          <w:szCs w:val="20"/>
        </w:rPr>
        <w:t>2.</w:t>
      </w:r>
      <w:r w:rsidRPr="00084A9D">
        <w:rPr>
          <w:szCs w:val="20"/>
        </w:rPr>
        <w:tab/>
        <w:t>De mondelinge behandeling is openbaar, tenzij de Commissie anders besluit.</w:t>
      </w:r>
    </w:p>
    <w:p w14:paraId="2168C1C5" w14:textId="77777777" w:rsidR="000364EA" w:rsidRPr="00084A9D" w:rsidRDefault="000364EA" w:rsidP="000364EA">
      <w:pPr>
        <w:suppressAutoHyphens/>
        <w:ind w:left="720" w:hanging="720"/>
        <w:rPr>
          <w:szCs w:val="20"/>
        </w:rPr>
      </w:pPr>
      <w:r w:rsidRPr="00084A9D">
        <w:rPr>
          <w:szCs w:val="20"/>
        </w:rPr>
        <w:t>3.</w:t>
      </w:r>
      <w:r w:rsidRPr="00084A9D">
        <w:rPr>
          <w:szCs w:val="20"/>
        </w:rPr>
        <w:tab/>
        <w:t>Tijdens de mondelinge behandeling worden partijen in tegenwoordigheid van elkaar gehoord.</w:t>
      </w:r>
    </w:p>
    <w:p w14:paraId="4ADE6E65" w14:textId="77777777" w:rsidR="000364EA" w:rsidRPr="00084A9D" w:rsidRDefault="000364EA" w:rsidP="000364EA">
      <w:pPr>
        <w:suppressAutoHyphens/>
        <w:ind w:left="720" w:hanging="720"/>
        <w:rPr>
          <w:szCs w:val="20"/>
        </w:rPr>
      </w:pPr>
      <w:r w:rsidRPr="00084A9D">
        <w:rPr>
          <w:szCs w:val="20"/>
        </w:rPr>
        <w:t>4.</w:t>
      </w:r>
      <w:r w:rsidRPr="00084A9D">
        <w:rPr>
          <w:szCs w:val="20"/>
        </w:rPr>
        <w:tab/>
        <w:t xml:space="preserve">Indien een partij getuigen en/of deskundigen wil (doen) horen moet zij dit ten minste 8 dagen voor de dag waarop de mondelinge behandeling plaatsvindt schriftelijk meedelen aan het secretariaat van de Commissie, onder opgave van naam, adres en beroep van de getuigen </w:t>
      </w:r>
      <w:r w:rsidRPr="00084A9D">
        <w:rPr>
          <w:szCs w:val="20"/>
        </w:rPr>
        <w:lastRenderedPageBreak/>
        <w:t>en/of deskundigen. De partij die getuigen en/of deskundigen wil doen horen moet de andere partij dit direct schriftelijk meedelen.</w:t>
      </w:r>
    </w:p>
    <w:p w14:paraId="523DEBA3" w14:textId="77777777" w:rsidR="000364EA" w:rsidRPr="00084A9D" w:rsidRDefault="000364EA" w:rsidP="000364EA">
      <w:pPr>
        <w:suppressAutoHyphens/>
        <w:ind w:left="720" w:hanging="720"/>
        <w:rPr>
          <w:szCs w:val="20"/>
        </w:rPr>
      </w:pPr>
      <w:r w:rsidRPr="00084A9D">
        <w:rPr>
          <w:szCs w:val="20"/>
        </w:rPr>
        <w:t>5.</w:t>
      </w:r>
      <w:r w:rsidRPr="00084A9D">
        <w:rPr>
          <w:szCs w:val="20"/>
        </w:rPr>
        <w:tab/>
        <w:t xml:space="preserve">Met uitzondering van het gestelde in artikel 11.1 lid 2 van de </w:t>
      </w:r>
      <w:r w:rsidR="00E947BC">
        <w:rPr>
          <w:szCs w:val="20"/>
        </w:rPr>
        <w:t>CAO</w:t>
      </w:r>
      <w:r w:rsidRPr="00084A9D">
        <w:rPr>
          <w:szCs w:val="20"/>
        </w:rPr>
        <w:t xml:space="preserve"> stelt de Commissie voor de aanvang van de mondelinge behandeling vast of partijen overeengekomen zijn de uitspraak van de Commissie bij wijze van bindend advies op te volgen.</w:t>
      </w:r>
    </w:p>
    <w:p w14:paraId="2C85A8FA" w14:textId="77777777" w:rsidR="000364EA" w:rsidRPr="00084A9D" w:rsidRDefault="000364EA" w:rsidP="000364EA">
      <w:pPr>
        <w:suppressAutoHyphens/>
        <w:ind w:left="720" w:hanging="720"/>
        <w:rPr>
          <w:szCs w:val="20"/>
        </w:rPr>
      </w:pPr>
    </w:p>
    <w:p w14:paraId="1EB053B7" w14:textId="77777777" w:rsidR="000364EA" w:rsidRPr="00084A9D" w:rsidRDefault="000364EA" w:rsidP="000364EA">
      <w:pPr>
        <w:suppressAutoHyphens/>
        <w:ind w:left="720" w:hanging="720"/>
        <w:rPr>
          <w:szCs w:val="20"/>
        </w:rPr>
      </w:pPr>
    </w:p>
    <w:p w14:paraId="6D886599" w14:textId="77777777" w:rsidR="000364EA" w:rsidRDefault="000364EA" w:rsidP="000364EA">
      <w:pPr>
        <w:suppressAutoHyphens/>
        <w:ind w:left="720" w:hanging="720"/>
        <w:rPr>
          <w:szCs w:val="20"/>
          <w:u w:val="single"/>
        </w:rPr>
      </w:pPr>
      <w:r w:rsidRPr="00084A9D">
        <w:rPr>
          <w:szCs w:val="20"/>
          <w:u w:val="single"/>
        </w:rPr>
        <w:t>5.</w:t>
      </w:r>
      <w:r w:rsidRPr="00084A9D">
        <w:rPr>
          <w:szCs w:val="20"/>
          <w:u w:val="single"/>
        </w:rPr>
        <w:tab/>
        <w:t>Beraadslaging</w:t>
      </w:r>
    </w:p>
    <w:p w14:paraId="24AEA1C9" w14:textId="77777777" w:rsidR="0023722F" w:rsidRPr="00084A9D" w:rsidRDefault="0023722F" w:rsidP="000364EA">
      <w:pPr>
        <w:suppressAutoHyphens/>
        <w:ind w:left="720" w:hanging="720"/>
        <w:rPr>
          <w:szCs w:val="20"/>
          <w:u w:val="single"/>
        </w:rPr>
      </w:pPr>
    </w:p>
    <w:p w14:paraId="5A815198" w14:textId="77777777" w:rsidR="000364EA" w:rsidRPr="00084A9D" w:rsidRDefault="000364EA" w:rsidP="000364EA">
      <w:pPr>
        <w:suppressAutoHyphens/>
        <w:rPr>
          <w:szCs w:val="20"/>
        </w:rPr>
      </w:pPr>
      <w:r w:rsidRPr="00084A9D">
        <w:rPr>
          <w:szCs w:val="20"/>
        </w:rPr>
        <w:t>De beraadslaging van de Commissie geschiedt in een voltallige vergadering, die niet openbaar is. De tijdens deze vergadering gedane mededelingen zijn geheim.</w:t>
      </w:r>
    </w:p>
    <w:p w14:paraId="2E240930" w14:textId="77777777" w:rsidR="000364EA" w:rsidRPr="00084A9D" w:rsidRDefault="000364EA" w:rsidP="000364EA">
      <w:pPr>
        <w:suppressAutoHyphens/>
        <w:rPr>
          <w:szCs w:val="20"/>
        </w:rPr>
      </w:pPr>
      <w:r w:rsidRPr="00084A9D">
        <w:rPr>
          <w:szCs w:val="20"/>
        </w:rPr>
        <w:t>De Commissie neemt een beslissing bij meerderheid van stemmen. De stemming geschiedt mondeling, waarbij geen van de leden zich van stemming mag onthouden.</w:t>
      </w:r>
    </w:p>
    <w:p w14:paraId="37814F87" w14:textId="77777777" w:rsidR="000364EA" w:rsidRPr="00084A9D" w:rsidRDefault="000364EA" w:rsidP="000364EA">
      <w:pPr>
        <w:suppressAutoHyphens/>
        <w:ind w:left="720" w:hanging="720"/>
        <w:rPr>
          <w:szCs w:val="20"/>
        </w:rPr>
      </w:pPr>
    </w:p>
    <w:p w14:paraId="76D4C6C1" w14:textId="77777777" w:rsidR="000364EA" w:rsidRPr="00084A9D" w:rsidRDefault="000364EA" w:rsidP="000364EA">
      <w:pPr>
        <w:suppressAutoHyphens/>
        <w:ind w:left="720" w:hanging="720"/>
        <w:rPr>
          <w:szCs w:val="20"/>
        </w:rPr>
      </w:pPr>
    </w:p>
    <w:p w14:paraId="5BD9DCB6" w14:textId="77777777" w:rsidR="000364EA" w:rsidRDefault="000364EA" w:rsidP="000364EA">
      <w:pPr>
        <w:suppressAutoHyphens/>
        <w:ind w:left="720" w:hanging="720"/>
        <w:rPr>
          <w:szCs w:val="20"/>
          <w:u w:val="single"/>
        </w:rPr>
      </w:pPr>
      <w:r w:rsidRPr="00084A9D">
        <w:rPr>
          <w:szCs w:val="20"/>
          <w:u w:val="single"/>
        </w:rPr>
        <w:t>6.</w:t>
      </w:r>
      <w:r w:rsidRPr="00084A9D">
        <w:rPr>
          <w:szCs w:val="20"/>
          <w:u w:val="single"/>
        </w:rPr>
        <w:tab/>
        <w:t>Uitspraak</w:t>
      </w:r>
    </w:p>
    <w:p w14:paraId="4FF52309" w14:textId="77777777" w:rsidR="0023722F" w:rsidRPr="00084A9D" w:rsidRDefault="0023722F" w:rsidP="000364EA">
      <w:pPr>
        <w:suppressAutoHyphens/>
        <w:ind w:left="720" w:hanging="720"/>
        <w:rPr>
          <w:szCs w:val="20"/>
          <w:u w:val="single"/>
        </w:rPr>
      </w:pPr>
    </w:p>
    <w:p w14:paraId="0A4DDFD9" w14:textId="77777777" w:rsidR="000364EA" w:rsidRPr="00084A9D" w:rsidRDefault="000364EA" w:rsidP="000364EA">
      <w:pPr>
        <w:suppressAutoHyphens/>
        <w:rPr>
          <w:szCs w:val="20"/>
        </w:rPr>
      </w:pPr>
      <w:r w:rsidRPr="00084A9D">
        <w:rPr>
          <w:szCs w:val="20"/>
        </w:rPr>
        <w:t>De Commissie doet binnen 4 weken na de beraadslaging schriftelijk en met redenen omkleed uitspraak. De uitspraak wordt gelijktijdig aan partijen toegezonden.</w:t>
      </w:r>
    </w:p>
    <w:p w14:paraId="6891378F" w14:textId="77777777" w:rsidR="000364EA" w:rsidRPr="00084A9D" w:rsidRDefault="000364EA" w:rsidP="000364EA">
      <w:pPr>
        <w:suppressAutoHyphens/>
        <w:ind w:left="720" w:hanging="720"/>
        <w:rPr>
          <w:szCs w:val="20"/>
        </w:rPr>
      </w:pPr>
    </w:p>
    <w:p w14:paraId="260D5DD7" w14:textId="77777777" w:rsidR="000364EA" w:rsidRPr="00084A9D" w:rsidRDefault="000364EA" w:rsidP="000364EA">
      <w:pPr>
        <w:suppressAutoHyphens/>
        <w:ind w:left="720" w:hanging="720"/>
        <w:rPr>
          <w:szCs w:val="20"/>
        </w:rPr>
      </w:pPr>
    </w:p>
    <w:p w14:paraId="69D5C25E" w14:textId="77777777" w:rsidR="000364EA" w:rsidRDefault="000364EA" w:rsidP="000364EA">
      <w:pPr>
        <w:suppressAutoHyphens/>
        <w:ind w:left="720" w:hanging="720"/>
        <w:rPr>
          <w:szCs w:val="20"/>
          <w:u w:val="single"/>
        </w:rPr>
      </w:pPr>
      <w:r w:rsidRPr="00084A9D">
        <w:rPr>
          <w:szCs w:val="20"/>
          <w:u w:val="single"/>
        </w:rPr>
        <w:t>7.</w:t>
      </w:r>
      <w:r w:rsidRPr="00084A9D">
        <w:rPr>
          <w:szCs w:val="20"/>
          <w:u w:val="single"/>
        </w:rPr>
        <w:tab/>
        <w:t>Behandelingskosten</w:t>
      </w:r>
    </w:p>
    <w:p w14:paraId="488E7201" w14:textId="77777777" w:rsidR="0023722F" w:rsidRPr="00084A9D" w:rsidRDefault="0023722F" w:rsidP="000364EA">
      <w:pPr>
        <w:suppressAutoHyphens/>
        <w:ind w:left="720" w:hanging="720"/>
        <w:rPr>
          <w:szCs w:val="20"/>
          <w:u w:val="single"/>
        </w:rPr>
      </w:pPr>
    </w:p>
    <w:p w14:paraId="1BB872BF" w14:textId="77777777" w:rsidR="000364EA" w:rsidRPr="00084A9D" w:rsidRDefault="000364EA" w:rsidP="000364EA">
      <w:pPr>
        <w:suppressAutoHyphens/>
        <w:ind w:left="720" w:hanging="720"/>
        <w:rPr>
          <w:szCs w:val="20"/>
        </w:rPr>
      </w:pPr>
      <w:r w:rsidRPr="00084A9D">
        <w:rPr>
          <w:szCs w:val="20"/>
        </w:rPr>
        <w:t>1.</w:t>
      </w:r>
      <w:r w:rsidRPr="00084A9D">
        <w:rPr>
          <w:szCs w:val="20"/>
        </w:rPr>
        <w:tab/>
        <w:t xml:space="preserve">De partij die een geschil aanhangig maakt bij de Commissie moet gelijktijdig met de toezending van het verzoekschrift een bedrag van € 113,45 overmaken op bankrekening 69.95.05.615, ten name van </w:t>
      </w:r>
      <w:r>
        <w:rPr>
          <w:szCs w:val="20"/>
        </w:rPr>
        <w:t>FCB</w:t>
      </w:r>
      <w:r w:rsidRPr="00084A9D">
        <w:rPr>
          <w:szCs w:val="20"/>
        </w:rPr>
        <w:t>, onder vermelding van de namen van de partijen in het geschil.</w:t>
      </w:r>
    </w:p>
    <w:p w14:paraId="0E16CFD3" w14:textId="77777777" w:rsidR="000364EA" w:rsidRPr="00084A9D" w:rsidRDefault="000364EA" w:rsidP="000364EA">
      <w:pPr>
        <w:suppressAutoHyphens/>
        <w:ind w:left="720" w:hanging="720"/>
        <w:rPr>
          <w:szCs w:val="20"/>
        </w:rPr>
      </w:pPr>
      <w:r w:rsidRPr="00084A9D">
        <w:rPr>
          <w:szCs w:val="20"/>
        </w:rPr>
        <w:t>2.</w:t>
      </w:r>
      <w:r w:rsidRPr="00084A9D">
        <w:rPr>
          <w:szCs w:val="20"/>
        </w:rPr>
        <w:tab/>
        <w:t>Indien de Commissie de partij die het geschil aanhangig heeft gemaakt in het gelijk stelt wordt € 90,76 gerestitueerd.</w:t>
      </w:r>
    </w:p>
    <w:p w14:paraId="1C2F7B3D" w14:textId="77777777" w:rsidR="000364EA" w:rsidRPr="00084A9D" w:rsidRDefault="000364EA" w:rsidP="000364EA">
      <w:pPr>
        <w:suppressAutoHyphens/>
        <w:ind w:left="720" w:hanging="720"/>
        <w:rPr>
          <w:szCs w:val="20"/>
        </w:rPr>
      </w:pPr>
      <w:r w:rsidRPr="00084A9D">
        <w:rPr>
          <w:szCs w:val="20"/>
        </w:rPr>
        <w:t>3.</w:t>
      </w:r>
      <w:r w:rsidRPr="00084A9D">
        <w:rPr>
          <w:szCs w:val="20"/>
        </w:rPr>
        <w:tab/>
        <w:t>In alle overige gevallen vindt geen restitutie plaats.</w:t>
      </w:r>
    </w:p>
    <w:p w14:paraId="6497A5BB" w14:textId="77777777" w:rsidR="000364EA" w:rsidRPr="00084A9D" w:rsidRDefault="000364EA" w:rsidP="000364EA">
      <w:pPr>
        <w:ind w:left="720" w:hanging="720"/>
        <w:rPr>
          <w:szCs w:val="20"/>
        </w:rPr>
      </w:pPr>
    </w:p>
    <w:p w14:paraId="28BDD738" w14:textId="77777777" w:rsidR="00BE5AB5" w:rsidRPr="00084A9D" w:rsidRDefault="000364EA" w:rsidP="009B3B48">
      <w:pPr>
        <w:ind w:left="720" w:hanging="720"/>
        <w:rPr>
          <w:szCs w:val="20"/>
        </w:rPr>
      </w:pPr>
      <w:r w:rsidRPr="00084A9D">
        <w:rPr>
          <w:szCs w:val="20"/>
        </w:rPr>
        <w:br w:type="page"/>
      </w:r>
      <w:r w:rsidR="00BB0FE3" w:rsidRPr="00084A9D" w:rsidDel="00BB0FE3">
        <w:rPr>
          <w:caps/>
          <w:u w:val="single"/>
        </w:rPr>
        <w:lastRenderedPageBreak/>
        <w:t xml:space="preserve"> </w:t>
      </w:r>
      <w:r w:rsidR="00963D50">
        <w:rPr>
          <w:caps/>
          <w:u w:val="single"/>
        </w:rPr>
        <w:t>BIJLAGE 5</w:t>
      </w:r>
      <w:r w:rsidR="00BE5AB5" w:rsidRPr="00084A9D">
        <w:rPr>
          <w:caps/>
          <w:u w:val="single"/>
        </w:rPr>
        <w:tab/>
        <w:t>Arbeidstijdenwet</w:t>
      </w:r>
    </w:p>
    <w:p w14:paraId="15F6427B" w14:textId="77777777" w:rsidR="00BE5AB5" w:rsidRPr="00084A9D" w:rsidRDefault="00BE5AB5" w:rsidP="00BE5AB5">
      <w:pPr>
        <w:widowControl w:val="0"/>
        <w:autoSpaceDE w:val="0"/>
        <w:autoSpaceDN w:val="0"/>
        <w:adjustRightInd w:val="0"/>
        <w:rPr>
          <w:i/>
          <w:szCs w:val="20"/>
        </w:rPr>
      </w:pPr>
      <w:r w:rsidRPr="00084A9D">
        <w:rPr>
          <w:i/>
          <w:szCs w:val="20"/>
        </w:rPr>
        <w:t xml:space="preserve">(ex artikel 4.4 </w:t>
      </w:r>
      <w:r w:rsidR="00E947BC">
        <w:rPr>
          <w:i/>
          <w:szCs w:val="20"/>
        </w:rPr>
        <w:t>CAO</w:t>
      </w:r>
      <w:r w:rsidRPr="00084A9D">
        <w:rPr>
          <w:i/>
          <w:szCs w:val="20"/>
        </w:rPr>
        <w:t>)</w:t>
      </w:r>
    </w:p>
    <w:p w14:paraId="236138EF" w14:textId="77777777" w:rsidR="00BE5AB5" w:rsidRPr="00084A9D" w:rsidRDefault="00BE5AB5" w:rsidP="00BE5AB5">
      <w:pPr>
        <w:widowControl w:val="0"/>
        <w:autoSpaceDE w:val="0"/>
        <w:autoSpaceDN w:val="0"/>
        <w:adjustRightInd w:val="0"/>
        <w:rPr>
          <w:i/>
          <w:szCs w:val="20"/>
        </w:rPr>
      </w:pPr>
    </w:p>
    <w:p w14:paraId="63D1F0E7" w14:textId="77777777" w:rsidR="00BE5AB5" w:rsidRPr="00084A9D" w:rsidRDefault="00BE5AB5" w:rsidP="00BE5AB5">
      <w:pPr>
        <w:widowControl w:val="0"/>
        <w:tabs>
          <w:tab w:val="left" w:pos="662"/>
          <w:tab w:val="left" w:pos="1220"/>
          <w:tab w:val="left" w:pos="1796"/>
          <w:tab w:val="left" w:pos="2325"/>
          <w:tab w:val="left" w:pos="2928"/>
          <w:tab w:val="left" w:pos="3495"/>
          <w:tab w:val="left" w:pos="4061"/>
          <w:tab w:val="left" w:pos="4628"/>
          <w:tab w:val="left" w:pos="5194"/>
          <w:tab w:val="left" w:pos="5557"/>
          <w:tab w:val="left" w:pos="6327"/>
          <w:tab w:val="left" w:pos="6893"/>
          <w:tab w:val="left" w:pos="7460"/>
          <w:tab w:val="left" w:pos="8026"/>
          <w:tab w:val="left" w:pos="8592"/>
          <w:tab w:val="left" w:pos="9159"/>
          <w:tab w:val="left" w:pos="9725"/>
          <w:tab w:val="left" w:pos="10292"/>
          <w:tab w:val="left" w:pos="10858"/>
        </w:tabs>
        <w:spacing w:line="240" w:lineRule="atLeast"/>
        <w:ind w:left="360" w:right="3"/>
        <w:rPr>
          <w:rFonts w:cs="Arial"/>
          <w:b/>
          <w:i/>
          <w:szCs w:val="20"/>
          <w:lang w:val="en-GB"/>
        </w:rPr>
      </w:pPr>
      <w:r w:rsidRPr="00084A9D">
        <w:rPr>
          <w:rFonts w:cs="Arial"/>
          <w:b/>
          <w:i/>
          <w:szCs w:val="20"/>
        </w:rPr>
        <w:tab/>
      </w:r>
      <w:r w:rsidRPr="00084A9D">
        <w:rPr>
          <w:rFonts w:cs="Arial"/>
          <w:b/>
          <w:i/>
          <w:szCs w:val="20"/>
        </w:rPr>
        <w:tab/>
      </w:r>
      <w:r w:rsidRPr="00084A9D">
        <w:rPr>
          <w:rFonts w:cs="Arial"/>
          <w:b/>
          <w:i/>
          <w:szCs w:val="20"/>
        </w:rPr>
        <w:tab/>
      </w:r>
      <w:r w:rsidRPr="00084A9D">
        <w:rPr>
          <w:rFonts w:cs="Arial"/>
          <w:b/>
          <w:i/>
          <w:szCs w:val="20"/>
        </w:rPr>
        <w:tab/>
      </w:r>
      <w:r w:rsidRPr="00084A9D">
        <w:rPr>
          <w:rFonts w:cs="Arial"/>
          <w:b/>
          <w:i/>
          <w:szCs w:val="20"/>
          <w:lang w:val="en-GB"/>
        </w:rPr>
        <w:t>(</w:t>
      </w:r>
      <w:proofErr w:type="spellStart"/>
      <w:r w:rsidRPr="00084A9D">
        <w:rPr>
          <w:rFonts w:cs="Arial"/>
          <w:b/>
          <w:i/>
          <w:szCs w:val="20"/>
          <w:lang w:val="en-GB"/>
        </w:rPr>
        <w:t>kolom</w:t>
      </w:r>
      <w:proofErr w:type="spellEnd"/>
      <w:r w:rsidRPr="00084A9D">
        <w:rPr>
          <w:rFonts w:cs="Arial"/>
          <w:b/>
          <w:i/>
          <w:szCs w:val="20"/>
          <w:lang w:val="en-GB"/>
        </w:rPr>
        <w:t xml:space="preserve"> A)</w:t>
      </w:r>
      <w:r w:rsidRPr="00084A9D">
        <w:rPr>
          <w:rFonts w:cs="Arial"/>
          <w:b/>
          <w:i/>
          <w:szCs w:val="20"/>
          <w:lang w:val="en-GB"/>
        </w:rPr>
        <w:tab/>
      </w:r>
      <w:r w:rsidRPr="00084A9D">
        <w:rPr>
          <w:rFonts w:cs="Arial"/>
          <w:b/>
          <w:i/>
          <w:szCs w:val="20"/>
          <w:lang w:val="en-GB"/>
        </w:rPr>
        <w:tab/>
      </w:r>
      <w:r w:rsidRPr="00084A9D">
        <w:rPr>
          <w:rFonts w:cs="Arial"/>
          <w:b/>
          <w:i/>
          <w:szCs w:val="20"/>
          <w:lang w:val="en-GB"/>
        </w:rPr>
        <w:tab/>
      </w:r>
      <w:r w:rsidRPr="00084A9D">
        <w:rPr>
          <w:rFonts w:cs="Arial"/>
          <w:b/>
          <w:i/>
          <w:szCs w:val="20"/>
          <w:lang w:val="en-GB"/>
        </w:rPr>
        <w:tab/>
      </w:r>
      <w:r w:rsidRPr="00084A9D">
        <w:rPr>
          <w:rFonts w:cs="Arial"/>
          <w:b/>
          <w:i/>
          <w:szCs w:val="20"/>
          <w:lang w:val="en-GB"/>
        </w:rPr>
        <w:tab/>
        <w:t>(</w:t>
      </w:r>
      <w:proofErr w:type="spellStart"/>
      <w:r w:rsidRPr="00084A9D">
        <w:rPr>
          <w:rFonts w:cs="Arial"/>
          <w:b/>
          <w:i/>
          <w:szCs w:val="20"/>
          <w:lang w:val="en-GB"/>
        </w:rPr>
        <w:t>kolom</w:t>
      </w:r>
      <w:proofErr w:type="spellEnd"/>
      <w:r w:rsidRPr="00084A9D">
        <w:rPr>
          <w:rFonts w:cs="Arial"/>
          <w:b/>
          <w:i/>
          <w:szCs w:val="20"/>
          <w:lang w:val="en-GB"/>
        </w:rPr>
        <w:t xml:space="preserve"> B)</w:t>
      </w:r>
    </w:p>
    <w:tbl>
      <w:tblPr>
        <w:tblW w:w="8931" w:type="dxa"/>
        <w:tblLayout w:type="fixed"/>
        <w:tblCellMar>
          <w:left w:w="56" w:type="dxa"/>
          <w:right w:w="56" w:type="dxa"/>
        </w:tblCellMar>
        <w:tblLook w:val="0000" w:firstRow="0" w:lastRow="0" w:firstColumn="0" w:lastColumn="0" w:noHBand="0" w:noVBand="0"/>
      </w:tblPr>
      <w:tblGrid>
        <w:gridCol w:w="2410"/>
        <w:gridCol w:w="3261"/>
        <w:gridCol w:w="3260"/>
      </w:tblGrid>
      <w:tr w:rsidR="00BE5AB5" w:rsidRPr="00D22BA0" w14:paraId="73A03381" w14:textId="77777777" w:rsidTr="00CA2C1F">
        <w:trPr>
          <w:cantSplit/>
          <w:trHeight w:val="515"/>
          <w:tblHeader/>
        </w:trPr>
        <w:tc>
          <w:tcPr>
            <w:tcW w:w="2410" w:type="dxa"/>
            <w:tcBorders>
              <w:top w:val="single" w:sz="6" w:space="0" w:color="auto"/>
              <w:bottom w:val="nil"/>
            </w:tcBorders>
          </w:tcPr>
          <w:p w14:paraId="0813C415" w14:textId="77777777" w:rsidR="00BE5AB5" w:rsidRPr="00D22BA0" w:rsidRDefault="00BE5AB5" w:rsidP="00CA2C1F">
            <w:pPr>
              <w:ind w:right="3"/>
              <w:rPr>
                <w:rFonts w:cs="Arial"/>
                <w:b/>
                <w:sz w:val="18"/>
                <w:szCs w:val="18"/>
              </w:rPr>
            </w:pPr>
            <w:r w:rsidRPr="00D22BA0">
              <w:rPr>
                <w:rFonts w:cs="Arial"/>
                <w:b/>
                <w:sz w:val="18"/>
                <w:szCs w:val="18"/>
              </w:rPr>
              <w:t xml:space="preserve">Normen werknemers vanaf 18 jaar </w:t>
            </w:r>
          </w:p>
        </w:tc>
        <w:tc>
          <w:tcPr>
            <w:tcW w:w="3261" w:type="dxa"/>
            <w:tcBorders>
              <w:top w:val="single" w:sz="6" w:space="0" w:color="auto"/>
              <w:bottom w:val="nil"/>
            </w:tcBorders>
          </w:tcPr>
          <w:p w14:paraId="79561E43" w14:textId="77777777" w:rsidR="00BE5AB5" w:rsidRPr="008D4C5F" w:rsidRDefault="00BE5AB5" w:rsidP="00CA2C1F">
            <w:pPr>
              <w:ind w:right="3"/>
              <w:rPr>
                <w:rFonts w:cs="Arial"/>
                <w:b/>
                <w:sz w:val="18"/>
                <w:szCs w:val="18"/>
              </w:rPr>
            </w:pPr>
            <w:r w:rsidRPr="008D4C5F">
              <w:rPr>
                <w:rFonts w:cs="Arial"/>
                <w:b/>
                <w:sz w:val="18"/>
                <w:szCs w:val="18"/>
              </w:rPr>
              <w:t xml:space="preserve">Bij </w:t>
            </w:r>
            <w:r w:rsidR="00E947BC" w:rsidRPr="008D4C5F">
              <w:rPr>
                <w:rFonts w:cs="Arial"/>
                <w:b/>
                <w:sz w:val="18"/>
                <w:szCs w:val="18"/>
              </w:rPr>
              <w:t>CAO</w:t>
            </w:r>
            <w:r w:rsidRPr="008D4C5F">
              <w:rPr>
                <w:rFonts w:cs="Arial"/>
                <w:b/>
                <w:sz w:val="18"/>
                <w:szCs w:val="18"/>
              </w:rPr>
              <w:t xml:space="preserve"> geregelde bepaling (a)</w:t>
            </w:r>
          </w:p>
          <w:p w14:paraId="77D3D8DD" w14:textId="77777777" w:rsidR="00BE5AB5" w:rsidRPr="00BB35CB" w:rsidRDefault="00BE5AB5" w:rsidP="00CA2C1F">
            <w:pPr>
              <w:ind w:right="3"/>
              <w:rPr>
                <w:rFonts w:cs="Arial"/>
                <w:b/>
                <w:sz w:val="18"/>
                <w:szCs w:val="18"/>
              </w:rPr>
            </w:pPr>
          </w:p>
        </w:tc>
        <w:tc>
          <w:tcPr>
            <w:tcW w:w="3260" w:type="dxa"/>
            <w:tcBorders>
              <w:top w:val="single" w:sz="6" w:space="0" w:color="auto"/>
              <w:bottom w:val="nil"/>
            </w:tcBorders>
          </w:tcPr>
          <w:p w14:paraId="15337F1D" w14:textId="77777777" w:rsidR="00BE5AB5" w:rsidRPr="00D22BA0" w:rsidRDefault="00BE5AB5" w:rsidP="00CA2C1F">
            <w:pPr>
              <w:ind w:right="3"/>
              <w:rPr>
                <w:rFonts w:cs="Arial"/>
                <w:b/>
                <w:sz w:val="18"/>
                <w:szCs w:val="18"/>
              </w:rPr>
            </w:pPr>
            <w:r w:rsidRPr="00D22BA0">
              <w:rPr>
                <w:rFonts w:cs="Arial"/>
                <w:b/>
                <w:sz w:val="18"/>
                <w:szCs w:val="18"/>
              </w:rPr>
              <w:t>Gemaximeerde decentrale overlegruimte (b)</w:t>
            </w:r>
          </w:p>
        </w:tc>
      </w:tr>
      <w:tr w:rsidR="00BE5AB5" w:rsidRPr="00084A9D" w14:paraId="0D243312" w14:textId="77777777" w:rsidTr="00CA2C1F">
        <w:trPr>
          <w:cantSplit/>
        </w:trPr>
        <w:tc>
          <w:tcPr>
            <w:tcW w:w="2410" w:type="dxa"/>
            <w:tcBorders>
              <w:top w:val="single" w:sz="6" w:space="0" w:color="auto"/>
            </w:tcBorders>
          </w:tcPr>
          <w:p w14:paraId="63E4D000" w14:textId="77777777" w:rsidR="00BE5AB5" w:rsidRPr="00084A9D" w:rsidRDefault="00BE5AB5" w:rsidP="00CA2C1F">
            <w:pPr>
              <w:ind w:right="3"/>
              <w:rPr>
                <w:rFonts w:cs="Arial"/>
                <w:b/>
                <w:i/>
                <w:sz w:val="18"/>
                <w:szCs w:val="18"/>
              </w:rPr>
            </w:pPr>
            <w:r w:rsidRPr="00084A9D">
              <w:rPr>
                <w:rFonts w:cs="Arial"/>
                <w:b/>
                <w:i/>
                <w:sz w:val="18"/>
                <w:szCs w:val="18"/>
              </w:rPr>
              <w:t>Zondagsarbeid</w:t>
            </w:r>
          </w:p>
        </w:tc>
        <w:tc>
          <w:tcPr>
            <w:tcW w:w="3261" w:type="dxa"/>
            <w:tcBorders>
              <w:top w:val="single" w:sz="6" w:space="0" w:color="auto"/>
            </w:tcBorders>
          </w:tcPr>
          <w:p w14:paraId="5C0C7ED1" w14:textId="77777777" w:rsidR="00BE5AB5" w:rsidRPr="00B63C4F" w:rsidRDefault="00BE5AB5" w:rsidP="00CA2C1F">
            <w:pPr>
              <w:ind w:right="3"/>
              <w:rPr>
                <w:rFonts w:cs="Arial"/>
                <w:sz w:val="18"/>
                <w:szCs w:val="18"/>
              </w:rPr>
            </w:pPr>
          </w:p>
        </w:tc>
        <w:tc>
          <w:tcPr>
            <w:tcW w:w="3260" w:type="dxa"/>
            <w:tcBorders>
              <w:top w:val="single" w:sz="6" w:space="0" w:color="auto"/>
            </w:tcBorders>
          </w:tcPr>
          <w:p w14:paraId="666A0A90" w14:textId="77777777" w:rsidR="00BE5AB5" w:rsidRPr="00084A9D" w:rsidRDefault="00BE5AB5" w:rsidP="00CA2C1F">
            <w:pPr>
              <w:ind w:right="3"/>
              <w:rPr>
                <w:rFonts w:cs="Arial"/>
                <w:b/>
                <w:sz w:val="18"/>
                <w:szCs w:val="18"/>
              </w:rPr>
            </w:pPr>
          </w:p>
        </w:tc>
      </w:tr>
      <w:tr w:rsidR="00BE5AB5" w:rsidRPr="00084A9D" w14:paraId="2E6D397E" w14:textId="77777777" w:rsidTr="00CA2C1F">
        <w:trPr>
          <w:cantSplit/>
        </w:trPr>
        <w:tc>
          <w:tcPr>
            <w:tcW w:w="2410" w:type="dxa"/>
            <w:tcBorders>
              <w:bottom w:val="single" w:sz="6" w:space="0" w:color="auto"/>
            </w:tcBorders>
          </w:tcPr>
          <w:p w14:paraId="40C7FD93" w14:textId="77777777" w:rsidR="00BE5AB5" w:rsidRPr="00084A9D" w:rsidRDefault="00BE5AB5" w:rsidP="00CA2C1F">
            <w:pPr>
              <w:ind w:left="206" w:right="3" w:hanging="206"/>
              <w:rPr>
                <w:rFonts w:cs="Arial"/>
                <w:b/>
                <w:sz w:val="18"/>
                <w:szCs w:val="18"/>
              </w:rPr>
            </w:pPr>
            <w:r w:rsidRPr="00084A9D">
              <w:rPr>
                <w:rFonts w:cs="Arial"/>
                <w:b/>
                <w:sz w:val="18"/>
                <w:szCs w:val="18"/>
              </w:rPr>
              <w:t>–</w:t>
            </w:r>
            <w:r w:rsidRPr="00084A9D">
              <w:rPr>
                <w:rFonts w:cs="Arial"/>
                <w:b/>
                <w:sz w:val="18"/>
                <w:szCs w:val="18"/>
              </w:rPr>
              <w:tab/>
              <w:t>zondagsbepaling</w:t>
            </w:r>
          </w:p>
        </w:tc>
        <w:tc>
          <w:tcPr>
            <w:tcW w:w="3261" w:type="dxa"/>
            <w:tcBorders>
              <w:bottom w:val="single" w:sz="6" w:space="0" w:color="auto"/>
            </w:tcBorders>
          </w:tcPr>
          <w:p w14:paraId="5357C78B" w14:textId="77777777" w:rsidR="00BE5AB5" w:rsidRPr="00B63C4F" w:rsidRDefault="00BE5AB5" w:rsidP="00CA2C1F">
            <w:pPr>
              <w:ind w:right="3"/>
              <w:rPr>
                <w:rFonts w:cs="Arial"/>
                <w:sz w:val="18"/>
                <w:szCs w:val="18"/>
              </w:rPr>
            </w:pPr>
            <w:r w:rsidRPr="00B63C4F">
              <w:rPr>
                <w:rFonts w:cs="Arial"/>
                <w:sz w:val="18"/>
                <w:szCs w:val="18"/>
              </w:rPr>
              <w:t>in geval van arbeid op zondag ten minste 4 vrije zondagen per 13 weken</w:t>
            </w:r>
          </w:p>
        </w:tc>
        <w:tc>
          <w:tcPr>
            <w:tcW w:w="3260" w:type="dxa"/>
            <w:tcBorders>
              <w:bottom w:val="single" w:sz="6" w:space="0" w:color="auto"/>
            </w:tcBorders>
          </w:tcPr>
          <w:p w14:paraId="698F02D9" w14:textId="77777777" w:rsidR="00BE5AB5" w:rsidRPr="00B63C4F" w:rsidRDefault="00BE5AB5" w:rsidP="00CA2C1F">
            <w:pPr>
              <w:ind w:right="3"/>
              <w:rPr>
                <w:rFonts w:cs="Arial"/>
                <w:sz w:val="18"/>
                <w:szCs w:val="18"/>
              </w:rPr>
            </w:pPr>
            <w:r w:rsidRPr="00B63C4F">
              <w:rPr>
                <w:rFonts w:cs="Arial"/>
                <w:sz w:val="18"/>
                <w:szCs w:val="18"/>
              </w:rPr>
              <w:t>in geval van arbeid op zondag ten minste 13 vrije zondagen per 52 weken</w:t>
            </w:r>
          </w:p>
        </w:tc>
      </w:tr>
      <w:tr w:rsidR="00BE5AB5" w:rsidRPr="00084A9D" w14:paraId="4F0322BD" w14:textId="77777777" w:rsidTr="00CA2C1F">
        <w:trPr>
          <w:cantSplit/>
        </w:trPr>
        <w:tc>
          <w:tcPr>
            <w:tcW w:w="2410" w:type="dxa"/>
            <w:tcBorders>
              <w:top w:val="single" w:sz="6" w:space="0" w:color="auto"/>
              <w:bottom w:val="single" w:sz="4" w:space="0" w:color="auto"/>
            </w:tcBorders>
          </w:tcPr>
          <w:p w14:paraId="2F435783" w14:textId="77777777" w:rsidR="00BE5AB5" w:rsidRPr="00084A9D" w:rsidRDefault="00BE5AB5" w:rsidP="00CA2C1F">
            <w:pPr>
              <w:ind w:right="3"/>
              <w:rPr>
                <w:rFonts w:cs="Arial"/>
                <w:b/>
                <w:i/>
                <w:sz w:val="18"/>
                <w:szCs w:val="18"/>
              </w:rPr>
            </w:pPr>
            <w:r w:rsidRPr="00084A9D">
              <w:rPr>
                <w:rFonts w:cs="Arial"/>
                <w:b/>
                <w:i/>
                <w:sz w:val="18"/>
                <w:szCs w:val="18"/>
              </w:rPr>
              <w:t>Aanvullende regels indien er sprake is van nachtdiensten (arbeid geheel of gedeeltelijk tussen 00.00 en 06.00 uur)</w:t>
            </w:r>
          </w:p>
        </w:tc>
        <w:tc>
          <w:tcPr>
            <w:tcW w:w="3261" w:type="dxa"/>
            <w:tcBorders>
              <w:top w:val="single" w:sz="6" w:space="0" w:color="auto"/>
              <w:bottom w:val="single" w:sz="4" w:space="0" w:color="auto"/>
            </w:tcBorders>
          </w:tcPr>
          <w:p w14:paraId="45811408" w14:textId="77777777" w:rsidR="00BE5AB5" w:rsidRPr="00B63C4F" w:rsidRDefault="00BE5AB5" w:rsidP="00CA2C1F">
            <w:pPr>
              <w:ind w:right="3"/>
              <w:rPr>
                <w:rFonts w:cs="Arial"/>
                <w:sz w:val="18"/>
                <w:szCs w:val="18"/>
              </w:rPr>
            </w:pPr>
          </w:p>
        </w:tc>
        <w:tc>
          <w:tcPr>
            <w:tcW w:w="3260" w:type="dxa"/>
            <w:tcBorders>
              <w:top w:val="single" w:sz="6" w:space="0" w:color="auto"/>
              <w:bottom w:val="single" w:sz="4" w:space="0" w:color="auto"/>
            </w:tcBorders>
          </w:tcPr>
          <w:p w14:paraId="03EA4FC6" w14:textId="77777777" w:rsidR="00BE5AB5" w:rsidRPr="00B63C4F" w:rsidRDefault="00BE5AB5" w:rsidP="00CA2C1F">
            <w:pPr>
              <w:ind w:right="3"/>
              <w:rPr>
                <w:rFonts w:cs="Arial"/>
                <w:sz w:val="18"/>
                <w:szCs w:val="18"/>
              </w:rPr>
            </w:pPr>
          </w:p>
        </w:tc>
      </w:tr>
      <w:tr w:rsidR="00BE5AB5" w:rsidRPr="00084A9D" w14:paraId="4435940C" w14:textId="77777777" w:rsidTr="00CA2C1F">
        <w:trPr>
          <w:cantSplit/>
        </w:trPr>
        <w:tc>
          <w:tcPr>
            <w:tcW w:w="2410" w:type="dxa"/>
            <w:tcBorders>
              <w:top w:val="single" w:sz="4" w:space="0" w:color="auto"/>
            </w:tcBorders>
          </w:tcPr>
          <w:p w14:paraId="46589543" w14:textId="77777777" w:rsidR="00BE5AB5" w:rsidRPr="00084A9D" w:rsidRDefault="00BE5AB5" w:rsidP="00CA2C1F">
            <w:pPr>
              <w:ind w:left="206" w:right="3" w:hanging="206"/>
              <w:rPr>
                <w:rFonts w:cs="Arial"/>
                <w:b/>
                <w:sz w:val="18"/>
                <w:szCs w:val="18"/>
              </w:rPr>
            </w:pPr>
            <w:r w:rsidRPr="00084A9D">
              <w:rPr>
                <w:rFonts w:cs="Arial"/>
                <w:b/>
                <w:sz w:val="18"/>
                <w:szCs w:val="18"/>
              </w:rPr>
              <w:t>–</w:t>
            </w:r>
            <w:r w:rsidRPr="00084A9D">
              <w:rPr>
                <w:rFonts w:cs="Arial"/>
                <w:b/>
                <w:sz w:val="18"/>
                <w:szCs w:val="18"/>
              </w:rPr>
              <w:tab/>
              <w:t>minimum rust na een nachtdienst die eindigt na 02.00 uur</w:t>
            </w:r>
          </w:p>
        </w:tc>
        <w:tc>
          <w:tcPr>
            <w:tcW w:w="3261" w:type="dxa"/>
            <w:tcBorders>
              <w:top w:val="single" w:sz="4" w:space="0" w:color="auto"/>
            </w:tcBorders>
          </w:tcPr>
          <w:p w14:paraId="4F62F4B2" w14:textId="77777777" w:rsidR="00BE5AB5" w:rsidRPr="00B63C4F" w:rsidRDefault="00BE5AB5" w:rsidP="00CA2C1F">
            <w:pPr>
              <w:ind w:right="3"/>
              <w:rPr>
                <w:rFonts w:cs="Arial"/>
                <w:sz w:val="18"/>
                <w:szCs w:val="18"/>
              </w:rPr>
            </w:pPr>
            <w:r w:rsidRPr="00B63C4F">
              <w:rPr>
                <w:rFonts w:cs="Arial"/>
                <w:sz w:val="18"/>
                <w:szCs w:val="18"/>
              </w:rPr>
              <w:t>14 uur</w:t>
            </w:r>
          </w:p>
        </w:tc>
        <w:tc>
          <w:tcPr>
            <w:tcW w:w="3260" w:type="dxa"/>
            <w:tcBorders>
              <w:top w:val="single" w:sz="4" w:space="0" w:color="auto"/>
            </w:tcBorders>
          </w:tcPr>
          <w:p w14:paraId="225223D6" w14:textId="77777777" w:rsidR="00BE5AB5" w:rsidRPr="00B63C4F" w:rsidRDefault="00BE5AB5" w:rsidP="00CA2C1F">
            <w:pPr>
              <w:ind w:right="3"/>
              <w:rPr>
                <w:rFonts w:cs="Arial"/>
                <w:sz w:val="18"/>
                <w:szCs w:val="18"/>
              </w:rPr>
            </w:pPr>
            <w:r w:rsidRPr="00B63C4F">
              <w:rPr>
                <w:rFonts w:cs="Arial"/>
                <w:sz w:val="18"/>
                <w:szCs w:val="18"/>
              </w:rPr>
              <w:t>14 uur (1 x per periode van 7 x 24 uur in te korten tot 8 uur)</w:t>
            </w:r>
          </w:p>
        </w:tc>
      </w:tr>
      <w:tr w:rsidR="00BE5AB5" w:rsidRPr="00084A9D" w14:paraId="73C4C7C1" w14:textId="77777777" w:rsidTr="00CA2C1F">
        <w:trPr>
          <w:cantSplit/>
        </w:trPr>
        <w:tc>
          <w:tcPr>
            <w:tcW w:w="2410" w:type="dxa"/>
          </w:tcPr>
          <w:p w14:paraId="567D58E4" w14:textId="77777777" w:rsidR="00BE5AB5" w:rsidRPr="00084A9D" w:rsidRDefault="00BE5AB5" w:rsidP="00CA2C1F">
            <w:pPr>
              <w:ind w:left="206" w:right="3" w:hanging="206"/>
              <w:rPr>
                <w:rFonts w:cs="Arial"/>
                <w:b/>
                <w:sz w:val="18"/>
                <w:szCs w:val="18"/>
              </w:rPr>
            </w:pPr>
            <w:r w:rsidRPr="00084A9D">
              <w:rPr>
                <w:rFonts w:cs="Arial"/>
                <w:b/>
                <w:sz w:val="18"/>
                <w:szCs w:val="18"/>
              </w:rPr>
              <w:t>–</w:t>
            </w:r>
            <w:r w:rsidRPr="00084A9D">
              <w:rPr>
                <w:rFonts w:cs="Arial"/>
                <w:b/>
                <w:sz w:val="18"/>
                <w:szCs w:val="18"/>
              </w:rPr>
              <w:tab/>
              <w:t>minimum rust na een reeks van 3 of meer nachtdiensten</w:t>
            </w:r>
          </w:p>
        </w:tc>
        <w:tc>
          <w:tcPr>
            <w:tcW w:w="3261" w:type="dxa"/>
          </w:tcPr>
          <w:p w14:paraId="21C7F613" w14:textId="77777777" w:rsidR="00BE5AB5" w:rsidRPr="00B63C4F" w:rsidRDefault="00BE5AB5" w:rsidP="00CA2C1F">
            <w:pPr>
              <w:ind w:right="3"/>
              <w:rPr>
                <w:rFonts w:cs="Arial"/>
                <w:sz w:val="18"/>
                <w:szCs w:val="18"/>
              </w:rPr>
            </w:pPr>
            <w:r w:rsidRPr="00B63C4F">
              <w:rPr>
                <w:rFonts w:cs="Arial"/>
                <w:sz w:val="18"/>
                <w:szCs w:val="18"/>
              </w:rPr>
              <w:t>48 uur</w:t>
            </w:r>
          </w:p>
        </w:tc>
        <w:tc>
          <w:tcPr>
            <w:tcW w:w="3260" w:type="dxa"/>
          </w:tcPr>
          <w:p w14:paraId="0F38092D" w14:textId="77777777" w:rsidR="00BE5AB5" w:rsidRPr="00B63C4F" w:rsidRDefault="00BE5AB5" w:rsidP="00CA2C1F">
            <w:pPr>
              <w:ind w:right="3"/>
              <w:rPr>
                <w:rFonts w:cs="Arial"/>
                <w:sz w:val="18"/>
                <w:szCs w:val="18"/>
              </w:rPr>
            </w:pPr>
            <w:r w:rsidRPr="00B63C4F">
              <w:rPr>
                <w:rFonts w:cs="Arial"/>
                <w:sz w:val="18"/>
                <w:szCs w:val="18"/>
              </w:rPr>
              <w:t>48 uur</w:t>
            </w:r>
          </w:p>
        </w:tc>
      </w:tr>
      <w:tr w:rsidR="00BE5AB5" w:rsidRPr="00084A9D" w14:paraId="2F5A975B" w14:textId="77777777" w:rsidTr="00CA2C1F">
        <w:trPr>
          <w:cantSplit/>
        </w:trPr>
        <w:tc>
          <w:tcPr>
            <w:tcW w:w="2410" w:type="dxa"/>
          </w:tcPr>
          <w:p w14:paraId="5F303118" w14:textId="77777777" w:rsidR="00BE5AB5" w:rsidRPr="00084A9D" w:rsidRDefault="00BE5AB5" w:rsidP="00CA2C1F">
            <w:pPr>
              <w:ind w:left="206" w:right="3" w:hanging="206"/>
              <w:rPr>
                <w:rFonts w:cs="Arial"/>
                <w:b/>
                <w:sz w:val="18"/>
                <w:szCs w:val="18"/>
              </w:rPr>
            </w:pPr>
            <w:r w:rsidRPr="00084A9D">
              <w:rPr>
                <w:rFonts w:cs="Arial"/>
                <w:b/>
                <w:sz w:val="18"/>
                <w:szCs w:val="18"/>
              </w:rPr>
              <w:t>–</w:t>
            </w:r>
            <w:r w:rsidRPr="00084A9D">
              <w:rPr>
                <w:rFonts w:cs="Arial"/>
                <w:b/>
                <w:sz w:val="18"/>
                <w:szCs w:val="18"/>
              </w:rPr>
              <w:tab/>
              <w:t>maximum arbeidstijd per nachtdienst (excl</w:t>
            </w:r>
            <w:r>
              <w:rPr>
                <w:rFonts w:cs="Arial"/>
                <w:b/>
                <w:sz w:val="18"/>
                <w:szCs w:val="18"/>
              </w:rPr>
              <w:t>usief</w:t>
            </w:r>
            <w:r w:rsidRPr="00084A9D">
              <w:rPr>
                <w:rFonts w:cs="Arial"/>
                <w:b/>
                <w:sz w:val="18"/>
                <w:szCs w:val="18"/>
              </w:rPr>
              <w:t xml:space="preserve"> overwerk)</w:t>
            </w:r>
          </w:p>
        </w:tc>
        <w:tc>
          <w:tcPr>
            <w:tcW w:w="3261" w:type="dxa"/>
          </w:tcPr>
          <w:p w14:paraId="56D85AD5" w14:textId="77777777" w:rsidR="00BE5AB5" w:rsidRPr="00B63C4F" w:rsidRDefault="00BE5AB5" w:rsidP="00CA2C1F">
            <w:pPr>
              <w:ind w:right="3"/>
              <w:rPr>
                <w:rFonts w:cs="Arial"/>
                <w:sz w:val="18"/>
                <w:szCs w:val="18"/>
              </w:rPr>
            </w:pPr>
            <w:r w:rsidRPr="00B63C4F">
              <w:rPr>
                <w:rFonts w:cs="Arial"/>
                <w:sz w:val="18"/>
                <w:szCs w:val="18"/>
              </w:rPr>
              <w:t>8 uur</w:t>
            </w:r>
          </w:p>
        </w:tc>
        <w:tc>
          <w:tcPr>
            <w:tcW w:w="3260" w:type="dxa"/>
          </w:tcPr>
          <w:p w14:paraId="4521738C" w14:textId="77777777" w:rsidR="00BE5AB5" w:rsidRPr="00B63C4F" w:rsidRDefault="00BE5AB5" w:rsidP="00CA2C1F">
            <w:pPr>
              <w:ind w:right="3"/>
              <w:rPr>
                <w:rFonts w:cs="Arial"/>
                <w:sz w:val="18"/>
                <w:szCs w:val="18"/>
              </w:rPr>
            </w:pPr>
            <w:r w:rsidRPr="00B63C4F">
              <w:rPr>
                <w:rFonts w:cs="Arial"/>
                <w:sz w:val="18"/>
                <w:szCs w:val="18"/>
              </w:rPr>
              <w:t>9 uur</w:t>
            </w:r>
          </w:p>
        </w:tc>
      </w:tr>
      <w:tr w:rsidR="00BE5AB5" w:rsidRPr="00084A9D" w14:paraId="5561A56F" w14:textId="77777777" w:rsidTr="00CA2C1F">
        <w:trPr>
          <w:cantSplit/>
        </w:trPr>
        <w:tc>
          <w:tcPr>
            <w:tcW w:w="2410" w:type="dxa"/>
          </w:tcPr>
          <w:p w14:paraId="416D3B33" w14:textId="77777777" w:rsidR="00BE5AB5" w:rsidRPr="00084A9D" w:rsidRDefault="00BE5AB5" w:rsidP="00CA2C1F">
            <w:pPr>
              <w:ind w:left="206" w:right="3" w:hanging="206"/>
              <w:rPr>
                <w:rFonts w:cs="Arial"/>
                <w:b/>
                <w:sz w:val="18"/>
                <w:szCs w:val="18"/>
              </w:rPr>
            </w:pPr>
            <w:r w:rsidRPr="00084A9D">
              <w:rPr>
                <w:rFonts w:cs="Arial"/>
                <w:b/>
                <w:sz w:val="18"/>
                <w:szCs w:val="18"/>
              </w:rPr>
              <w:t>–</w:t>
            </w:r>
            <w:r w:rsidRPr="00084A9D">
              <w:rPr>
                <w:rFonts w:cs="Arial"/>
                <w:b/>
                <w:sz w:val="18"/>
                <w:szCs w:val="18"/>
              </w:rPr>
              <w:tab/>
              <w:t>maximum arbeidstijd per 13 weken</w:t>
            </w:r>
          </w:p>
        </w:tc>
        <w:tc>
          <w:tcPr>
            <w:tcW w:w="3261" w:type="dxa"/>
          </w:tcPr>
          <w:p w14:paraId="1684F5C3" w14:textId="77777777" w:rsidR="00BE5AB5" w:rsidRPr="00B63C4F" w:rsidRDefault="00BE5AB5" w:rsidP="00CA2C1F">
            <w:pPr>
              <w:ind w:right="3"/>
              <w:rPr>
                <w:rFonts w:cs="Arial"/>
                <w:sz w:val="18"/>
                <w:szCs w:val="18"/>
              </w:rPr>
            </w:pPr>
            <w:r w:rsidRPr="00B63C4F">
              <w:rPr>
                <w:rFonts w:cs="Arial"/>
                <w:sz w:val="18"/>
                <w:szCs w:val="18"/>
              </w:rPr>
              <w:t>gemiddeld 40 uur per week (520 uur)</w:t>
            </w:r>
          </w:p>
        </w:tc>
        <w:tc>
          <w:tcPr>
            <w:tcW w:w="3260" w:type="dxa"/>
          </w:tcPr>
          <w:p w14:paraId="05D4F257" w14:textId="77777777" w:rsidR="00BE5AB5" w:rsidRPr="00B63C4F" w:rsidRDefault="00BE5AB5" w:rsidP="00CA2C1F">
            <w:pPr>
              <w:ind w:right="3"/>
              <w:rPr>
                <w:rFonts w:cs="Arial"/>
                <w:sz w:val="18"/>
                <w:szCs w:val="18"/>
              </w:rPr>
            </w:pPr>
            <w:r w:rsidRPr="00B63C4F">
              <w:rPr>
                <w:rFonts w:cs="Arial"/>
                <w:sz w:val="18"/>
                <w:szCs w:val="18"/>
              </w:rPr>
              <w:t>gemiddeld 40 uur per week (520 uur)</w:t>
            </w:r>
          </w:p>
        </w:tc>
      </w:tr>
      <w:tr w:rsidR="00BE5AB5" w:rsidRPr="00084A9D" w14:paraId="7294A7B9" w14:textId="77777777" w:rsidTr="00CA2C1F">
        <w:trPr>
          <w:cantSplit/>
        </w:trPr>
        <w:tc>
          <w:tcPr>
            <w:tcW w:w="2410" w:type="dxa"/>
          </w:tcPr>
          <w:p w14:paraId="1E146526" w14:textId="77777777" w:rsidR="00BE5AB5" w:rsidRPr="00084A9D" w:rsidRDefault="00BE5AB5" w:rsidP="00CA2C1F">
            <w:pPr>
              <w:ind w:left="206" w:right="3" w:hanging="206"/>
              <w:rPr>
                <w:rFonts w:cs="Arial"/>
                <w:b/>
                <w:sz w:val="18"/>
                <w:szCs w:val="18"/>
              </w:rPr>
            </w:pPr>
            <w:r w:rsidRPr="00084A9D">
              <w:rPr>
                <w:rFonts w:cs="Arial"/>
                <w:b/>
                <w:sz w:val="18"/>
                <w:szCs w:val="18"/>
              </w:rPr>
              <w:t>–</w:t>
            </w:r>
            <w:r w:rsidRPr="00084A9D">
              <w:rPr>
                <w:rFonts w:cs="Arial"/>
                <w:b/>
                <w:sz w:val="18"/>
                <w:szCs w:val="18"/>
              </w:rPr>
              <w:tab/>
              <w:t>maximum aantal nachtdiensten</w:t>
            </w:r>
          </w:p>
        </w:tc>
        <w:tc>
          <w:tcPr>
            <w:tcW w:w="3261" w:type="dxa"/>
          </w:tcPr>
          <w:p w14:paraId="0F7923C5" w14:textId="77777777" w:rsidR="00BE5AB5" w:rsidRPr="00B63C4F" w:rsidRDefault="00BE5AB5" w:rsidP="00CA2C1F">
            <w:pPr>
              <w:ind w:right="3"/>
              <w:rPr>
                <w:rFonts w:cs="Arial"/>
                <w:sz w:val="18"/>
                <w:szCs w:val="18"/>
              </w:rPr>
            </w:pPr>
            <w:r w:rsidRPr="00B63C4F">
              <w:rPr>
                <w:rFonts w:cs="Arial"/>
                <w:sz w:val="18"/>
                <w:szCs w:val="18"/>
              </w:rPr>
              <w:t>10 per 4 weken en 25 per 13 weken (16 per 4 weken indien de nachtdiensten voor of op 02.00 uur eindigen)</w:t>
            </w:r>
          </w:p>
        </w:tc>
        <w:tc>
          <w:tcPr>
            <w:tcW w:w="3260" w:type="dxa"/>
          </w:tcPr>
          <w:p w14:paraId="355E028D" w14:textId="77777777" w:rsidR="00BE5AB5" w:rsidRPr="00B63C4F" w:rsidRDefault="00BE5AB5" w:rsidP="00CA2C1F">
            <w:pPr>
              <w:ind w:right="3"/>
              <w:rPr>
                <w:rFonts w:cs="Arial"/>
                <w:sz w:val="18"/>
                <w:szCs w:val="18"/>
              </w:rPr>
            </w:pPr>
            <w:r w:rsidRPr="00B63C4F">
              <w:rPr>
                <w:rFonts w:cs="Arial"/>
                <w:sz w:val="18"/>
                <w:szCs w:val="18"/>
              </w:rPr>
              <w:t>28 per 13 weken (52 per 13 weken indien de nachtdiensten voor of op 02.00 uur eindigen)</w:t>
            </w:r>
          </w:p>
        </w:tc>
      </w:tr>
      <w:tr w:rsidR="00BE5AB5" w:rsidRPr="00084A9D" w14:paraId="69FB680C" w14:textId="77777777" w:rsidTr="00CA2C1F">
        <w:trPr>
          <w:cantSplit/>
        </w:trPr>
        <w:tc>
          <w:tcPr>
            <w:tcW w:w="2410" w:type="dxa"/>
            <w:tcBorders>
              <w:bottom w:val="single" w:sz="6" w:space="0" w:color="auto"/>
            </w:tcBorders>
          </w:tcPr>
          <w:p w14:paraId="4BF34F81" w14:textId="77777777" w:rsidR="00BE5AB5" w:rsidRPr="00084A9D" w:rsidRDefault="00BE5AB5" w:rsidP="00C25D24">
            <w:pPr>
              <w:numPr>
                <w:ilvl w:val="1"/>
                <w:numId w:val="169"/>
              </w:numPr>
              <w:tabs>
                <w:tab w:val="clear" w:pos="1440"/>
                <w:tab w:val="num" w:pos="228"/>
              </w:tabs>
              <w:ind w:left="228" w:right="3" w:hanging="228"/>
              <w:rPr>
                <w:rFonts w:cs="Arial"/>
                <w:b/>
                <w:sz w:val="18"/>
                <w:szCs w:val="18"/>
              </w:rPr>
            </w:pPr>
            <w:r w:rsidRPr="00084A9D">
              <w:rPr>
                <w:rFonts w:cs="Arial"/>
                <w:b/>
                <w:sz w:val="18"/>
                <w:szCs w:val="18"/>
              </w:rPr>
              <w:t xml:space="preserve">maximum aantal </w:t>
            </w:r>
            <w:proofErr w:type="spellStart"/>
            <w:r w:rsidRPr="00084A9D">
              <w:rPr>
                <w:rFonts w:cs="Arial"/>
                <w:b/>
                <w:sz w:val="18"/>
                <w:szCs w:val="18"/>
              </w:rPr>
              <w:t>achtereen-volgende</w:t>
            </w:r>
            <w:proofErr w:type="spellEnd"/>
            <w:r w:rsidRPr="00084A9D">
              <w:rPr>
                <w:rFonts w:cs="Arial"/>
                <w:b/>
                <w:sz w:val="18"/>
                <w:szCs w:val="18"/>
              </w:rPr>
              <w:t xml:space="preserve"> nachtdiensten</w:t>
            </w:r>
          </w:p>
          <w:p w14:paraId="503DE5E6" w14:textId="77777777" w:rsidR="00BE5AB5" w:rsidRPr="00084A9D" w:rsidRDefault="00BE5AB5" w:rsidP="00C25D24">
            <w:pPr>
              <w:numPr>
                <w:ilvl w:val="1"/>
                <w:numId w:val="169"/>
              </w:numPr>
              <w:tabs>
                <w:tab w:val="clear" w:pos="1440"/>
                <w:tab w:val="num" w:pos="228"/>
              </w:tabs>
              <w:ind w:left="228" w:right="3" w:hanging="228"/>
              <w:rPr>
                <w:rFonts w:cs="Arial"/>
                <w:b/>
                <w:sz w:val="18"/>
                <w:szCs w:val="18"/>
              </w:rPr>
            </w:pPr>
            <w:r w:rsidRPr="00084A9D">
              <w:rPr>
                <w:rFonts w:cs="Arial"/>
                <w:b/>
                <w:sz w:val="18"/>
                <w:szCs w:val="18"/>
              </w:rPr>
              <w:t>gemiddelde arbeidstijd per week over 4 weken (excl</w:t>
            </w:r>
            <w:r>
              <w:rPr>
                <w:rFonts w:cs="Arial"/>
                <w:b/>
                <w:sz w:val="18"/>
                <w:szCs w:val="18"/>
              </w:rPr>
              <w:t>usief</w:t>
            </w:r>
            <w:r w:rsidRPr="00084A9D">
              <w:rPr>
                <w:rFonts w:cs="Arial"/>
                <w:b/>
                <w:sz w:val="18"/>
                <w:szCs w:val="18"/>
              </w:rPr>
              <w:t xml:space="preserve"> overwerk)</w:t>
            </w:r>
          </w:p>
        </w:tc>
        <w:tc>
          <w:tcPr>
            <w:tcW w:w="3261" w:type="dxa"/>
            <w:tcBorders>
              <w:bottom w:val="single" w:sz="6" w:space="0" w:color="auto"/>
            </w:tcBorders>
          </w:tcPr>
          <w:p w14:paraId="71A980D1" w14:textId="77777777" w:rsidR="00BE5AB5" w:rsidRPr="00B63C4F" w:rsidRDefault="00BE5AB5" w:rsidP="00CA2C1F">
            <w:pPr>
              <w:ind w:right="3"/>
              <w:rPr>
                <w:rFonts w:cs="Arial"/>
                <w:sz w:val="18"/>
                <w:szCs w:val="18"/>
              </w:rPr>
            </w:pPr>
            <w:r w:rsidRPr="00B63C4F">
              <w:rPr>
                <w:rFonts w:cs="Arial"/>
                <w:sz w:val="18"/>
                <w:szCs w:val="18"/>
              </w:rPr>
              <w:t>5</w:t>
            </w:r>
          </w:p>
          <w:p w14:paraId="0EBFD115" w14:textId="77777777" w:rsidR="00BE5AB5" w:rsidRPr="00B63C4F" w:rsidRDefault="00BE5AB5" w:rsidP="00CA2C1F">
            <w:pPr>
              <w:ind w:right="3"/>
              <w:rPr>
                <w:rFonts w:cs="Arial"/>
                <w:sz w:val="18"/>
                <w:szCs w:val="18"/>
              </w:rPr>
            </w:pPr>
            <w:r w:rsidRPr="00B63C4F">
              <w:rPr>
                <w:rFonts w:cs="Arial"/>
                <w:sz w:val="18"/>
                <w:szCs w:val="18"/>
              </w:rPr>
              <w:t>(6 indien de nachtdiensten voor of op 02.00 uur eindigen)</w:t>
            </w:r>
          </w:p>
          <w:p w14:paraId="6FC4CF8B" w14:textId="77777777" w:rsidR="00BE5AB5" w:rsidRPr="00B63C4F" w:rsidRDefault="00BE5AB5" w:rsidP="00CA2C1F">
            <w:pPr>
              <w:ind w:right="3"/>
              <w:rPr>
                <w:rFonts w:cs="Arial"/>
                <w:sz w:val="18"/>
                <w:szCs w:val="18"/>
              </w:rPr>
            </w:pPr>
            <w:r w:rsidRPr="00B63C4F">
              <w:rPr>
                <w:rFonts w:cs="Arial"/>
                <w:sz w:val="18"/>
                <w:szCs w:val="18"/>
              </w:rPr>
              <w:t>50 uur</w:t>
            </w:r>
          </w:p>
        </w:tc>
        <w:tc>
          <w:tcPr>
            <w:tcW w:w="3260" w:type="dxa"/>
            <w:tcBorders>
              <w:bottom w:val="single" w:sz="6" w:space="0" w:color="auto"/>
            </w:tcBorders>
          </w:tcPr>
          <w:p w14:paraId="6C5AFB2F" w14:textId="77777777" w:rsidR="00BE5AB5" w:rsidRPr="00B63C4F" w:rsidRDefault="00BE5AB5" w:rsidP="00CA2C1F">
            <w:pPr>
              <w:ind w:right="3"/>
              <w:rPr>
                <w:rFonts w:cs="Arial"/>
                <w:sz w:val="18"/>
                <w:szCs w:val="18"/>
              </w:rPr>
            </w:pPr>
            <w:r w:rsidRPr="00B63C4F">
              <w:rPr>
                <w:rFonts w:cs="Arial"/>
                <w:sz w:val="18"/>
                <w:szCs w:val="18"/>
              </w:rPr>
              <w:t>7</w:t>
            </w:r>
          </w:p>
          <w:p w14:paraId="7963254B" w14:textId="77777777" w:rsidR="00BE5AB5" w:rsidRPr="00B63C4F" w:rsidRDefault="00BE5AB5" w:rsidP="00CA2C1F">
            <w:pPr>
              <w:ind w:right="3"/>
              <w:rPr>
                <w:rFonts w:cs="Arial"/>
                <w:sz w:val="18"/>
                <w:szCs w:val="18"/>
              </w:rPr>
            </w:pPr>
          </w:p>
          <w:p w14:paraId="6B9AABC0" w14:textId="77777777" w:rsidR="00BE5AB5" w:rsidRPr="00B63C4F" w:rsidRDefault="00BE5AB5" w:rsidP="00CA2C1F">
            <w:pPr>
              <w:ind w:right="3"/>
              <w:rPr>
                <w:rFonts w:cs="Arial"/>
                <w:sz w:val="18"/>
                <w:szCs w:val="18"/>
              </w:rPr>
            </w:pPr>
          </w:p>
          <w:p w14:paraId="27BBC82F" w14:textId="77777777" w:rsidR="00BE5AB5" w:rsidRPr="00B63C4F" w:rsidRDefault="00BE5AB5" w:rsidP="00CA2C1F">
            <w:pPr>
              <w:ind w:right="3"/>
              <w:rPr>
                <w:rFonts w:cs="Arial"/>
                <w:sz w:val="18"/>
                <w:szCs w:val="18"/>
              </w:rPr>
            </w:pPr>
            <w:r w:rsidRPr="00B63C4F">
              <w:rPr>
                <w:rFonts w:cs="Arial"/>
                <w:sz w:val="18"/>
                <w:szCs w:val="18"/>
              </w:rPr>
              <w:t>55 uur</w:t>
            </w:r>
          </w:p>
        </w:tc>
      </w:tr>
      <w:tr w:rsidR="00BE5AB5" w:rsidRPr="00084A9D" w14:paraId="21897610" w14:textId="77777777" w:rsidTr="00CA2C1F">
        <w:trPr>
          <w:cantSplit/>
        </w:trPr>
        <w:tc>
          <w:tcPr>
            <w:tcW w:w="2410" w:type="dxa"/>
            <w:tcBorders>
              <w:top w:val="single" w:sz="6" w:space="0" w:color="auto"/>
              <w:bottom w:val="single" w:sz="4" w:space="0" w:color="auto"/>
            </w:tcBorders>
          </w:tcPr>
          <w:p w14:paraId="6CD37E4E" w14:textId="77777777" w:rsidR="00BE5AB5" w:rsidRPr="00084A9D" w:rsidRDefault="00BE5AB5" w:rsidP="00CA2C1F">
            <w:pPr>
              <w:ind w:right="3"/>
              <w:rPr>
                <w:rFonts w:cs="Arial"/>
                <w:b/>
                <w:i/>
                <w:sz w:val="18"/>
                <w:szCs w:val="18"/>
              </w:rPr>
            </w:pPr>
            <w:r w:rsidRPr="00084A9D">
              <w:rPr>
                <w:rFonts w:cs="Arial"/>
                <w:b/>
                <w:i/>
                <w:sz w:val="18"/>
                <w:szCs w:val="18"/>
              </w:rPr>
              <w:t>Aanvullende regels bij overwerk indien er sprake is van nachtdiensten</w:t>
            </w:r>
          </w:p>
        </w:tc>
        <w:tc>
          <w:tcPr>
            <w:tcW w:w="3261" w:type="dxa"/>
            <w:tcBorders>
              <w:top w:val="single" w:sz="6" w:space="0" w:color="auto"/>
              <w:bottom w:val="single" w:sz="4" w:space="0" w:color="auto"/>
            </w:tcBorders>
          </w:tcPr>
          <w:p w14:paraId="08A17066" w14:textId="77777777" w:rsidR="00BE5AB5" w:rsidRPr="00B63C4F" w:rsidRDefault="00BE5AB5" w:rsidP="00CA2C1F">
            <w:pPr>
              <w:ind w:right="3"/>
              <w:rPr>
                <w:rFonts w:cs="Arial"/>
                <w:sz w:val="18"/>
                <w:szCs w:val="18"/>
              </w:rPr>
            </w:pPr>
          </w:p>
        </w:tc>
        <w:tc>
          <w:tcPr>
            <w:tcW w:w="3260" w:type="dxa"/>
            <w:tcBorders>
              <w:top w:val="single" w:sz="6" w:space="0" w:color="auto"/>
              <w:bottom w:val="single" w:sz="4" w:space="0" w:color="auto"/>
            </w:tcBorders>
          </w:tcPr>
          <w:p w14:paraId="3461A87C" w14:textId="77777777" w:rsidR="00BE5AB5" w:rsidRPr="00084A9D" w:rsidRDefault="00BE5AB5" w:rsidP="00CA2C1F">
            <w:pPr>
              <w:ind w:right="3"/>
              <w:rPr>
                <w:rFonts w:cs="Arial"/>
                <w:b/>
                <w:sz w:val="18"/>
                <w:szCs w:val="18"/>
              </w:rPr>
            </w:pPr>
          </w:p>
        </w:tc>
      </w:tr>
      <w:tr w:rsidR="00BE5AB5" w:rsidRPr="00084A9D" w14:paraId="1D5A71F7" w14:textId="77777777" w:rsidTr="00CA2C1F">
        <w:trPr>
          <w:cantSplit/>
        </w:trPr>
        <w:tc>
          <w:tcPr>
            <w:tcW w:w="2410" w:type="dxa"/>
            <w:tcBorders>
              <w:top w:val="single" w:sz="4" w:space="0" w:color="auto"/>
            </w:tcBorders>
          </w:tcPr>
          <w:p w14:paraId="3183158F" w14:textId="77777777" w:rsidR="00BE5AB5" w:rsidRPr="00084A9D" w:rsidRDefault="00BE5AB5" w:rsidP="00CA2C1F">
            <w:pPr>
              <w:ind w:left="206" w:right="3" w:hanging="206"/>
              <w:rPr>
                <w:rFonts w:cs="Arial"/>
                <w:b/>
                <w:sz w:val="18"/>
                <w:szCs w:val="18"/>
              </w:rPr>
            </w:pPr>
            <w:r w:rsidRPr="00084A9D">
              <w:rPr>
                <w:rFonts w:cs="Arial"/>
                <w:b/>
                <w:sz w:val="18"/>
                <w:szCs w:val="18"/>
              </w:rPr>
              <w:t>–</w:t>
            </w:r>
            <w:r w:rsidRPr="00084A9D">
              <w:rPr>
                <w:rFonts w:cs="Arial"/>
                <w:b/>
                <w:sz w:val="18"/>
                <w:szCs w:val="18"/>
              </w:rPr>
              <w:tab/>
              <w:t>maximum arbeidstijd per nachtdienst</w:t>
            </w:r>
          </w:p>
        </w:tc>
        <w:tc>
          <w:tcPr>
            <w:tcW w:w="3261" w:type="dxa"/>
            <w:tcBorders>
              <w:top w:val="single" w:sz="4" w:space="0" w:color="auto"/>
            </w:tcBorders>
          </w:tcPr>
          <w:p w14:paraId="0CDEEF4F" w14:textId="77777777" w:rsidR="00BE5AB5" w:rsidRPr="00B63C4F" w:rsidRDefault="00BE5AB5" w:rsidP="00CA2C1F">
            <w:pPr>
              <w:ind w:right="3"/>
              <w:rPr>
                <w:rFonts w:cs="Arial"/>
                <w:sz w:val="18"/>
                <w:szCs w:val="18"/>
              </w:rPr>
            </w:pPr>
            <w:r w:rsidRPr="00B63C4F">
              <w:rPr>
                <w:rFonts w:cs="Arial"/>
                <w:sz w:val="18"/>
                <w:szCs w:val="18"/>
              </w:rPr>
              <w:t>9 uur</w:t>
            </w:r>
          </w:p>
        </w:tc>
        <w:tc>
          <w:tcPr>
            <w:tcW w:w="3260" w:type="dxa"/>
            <w:tcBorders>
              <w:top w:val="single" w:sz="4" w:space="0" w:color="auto"/>
            </w:tcBorders>
          </w:tcPr>
          <w:p w14:paraId="5F8F73CD" w14:textId="77777777" w:rsidR="00BE5AB5" w:rsidRPr="00B63C4F" w:rsidRDefault="00BE5AB5" w:rsidP="00CA2C1F">
            <w:pPr>
              <w:ind w:right="3"/>
              <w:rPr>
                <w:rFonts w:cs="Arial"/>
                <w:sz w:val="18"/>
                <w:szCs w:val="18"/>
              </w:rPr>
            </w:pPr>
            <w:r w:rsidRPr="00B63C4F">
              <w:rPr>
                <w:rFonts w:cs="Arial"/>
                <w:sz w:val="18"/>
                <w:szCs w:val="18"/>
              </w:rPr>
              <w:t>10 uur</w:t>
            </w:r>
          </w:p>
        </w:tc>
      </w:tr>
      <w:tr w:rsidR="00BE5AB5" w:rsidRPr="00084A9D" w14:paraId="77D1582B" w14:textId="77777777" w:rsidTr="00CA2C1F">
        <w:trPr>
          <w:cantSplit/>
        </w:trPr>
        <w:tc>
          <w:tcPr>
            <w:tcW w:w="2410" w:type="dxa"/>
          </w:tcPr>
          <w:p w14:paraId="31D2D930" w14:textId="77777777" w:rsidR="00BE5AB5" w:rsidRPr="00084A9D" w:rsidRDefault="00BE5AB5" w:rsidP="00C25D24">
            <w:pPr>
              <w:numPr>
                <w:ilvl w:val="1"/>
                <w:numId w:val="169"/>
              </w:numPr>
              <w:tabs>
                <w:tab w:val="clear" w:pos="1440"/>
                <w:tab w:val="num" w:pos="228"/>
              </w:tabs>
              <w:ind w:left="228" w:right="3" w:hanging="228"/>
              <w:rPr>
                <w:rFonts w:cs="Arial"/>
                <w:b/>
                <w:sz w:val="18"/>
                <w:szCs w:val="18"/>
              </w:rPr>
            </w:pPr>
            <w:r w:rsidRPr="00084A9D">
              <w:rPr>
                <w:rFonts w:cs="Arial"/>
                <w:b/>
                <w:sz w:val="18"/>
                <w:szCs w:val="18"/>
              </w:rPr>
              <w:t>maximum arbeidstijd per 13 weken</w:t>
            </w:r>
          </w:p>
          <w:p w14:paraId="00E2D2B8" w14:textId="77777777" w:rsidR="00BE5AB5" w:rsidRPr="00084A9D" w:rsidRDefault="00BE5AB5" w:rsidP="00C25D24">
            <w:pPr>
              <w:numPr>
                <w:ilvl w:val="1"/>
                <w:numId w:val="169"/>
              </w:numPr>
              <w:tabs>
                <w:tab w:val="clear" w:pos="1440"/>
                <w:tab w:val="num" w:pos="228"/>
              </w:tabs>
              <w:ind w:left="228" w:right="3" w:hanging="228"/>
              <w:rPr>
                <w:rFonts w:cs="Arial"/>
                <w:b/>
                <w:sz w:val="18"/>
                <w:szCs w:val="18"/>
              </w:rPr>
            </w:pPr>
            <w:r w:rsidRPr="00084A9D">
              <w:rPr>
                <w:rFonts w:cs="Arial"/>
                <w:b/>
                <w:sz w:val="18"/>
                <w:szCs w:val="18"/>
              </w:rPr>
              <w:t>arbeidstijd per week (incl</w:t>
            </w:r>
            <w:r>
              <w:rPr>
                <w:rFonts w:cs="Arial"/>
                <w:b/>
                <w:sz w:val="18"/>
                <w:szCs w:val="18"/>
              </w:rPr>
              <w:t>usief</w:t>
            </w:r>
            <w:r w:rsidRPr="00084A9D">
              <w:rPr>
                <w:rFonts w:cs="Arial"/>
                <w:b/>
                <w:sz w:val="18"/>
                <w:szCs w:val="18"/>
              </w:rPr>
              <w:t xml:space="preserve"> overwerk)</w:t>
            </w:r>
          </w:p>
        </w:tc>
        <w:tc>
          <w:tcPr>
            <w:tcW w:w="3261" w:type="dxa"/>
          </w:tcPr>
          <w:p w14:paraId="18BA8CE0" w14:textId="77777777" w:rsidR="00BE5AB5" w:rsidRPr="00B63C4F" w:rsidRDefault="00BE5AB5" w:rsidP="00CA2C1F">
            <w:pPr>
              <w:ind w:right="3"/>
              <w:rPr>
                <w:rFonts w:cs="Arial"/>
                <w:sz w:val="18"/>
                <w:szCs w:val="18"/>
              </w:rPr>
            </w:pPr>
            <w:r w:rsidRPr="00B63C4F">
              <w:rPr>
                <w:rFonts w:cs="Arial"/>
                <w:sz w:val="18"/>
                <w:szCs w:val="18"/>
              </w:rPr>
              <w:t xml:space="preserve">gemiddeld 40 uur per week </w:t>
            </w:r>
          </w:p>
          <w:p w14:paraId="47BB3169" w14:textId="77777777" w:rsidR="00BE5AB5" w:rsidRPr="00B63C4F" w:rsidRDefault="00BE5AB5" w:rsidP="00CA2C1F">
            <w:pPr>
              <w:ind w:right="3"/>
              <w:rPr>
                <w:rFonts w:cs="Arial"/>
                <w:sz w:val="18"/>
                <w:szCs w:val="18"/>
              </w:rPr>
            </w:pPr>
            <w:r w:rsidRPr="00B63C4F">
              <w:rPr>
                <w:rFonts w:cs="Arial"/>
                <w:sz w:val="18"/>
                <w:szCs w:val="18"/>
              </w:rPr>
              <w:t>(520 uur)54 uur</w:t>
            </w:r>
          </w:p>
        </w:tc>
        <w:tc>
          <w:tcPr>
            <w:tcW w:w="3260" w:type="dxa"/>
          </w:tcPr>
          <w:p w14:paraId="73636BC9" w14:textId="77777777" w:rsidR="00BE5AB5" w:rsidRPr="00B63C4F" w:rsidRDefault="00BE5AB5" w:rsidP="00CA2C1F">
            <w:pPr>
              <w:ind w:right="3"/>
              <w:rPr>
                <w:rFonts w:cs="Arial"/>
                <w:sz w:val="18"/>
                <w:szCs w:val="18"/>
              </w:rPr>
            </w:pPr>
            <w:r w:rsidRPr="00B63C4F">
              <w:rPr>
                <w:rFonts w:cs="Arial"/>
                <w:sz w:val="18"/>
                <w:szCs w:val="18"/>
              </w:rPr>
              <w:t>gemiddeld 40 uur per week (520 uur)</w:t>
            </w:r>
          </w:p>
          <w:p w14:paraId="482AF00F" w14:textId="77777777" w:rsidR="00BE5AB5" w:rsidRDefault="00BE5AB5" w:rsidP="00CA2C1F">
            <w:pPr>
              <w:ind w:right="3"/>
              <w:rPr>
                <w:rFonts w:cs="Arial"/>
                <w:sz w:val="18"/>
                <w:szCs w:val="18"/>
              </w:rPr>
            </w:pPr>
          </w:p>
          <w:p w14:paraId="32485AF9" w14:textId="77777777" w:rsidR="008D4C5F" w:rsidRPr="00B63C4F" w:rsidRDefault="008D4C5F" w:rsidP="00CA2C1F">
            <w:pPr>
              <w:ind w:right="3"/>
              <w:rPr>
                <w:rFonts w:cs="Arial"/>
                <w:sz w:val="18"/>
                <w:szCs w:val="18"/>
              </w:rPr>
            </w:pPr>
          </w:p>
          <w:p w14:paraId="1CD6CF09" w14:textId="77777777" w:rsidR="00BE5AB5" w:rsidRPr="00B63C4F" w:rsidRDefault="00BE5AB5" w:rsidP="00CA2C1F">
            <w:pPr>
              <w:ind w:right="3"/>
              <w:rPr>
                <w:rFonts w:cs="Arial"/>
                <w:sz w:val="18"/>
                <w:szCs w:val="18"/>
              </w:rPr>
            </w:pPr>
            <w:r w:rsidRPr="00B63C4F">
              <w:rPr>
                <w:rFonts w:cs="Arial"/>
                <w:sz w:val="18"/>
                <w:szCs w:val="18"/>
              </w:rPr>
              <w:t>60 uur</w:t>
            </w:r>
          </w:p>
        </w:tc>
      </w:tr>
    </w:tbl>
    <w:p w14:paraId="353069E6" w14:textId="77777777" w:rsidR="00BE5AB5" w:rsidRPr="00084A9D" w:rsidRDefault="00BE5AB5" w:rsidP="00BE5AB5"/>
    <w:tbl>
      <w:tblPr>
        <w:tblW w:w="8931" w:type="dxa"/>
        <w:tblLayout w:type="fixed"/>
        <w:tblCellMar>
          <w:left w:w="56" w:type="dxa"/>
          <w:right w:w="56" w:type="dxa"/>
        </w:tblCellMar>
        <w:tblLook w:val="0000" w:firstRow="0" w:lastRow="0" w:firstColumn="0" w:lastColumn="0" w:noHBand="0" w:noVBand="0"/>
      </w:tblPr>
      <w:tblGrid>
        <w:gridCol w:w="2410"/>
        <w:gridCol w:w="3261"/>
        <w:gridCol w:w="3260"/>
      </w:tblGrid>
      <w:tr w:rsidR="00BE5AB5" w:rsidRPr="00D22BA0" w14:paraId="79EF7053" w14:textId="77777777" w:rsidTr="00CA2C1F">
        <w:trPr>
          <w:cantSplit/>
          <w:trHeight w:val="515"/>
        </w:trPr>
        <w:tc>
          <w:tcPr>
            <w:tcW w:w="2410" w:type="dxa"/>
            <w:tcBorders>
              <w:top w:val="single" w:sz="6" w:space="0" w:color="auto"/>
              <w:bottom w:val="single" w:sz="6" w:space="0" w:color="auto"/>
            </w:tcBorders>
          </w:tcPr>
          <w:p w14:paraId="1D5B7533" w14:textId="77777777" w:rsidR="00BE5AB5" w:rsidRPr="00D22BA0" w:rsidRDefault="00BE5AB5" w:rsidP="00CA2C1F">
            <w:pPr>
              <w:ind w:right="3"/>
              <w:rPr>
                <w:rFonts w:cs="Arial"/>
                <w:b/>
                <w:sz w:val="18"/>
                <w:szCs w:val="18"/>
              </w:rPr>
            </w:pPr>
            <w:r w:rsidRPr="00D22BA0">
              <w:rPr>
                <w:rFonts w:cs="Arial"/>
                <w:b/>
                <w:sz w:val="18"/>
                <w:szCs w:val="18"/>
              </w:rPr>
              <w:t>Normen werknemers van 16 en 17 jaar</w:t>
            </w:r>
          </w:p>
        </w:tc>
        <w:tc>
          <w:tcPr>
            <w:tcW w:w="3261" w:type="dxa"/>
            <w:tcBorders>
              <w:top w:val="single" w:sz="6" w:space="0" w:color="auto"/>
              <w:bottom w:val="single" w:sz="6" w:space="0" w:color="auto"/>
            </w:tcBorders>
          </w:tcPr>
          <w:p w14:paraId="58ABD46E" w14:textId="77777777" w:rsidR="00BE5AB5" w:rsidRPr="00D22BA0" w:rsidRDefault="00BE5AB5" w:rsidP="00CA2C1F">
            <w:pPr>
              <w:ind w:right="3"/>
              <w:rPr>
                <w:rFonts w:cs="Arial"/>
                <w:b/>
                <w:sz w:val="18"/>
                <w:szCs w:val="18"/>
              </w:rPr>
            </w:pPr>
            <w:r w:rsidRPr="00D22BA0">
              <w:rPr>
                <w:rFonts w:cs="Arial"/>
                <w:b/>
                <w:sz w:val="18"/>
                <w:szCs w:val="18"/>
              </w:rPr>
              <w:t xml:space="preserve">Bij </w:t>
            </w:r>
            <w:r w:rsidR="00E947BC">
              <w:rPr>
                <w:rFonts w:cs="Arial"/>
                <w:b/>
                <w:sz w:val="18"/>
                <w:szCs w:val="18"/>
              </w:rPr>
              <w:t>CAO</w:t>
            </w:r>
            <w:r w:rsidRPr="00D22BA0">
              <w:rPr>
                <w:rFonts w:cs="Arial"/>
                <w:b/>
                <w:sz w:val="18"/>
                <w:szCs w:val="18"/>
              </w:rPr>
              <w:t xml:space="preserve"> geregelde bepaling (a)</w:t>
            </w:r>
          </w:p>
        </w:tc>
        <w:tc>
          <w:tcPr>
            <w:tcW w:w="3260" w:type="dxa"/>
            <w:tcBorders>
              <w:top w:val="single" w:sz="6" w:space="0" w:color="auto"/>
              <w:bottom w:val="single" w:sz="6" w:space="0" w:color="auto"/>
            </w:tcBorders>
          </w:tcPr>
          <w:p w14:paraId="530174EC" w14:textId="77777777" w:rsidR="00BE5AB5" w:rsidRPr="00D22BA0" w:rsidRDefault="00BE5AB5" w:rsidP="00CA2C1F">
            <w:pPr>
              <w:ind w:right="3"/>
              <w:rPr>
                <w:rFonts w:cs="Arial"/>
                <w:b/>
                <w:sz w:val="18"/>
                <w:szCs w:val="18"/>
              </w:rPr>
            </w:pPr>
            <w:r w:rsidRPr="00D22BA0">
              <w:rPr>
                <w:rFonts w:cs="Arial"/>
                <w:b/>
                <w:sz w:val="18"/>
                <w:szCs w:val="18"/>
              </w:rPr>
              <w:t>Gemaximeerde decentrale overlegruimte (b)</w:t>
            </w:r>
          </w:p>
        </w:tc>
      </w:tr>
      <w:tr w:rsidR="00BE5AB5" w:rsidRPr="00084A9D" w14:paraId="18C889AF" w14:textId="77777777" w:rsidTr="00CA2C1F">
        <w:trPr>
          <w:cantSplit/>
        </w:trPr>
        <w:tc>
          <w:tcPr>
            <w:tcW w:w="2410" w:type="dxa"/>
            <w:tcBorders>
              <w:top w:val="single" w:sz="6" w:space="0" w:color="auto"/>
              <w:bottom w:val="single" w:sz="4" w:space="0" w:color="auto"/>
            </w:tcBorders>
          </w:tcPr>
          <w:p w14:paraId="71B52440" w14:textId="77777777" w:rsidR="00BE5AB5" w:rsidRPr="00084A9D" w:rsidRDefault="00BE5AB5" w:rsidP="00CA2C1F">
            <w:pPr>
              <w:ind w:right="3"/>
              <w:rPr>
                <w:rFonts w:cs="Arial"/>
                <w:b/>
                <w:i/>
                <w:sz w:val="18"/>
                <w:szCs w:val="18"/>
              </w:rPr>
            </w:pPr>
            <w:r w:rsidRPr="00084A9D">
              <w:rPr>
                <w:rFonts w:cs="Arial"/>
                <w:b/>
                <w:i/>
                <w:sz w:val="18"/>
                <w:szCs w:val="18"/>
              </w:rPr>
              <w:t>Zondagsarbeid</w:t>
            </w:r>
          </w:p>
        </w:tc>
        <w:tc>
          <w:tcPr>
            <w:tcW w:w="3261" w:type="dxa"/>
            <w:tcBorders>
              <w:top w:val="single" w:sz="6" w:space="0" w:color="auto"/>
              <w:bottom w:val="single" w:sz="4" w:space="0" w:color="auto"/>
            </w:tcBorders>
          </w:tcPr>
          <w:p w14:paraId="4D3C8E14" w14:textId="77777777" w:rsidR="00BE5AB5" w:rsidRPr="00084A9D" w:rsidRDefault="00BE5AB5" w:rsidP="00CA2C1F">
            <w:pPr>
              <w:ind w:right="3"/>
              <w:rPr>
                <w:rFonts w:cs="Arial"/>
                <w:b/>
                <w:sz w:val="18"/>
                <w:szCs w:val="18"/>
              </w:rPr>
            </w:pPr>
          </w:p>
        </w:tc>
        <w:tc>
          <w:tcPr>
            <w:tcW w:w="3260" w:type="dxa"/>
            <w:tcBorders>
              <w:top w:val="single" w:sz="6" w:space="0" w:color="auto"/>
              <w:bottom w:val="single" w:sz="4" w:space="0" w:color="auto"/>
            </w:tcBorders>
          </w:tcPr>
          <w:p w14:paraId="27238596" w14:textId="77777777" w:rsidR="00BE5AB5" w:rsidRPr="00084A9D" w:rsidRDefault="00BE5AB5" w:rsidP="00CA2C1F">
            <w:pPr>
              <w:ind w:right="3"/>
              <w:rPr>
                <w:rFonts w:cs="Arial"/>
                <w:b/>
                <w:sz w:val="18"/>
                <w:szCs w:val="18"/>
              </w:rPr>
            </w:pPr>
          </w:p>
        </w:tc>
      </w:tr>
      <w:tr w:rsidR="00BE5AB5" w:rsidRPr="00084A9D" w14:paraId="55F20D02" w14:textId="77777777" w:rsidTr="00CA2C1F">
        <w:trPr>
          <w:cantSplit/>
        </w:trPr>
        <w:tc>
          <w:tcPr>
            <w:tcW w:w="2410" w:type="dxa"/>
            <w:tcBorders>
              <w:top w:val="single" w:sz="4" w:space="0" w:color="auto"/>
            </w:tcBorders>
          </w:tcPr>
          <w:p w14:paraId="6056CF45" w14:textId="77777777" w:rsidR="00BE5AB5" w:rsidRPr="00084A9D" w:rsidRDefault="00BE5AB5" w:rsidP="00CA2C1F">
            <w:pPr>
              <w:ind w:left="206" w:right="3" w:hanging="206"/>
              <w:rPr>
                <w:rFonts w:cs="Arial"/>
                <w:b/>
                <w:sz w:val="18"/>
                <w:szCs w:val="18"/>
              </w:rPr>
            </w:pPr>
            <w:r w:rsidRPr="00084A9D">
              <w:rPr>
                <w:rFonts w:cs="Arial"/>
                <w:b/>
                <w:sz w:val="18"/>
                <w:szCs w:val="18"/>
              </w:rPr>
              <w:t>–</w:t>
            </w:r>
            <w:r w:rsidRPr="00084A9D">
              <w:rPr>
                <w:rFonts w:cs="Arial"/>
                <w:b/>
                <w:sz w:val="18"/>
                <w:szCs w:val="18"/>
              </w:rPr>
              <w:tab/>
              <w:t>zondagsrust</w:t>
            </w:r>
          </w:p>
        </w:tc>
        <w:tc>
          <w:tcPr>
            <w:tcW w:w="3261" w:type="dxa"/>
            <w:tcBorders>
              <w:top w:val="single" w:sz="4" w:space="0" w:color="auto"/>
            </w:tcBorders>
          </w:tcPr>
          <w:p w14:paraId="7D5A7BF4" w14:textId="77777777" w:rsidR="00BE5AB5" w:rsidRPr="00B63C4F" w:rsidRDefault="00BE5AB5" w:rsidP="00CA2C1F">
            <w:pPr>
              <w:ind w:right="3"/>
              <w:rPr>
                <w:rFonts w:cs="Arial"/>
                <w:sz w:val="18"/>
                <w:szCs w:val="18"/>
              </w:rPr>
            </w:pPr>
            <w:r w:rsidRPr="00B63C4F">
              <w:rPr>
                <w:rFonts w:cs="Arial"/>
                <w:sz w:val="18"/>
                <w:szCs w:val="18"/>
              </w:rPr>
              <w:t>4 vrije zondagen per 13 weken; indien op zondag arbeid wordt verricht, is de zaterdag vrij</w:t>
            </w:r>
          </w:p>
        </w:tc>
        <w:tc>
          <w:tcPr>
            <w:tcW w:w="3260" w:type="dxa"/>
            <w:tcBorders>
              <w:top w:val="single" w:sz="4" w:space="0" w:color="auto"/>
            </w:tcBorders>
          </w:tcPr>
          <w:p w14:paraId="13524371" w14:textId="77777777" w:rsidR="00BE5AB5" w:rsidRPr="00B63C4F" w:rsidRDefault="00BE5AB5" w:rsidP="00CA2C1F">
            <w:pPr>
              <w:ind w:right="3"/>
              <w:rPr>
                <w:rFonts w:cs="Arial"/>
                <w:sz w:val="18"/>
                <w:szCs w:val="18"/>
              </w:rPr>
            </w:pPr>
            <w:r w:rsidRPr="00B63C4F">
              <w:rPr>
                <w:rFonts w:cs="Arial"/>
                <w:sz w:val="18"/>
                <w:szCs w:val="18"/>
              </w:rPr>
              <w:t>13 vrije zondagen per 52 weken; indien op zondag arbeid wordt verricht, is de zaterdag vrij</w:t>
            </w:r>
          </w:p>
        </w:tc>
      </w:tr>
    </w:tbl>
    <w:p w14:paraId="41E9E017" w14:textId="77777777" w:rsidR="00BE5AB5" w:rsidRPr="00084A9D" w:rsidRDefault="00BE5AB5" w:rsidP="00BE5AB5">
      <w:pPr>
        <w:widowControl w:val="0"/>
        <w:autoSpaceDE w:val="0"/>
        <w:autoSpaceDN w:val="0"/>
        <w:adjustRightInd w:val="0"/>
        <w:ind w:left="360"/>
        <w:rPr>
          <w:szCs w:val="20"/>
        </w:rPr>
      </w:pPr>
    </w:p>
    <w:p w14:paraId="4446AE71" w14:textId="77777777" w:rsidR="00BE5AB5" w:rsidRPr="00084A9D" w:rsidRDefault="00BE5AB5" w:rsidP="00BE5AB5">
      <w:pPr>
        <w:widowControl w:val="0"/>
        <w:autoSpaceDE w:val="0"/>
        <w:autoSpaceDN w:val="0"/>
        <w:adjustRightInd w:val="0"/>
        <w:rPr>
          <w:caps/>
          <w:u w:val="single"/>
        </w:rPr>
      </w:pPr>
      <w:r w:rsidRPr="00084A9D">
        <w:rPr>
          <w:i/>
          <w:szCs w:val="20"/>
        </w:rPr>
        <w:br w:type="page"/>
      </w:r>
      <w:r w:rsidR="00963D50">
        <w:rPr>
          <w:caps/>
          <w:u w:val="single"/>
        </w:rPr>
        <w:lastRenderedPageBreak/>
        <w:t>Bijlage 6</w:t>
      </w:r>
      <w:r w:rsidRPr="00084A9D">
        <w:rPr>
          <w:caps/>
          <w:u w:val="single"/>
        </w:rPr>
        <w:tab/>
        <w:t>Standaardregelingen</w:t>
      </w:r>
      <w:r w:rsidR="004C06DE">
        <w:rPr>
          <w:caps/>
          <w:u w:val="single"/>
        </w:rPr>
        <w:t xml:space="preserve"> EN UITVOERINGSREGELING a (cao kinderopvang 2005)</w:t>
      </w:r>
    </w:p>
    <w:p w14:paraId="669F07F4" w14:textId="77777777" w:rsidR="00BE5AB5" w:rsidRPr="00084A9D" w:rsidRDefault="00BE5AB5" w:rsidP="00BE5AB5">
      <w:pPr>
        <w:rPr>
          <w:i/>
          <w:szCs w:val="20"/>
        </w:rPr>
      </w:pPr>
      <w:r w:rsidRPr="00084A9D">
        <w:rPr>
          <w:i/>
          <w:szCs w:val="20"/>
        </w:rPr>
        <w:t xml:space="preserve">(ex Hoofdstuk 6 </w:t>
      </w:r>
      <w:r w:rsidR="00E947BC">
        <w:rPr>
          <w:i/>
          <w:szCs w:val="20"/>
        </w:rPr>
        <w:t>CAO</w:t>
      </w:r>
      <w:r w:rsidRPr="00084A9D">
        <w:rPr>
          <w:i/>
          <w:szCs w:val="20"/>
        </w:rPr>
        <w:t>)</w:t>
      </w:r>
    </w:p>
    <w:p w14:paraId="7E0112D9" w14:textId="77777777" w:rsidR="00BE5AB5" w:rsidRPr="00084A9D" w:rsidRDefault="00BE5AB5" w:rsidP="00BE5AB5">
      <w:pPr>
        <w:rPr>
          <w:b/>
          <w:szCs w:val="20"/>
          <w:u w:val="single"/>
        </w:rPr>
      </w:pPr>
    </w:p>
    <w:p w14:paraId="0A3D0EAA" w14:textId="77777777" w:rsidR="00BE5AB5" w:rsidRPr="00084A9D" w:rsidRDefault="00BE5AB5" w:rsidP="00BE5AB5">
      <w:pPr>
        <w:rPr>
          <w:b/>
          <w:szCs w:val="20"/>
          <w:u w:val="single"/>
        </w:rPr>
      </w:pPr>
    </w:p>
    <w:p w14:paraId="63683EBC" w14:textId="77777777" w:rsidR="00BE5AB5" w:rsidRPr="00084A9D" w:rsidRDefault="00BE5AB5" w:rsidP="00BE5AB5">
      <w:pPr>
        <w:keepNext/>
        <w:rPr>
          <w:szCs w:val="20"/>
          <w:u w:val="single"/>
        </w:rPr>
      </w:pPr>
      <w:r w:rsidRPr="00084A9D">
        <w:rPr>
          <w:szCs w:val="20"/>
          <w:u w:val="single"/>
        </w:rPr>
        <w:t>1.</w:t>
      </w:r>
      <w:r w:rsidRPr="00084A9D">
        <w:rPr>
          <w:szCs w:val="20"/>
          <w:u w:val="single"/>
        </w:rPr>
        <w:tab/>
        <w:t>Standaardregeling reiskosten woon-werkverkeer</w:t>
      </w:r>
    </w:p>
    <w:p w14:paraId="313BAE3B" w14:textId="77777777" w:rsidR="00BE5AB5" w:rsidRPr="00084A9D" w:rsidRDefault="00BE5AB5" w:rsidP="00BE5AB5">
      <w:pPr>
        <w:rPr>
          <w:i/>
          <w:szCs w:val="20"/>
        </w:rPr>
      </w:pPr>
      <w:r w:rsidRPr="00084A9D">
        <w:rPr>
          <w:i/>
          <w:szCs w:val="20"/>
        </w:rPr>
        <w:t xml:space="preserve">(ex artikel 6.5 </w:t>
      </w:r>
      <w:r w:rsidR="00E947BC">
        <w:rPr>
          <w:i/>
          <w:szCs w:val="20"/>
        </w:rPr>
        <w:t>CAO</w:t>
      </w:r>
      <w:r w:rsidRPr="00084A9D">
        <w:rPr>
          <w:i/>
          <w:szCs w:val="20"/>
        </w:rPr>
        <w:t>)</w:t>
      </w:r>
    </w:p>
    <w:p w14:paraId="5997D18B" w14:textId="77777777" w:rsidR="00BE5AB5" w:rsidRPr="00084A9D" w:rsidRDefault="00BE5AB5" w:rsidP="00BE5AB5">
      <w:pPr>
        <w:rPr>
          <w:szCs w:val="20"/>
        </w:rPr>
      </w:pPr>
    </w:p>
    <w:p w14:paraId="304E9F9B" w14:textId="77777777" w:rsidR="00BE5AB5" w:rsidRPr="00084A9D" w:rsidRDefault="00BE5AB5" w:rsidP="00BE5AB5">
      <w:pPr>
        <w:suppressAutoHyphens/>
        <w:ind w:left="720" w:hanging="720"/>
        <w:rPr>
          <w:szCs w:val="20"/>
        </w:rPr>
      </w:pPr>
      <w:r w:rsidRPr="00084A9D">
        <w:rPr>
          <w:szCs w:val="20"/>
        </w:rPr>
        <w:t>1.</w:t>
      </w:r>
      <w:r w:rsidRPr="00084A9D">
        <w:rPr>
          <w:szCs w:val="20"/>
        </w:rPr>
        <w:tab/>
        <w:t>De werknemer heeft aanspraak op een vergoeding van de reiskosten woon-werkverkeer op grond van de volgende mogelijkheden:</w:t>
      </w:r>
    </w:p>
    <w:p w14:paraId="534DDC8B" w14:textId="77777777" w:rsidR="00BE5AB5" w:rsidRPr="00084A9D" w:rsidRDefault="00BE5AB5" w:rsidP="00C25D24">
      <w:pPr>
        <w:numPr>
          <w:ilvl w:val="0"/>
          <w:numId w:val="190"/>
        </w:numPr>
        <w:tabs>
          <w:tab w:val="clear" w:pos="926"/>
        </w:tabs>
        <w:suppressAutoHyphens/>
        <w:ind w:left="1440" w:hanging="447"/>
        <w:rPr>
          <w:szCs w:val="20"/>
        </w:rPr>
      </w:pPr>
      <w:r w:rsidRPr="00084A9D">
        <w:rPr>
          <w:szCs w:val="20"/>
        </w:rPr>
        <w:t xml:space="preserve">Volledige vergoeding van de kosten van openbaar vervoer (laagste tarief); </w:t>
      </w:r>
      <w:r w:rsidRPr="00084A9D">
        <w:rPr>
          <w:i/>
          <w:szCs w:val="20"/>
        </w:rPr>
        <w:t>óf</w:t>
      </w:r>
    </w:p>
    <w:p w14:paraId="6D12952A" w14:textId="77777777" w:rsidR="00BE5AB5" w:rsidRPr="00084A9D" w:rsidRDefault="00BE5AB5" w:rsidP="00C25D24">
      <w:pPr>
        <w:numPr>
          <w:ilvl w:val="0"/>
          <w:numId w:val="190"/>
        </w:numPr>
        <w:tabs>
          <w:tab w:val="clear" w:pos="926"/>
        </w:tabs>
        <w:suppressAutoHyphens/>
        <w:ind w:left="1440" w:hanging="447"/>
        <w:rPr>
          <w:szCs w:val="20"/>
        </w:rPr>
      </w:pPr>
      <w:r w:rsidRPr="00084A9D">
        <w:rPr>
          <w:szCs w:val="20"/>
        </w:rPr>
        <w:t>€ 0,1</w:t>
      </w:r>
      <w:r>
        <w:rPr>
          <w:szCs w:val="20"/>
        </w:rPr>
        <w:t>1</w:t>
      </w:r>
      <w:r w:rsidRPr="00084A9D">
        <w:rPr>
          <w:szCs w:val="20"/>
        </w:rPr>
        <w:t xml:space="preserve"> per kilometer (onbelast) bij gebruik van eigen auto of ander eigen vervoermiddel met toestemming van de werkgever indien de reis ook doelmatig per openbaar vervoer kan worden gemaakt; </w:t>
      </w:r>
      <w:r w:rsidRPr="00084A9D">
        <w:rPr>
          <w:i/>
          <w:szCs w:val="20"/>
        </w:rPr>
        <w:t>óf</w:t>
      </w:r>
    </w:p>
    <w:p w14:paraId="7CF14FD6" w14:textId="77777777" w:rsidR="00BE5AB5" w:rsidRPr="00084A9D" w:rsidRDefault="00BE5AB5" w:rsidP="00C25D24">
      <w:pPr>
        <w:numPr>
          <w:ilvl w:val="0"/>
          <w:numId w:val="190"/>
        </w:numPr>
        <w:tabs>
          <w:tab w:val="clear" w:pos="926"/>
        </w:tabs>
        <w:suppressAutoHyphens/>
        <w:ind w:left="1440" w:hanging="447"/>
        <w:rPr>
          <w:szCs w:val="20"/>
        </w:rPr>
      </w:pPr>
      <w:r w:rsidRPr="00084A9D">
        <w:rPr>
          <w:szCs w:val="20"/>
        </w:rPr>
        <w:t>€ 0,3</w:t>
      </w:r>
      <w:r w:rsidR="000B6BEF">
        <w:rPr>
          <w:szCs w:val="20"/>
        </w:rPr>
        <w:t>6</w:t>
      </w:r>
      <w:r w:rsidRPr="00084A9D">
        <w:rPr>
          <w:szCs w:val="20"/>
        </w:rPr>
        <w:t xml:space="preserve"> per kilometer (tot € 0,19 per kilometer onbelast) bij gebruik van eigen auto met toestemming werkgever indien de reis niet of niet doelmatig per openbaar vervoer kan worden gemaakt of indien sprake is van reizen op een zodanig tijdstip dat naar het oordeel van de werkgever aan dit reizen een sociaal veiligheidsrisico is verbonden; </w:t>
      </w:r>
      <w:r w:rsidRPr="00084A9D">
        <w:rPr>
          <w:i/>
          <w:szCs w:val="20"/>
        </w:rPr>
        <w:t>óf</w:t>
      </w:r>
    </w:p>
    <w:p w14:paraId="5090AE04" w14:textId="77777777" w:rsidR="00BE5AB5" w:rsidRPr="00084A9D" w:rsidRDefault="00BE5AB5" w:rsidP="00C25D24">
      <w:pPr>
        <w:numPr>
          <w:ilvl w:val="0"/>
          <w:numId w:val="190"/>
        </w:numPr>
        <w:tabs>
          <w:tab w:val="clear" w:pos="926"/>
        </w:tabs>
        <w:suppressAutoHyphens/>
        <w:ind w:left="1440" w:hanging="447"/>
        <w:rPr>
          <w:szCs w:val="20"/>
        </w:rPr>
      </w:pPr>
      <w:r w:rsidRPr="00084A9D">
        <w:rPr>
          <w:szCs w:val="20"/>
        </w:rPr>
        <w:t>Volledige vergoeding van taxikosten indien de reis niet of niet doelmatig per openbaar vervoer of met eigen auto kan worden gemaakt.</w:t>
      </w:r>
    </w:p>
    <w:p w14:paraId="5970B13C" w14:textId="77777777" w:rsidR="00BE5AB5" w:rsidRPr="00084A9D" w:rsidRDefault="00BE5AB5" w:rsidP="00BE5AB5">
      <w:pPr>
        <w:suppressAutoHyphens/>
        <w:ind w:left="720" w:hanging="720"/>
        <w:rPr>
          <w:szCs w:val="20"/>
        </w:rPr>
      </w:pPr>
      <w:r w:rsidRPr="00084A9D">
        <w:rPr>
          <w:szCs w:val="20"/>
        </w:rPr>
        <w:t>2.</w:t>
      </w:r>
      <w:r w:rsidRPr="00084A9D">
        <w:rPr>
          <w:szCs w:val="20"/>
        </w:rPr>
        <w:tab/>
        <w:t>Indien de werkgever en de werknemer dat overeenkomen kan de werkgever voor diens rekening aan de werknemer voor de reis een auto ter beschikking stellen.</w:t>
      </w:r>
    </w:p>
    <w:p w14:paraId="534C2635" w14:textId="77777777" w:rsidR="00BE5AB5" w:rsidRPr="00B41971" w:rsidRDefault="00BE5AB5" w:rsidP="00BE5AB5">
      <w:pPr>
        <w:suppressAutoHyphens/>
        <w:ind w:left="720" w:hanging="720"/>
        <w:rPr>
          <w:szCs w:val="20"/>
        </w:rPr>
      </w:pPr>
      <w:r w:rsidRPr="00084A9D">
        <w:rPr>
          <w:szCs w:val="20"/>
        </w:rPr>
        <w:t>3.</w:t>
      </w:r>
      <w:r w:rsidRPr="00084A9D">
        <w:rPr>
          <w:szCs w:val="20"/>
        </w:rPr>
        <w:tab/>
        <w:t xml:space="preserve">Op verzoek van de werkgever dient de werknemer de bescheiden te overleggen op basis waarvan het bedrag van de vergoeding kan worden </w:t>
      </w:r>
      <w:r w:rsidRPr="00B41971">
        <w:rPr>
          <w:szCs w:val="20"/>
        </w:rPr>
        <w:t>vastgesteld.</w:t>
      </w:r>
    </w:p>
    <w:p w14:paraId="2B62B02C" w14:textId="77777777" w:rsidR="00BE5AB5" w:rsidRPr="00B41971" w:rsidRDefault="00BE5AB5" w:rsidP="00BE5AB5">
      <w:pPr>
        <w:suppressAutoHyphens/>
        <w:ind w:left="720" w:hanging="720"/>
        <w:rPr>
          <w:szCs w:val="20"/>
        </w:rPr>
      </w:pPr>
      <w:r w:rsidRPr="00B41971">
        <w:rPr>
          <w:szCs w:val="20"/>
        </w:rPr>
        <w:t>4.</w:t>
      </w:r>
      <w:r w:rsidRPr="00B41971">
        <w:rPr>
          <w:szCs w:val="20"/>
        </w:rPr>
        <w:tab/>
        <w:t>De vergoedingen worden als regel gelijk met de salarisbetaling uitgekeerd.</w:t>
      </w:r>
    </w:p>
    <w:p w14:paraId="040D5790" w14:textId="77777777" w:rsidR="00BE5AB5" w:rsidRPr="00084A9D" w:rsidRDefault="00BE5AB5" w:rsidP="00BE5AB5">
      <w:pPr>
        <w:suppressAutoHyphens/>
        <w:ind w:left="720" w:hanging="720"/>
        <w:rPr>
          <w:szCs w:val="20"/>
        </w:rPr>
      </w:pPr>
      <w:r w:rsidRPr="00B41971">
        <w:rPr>
          <w:szCs w:val="20"/>
        </w:rPr>
        <w:t>5.</w:t>
      </w:r>
      <w:r w:rsidRPr="00B41971">
        <w:rPr>
          <w:szCs w:val="20"/>
        </w:rPr>
        <w:tab/>
      </w:r>
      <w:r w:rsidR="0063302E">
        <w:rPr>
          <w:szCs w:val="20"/>
        </w:rPr>
        <w:t>De</w:t>
      </w:r>
      <w:r w:rsidR="00757DAA" w:rsidRPr="0063302E">
        <w:rPr>
          <w:szCs w:val="20"/>
        </w:rPr>
        <w:t xml:space="preserve"> in lid 1 genoemde vergoedingsbedrag</w:t>
      </w:r>
      <w:r w:rsidR="0063302E">
        <w:rPr>
          <w:szCs w:val="20"/>
        </w:rPr>
        <w:t>en</w:t>
      </w:r>
      <w:r w:rsidR="00757DAA" w:rsidRPr="0063302E">
        <w:rPr>
          <w:szCs w:val="20"/>
        </w:rPr>
        <w:t xml:space="preserve"> word</w:t>
      </w:r>
      <w:r w:rsidR="0063302E">
        <w:rPr>
          <w:szCs w:val="20"/>
        </w:rPr>
        <w:t>en</w:t>
      </w:r>
      <w:r w:rsidR="00757DAA" w:rsidRPr="0063302E">
        <w:rPr>
          <w:szCs w:val="20"/>
        </w:rPr>
        <w:t xml:space="preserve"> jaarlijks per 1 januari van jaar t geïndexeerd op basis van de stijging meest recent vastgestelde van de afgeleide consumentenprijsindex van het CBS van oktober van het jaar t-2 tot oktober t-1. </w:t>
      </w:r>
      <w:r w:rsidRPr="00B41971">
        <w:rPr>
          <w:szCs w:val="20"/>
        </w:rPr>
        <w:t>De</w:t>
      </w:r>
      <w:r w:rsidR="0063302E">
        <w:rPr>
          <w:szCs w:val="20"/>
        </w:rPr>
        <w:t>ze</w:t>
      </w:r>
      <w:r w:rsidRPr="00B41971">
        <w:rPr>
          <w:szCs w:val="20"/>
        </w:rPr>
        <w:t xml:space="preserve"> bedragen worden cumulatief berekend door het OAK en indien deze berekening leidt tot een verhoging van 0,5 eurocent of meer dan worden deze afgerond op hele eurocenten aangepast in de </w:t>
      </w:r>
      <w:r w:rsidR="00E947BC">
        <w:rPr>
          <w:szCs w:val="20"/>
        </w:rPr>
        <w:t>CAO</w:t>
      </w:r>
      <w:r w:rsidRPr="00B41971">
        <w:rPr>
          <w:szCs w:val="20"/>
        </w:rPr>
        <w:t>.</w:t>
      </w:r>
    </w:p>
    <w:p w14:paraId="0EE4DF0C" w14:textId="77777777" w:rsidR="00BE5AB5" w:rsidRPr="00084A9D" w:rsidRDefault="00BE5AB5" w:rsidP="00BE5AB5">
      <w:pPr>
        <w:rPr>
          <w:b/>
          <w:szCs w:val="20"/>
        </w:rPr>
      </w:pPr>
    </w:p>
    <w:p w14:paraId="7D4D7784" w14:textId="77777777" w:rsidR="00BE5AB5" w:rsidRPr="00084A9D" w:rsidRDefault="00BE5AB5" w:rsidP="00BE5AB5">
      <w:pPr>
        <w:keepNext/>
        <w:ind w:left="720" w:hanging="720"/>
        <w:rPr>
          <w:caps/>
          <w:szCs w:val="20"/>
          <w:u w:val="single"/>
        </w:rPr>
      </w:pPr>
      <w:r w:rsidRPr="00084A9D">
        <w:rPr>
          <w:szCs w:val="20"/>
          <w:u w:val="single"/>
        </w:rPr>
        <w:t>2.</w:t>
      </w:r>
      <w:r w:rsidRPr="00084A9D">
        <w:rPr>
          <w:szCs w:val="20"/>
          <w:u w:val="single"/>
        </w:rPr>
        <w:tab/>
        <w:t>Standaardregeling vergoeding dienstreizen</w:t>
      </w:r>
    </w:p>
    <w:p w14:paraId="1FEF10F2" w14:textId="77777777" w:rsidR="00BE5AB5" w:rsidRPr="00084A9D" w:rsidRDefault="00BE5AB5" w:rsidP="00BE5AB5">
      <w:pPr>
        <w:ind w:left="720" w:hanging="720"/>
        <w:rPr>
          <w:i/>
          <w:szCs w:val="20"/>
        </w:rPr>
      </w:pPr>
      <w:r w:rsidRPr="00084A9D">
        <w:rPr>
          <w:i/>
          <w:caps/>
          <w:szCs w:val="20"/>
        </w:rPr>
        <w:t>(</w:t>
      </w:r>
      <w:r w:rsidRPr="00084A9D">
        <w:rPr>
          <w:i/>
          <w:szCs w:val="20"/>
        </w:rPr>
        <w:t xml:space="preserve">ex artikel 6.6 </w:t>
      </w:r>
      <w:r w:rsidR="00E947BC">
        <w:rPr>
          <w:i/>
          <w:szCs w:val="20"/>
        </w:rPr>
        <w:t>CAO</w:t>
      </w:r>
      <w:r w:rsidRPr="00084A9D">
        <w:rPr>
          <w:i/>
          <w:szCs w:val="20"/>
        </w:rPr>
        <w:t>)</w:t>
      </w:r>
    </w:p>
    <w:p w14:paraId="3169CF7C" w14:textId="77777777" w:rsidR="00BE5AB5" w:rsidRPr="00084A9D" w:rsidRDefault="00BE5AB5" w:rsidP="00BE5AB5">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p>
    <w:p w14:paraId="43498B08" w14:textId="77777777" w:rsidR="00BE5AB5" w:rsidRPr="00084A9D" w:rsidRDefault="00BE5AB5" w:rsidP="00BE5AB5">
      <w:pPr>
        <w:suppressAutoHyphens/>
        <w:ind w:left="720" w:hanging="720"/>
        <w:rPr>
          <w:szCs w:val="20"/>
        </w:rPr>
      </w:pPr>
      <w:r w:rsidRPr="00084A9D">
        <w:rPr>
          <w:szCs w:val="20"/>
        </w:rPr>
        <w:t>1.</w:t>
      </w:r>
      <w:r w:rsidRPr="00084A9D">
        <w:rPr>
          <w:szCs w:val="20"/>
        </w:rPr>
        <w:tab/>
        <w:t>De reizen in opdracht van de werkgever worden gemaakt met het openbaar vervoer tenzij werkgever en werknemer anders overeenkomen.</w:t>
      </w:r>
    </w:p>
    <w:p w14:paraId="77679A94" w14:textId="77777777" w:rsidR="00BE5AB5" w:rsidRPr="00084A9D" w:rsidRDefault="00BE5AB5" w:rsidP="00BE5AB5">
      <w:pPr>
        <w:suppressAutoHyphens/>
        <w:ind w:left="720" w:hanging="720"/>
        <w:rPr>
          <w:szCs w:val="20"/>
        </w:rPr>
      </w:pPr>
      <w:r w:rsidRPr="00084A9D">
        <w:rPr>
          <w:szCs w:val="20"/>
        </w:rPr>
        <w:t>2.</w:t>
      </w:r>
      <w:r w:rsidRPr="00084A9D">
        <w:rPr>
          <w:szCs w:val="20"/>
        </w:rPr>
        <w:tab/>
        <w:t>Aan de werknemer wordt voor in opdracht van de werkgever gemaakte reizen de volgende reiskostenvergoeding toegekend:</w:t>
      </w:r>
    </w:p>
    <w:p w14:paraId="5CA21673" w14:textId="77777777" w:rsidR="00BD61A0" w:rsidRPr="00011B78" w:rsidRDefault="00BE5AB5" w:rsidP="00C25D24">
      <w:pPr>
        <w:widowControl w:val="0"/>
        <w:numPr>
          <w:ilvl w:val="0"/>
          <w:numId w:val="191"/>
        </w:numPr>
        <w:tabs>
          <w:tab w:val="clear" w:pos="720"/>
        </w:tabs>
        <w:autoSpaceDE w:val="0"/>
        <w:autoSpaceDN w:val="0"/>
        <w:adjustRightInd w:val="0"/>
        <w:ind w:left="1440" w:hanging="447"/>
        <w:rPr>
          <w:szCs w:val="20"/>
        </w:rPr>
      </w:pPr>
      <w:r w:rsidRPr="00084A9D">
        <w:rPr>
          <w:szCs w:val="20"/>
          <w:lang w:val="nl"/>
        </w:rPr>
        <w:t xml:space="preserve">bij gebruik van een eigen gemotoriseerd vervoermiddel op basis van verleende toestemming door de werkgever voor dit gebruik </w:t>
      </w:r>
      <w:r>
        <w:rPr>
          <w:szCs w:val="20"/>
          <w:lang w:val="nl"/>
        </w:rPr>
        <w:t xml:space="preserve">gelden </w:t>
      </w:r>
      <w:r w:rsidRPr="00084A9D">
        <w:rPr>
          <w:szCs w:val="20"/>
          <w:lang w:val="nl"/>
        </w:rPr>
        <w:t>de volgende vergoedingsbedragen (tot € 0,19 onbelast):</w:t>
      </w:r>
    </w:p>
    <w:p w14:paraId="51442F30" w14:textId="77777777" w:rsidR="00BE5AB5" w:rsidRPr="00BD61A0" w:rsidRDefault="00BD61A0" w:rsidP="00BE5AB5">
      <w:pPr>
        <w:suppressAutoHyphens/>
        <w:ind w:left="1440"/>
        <w:rPr>
          <w:szCs w:val="20"/>
        </w:rPr>
      </w:pPr>
      <w:r>
        <w:rPr>
          <w:szCs w:val="20"/>
        </w:rPr>
        <w:t>Per kalenderjaar</w:t>
      </w:r>
      <w:r>
        <w:rPr>
          <w:szCs w:val="20"/>
        </w:rPr>
        <w:tab/>
      </w:r>
      <w:r>
        <w:rPr>
          <w:szCs w:val="20"/>
        </w:rPr>
        <w:tab/>
      </w:r>
      <w:r w:rsidR="00BE5AB5" w:rsidRPr="00BD61A0">
        <w:rPr>
          <w:szCs w:val="20"/>
        </w:rPr>
        <w:t>Personenauto's,</w:t>
      </w:r>
      <w:r w:rsidR="00027B84" w:rsidRPr="00BD61A0">
        <w:rPr>
          <w:szCs w:val="20"/>
        </w:rPr>
        <w:t xml:space="preserve"> </w:t>
      </w:r>
      <w:r w:rsidR="00BE5AB5" w:rsidRPr="00BD61A0">
        <w:rPr>
          <w:szCs w:val="20"/>
        </w:rPr>
        <w:t>motoren en scooters</w:t>
      </w:r>
    </w:p>
    <w:p w14:paraId="3FD3367B" w14:textId="77777777" w:rsidR="00BE5AB5" w:rsidRPr="00BD61A0" w:rsidRDefault="00BE5AB5" w:rsidP="00BE5AB5">
      <w:pPr>
        <w:suppressAutoHyphens/>
        <w:ind w:left="1440"/>
        <w:rPr>
          <w:szCs w:val="20"/>
        </w:rPr>
      </w:pPr>
      <w:r w:rsidRPr="00BD61A0">
        <w:rPr>
          <w:szCs w:val="20"/>
        </w:rPr>
        <w:t>1 t/m 5.000 km</w:t>
      </w:r>
      <w:r w:rsidRPr="00BD61A0">
        <w:rPr>
          <w:szCs w:val="20"/>
        </w:rPr>
        <w:tab/>
      </w:r>
      <w:r w:rsidRPr="00BD61A0">
        <w:rPr>
          <w:szCs w:val="20"/>
        </w:rPr>
        <w:tab/>
      </w:r>
      <w:r w:rsidRPr="00BD61A0">
        <w:rPr>
          <w:szCs w:val="20"/>
        </w:rPr>
        <w:tab/>
      </w:r>
      <w:r w:rsidRPr="00BD61A0">
        <w:rPr>
          <w:szCs w:val="20"/>
        </w:rPr>
        <w:tab/>
        <w:t>€ 0,3</w:t>
      </w:r>
      <w:r w:rsidR="000B6BEF">
        <w:rPr>
          <w:szCs w:val="20"/>
        </w:rPr>
        <w:t>6</w:t>
      </w:r>
    </w:p>
    <w:p w14:paraId="24DDD1B2" w14:textId="77777777" w:rsidR="00BE5AB5" w:rsidRPr="00BD61A0" w:rsidRDefault="00BE5AB5" w:rsidP="00BE5AB5">
      <w:pPr>
        <w:suppressAutoHyphens/>
        <w:ind w:left="1440"/>
        <w:rPr>
          <w:rFonts w:eastAsia="Times"/>
          <w:szCs w:val="20"/>
        </w:rPr>
      </w:pPr>
      <w:r w:rsidRPr="00BD61A0">
        <w:rPr>
          <w:rFonts w:eastAsia="Times"/>
          <w:szCs w:val="20"/>
        </w:rPr>
        <w:t>5.001 t/m 10.000 km</w:t>
      </w:r>
      <w:r w:rsidRPr="00BD61A0">
        <w:rPr>
          <w:rFonts w:eastAsia="Times"/>
          <w:szCs w:val="20"/>
        </w:rPr>
        <w:tab/>
      </w:r>
      <w:r w:rsidRPr="00BD61A0">
        <w:rPr>
          <w:rFonts w:eastAsia="Times"/>
          <w:szCs w:val="20"/>
        </w:rPr>
        <w:tab/>
      </w:r>
      <w:r w:rsidRPr="00BD61A0">
        <w:rPr>
          <w:rFonts w:eastAsia="Times"/>
          <w:szCs w:val="20"/>
        </w:rPr>
        <w:tab/>
        <w:t>€ 0,2</w:t>
      </w:r>
      <w:r w:rsidR="000B6BEF">
        <w:rPr>
          <w:rFonts w:eastAsia="Times"/>
          <w:szCs w:val="20"/>
        </w:rPr>
        <w:t>6</w:t>
      </w:r>
    </w:p>
    <w:p w14:paraId="6CC2584D" w14:textId="77777777" w:rsidR="00BE5AB5" w:rsidRPr="00BD61A0" w:rsidRDefault="00BE5AB5" w:rsidP="00BE5AB5">
      <w:pPr>
        <w:suppressAutoHyphens/>
        <w:ind w:left="1440"/>
        <w:rPr>
          <w:szCs w:val="20"/>
        </w:rPr>
      </w:pPr>
      <w:r w:rsidRPr="00BD61A0">
        <w:rPr>
          <w:szCs w:val="20"/>
        </w:rPr>
        <w:t>10.001 t/m 20.000 km</w:t>
      </w:r>
      <w:r w:rsidRPr="00BD61A0">
        <w:rPr>
          <w:szCs w:val="20"/>
        </w:rPr>
        <w:tab/>
      </w:r>
      <w:r w:rsidRPr="00BD61A0">
        <w:rPr>
          <w:szCs w:val="20"/>
        </w:rPr>
        <w:tab/>
      </w:r>
      <w:r w:rsidRPr="00BD61A0">
        <w:rPr>
          <w:szCs w:val="20"/>
        </w:rPr>
        <w:tab/>
        <w:t>€ 0,20</w:t>
      </w:r>
    </w:p>
    <w:p w14:paraId="76C27C7A" w14:textId="77777777" w:rsidR="00BE5AB5" w:rsidRPr="00BD61A0" w:rsidRDefault="00BE5AB5" w:rsidP="00BE5AB5">
      <w:pPr>
        <w:suppressAutoHyphens/>
        <w:ind w:left="1440"/>
        <w:rPr>
          <w:szCs w:val="20"/>
          <w:lang w:val="nl"/>
        </w:rPr>
      </w:pPr>
      <w:r w:rsidRPr="00BD61A0">
        <w:rPr>
          <w:szCs w:val="20"/>
        </w:rPr>
        <w:t>boven 20.000 km</w:t>
      </w:r>
      <w:r w:rsidRPr="00BD61A0">
        <w:rPr>
          <w:szCs w:val="20"/>
        </w:rPr>
        <w:tab/>
      </w:r>
      <w:r w:rsidRPr="00BD61A0">
        <w:rPr>
          <w:szCs w:val="20"/>
        </w:rPr>
        <w:tab/>
      </w:r>
      <w:r w:rsidRPr="00BD61A0">
        <w:rPr>
          <w:szCs w:val="20"/>
        </w:rPr>
        <w:tab/>
        <w:t>€ 0,1</w:t>
      </w:r>
      <w:r w:rsidR="00854BE2">
        <w:rPr>
          <w:szCs w:val="20"/>
        </w:rPr>
        <w:t>8</w:t>
      </w:r>
      <w:r w:rsidRPr="00BD61A0">
        <w:rPr>
          <w:szCs w:val="20"/>
        </w:rPr>
        <w:t>;</w:t>
      </w:r>
    </w:p>
    <w:p w14:paraId="1E2E53ED" w14:textId="77777777" w:rsidR="00BE5AB5" w:rsidRPr="00084A9D" w:rsidRDefault="00BE5AB5" w:rsidP="00C25D24">
      <w:pPr>
        <w:widowControl w:val="0"/>
        <w:numPr>
          <w:ilvl w:val="0"/>
          <w:numId w:val="191"/>
        </w:numPr>
        <w:tabs>
          <w:tab w:val="clear" w:pos="720"/>
        </w:tabs>
        <w:autoSpaceDE w:val="0"/>
        <w:autoSpaceDN w:val="0"/>
        <w:adjustRightInd w:val="0"/>
        <w:ind w:left="1440" w:hanging="447"/>
        <w:rPr>
          <w:szCs w:val="20"/>
          <w:lang w:val="nl"/>
        </w:rPr>
      </w:pPr>
      <w:r w:rsidRPr="00084A9D">
        <w:rPr>
          <w:szCs w:val="20"/>
          <w:lang w:val="nl"/>
        </w:rPr>
        <w:t>€ 0,1</w:t>
      </w:r>
      <w:r>
        <w:rPr>
          <w:szCs w:val="20"/>
          <w:lang w:val="nl"/>
        </w:rPr>
        <w:t>1</w:t>
      </w:r>
      <w:r w:rsidRPr="00084A9D">
        <w:rPr>
          <w:szCs w:val="20"/>
          <w:lang w:val="nl"/>
        </w:rPr>
        <w:t xml:space="preserve"> per kilometer (onbelast) bij gebruik van een eigen auto in plaats van openbaar vervoer, zonder toestemming van de werkgever;</w:t>
      </w:r>
    </w:p>
    <w:p w14:paraId="72566B75" w14:textId="77777777" w:rsidR="00BE5AB5" w:rsidRPr="00084A9D" w:rsidRDefault="00BE5AB5" w:rsidP="00C25D24">
      <w:pPr>
        <w:widowControl w:val="0"/>
        <w:numPr>
          <w:ilvl w:val="0"/>
          <w:numId w:val="191"/>
        </w:numPr>
        <w:tabs>
          <w:tab w:val="clear" w:pos="720"/>
        </w:tabs>
        <w:autoSpaceDE w:val="0"/>
        <w:autoSpaceDN w:val="0"/>
        <w:adjustRightInd w:val="0"/>
        <w:ind w:left="1440" w:hanging="447"/>
        <w:rPr>
          <w:szCs w:val="20"/>
          <w:lang w:val="nl"/>
        </w:rPr>
      </w:pPr>
      <w:r w:rsidRPr="00084A9D">
        <w:rPr>
          <w:szCs w:val="20"/>
          <w:lang w:val="nl"/>
        </w:rPr>
        <w:t>€ 0,0</w:t>
      </w:r>
      <w:r>
        <w:rPr>
          <w:szCs w:val="20"/>
          <w:lang w:val="nl"/>
        </w:rPr>
        <w:t>6</w:t>
      </w:r>
      <w:r w:rsidRPr="00084A9D">
        <w:rPr>
          <w:szCs w:val="20"/>
          <w:lang w:val="nl"/>
        </w:rPr>
        <w:t xml:space="preserve"> per kilometer (onbelast) bij gebruik van een fiets, met een minimum van € 0,6</w:t>
      </w:r>
      <w:r w:rsidR="00854BE2">
        <w:rPr>
          <w:szCs w:val="20"/>
          <w:lang w:val="nl"/>
        </w:rPr>
        <w:t>9</w:t>
      </w:r>
      <w:r w:rsidRPr="00084A9D">
        <w:rPr>
          <w:szCs w:val="20"/>
          <w:lang w:val="nl"/>
        </w:rPr>
        <w:t xml:space="preserve"> per dag;</w:t>
      </w:r>
    </w:p>
    <w:p w14:paraId="786568D4" w14:textId="77777777" w:rsidR="00BE5AB5" w:rsidRPr="00084A9D" w:rsidRDefault="00BE5AB5" w:rsidP="00C25D24">
      <w:pPr>
        <w:widowControl w:val="0"/>
        <w:numPr>
          <w:ilvl w:val="0"/>
          <w:numId w:val="191"/>
        </w:numPr>
        <w:tabs>
          <w:tab w:val="clear" w:pos="720"/>
        </w:tabs>
        <w:autoSpaceDE w:val="0"/>
        <w:autoSpaceDN w:val="0"/>
        <w:adjustRightInd w:val="0"/>
        <w:ind w:left="1440" w:hanging="447"/>
        <w:rPr>
          <w:szCs w:val="20"/>
          <w:lang w:val="nl"/>
        </w:rPr>
      </w:pPr>
      <w:r w:rsidRPr="00084A9D">
        <w:rPr>
          <w:szCs w:val="20"/>
          <w:lang w:val="nl"/>
        </w:rPr>
        <w:t>€ 0,1</w:t>
      </w:r>
      <w:r>
        <w:rPr>
          <w:szCs w:val="20"/>
          <w:lang w:val="nl"/>
        </w:rPr>
        <w:t>2</w:t>
      </w:r>
      <w:r w:rsidRPr="00084A9D">
        <w:rPr>
          <w:szCs w:val="20"/>
          <w:lang w:val="nl"/>
        </w:rPr>
        <w:t xml:space="preserve"> per kilometer (onbelast) bij gebruik van bromfiets, met een minimum van € </w:t>
      </w:r>
      <w:r w:rsidRPr="00084A9D">
        <w:rPr>
          <w:szCs w:val="20"/>
          <w:lang w:val="nl"/>
        </w:rPr>
        <w:lastRenderedPageBreak/>
        <w:t>1,</w:t>
      </w:r>
      <w:r w:rsidR="000B6BEF">
        <w:rPr>
          <w:szCs w:val="20"/>
          <w:lang w:val="nl"/>
        </w:rPr>
        <w:t>8</w:t>
      </w:r>
      <w:r w:rsidR="00854BE2">
        <w:rPr>
          <w:szCs w:val="20"/>
          <w:lang w:val="nl"/>
        </w:rPr>
        <w:t>9</w:t>
      </w:r>
      <w:r w:rsidRPr="00084A9D">
        <w:rPr>
          <w:szCs w:val="20"/>
          <w:lang w:val="nl"/>
        </w:rPr>
        <w:t xml:space="preserve"> per dag;</w:t>
      </w:r>
    </w:p>
    <w:p w14:paraId="65737AA2" w14:textId="77777777" w:rsidR="00BE5AB5" w:rsidRPr="00084A9D" w:rsidRDefault="00BE5AB5" w:rsidP="00C25D24">
      <w:pPr>
        <w:widowControl w:val="0"/>
        <w:numPr>
          <w:ilvl w:val="0"/>
          <w:numId w:val="191"/>
        </w:numPr>
        <w:tabs>
          <w:tab w:val="clear" w:pos="720"/>
        </w:tabs>
        <w:autoSpaceDE w:val="0"/>
        <w:autoSpaceDN w:val="0"/>
        <w:adjustRightInd w:val="0"/>
        <w:ind w:left="1440" w:hanging="447"/>
        <w:rPr>
          <w:szCs w:val="20"/>
          <w:lang w:val="nl"/>
        </w:rPr>
      </w:pPr>
      <w:r w:rsidRPr="00084A9D">
        <w:rPr>
          <w:szCs w:val="20"/>
          <w:lang w:val="nl"/>
        </w:rPr>
        <w:t>volledige vergoeding bij gebruik van openbaar vervoer gebaseerd op het laagste tarief;</w:t>
      </w:r>
    </w:p>
    <w:p w14:paraId="1A348F2A" w14:textId="77777777" w:rsidR="00BE5AB5" w:rsidRPr="002E40ED" w:rsidRDefault="00BE5AB5" w:rsidP="00C25D24">
      <w:pPr>
        <w:widowControl w:val="0"/>
        <w:numPr>
          <w:ilvl w:val="0"/>
          <w:numId w:val="191"/>
        </w:numPr>
        <w:tabs>
          <w:tab w:val="clear" w:pos="720"/>
        </w:tabs>
        <w:autoSpaceDE w:val="0"/>
        <w:autoSpaceDN w:val="0"/>
        <w:adjustRightInd w:val="0"/>
        <w:ind w:left="1440" w:hanging="447"/>
        <w:rPr>
          <w:szCs w:val="20"/>
          <w:lang w:val="nl"/>
        </w:rPr>
      </w:pPr>
      <w:r w:rsidRPr="00084A9D">
        <w:rPr>
          <w:szCs w:val="20"/>
          <w:lang w:val="nl"/>
        </w:rPr>
        <w:t xml:space="preserve">volledige vergoeding taxikosten indien geen openbaar aanwezig is, noch eigen vervoermiddel en er toestemming is verleend door de </w:t>
      </w:r>
      <w:r w:rsidRPr="002E40ED">
        <w:rPr>
          <w:szCs w:val="20"/>
          <w:lang w:val="nl"/>
        </w:rPr>
        <w:t>werkgever;</w:t>
      </w:r>
    </w:p>
    <w:p w14:paraId="6D6510D4" w14:textId="77777777" w:rsidR="00BE5AB5" w:rsidRPr="002E40ED" w:rsidRDefault="00BE5AB5" w:rsidP="00C25D24">
      <w:pPr>
        <w:widowControl w:val="0"/>
        <w:numPr>
          <w:ilvl w:val="0"/>
          <w:numId w:val="191"/>
        </w:numPr>
        <w:tabs>
          <w:tab w:val="clear" w:pos="720"/>
        </w:tabs>
        <w:autoSpaceDE w:val="0"/>
        <w:autoSpaceDN w:val="0"/>
        <w:adjustRightInd w:val="0"/>
        <w:ind w:left="1440" w:hanging="447"/>
        <w:rPr>
          <w:szCs w:val="20"/>
          <w:lang w:val="nl"/>
        </w:rPr>
      </w:pPr>
      <w:r w:rsidRPr="002E40ED">
        <w:rPr>
          <w:szCs w:val="20"/>
          <w:lang w:val="nl"/>
        </w:rPr>
        <w:t xml:space="preserve">vergoeding voor verblijfskosten, bij </w:t>
      </w:r>
      <w:r w:rsidRPr="002E40ED">
        <w:rPr>
          <w:szCs w:val="20"/>
        </w:rPr>
        <w:t xml:space="preserve">verblijf voor een groot gedeelte van de dag of meer dagen buiten de standplaats tot een maximum van € </w:t>
      </w:r>
      <w:r>
        <w:rPr>
          <w:szCs w:val="20"/>
        </w:rPr>
        <w:t>1</w:t>
      </w:r>
      <w:r w:rsidR="000B6BEF">
        <w:rPr>
          <w:szCs w:val="20"/>
        </w:rPr>
        <w:t>3</w:t>
      </w:r>
      <w:r w:rsidR="00854BE2">
        <w:rPr>
          <w:szCs w:val="20"/>
        </w:rPr>
        <w:t>6</w:t>
      </w:r>
      <w:r w:rsidR="000B6BEF">
        <w:rPr>
          <w:szCs w:val="20"/>
        </w:rPr>
        <w:t>,</w:t>
      </w:r>
      <w:r w:rsidR="00854BE2">
        <w:rPr>
          <w:szCs w:val="20"/>
        </w:rPr>
        <w:t>70</w:t>
      </w:r>
      <w:r w:rsidRPr="002E40ED">
        <w:rPr>
          <w:szCs w:val="20"/>
        </w:rPr>
        <w:t xml:space="preserve"> per etmaal</w:t>
      </w:r>
      <w:r w:rsidRPr="002E40ED">
        <w:rPr>
          <w:szCs w:val="20"/>
          <w:lang w:val="nl"/>
        </w:rPr>
        <w:t>.</w:t>
      </w:r>
    </w:p>
    <w:p w14:paraId="5943754C" w14:textId="77777777" w:rsidR="00BE5AB5" w:rsidRPr="00084A9D" w:rsidRDefault="00BE5AB5" w:rsidP="00BE5AB5">
      <w:pPr>
        <w:suppressAutoHyphens/>
        <w:ind w:left="720" w:hanging="720"/>
        <w:rPr>
          <w:rFonts w:eastAsia="MS Mincho"/>
          <w:szCs w:val="20"/>
        </w:rPr>
      </w:pPr>
      <w:r w:rsidRPr="002E40ED">
        <w:rPr>
          <w:rFonts w:eastAsia="MS Mincho"/>
          <w:szCs w:val="20"/>
        </w:rPr>
        <w:t>3.</w:t>
      </w:r>
      <w:r w:rsidRPr="002E40ED">
        <w:rPr>
          <w:rFonts w:eastAsia="MS Mincho"/>
          <w:szCs w:val="20"/>
        </w:rPr>
        <w:tab/>
        <w:t>De werkgever is verplicht de fiscaal vrijgestelde vergoedingsmogelijkheden</w:t>
      </w:r>
      <w:r w:rsidRPr="00084A9D">
        <w:rPr>
          <w:rFonts w:eastAsia="MS Mincho"/>
          <w:szCs w:val="20"/>
        </w:rPr>
        <w:t xml:space="preserve"> optimaal te benutten door de vergoeding voor dienstreizen te salderen met de vergoeding voor woon-werkverkeer.</w:t>
      </w:r>
    </w:p>
    <w:p w14:paraId="0BF7CE30" w14:textId="77777777" w:rsidR="00BE5AB5" w:rsidRPr="00084A9D" w:rsidRDefault="00BE5AB5" w:rsidP="00BE5AB5">
      <w:pPr>
        <w:suppressAutoHyphens/>
        <w:ind w:left="720" w:hanging="720"/>
        <w:rPr>
          <w:szCs w:val="20"/>
        </w:rPr>
      </w:pPr>
      <w:r w:rsidRPr="00084A9D">
        <w:rPr>
          <w:szCs w:val="20"/>
        </w:rPr>
        <w:t>4.</w:t>
      </w:r>
      <w:r w:rsidRPr="00084A9D">
        <w:rPr>
          <w:szCs w:val="20"/>
        </w:rPr>
        <w:tab/>
        <w:t>Indien de vergoeding voor het gebruik van een eigen vervoermiddel geheel of gedeeltelijk op grond van of krachtens de Wet op de Loonbelasting 1964 geacht wordt tot het loon te behoren, zal daarop de daarover verschuldigde loonbelasting en premies volksverzekeringen en werknemersverzekeringen in mindering worden gebracht.</w:t>
      </w:r>
    </w:p>
    <w:p w14:paraId="3CADB84B" w14:textId="77777777" w:rsidR="00BE5AB5" w:rsidRPr="00084A9D" w:rsidRDefault="00BE5AB5" w:rsidP="00BE5AB5">
      <w:pPr>
        <w:suppressAutoHyphens/>
        <w:ind w:left="720" w:hanging="720"/>
        <w:rPr>
          <w:szCs w:val="20"/>
        </w:rPr>
      </w:pPr>
      <w:r w:rsidRPr="00084A9D">
        <w:rPr>
          <w:szCs w:val="20"/>
        </w:rPr>
        <w:t>5.</w:t>
      </w:r>
      <w:r w:rsidRPr="00084A9D">
        <w:rPr>
          <w:szCs w:val="20"/>
        </w:rPr>
        <w:tab/>
        <w:t>De werkgever kan aan de werknemer voor zijn werkzaamheden een vervoermiddel ter beschikking stellen ofwel hem - tot wederopzegging - toestemming geven gebruik te maken van een eigen vervoermiddel. Bij deze opzegging dient een redelijke termijn in acht te worden genomen.</w:t>
      </w:r>
    </w:p>
    <w:p w14:paraId="6F83D934" w14:textId="77777777" w:rsidR="00BE5AB5" w:rsidRPr="00084A9D" w:rsidRDefault="00BE5AB5" w:rsidP="00BE5AB5">
      <w:pPr>
        <w:suppressAutoHyphens/>
        <w:ind w:left="720" w:hanging="720"/>
        <w:rPr>
          <w:szCs w:val="20"/>
        </w:rPr>
      </w:pPr>
      <w:r w:rsidRPr="00084A9D">
        <w:rPr>
          <w:szCs w:val="20"/>
        </w:rPr>
        <w:t>6.</w:t>
      </w:r>
      <w:r w:rsidRPr="00084A9D">
        <w:rPr>
          <w:szCs w:val="20"/>
        </w:rPr>
        <w:tab/>
        <w:t>Indien de werknemer gebruik maakt van een eigen gemotoriseerd vervoermiddel, dient hij een verzekering af te sluiten, die tevens van kracht is gedurende het zakelijk gebruik van het gemotoriseerd vervoermiddel en die mede de aansprakelijkheid van de werkgever dekt, indien deze krachtens artikel 6:170 BW aansprakelijk is voor de veroorzaakte schade. Tevens dient de werknemer een mede-inzittendenverzekering af te sluiten. De werknemer dient de polis daartoe aan de werkgever ter inzage te verstrekken.</w:t>
      </w:r>
    </w:p>
    <w:p w14:paraId="3030966E" w14:textId="77777777" w:rsidR="00BE5AB5" w:rsidRPr="00084A9D" w:rsidRDefault="00BE5AB5" w:rsidP="00BE5AB5">
      <w:pPr>
        <w:suppressAutoHyphens/>
        <w:ind w:left="720" w:hanging="720"/>
        <w:rPr>
          <w:szCs w:val="20"/>
        </w:rPr>
      </w:pPr>
      <w:r w:rsidRPr="00084A9D">
        <w:rPr>
          <w:szCs w:val="20"/>
        </w:rPr>
        <w:t>7.</w:t>
      </w:r>
      <w:r w:rsidRPr="00084A9D">
        <w:rPr>
          <w:szCs w:val="20"/>
        </w:rPr>
        <w:tab/>
        <w:t>Aan de werknemer aan wie door de werkgever een vervoermiddel ter beschikking is gesteld, kan door de werkgever toestemming worden verleend dit vervoermiddel voor privédoeleinden te gebruiken. Voor dit privégebruik betaalt de werknemer aan de werkgever een vergoeding die wordt berekend volgens de tabel uit artikel 2.</w:t>
      </w:r>
    </w:p>
    <w:p w14:paraId="5307BB39" w14:textId="77777777" w:rsidR="00BE5AB5" w:rsidRPr="00084A9D" w:rsidRDefault="00BE5AB5" w:rsidP="00BE5AB5">
      <w:pPr>
        <w:suppressAutoHyphens/>
        <w:ind w:left="720" w:hanging="720"/>
        <w:rPr>
          <w:szCs w:val="20"/>
        </w:rPr>
      </w:pPr>
      <w:r w:rsidRPr="00084A9D">
        <w:rPr>
          <w:szCs w:val="20"/>
        </w:rPr>
        <w:t>8.</w:t>
      </w:r>
      <w:r w:rsidRPr="00084A9D">
        <w:rPr>
          <w:szCs w:val="20"/>
        </w:rPr>
        <w:tab/>
        <w:t>De werknemer dient de gegevens te overleggen waaruit het bedrag van de vergoeding kan worden vastgesteld.</w:t>
      </w:r>
    </w:p>
    <w:p w14:paraId="6AA65B90" w14:textId="77777777" w:rsidR="00BE5AB5" w:rsidRPr="00B41971" w:rsidRDefault="00BE5AB5" w:rsidP="00BE5AB5">
      <w:pPr>
        <w:suppressAutoHyphens/>
        <w:ind w:left="720" w:hanging="720"/>
        <w:rPr>
          <w:szCs w:val="20"/>
        </w:rPr>
      </w:pPr>
      <w:r w:rsidRPr="00084A9D">
        <w:rPr>
          <w:szCs w:val="20"/>
        </w:rPr>
        <w:t>9.</w:t>
      </w:r>
      <w:r w:rsidRPr="00084A9D">
        <w:rPr>
          <w:szCs w:val="20"/>
        </w:rPr>
        <w:tab/>
        <w:t xml:space="preserve">De vergoedingen worden als regel gelijk met de eerstvolgende salarisbetaling </w:t>
      </w:r>
      <w:r w:rsidRPr="00B41971">
        <w:rPr>
          <w:szCs w:val="20"/>
        </w:rPr>
        <w:t>na indiening van de declaratie uitgekeerd.</w:t>
      </w:r>
    </w:p>
    <w:p w14:paraId="0B1385B2" w14:textId="77777777" w:rsidR="00BE5AB5" w:rsidRPr="00084A9D" w:rsidRDefault="00BE5AB5" w:rsidP="00BE5AB5">
      <w:pPr>
        <w:suppressAutoHyphens/>
        <w:ind w:left="720" w:hanging="720"/>
        <w:rPr>
          <w:szCs w:val="20"/>
        </w:rPr>
      </w:pPr>
      <w:r w:rsidRPr="00B41971">
        <w:rPr>
          <w:szCs w:val="20"/>
        </w:rPr>
        <w:t>10.</w:t>
      </w:r>
      <w:r w:rsidRPr="00B41971">
        <w:rPr>
          <w:szCs w:val="20"/>
        </w:rPr>
        <w:tab/>
      </w:r>
      <w:r w:rsidR="00757DAA" w:rsidRPr="0063302E">
        <w:rPr>
          <w:szCs w:val="20"/>
        </w:rPr>
        <w:t>Het in lid 1 genoemde vergoedingsbedrag</w:t>
      </w:r>
      <w:r w:rsidR="0063302E">
        <w:rPr>
          <w:szCs w:val="20"/>
        </w:rPr>
        <w:t>en</w:t>
      </w:r>
      <w:r w:rsidR="00757DAA" w:rsidRPr="0063302E">
        <w:rPr>
          <w:szCs w:val="20"/>
        </w:rPr>
        <w:t xml:space="preserve"> word</w:t>
      </w:r>
      <w:r w:rsidR="0063302E">
        <w:rPr>
          <w:szCs w:val="20"/>
        </w:rPr>
        <w:t>en</w:t>
      </w:r>
      <w:r w:rsidR="00757DAA" w:rsidRPr="0063302E">
        <w:rPr>
          <w:szCs w:val="20"/>
        </w:rPr>
        <w:t xml:space="preserve"> jaarlijks per 1 januari van jaar t geïndexeerd op basis van de stijging meest recent vastgestelde van de afgeleide consumentenprijsindex van het CBS van oktober van het jaar t-2 tot oktober t-1. </w:t>
      </w:r>
      <w:r w:rsidRPr="00B41971">
        <w:rPr>
          <w:szCs w:val="20"/>
        </w:rPr>
        <w:t>De</w:t>
      </w:r>
      <w:r w:rsidR="0063302E">
        <w:rPr>
          <w:szCs w:val="20"/>
        </w:rPr>
        <w:t>ze</w:t>
      </w:r>
      <w:r w:rsidRPr="00B41971">
        <w:rPr>
          <w:szCs w:val="20"/>
        </w:rPr>
        <w:t xml:space="preserve"> </w:t>
      </w:r>
      <w:proofErr w:type="spellStart"/>
      <w:r w:rsidRPr="00B41971">
        <w:rPr>
          <w:szCs w:val="20"/>
        </w:rPr>
        <w:t>herziene</w:t>
      </w:r>
      <w:proofErr w:type="spellEnd"/>
      <w:r w:rsidRPr="00B41971">
        <w:rPr>
          <w:szCs w:val="20"/>
        </w:rPr>
        <w:t xml:space="preserve"> bedragen worden cumulatief berekend door het OAK en indien deze berekening leidt tot een verhoging van 0,5 eurocent of meer dan worden deze afgerond op hele eurocenten aangepast in de </w:t>
      </w:r>
      <w:r w:rsidR="00E947BC">
        <w:rPr>
          <w:szCs w:val="20"/>
        </w:rPr>
        <w:t>CAO</w:t>
      </w:r>
      <w:r w:rsidRPr="00B41971">
        <w:rPr>
          <w:szCs w:val="20"/>
        </w:rPr>
        <w:t>.</w:t>
      </w:r>
    </w:p>
    <w:p w14:paraId="06FCC41A" w14:textId="77777777" w:rsidR="00BE5AB5" w:rsidRPr="00084A9D" w:rsidRDefault="00BE5AB5" w:rsidP="00BE5AB5">
      <w:pPr>
        <w:widowControl w:val="0"/>
        <w:autoSpaceDE w:val="0"/>
        <w:autoSpaceDN w:val="0"/>
        <w:adjustRightInd w:val="0"/>
        <w:ind w:left="720" w:hanging="720"/>
        <w:rPr>
          <w:b/>
          <w:szCs w:val="20"/>
        </w:rPr>
      </w:pPr>
    </w:p>
    <w:p w14:paraId="29FBC308" w14:textId="77777777" w:rsidR="00BE5AB5" w:rsidRDefault="00BE5AB5" w:rsidP="00BE5AB5">
      <w:pPr>
        <w:widowControl w:val="0"/>
        <w:autoSpaceDE w:val="0"/>
        <w:autoSpaceDN w:val="0"/>
        <w:adjustRightInd w:val="0"/>
        <w:ind w:left="720" w:hanging="720"/>
        <w:rPr>
          <w:b/>
          <w:szCs w:val="20"/>
        </w:rPr>
      </w:pPr>
    </w:p>
    <w:p w14:paraId="3A75DC7A" w14:textId="77777777" w:rsidR="00BE5AB5" w:rsidRPr="008537EF" w:rsidRDefault="00BE5AB5" w:rsidP="00027B84">
      <w:pPr>
        <w:rPr>
          <w:u w:val="single"/>
        </w:rPr>
      </w:pPr>
      <w:r w:rsidRPr="008537EF">
        <w:rPr>
          <w:u w:val="single"/>
        </w:rPr>
        <w:t>3.</w:t>
      </w:r>
      <w:r w:rsidRPr="008537EF">
        <w:rPr>
          <w:u w:val="single"/>
        </w:rPr>
        <w:tab/>
        <w:t>Standaardregeling telefoonkostenvergoeding</w:t>
      </w:r>
    </w:p>
    <w:p w14:paraId="5698149A" w14:textId="77777777" w:rsidR="00BE5AB5" w:rsidRPr="00027B84" w:rsidRDefault="00BE5AB5" w:rsidP="00027B84">
      <w:pPr>
        <w:rPr>
          <w:i/>
        </w:rPr>
      </w:pPr>
      <w:r w:rsidRPr="00027B84">
        <w:rPr>
          <w:i/>
        </w:rPr>
        <w:t xml:space="preserve">(ex artikel 6.8 </w:t>
      </w:r>
      <w:r w:rsidR="00E947BC">
        <w:rPr>
          <w:i/>
        </w:rPr>
        <w:t>CAO</w:t>
      </w:r>
      <w:r w:rsidRPr="00027B84">
        <w:rPr>
          <w:i/>
        </w:rPr>
        <w:t>)</w:t>
      </w:r>
    </w:p>
    <w:p w14:paraId="235B4172" w14:textId="77777777" w:rsidR="00BE5AB5" w:rsidRPr="00084A9D" w:rsidRDefault="00BE5AB5" w:rsidP="00BE5AB5">
      <w:pPr>
        <w:suppressAutoHyphens/>
        <w:ind w:left="720" w:hanging="720"/>
        <w:rPr>
          <w:szCs w:val="20"/>
        </w:rPr>
      </w:pPr>
    </w:p>
    <w:p w14:paraId="7EEA82A9" w14:textId="77777777" w:rsidR="00BE5AB5" w:rsidRPr="00084A9D" w:rsidRDefault="00BE5AB5" w:rsidP="00BE5AB5">
      <w:pPr>
        <w:suppressAutoHyphens/>
        <w:ind w:left="720" w:hanging="720"/>
        <w:rPr>
          <w:szCs w:val="20"/>
        </w:rPr>
      </w:pPr>
      <w:r w:rsidRPr="00084A9D">
        <w:rPr>
          <w:szCs w:val="20"/>
        </w:rPr>
        <w:t>1.</w:t>
      </w:r>
      <w:r w:rsidRPr="00084A9D">
        <w:rPr>
          <w:szCs w:val="20"/>
        </w:rPr>
        <w:tab/>
        <w:t>Deze regeling is van toepassing op de werknemer die naar het oordeel van de werkgever telefonisch bereikbaar moet zijn in of buiten werktijden.</w:t>
      </w:r>
    </w:p>
    <w:p w14:paraId="05A37BD8" w14:textId="77777777" w:rsidR="00BE5AB5" w:rsidRPr="00084A9D" w:rsidRDefault="00BE5AB5" w:rsidP="00BE5AB5">
      <w:pPr>
        <w:suppressAutoHyphens/>
        <w:ind w:left="720" w:hanging="720"/>
        <w:rPr>
          <w:szCs w:val="20"/>
        </w:rPr>
      </w:pPr>
      <w:r w:rsidRPr="00084A9D">
        <w:rPr>
          <w:szCs w:val="20"/>
        </w:rPr>
        <w:t>2.</w:t>
      </w:r>
      <w:r w:rsidRPr="00084A9D">
        <w:rPr>
          <w:szCs w:val="20"/>
        </w:rPr>
        <w:tab/>
        <w:t>Aan deze werknemer wordt:</w:t>
      </w:r>
    </w:p>
    <w:p w14:paraId="6BD2B70D" w14:textId="77777777" w:rsidR="00391B2F" w:rsidRDefault="00BE5AB5" w:rsidP="00391B2F">
      <w:pPr>
        <w:suppressAutoHyphens/>
        <w:ind w:left="1134" w:hanging="425"/>
        <w:rPr>
          <w:szCs w:val="20"/>
        </w:rPr>
      </w:pPr>
      <w:r w:rsidRPr="00084A9D">
        <w:rPr>
          <w:szCs w:val="20"/>
        </w:rPr>
        <w:t>a.</w:t>
      </w:r>
      <w:r w:rsidRPr="00084A9D">
        <w:rPr>
          <w:szCs w:val="20"/>
        </w:rPr>
        <w:tab/>
        <w:t xml:space="preserve">een vergoeding toegekend van de door hem voor de </w:t>
      </w:r>
      <w:r w:rsidR="00391B2F">
        <w:rPr>
          <w:szCs w:val="20"/>
        </w:rPr>
        <w:t xml:space="preserve">telefoon verschuldigde </w:t>
      </w:r>
    </w:p>
    <w:p w14:paraId="0DC566A9" w14:textId="77777777" w:rsidR="00BE5AB5" w:rsidRPr="00084A9D" w:rsidRDefault="00391B2F" w:rsidP="00391B2F">
      <w:pPr>
        <w:suppressAutoHyphens/>
        <w:ind w:left="1134" w:hanging="425"/>
        <w:rPr>
          <w:szCs w:val="20"/>
        </w:rPr>
      </w:pPr>
      <w:r>
        <w:rPr>
          <w:szCs w:val="20"/>
        </w:rPr>
        <w:tab/>
        <w:t>aanschaf-</w:t>
      </w:r>
      <w:r w:rsidR="00BE5AB5" w:rsidRPr="00084A9D">
        <w:rPr>
          <w:szCs w:val="20"/>
        </w:rPr>
        <w:t>, aansluitings- en abonnementskosten ter hoogte van:</w:t>
      </w:r>
    </w:p>
    <w:p w14:paraId="69001B76" w14:textId="77777777" w:rsidR="00BE5AB5" w:rsidRPr="00084A9D" w:rsidRDefault="00BE5AB5" w:rsidP="00C25D24">
      <w:pPr>
        <w:numPr>
          <w:ilvl w:val="0"/>
          <w:numId w:val="194"/>
        </w:numPr>
        <w:tabs>
          <w:tab w:val="clear" w:pos="1492"/>
          <w:tab w:val="left" w:pos="-1134"/>
          <w:tab w:val="left" w:pos="-576"/>
        </w:tabs>
        <w:suppressAutoHyphens/>
        <w:ind w:left="1843" w:hanging="403"/>
        <w:rPr>
          <w:szCs w:val="20"/>
        </w:rPr>
      </w:pPr>
      <w:r w:rsidRPr="00084A9D">
        <w:rPr>
          <w:szCs w:val="20"/>
        </w:rPr>
        <w:t>100% van die kosten, indien zijn salaris gelijk of lager is dan overeenkomstig salarisnummer 18 van de in bijlage 2 opgenomen tabel;</w:t>
      </w:r>
    </w:p>
    <w:p w14:paraId="442A754E" w14:textId="77777777" w:rsidR="00BE5AB5" w:rsidRPr="00084A9D" w:rsidRDefault="00BE5AB5" w:rsidP="00C25D24">
      <w:pPr>
        <w:numPr>
          <w:ilvl w:val="0"/>
          <w:numId w:val="194"/>
        </w:numPr>
        <w:tabs>
          <w:tab w:val="clear" w:pos="1492"/>
          <w:tab w:val="left" w:pos="-1134"/>
          <w:tab w:val="left" w:pos="-576"/>
        </w:tabs>
        <w:suppressAutoHyphens/>
        <w:ind w:left="1843" w:hanging="403"/>
        <w:rPr>
          <w:szCs w:val="20"/>
        </w:rPr>
      </w:pPr>
      <w:r w:rsidRPr="00084A9D">
        <w:rPr>
          <w:szCs w:val="20"/>
        </w:rPr>
        <w:lastRenderedPageBreak/>
        <w:t>50% van die kosten, indien zijn salaris hoger is dan overeenkomstig salarisnummer 18 maar niet hoger dan overeenkomstig salarisnummer 26 van de hiervoor bedoelde tabel.</w:t>
      </w:r>
    </w:p>
    <w:p w14:paraId="2BE2F958" w14:textId="77777777" w:rsidR="00BE5AB5" w:rsidRPr="00084A9D" w:rsidRDefault="00BE5AB5" w:rsidP="00391B2F">
      <w:pPr>
        <w:suppressAutoHyphens/>
        <w:ind w:left="1134" w:hanging="425"/>
        <w:rPr>
          <w:szCs w:val="20"/>
        </w:rPr>
      </w:pPr>
      <w:r w:rsidRPr="00084A9D">
        <w:rPr>
          <w:szCs w:val="20"/>
        </w:rPr>
        <w:t>b.</w:t>
      </w:r>
      <w:r w:rsidRPr="00084A9D">
        <w:rPr>
          <w:szCs w:val="20"/>
        </w:rPr>
        <w:tab/>
        <w:t>een volledige vergoeding toegekend van de door hem voor de telefoon verschuldigde aanschaf-,</w:t>
      </w:r>
      <w:r>
        <w:rPr>
          <w:szCs w:val="20"/>
        </w:rPr>
        <w:t xml:space="preserve"> </w:t>
      </w:r>
      <w:r w:rsidRPr="00084A9D">
        <w:rPr>
          <w:szCs w:val="20"/>
        </w:rPr>
        <w:t>aansluitings- en abonnementskosten van door de werkgever noodzakelijk geachte extra apparatuur.</w:t>
      </w:r>
    </w:p>
    <w:p w14:paraId="3D846DCD" w14:textId="77777777" w:rsidR="00BE5AB5" w:rsidRPr="00084A9D" w:rsidRDefault="00BE5AB5" w:rsidP="00391B2F">
      <w:pPr>
        <w:suppressAutoHyphens/>
        <w:ind w:left="1134" w:hanging="425"/>
        <w:rPr>
          <w:szCs w:val="20"/>
        </w:rPr>
      </w:pPr>
      <w:r w:rsidRPr="00084A9D">
        <w:rPr>
          <w:szCs w:val="20"/>
        </w:rPr>
        <w:t>c.</w:t>
      </w:r>
      <w:r w:rsidRPr="00084A9D">
        <w:rPr>
          <w:szCs w:val="20"/>
        </w:rPr>
        <w:tab/>
        <w:t>een volledige vergoeding toegekend van de kosten van noodzakelijke gesprekken ten gevolge van de noodzakelijke bereikbaarheid.</w:t>
      </w:r>
    </w:p>
    <w:p w14:paraId="1C751A3B" w14:textId="77777777" w:rsidR="00BE5AB5" w:rsidRPr="00084A9D" w:rsidRDefault="00BE5AB5" w:rsidP="00BE5AB5">
      <w:pPr>
        <w:widowControl w:val="0"/>
        <w:autoSpaceDE w:val="0"/>
        <w:autoSpaceDN w:val="0"/>
        <w:adjustRightInd w:val="0"/>
        <w:ind w:left="720" w:hanging="720"/>
        <w:rPr>
          <w:b/>
          <w:szCs w:val="20"/>
        </w:rPr>
      </w:pPr>
    </w:p>
    <w:p w14:paraId="537C0B38" w14:textId="77777777" w:rsidR="00BE5AB5" w:rsidRPr="00084A9D" w:rsidRDefault="00BE5AB5" w:rsidP="00BE5AB5">
      <w:pPr>
        <w:widowControl w:val="0"/>
        <w:autoSpaceDE w:val="0"/>
        <w:autoSpaceDN w:val="0"/>
        <w:adjustRightInd w:val="0"/>
        <w:ind w:left="720" w:hanging="720"/>
        <w:rPr>
          <w:b/>
          <w:szCs w:val="20"/>
        </w:rPr>
      </w:pPr>
    </w:p>
    <w:p w14:paraId="58C74F9D" w14:textId="77777777" w:rsidR="00BE5AB5" w:rsidRPr="00084A9D" w:rsidRDefault="00BE5AB5" w:rsidP="00BE5AB5">
      <w:pPr>
        <w:keepNext/>
        <w:suppressAutoHyphens/>
        <w:ind w:left="720" w:hanging="720"/>
        <w:rPr>
          <w:szCs w:val="20"/>
          <w:u w:val="single"/>
        </w:rPr>
      </w:pPr>
      <w:r w:rsidRPr="00084A9D">
        <w:rPr>
          <w:szCs w:val="20"/>
          <w:u w:val="single"/>
        </w:rPr>
        <w:t>4.</w:t>
      </w:r>
      <w:r w:rsidRPr="00084A9D">
        <w:rPr>
          <w:szCs w:val="20"/>
          <w:u w:val="single"/>
        </w:rPr>
        <w:tab/>
        <w:t>S</w:t>
      </w:r>
      <w:r>
        <w:rPr>
          <w:szCs w:val="20"/>
          <w:u w:val="single"/>
        </w:rPr>
        <w:t>tandaardregeling thuiswerk/</w:t>
      </w:r>
      <w:r w:rsidRPr="00084A9D">
        <w:rPr>
          <w:szCs w:val="20"/>
          <w:u w:val="single"/>
        </w:rPr>
        <w:t>telewerk</w:t>
      </w:r>
    </w:p>
    <w:p w14:paraId="714625EE" w14:textId="77777777" w:rsidR="00BE5AB5" w:rsidRPr="00084A9D" w:rsidRDefault="00BE5AB5" w:rsidP="00BE5AB5">
      <w:pPr>
        <w:suppressAutoHyphens/>
        <w:ind w:left="720" w:hanging="720"/>
        <w:rPr>
          <w:i/>
          <w:szCs w:val="20"/>
        </w:rPr>
      </w:pPr>
      <w:r w:rsidRPr="00084A9D">
        <w:rPr>
          <w:i/>
          <w:szCs w:val="20"/>
        </w:rPr>
        <w:t xml:space="preserve">(ex artikel 6.9 </w:t>
      </w:r>
      <w:r w:rsidR="00E947BC">
        <w:rPr>
          <w:i/>
          <w:szCs w:val="20"/>
        </w:rPr>
        <w:t>CAO</w:t>
      </w:r>
      <w:r w:rsidRPr="00084A9D">
        <w:rPr>
          <w:i/>
          <w:szCs w:val="20"/>
        </w:rPr>
        <w:t>)</w:t>
      </w:r>
    </w:p>
    <w:p w14:paraId="2B2A0AE2" w14:textId="77777777" w:rsidR="00BE5AB5" w:rsidRPr="00084A9D" w:rsidRDefault="00BE5AB5" w:rsidP="00BE5AB5">
      <w:pPr>
        <w:widowControl w:val="0"/>
        <w:autoSpaceDE w:val="0"/>
        <w:autoSpaceDN w:val="0"/>
        <w:adjustRightInd w:val="0"/>
        <w:ind w:left="720" w:hanging="720"/>
        <w:rPr>
          <w:b/>
          <w:szCs w:val="20"/>
        </w:rPr>
      </w:pPr>
    </w:p>
    <w:p w14:paraId="06F0377A" w14:textId="77777777" w:rsidR="00BE5AB5" w:rsidRPr="00084A9D" w:rsidRDefault="00BE5AB5" w:rsidP="00C25D24">
      <w:pPr>
        <w:numPr>
          <w:ilvl w:val="0"/>
          <w:numId w:val="192"/>
        </w:numPr>
        <w:tabs>
          <w:tab w:val="clear" w:pos="1080"/>
        </w:tabs>
        <w:ind w:left="720"/>
        <w:rPr>
          <w:szCs w:val="20"/>
        </w:rPr>
      </w:pPr>
      <w:r w:rsidRPr="00084A9D">
        <w:rPr>
          <w:szCs w:val="20"/>
        </w:rPr>
        <w:t>Deze regeling is van toepassing indien de werkgever aan de werknemer, al of niet op diens eigen verzoek, het thuis verrichten van werkzaamheden kan opdragen.</w:t>
      </w:r>
    </w:p>
    <w:p w14:paraId="488CFFB6" w14:textId="77777777" w:rsidR="00BE5AB5" w:rsidRPr="00084A9D" w:rsidRDefault="00BE5AB5" w:rsidP="00C25D24">
      <w:pPr>
        <w:numPr>
          <w:ilvl w:val="0"/>
          <w:numId w:val="192"/>
        </w:numPr>
        <w:tabs>
          <w:tab w:val="clear" w:pos="1080"/>
        </w:tabs>
        <w:ind w:left="720"/>
        <w:rPr>
          <w:szCs w:val="20"/>
        </w:rPr>
      </w:pPr>
      <w:r w:rsidRPr="00084A9D">
        <w:rPr>
          <w:szCs w:val="20"/>
        </w:rPr>
        <w:t>Voor vergoeding komen kosten in aanmerking indien de werknemer voor meer dan 20% van de werktijd niet werkzaam is op zijn standplaats noch in een andere vestiging van de werkgever.</w:t>
      </w:r>
    </w:p>
    <w:p w14:paraId="643AD264" w14:textId="77777777" w:rsidR="00BE5AB5" w:rsidRPr="00084A9D" w:rsidRDefault="00BE5AB5" w:rsidP="00C25D24">
      <w:pPr>
        <w:numPr>
          <w:ilvl w:val="0"/>
          <w:numId w:val="192"/>
        </w:numPr>
        <w:tabs>
          <w:tab w:val="clear" w:pos="1080"/>
        </w:tabs>
        <w:ind w:left="720"/>
        <w:rPr>
          <w:szCs w:val="20"/>
        </w:rPr>
      </w:pPr>
      <w:r w:rsidRPr="00084A9D">
        <w:rPr>
          <w:szCs w:val="20"/>
        </w:rPr>
        <w:t>De werknemer ontvangt van de werkgever een onbelaste vergoeding van maximaal € 1.815 voor de inrichting van de werkplek in een periode van 5 kalenderjaren indien aan de volgende voorwaarden is voldaan:</w:t>
      </w:r>
    </w:p>
    <w:p w14:paraId="3FA62809" w14:textId="77777777" w:rsidR="00BE5AB5" w:rsidRPr="00084A9D" w:rsidRDefault="00BE5AB5" w:rsidP="00C25D24">
      <w:pPr>
        <w:numPr>
          <w:ilvl w:val="0"/>
          <w:numId w:val="193"/>
        </w:numPr>
        <w:tabs>
          <w:tab w:val="clear" w:pos="1440"/>
        </w:tabs>
        <w:ind w:hanging="447"/>
        <w:rPr>
          <w:szCs w:val="20"/>
        </w:rPr>
      </w:pPr>
      <w:r w:rsidRPr="00084A9D">
        <w:rPr>
          <w:szCs w:val="20"/>
        </w:rPr>
        <w:t>Er is een gedagtekend schriftelijk contract tussen de werkgever en de betrokken werknemer, met daarin vastgelegd naam en adres werknemer en de dag of dagen in de week waarop de werknemer in de werkruimte thuis werkt;</w:t>
      </w:r>
    </w:p>
    <w:p w14:paraId="645AB5B6" w14:textId="77777777" w:rsidR="00BE5AB5" w:rsidRPr="00084A9D" w:rsidRDefault="00BE5AB5" w:rsidP="00C25D24">
      <w:pPr>
        <w:numPr>
          <w:ilvl w:val="0"/>
          <w:numId w:val="193"/>
        </w:numPr>
        <w:tabs>
          <w:tab w:val="clear" w:pos="1440"/>
        </w:tabs>
        <w:ind w:hanging="447"/>
        <w:rPr>
          <w:szCs w:val="20"/>
        </w:rPr>
      </w:pPr>
      <w:r w:rsidRPr="00084A9D">
        <w:rPr>
          <w:szCs w:val="20"/>
        </w:rPr>
        <w:t>Het contract wordt bewaard bij de loonadministratie;</w:t>
      </w:r>
    </w:p>
    <w:p w14:paraId="06F9FC29" w14:textId="77777777" w:rsidR="00BE5AB5" w:rsidRPr="00084A9D" w:rsidRDefault="00BE5AB5" w:rsidP="00C25D24">
      <w:pPr>
        <w:numPr>
          <w:ilvl w:val="0"/>
          <w:numId w:val="193"/>
        </w:numPr>
        <w:tabs>
          <w:tab w:val="clear" w:pos="1440"/>
        </w:tabs>
        <w:ind w:hanging="447"/>
        <w:rPr>
          <w:szCs w:val="20"/>
        </w:rPr>
      </w:pPr>
      <w:r w:rsidRPr="00084A9D">
        <w:rPr>
          <w:szCs w:val="20"/>
        </w:rPr>
        <w:t xml:space="preserve">De werknemer werkt ten minste eenmaal per week gedurende de gebruikelijke werktijd, zonder dat ook naar een arbeidsplaats buiten de woning wordt gereisd, voor de vervulling van zijn dienstbetrekking, in de werkruimte met behulp van telematica. Dit betekent dat op de werkplek thuis de mogelijkheid van digitale communicatie via een computer en een modem met de reguliere werkplek aanwezig is; </w:t>
      </w:r>
    </w:p>
    <w:p w14:paraId="3F4B59BB" w14:textId="77777777" w:rsidR="00BE5AB5" w:rsidRPr="00084A9D" w:rsidRDefault="00BE5AB5" w:rsidP="00C25D24">
      <w:pPr>
        <w:numPr>
          <w:ilvl w:val="0"/>
          <w:numId w:val="193"/>
        </w:numPr>
        <w:tabs>
          <w:tab w:val="clear" w:pos="1440"/>
        </w:tabs>
        <w:ind w:hanging="447"/>
        <w:rPr>
          <w:szCs w:val="20"/>
        </w:rPr>
      </w:pPr>
      <w:r w:rsidRPr="00084A9D">
        <w:rPr>
          <w:szCs w:val="20"/>
        </w:rPr>
        <w:t xml:space="preserve">De inrichting van de werkruimte voldoet aan de eisen gesteld in het Arbeidsomstandighedenbesluit. </w:t>
      </w:r>
    </w:p>
    <w:p w14:paraId="48BE348C" w14:textId="77777777" w:rsidR="00BE5AB5" w:rsidRPr="00084A9D" w:rsidRDefault="00BE5AB5" w:rsidP="00C25D24">
      <w:pPr>
        <w:numPr>
          <w:ilvl w:val="0"/>
          <w:numId w:val="192"/>
        </w:numPr>
        <w:tabs>
          <w:tab w:val="clear" w:pos="1080"/>
        </w:tabs>
        <w:ind w:left="720"/>
        <w:rPr>
          <w:szCs w:val="20"/>
        </w:rPr>
      </w:pPr>
      <w:r w:rsidRPr="00084A9D">
        <w:rPr>
          <w:szCs w:val="20"/>
        </w:rPr>
        <w:t>Indien de werknemer meer dan 70% van zijn werktijd thuis werkzaam is verstrekt de werkgever een vergoeding voor het gebruik van de ruimte.</w:t>
      </w:r>
    </w:p>
    <w:p w14:paraId="43F2C1FD" w14:textId="77777777" w:rsidR="00BB0FE3" w:rsidRDefault="00BE5AB5" w:rsidP="00C25D24">
      <w:pPr>
        <w:numPr>
          <w:ilvl w:val="0"/>
          <w:numId w:val="192"/>
        </w:numPr>
        <w:tabs>
          <w:tab w:val="clear" w:pos="1080"/>
        </w:tabs>
        <w:ind w:left="720"/>
        <w:rPr>
          <w:szCs w:val="20"/>
        </w:rPr>
      </w:pPr>
      <w:r w:rsidRPr="00084A9D">
        <w:rPr>
          <w:szCs w:val="20"/>
        </w:rPr>
        <w:t>De werkgever draagt zorg voor de beschikbaarstelling van computer, modem, apparatuur en software.</w:t>
      </w:r>
    </w:p>
    <w:p w14:paraId="5308ECA9" w14:textId="77777777" w:rsidR="00BB0FE3" w:rsidRDefault="00BB0FE3">
      <w:pPr>
        <w:spacing w:after="200" w:line="276" w:lineRule="auto"/>
        <w:rPr>
          <w:szCs w:val="20"/>
        </w:rPr>
      </w:pPr>
      <w:r>
        <w:rPr>
          <w:szCs w:val="20"/>
        </w:rPr>
        <w:br w:type="page"/>
      </w:r>
    </w:p>
    <w:p w14:paraId="186C02DD" w14:textId="77777777" w:rsidR="00BB0FE3" w:rsidRPr="002A6F32" w:rsidRDefault="00BB0FE3" w:rsidP="00BB0FE3">
      <w:pPr>
        <w:autoSpaceDE w:val="0"/>
        <w:autoSpaceDN w:val="0"/>
        <w:adjustRightInd w:val="0"/>
        <w:rPr>
          <w:rFonts w:cs="Verdana"/>
          <w:bCs/>
          <w:i/>
          <w:iCs/>
          <w:color w:val="000000"/>
          <w:szCs w:val="20"/>
          <w:lang w:eastAsia="nl-NL"/>
        </w:rPr>
      </w:pPr>
      <w:r w:rsidRPr="002A6F32">
        <w:rPr>
          <w:rFonts w:cs="Verdana"/>
          <w:bCs/>
          <w:color w:val="000000"/>
          <w:szCs w:val="20"/>
          <w:lang w:eastAsia="nl-NL"/>
        </w:rPr>
        <w:lastRenderedPageBreak/>
        <w:t xml:space="preserve">UITVOERINGSREGELING A </w:t>
      </w:r>
      <w:r w:rsidRPr="002A6F32">
        <w:rPr>
          <w:rFonts w:cs="Verdana"/>
          <w:bCs/>
          <w:i/>
          <w:iCs/>
          <w:color w:val="000000"/>
          <w:szCs w:val="20"/>
          <w:lang w:eastAsia="nl-NL"/>
        </w:rPr>
        <w:t>(</w:t>
      </w:r>
      <w:r w:rsidR="00E947BC">
        <w:rPr>
          <w:rFonts w:cs="Verdana"/>
          <w:bCs/>
          <w:i/>
          <w:iCs/>
          <w:color w:val="000000"/>
          <w:szCs w:val="20"/>
          <w:lang w:eastAsia="nl-NL"/>
        </w:rPr>
        <w:t>CAO</w:t>
      </w:r>
      <w:r w:rsidRPr="002A6F32">
        <w:rPr>
          <w:rFonts w:cs="Verdana"/>
          <w:bCs/>
          <w:i/>
          <w:iCs/>
          <w:color w:val="000000"/>
          <w:szCs w:val="20"/>
          <w:lang w:eastAsia="nl-NL"/>
        </w:rPr>
        <w:t xml:space="preserve"> KINDEROPVANG 2005)</w:t>
      </w:r>
    </w:p>
    <w:p w14:paraId="02B6883E" w14:textId="77777777" w:rsidR="00BB0FE3" w:rsidRDefault="00BB0FE3" w:rsidP="00BB0FE3">
      <w:pPr>
        <w:autoSpaceDE w:val="0"/>
        <w:autoSpaceDN w:val="0"/>
        <w:adjustRightInd w:val="0"/>
        <w:rPr>
          <w:rFonts w:cs="Verdana"/>
          <w:bCs/>
          <w:color w:val="000000"/>
          <w:szCs w:val="20"/>
          <w:lang w:eastAsia="nl-NL"/>
        </w:rPr>
      </w:pPr>
    </w:p>
    <w:p w14:paraId="2F956F97" w14:textId="77777777" w:rsidR="00BB0FE3" w:rsidRPr="002A6F32" w:rsidRDefault="00BB0FE3" w:rsidP="00BB0FE3">
      <w:pPr>
        <w:autoSpaceDE w:val="0"/>
        <w:autoSpaceDN w:val="0"/>
        <w:adjustRightInd w:val="0"/>
        <w:rPr>
          <w:rFonts w:cs="Verdana"/>
          <w:bCs/>
          <w:color w:val="000000"/>
          <w:szCs w:val="20"/>
          <w:lang w:eastAsia="nl-NL"/>
        </w:rPr>
      </w:pPr>
      <w:r>
        <w:rPr>
          <w:rFonts w:cs="Verdana"/>
          <w:bCs/>
          <w:color w:val="000000"/>
          <w:szCs w:val="20"/>
          <w:lang w:eastAsia="nl-NL"/>
        </w:rPr>
        <w:t>V</w:t>
      </w:r>
      <w:r w:rsidRPr="002A6F32">
        <w:rPr>
          <w:rFonts w:cs="Verdana"/>
          <w:bCs/>
          <w:color w:val="000000"/>
          <w:szCs w:val="20"/>
          <w:lang w:eastAsia="nl-NL"/>
        </w:rPr>
        <w:t>erhuiskostenvergoeding en tegemoetkoming reiskosten woon-werkverkeer</w:t>
      </w:r>
    </w:p>
    <w:p w14:paraId="12E6CF20" w14:textId="77777777" w:rsidR="00BB0FE3" w:rsidRDefault="00BB0FE3" w:rsidP="00BB0FE3">
      <w:pPr>
        <w:autoSpaceDE w:val="0"/>
        <w:autoSpaceDN w:val="0"/>
        <w:adjustRightInd w:val="0"/>
        <w:rPr>
          <w:rFonts w:cs="Verdana"/>
          <w:i/>
          <w:iCs/>
          <w:color w:val="000000"/>
          <w:szCs w:val="20"/>
          <w:lang w:eastAsia="nl-NL"/>
        </w:rPr>
      </w:pPr>
      <w:r>
        <w:rPr>
          <w:rFonts w:cs="Verdana"/>
          <w:i/>
          <w:iCs/>
          <w:color w:val="000000"/>
          <w:szCs w:val="20"/>
          <w:lang w:eastAsia="nl-NL"/>
        </w:rPr>
        <w:t xml:space="preserve">(ex artikel 60 </w:t>
      </w:r>
      <w:r w:rsidR="00E947BC">
        <w:rPr>
          <w:rFonts w:cs="Verdana"/>
          <w:i/>
          <w:iCs/>
          <w:color w:val="000000"/>
          <w:szCs w:val="20"/>
          <w:lang w:eastAsia="nl-NL"/>
        </w:rPr>
        <w:t>CAO</w:t>
      </w:r>
      <w:r>
        <w:rPr>
          <w:rFonts w:cs="Verdana"/>
          <w:i/>
          <w:iCs/>
          <w:color w:val="000000"/>
          <w:szCs w:val="20"/>
          <w:lang w:eastAsia="nl-NL"/>
        </w:rPr>
        <w:t xml:space="preserve"> Kinderopvang 2005)</w:t>
      </w:r>
    </w:p>
    <w:p w14:paraId="3BA4ABE2" w14:textId="77777777" w:rsidR="00BB0FE3" w:rsidRDefault="00BB0FE3" w:rsidP="00BB0FE3">
      <w:pPr>
        <w:autoSpaceDE w:val="0"/>
        <w:autoSpaceDN w:val="0"/>
        <w:adjustRightInd w:val="0"/>
        <w:rPr>
          <w:rFonts w:cs="Verdana"/>
          <w:color w:val="000000"/>
          <w:szCs w:val="20"/>
          <w:lang w:eastAsia="nl-NL"/>
        </w:rPr>
      </w:pPr>
    </w:p>
    <w:p w14:paraId="3762CBDA" w14:textId="77777777" w:rsidR="00BB0FE3" w:rsidRDefault="00BB0FE3" w:rsidP="00BB0FE3">
      <w:pPr>
        <w:autoSpaceDE w:val="0"/>
        <w:autoSpaceDN w:val="0"/>
        <w:adjustRightInd w:val="0"/>
        <w:rPr>
          <w:rFonts w:cs="Verdana"/>
          <w:color w:val="000000"/>
          <w:szCs w:val="20"/>
          <w:u w:val="single"/>
          <w:lang w:eastAsia="nl-NL"/>
        </w:rPr>
      </w:pPr>
      <w:r w:rsidRPr="00713414">
        <w:rPr>
          <w:rFonts w:cs="Verdana"/>
          <w:color w:val="000000"/>
          <w:szCs w:val="20"/>
          <w:u w:val="single"/>
          <w:lang w:eastAsia="nl-NL"/>
        </w:rPr>
        <w:t>Artikel 1</w:t>
      </w:r>
    </w:p>
    <w:p w14:paraId="6433405C" w14:textId="77777777" w:rsidR="00713414" w:rsidRPr="00713414" w:rsidRDefault="00713414" w:rsidP="00BB0FE3">
      <w:pPr>
        <w:autoSpaceDE w:val="0"/>
        <w:autoSpaceDN w:val="0"/>
        <w:adjustRightInd w:val="0"/>
        <w:rPr>
          <w:rFonts w:cs="Verdana"/>
          <w:color w:val="000000"/>
          <w:szCs w:val="20"/>
          <w:u w:val="single"/>
          <w:lang w:eastAsia="nl-NL"/>
        </w:rPr>
      </w:pPr>
    </w:p>
    <w:p w14:paraId="1D390548" w14:textId="77777777" w:rsidR="00BB0FE3" w:rsidRDefault="00BB0FE3" w:rsidP="00BB0FE3">
      <w:pPr>
        <w:autoSpaceDE w:val="0"/>
        <w:autoSpaceDN w:val="0"/>
        <w:adjustRightInd w:val="0"/>
        <w:rPr>
          <w:rFonts w:cs="Verdana"/>
          <w:color w:val="000000"/>
          <w:szCs w:val="20"/>
          <w:lang w:eastAsia="nl-NL"/>
        </w:rPr>
      </w:pPr>
      <w:r>
        <w:rPr>
          <w:rFonts w:cs="Verdana"/>
          <w:color w:val="000000"/>
          <w:szCs w:val="20"/>
          <w:lang w:eastAsia="nl-NL"/>
        </w:rPr>
        <w:t xml:space="preserve">Het verlenen van een verhuiskostenvergoeding en een tegemoetkoming reiskosten </w:t>
      </w:r>
      <w:proofErr w:type="spellStart"/>
      <w:r>
        <w:rPr>
          <w:rFonts w:cs="Verdana"/>
          <w:color w:val="000000"/>
          <w:szCs w:val="20"/>
          <w:lang w:eastAsia="nl-NL"/>
        </w:rPr>
        <w:t>woonwerkverkeer</w:t>
      </w:r>
      <w:proofErr w:type="spellEnd"/>
      <w:r>
        <w:rPr>
          <w:rFonts w:cs="Verdana"/>
          <w:color w:val="000000"/>
          <w:szCs w:val="20"/>
          <w:lang w:eastAsia="nl-NL"/>
        </w:rPr>
        <w:t xml:space="preserve"> als bedoeld in artikel 60 van deze </w:t>
      </w:r>
      <w:r w:rsidR="00E947BC">
        <w:rPr>
          <w:rFonts w:cs="Verdana"/>
          <w:color w:val="000000"/>
          <w:szCs w:val="20"/>
          <w:lang w:eastAsia="nl-NL"/>
        </w:rPr>
        <w:t>CAO</w:t>
      </w:r>
      <w:r>
        <w:rPr>
          <w:rFonts w:cs="Verdana"/>
          <w:color w:val="000000"/>
          <w:szCs w:val="20"/>
          <w:lang w:eastAsia="nl-NL"/>
        </w:rPr>
        <w:t xml:space="preserve"> geschiedt op grond van de volgende bepalingen.</w:t>
      </w:r>
    </w:p>
    <w:p w14:paraId="2F8C584D" w14:textId="77777777" w:rsidR="00BB0FE3" w:rsidRDefault="00BB0FE3" w:rsidP="00BB0FE3">
      <w:pPr>
        <w:autoSpaceDE w:val="0"/>
        <w:autoSpaceDN w:val="0"/>
        <w:adjustRightInd w:val="0"/>
        <w:rPr>
          <w:rFonts w:cs="Verdana"/>
          <w:color w:val="000000"/>
          <w:szCs w:val="20"/>
          <w:lang w:eastAsia="nl-NL"/>
        </w:rPr>
      </w:pPr>
    </w:p>
    <w:p w14:paraId="36243DD7" w14:textId="77777777" w:rsidR="00BB0FE3" w:rsidRDefault="00BB0FE3" w:rsidP="00BB0FE3">
      <w:pPr>
        <w:autoSpaceDE w:val="0"/>
        <w:autoSpaceDN w:val="0"/>
        <w:adjustRightInd w:val="0"/>
        <w:rPr>
          <w:rFonts w:cs="Verdana"/>
          <w:color w:val="000000"/>
          <w:szCs w:val="20"/>
          <w:u w:val="single"/>
          <w:lang w:eastAsia="nl-NL"/>
        </w:rPr>
      </w:pPr>
      <w:r w:rsidRPr="00713414">
        <w:rPr>
          <w:rFonts w:cs="Verdana"/>
          <w:color w:val="000000"/>
          <w:szCs w:val="20"/>
          <w:u w:val="single"/>
          <w:lang w:eastAsia="nl-NL"/>
        </w:rPr>
        <w:t>Artikel 2</w:t>
      </w:r>
    </w:p>
    <w:p w14:paraId="27653FF7" w14:textId="77777777" w:rsidR="00713414" w:rsidRPr="00713414" w:rsidRDefault="00713414" w:rsidP="00BB0FE3">
      <w:pPr>
        <w:autoSpaceDE w:val="0"/>
        <w:autoSpaceDN w:val="0"/>
        <w:adjustRightInd w:val="0"/>
        <w:rPr>
          <w:rFonts w:cs="Verdana"/>
          <w:color w:val="000000"/>
          <w:szCs w:val="20"/>
          <w:u w:val="single"/>
          <w:lang w:eastAsia="nl-NL"/>
        </w:rPr>
      </w:pPr>
    </w:p>
    <w:p w14:paraId="7253BEEB" w14:textId="77777777" w:rsidR="00BB0FE3" w:rsidRDefault="00BB0FE3" w:rsidP="00BB0FE3">
      <w:pPr>
        <w:autoSpaceDE w:val="0"/>
        <w:autoSpaceDN w:val="0"/>
        <w:adjustRightInd w:val="0"/>
        <w:rPr>
          <w:rFonts w:cs="Verdana"/>
          <w:color w:val="000000"/>
          <w:szCs w:val="20"/>
          <w:lang w:eastAsia="nl-NL"/>
        </w:rPr>
      </w:pPr>
      <w:r>
        <w:rPr>
          <w:rFonts w:cs="Verdana"/>
          <w:color w:val="000000"/>
          <w:szCs w:val="20"/>
          <w:lang w:eastAsia="nl-NL"/>
        </w:rPr>
        <w:t>Voor de toepassing van deze regeling wordt verstaan onder:</w:t>
      </w:r>
    </w:p>
    <w:p w14:paraId="11D0358F"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a. </w:t>
      </w:r>
      <w:r w:rsidR="00713414">
        <w:rPr>
          <w:rFonts w:cs="Verdana"/>
          <w:color w:val="000000"/>
          <w:szCs w:val="20"/>
          <w:lang w:eastAsia="nl-NL"/>
        </w:rPr>
        <w:tab/>
      </w:r>
      <w:r>
        <w:rPr>
          <w:rFonts w:cs="Verdana"/>
          <w:i/>
          <w:iCs/>
          <w:color w:val="000000"/>
          <w:szCs w:val="20"/>
          <w:lang w:eastAsia="nl-NL"/>
        </w:rPr>
        <w:t>woonplaats</w:t>
      </w:r>
      <w:r>
        <w:rPr>
          <w:rFonts w:cs="Verdana"/>
          <w:color w:val="000000"/>
          <w:szCs w:val="20"/>
          <w:lang w:eastAsia="nl-NL"/>
        </w:rPr>
        <w:t>: de gemeente waar de werknemer is gevestigd;</w:t>
      </w:r>
    </w:p>
    <w:p w14:paraId="7BA36FE9"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b. </w:t>
      </w:r>
      <w:r w:rsidR="00713414">
        <w:rPr>
          <w:rFonts w:cs="Verdana"/>
          <w:color w:val="000000"/>
          <w:szCs w:val="20"/>
          <w:lang w:eastAsia="nl-NL"/>
        </w:rPr>
        <w:tab/>
      </w:r>
      <w:r>
        <w:rPr>
          <w:rFonts w:cs="Verdana"/>
          <w:i/>
          <w:iCs/>
          <w:color w:val="000000"/>
          <w:szCs w:val="20"/>
          <w:lang w:eastAsia="nl-NL"/>
        </w:rPr>
        <w:t>standplaats/werkgebied</w:t>
      </w:r>
      <w:r>
        <w:rPr>
          <w:rFonts w:cs="Verdana"/>
          <w:color w:val="000000"/>
          <w:szCs w:val="20"/>
          <w:lang w:eastAsia="nl-NL"/>
        </w:rPr>
        <w:t>: de plaats of het gebied waar de werknemer gewoonlijk zijn werkzaamheden verricht;</w:t>
      </w:r>
    </w:p>
    <w:p w14:paraId="480929FE"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c. </w:t>
      </w:r>
      <w:r w:rsidR="00713414">
        <w:rPr>
          <w:rFonts w:cs="Verdana"/>
          <w:color w:val="000000"/>
          <w:szCs w:val="20"/>
          <w:lang w:eastAsia="nl-NL"/>
        </w:rPr>
        <w:tab/>
      </w:r>
      <w:r>
        <w:rPr>
          <w:rFonts w:cs="Verdana"/>
          <w:i/>
          <w:iCs/>
          <w:color w:val="000000"/>
          <w:szCs w:val="20"/>
          <w:lang w:eastAsia="nl-NL"/>
        </w:rPr>
        <w:t>gezinsleden</w:t>
      </w:r>
      <w:r>
        <w:rPr>
          <w:rFonts w:cs="Verdana"/>
          <w:color w:val="000000"/>
          <w:szCs w:val="20"/>
          <w:lang w:eastAsia="nl-NL"/>
        </w:rPr>
        <w:t>: de partner, de wettige, pleeg- of natuurlijke kinderen van de werknemer, die deel uitmaken van zijn gezin;</w:t>
      </w:r>
    </w:p>
    <w:p w14:paraId="229CC1ED"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d. </w:t>
      </w:r>
      <w:r w:rsidR="00713414">
        <w:rPr>
          <w:rFonts w:cs="Verdana"/>
          <w:color w:val="000000"/>
          <w:szCs w:val="20"/>
          <w:lang w:eastAsia="nl-NL"/>
        </w:rPr>
        <w:tab/>
      </w:r>
      <w:r>
        <w:rPr>
          <w:rFonts w:cs="Verdana"/>
          <w:i/>
          <w:iCs/>
          <w:color w:val="000000"/>
          <w:szCs w:val="20"/>
          <w:lang w:eastAsia="nl-NL"/>
        </w:rPr>
        <w:t>eigen huishouding voeren</w:t>
      </w:r>
      <w:r>
        <w:rPr>
          <w:rFonts w:cs="Verdana"/>
          <w:color w:val="000000"/>
          <w:szCs w:val="20"/>
          <w:lang w:eastAsia="nl-NL"/>
        </w:rPr>
        <w:t>: het bewonen van woonruimte bestaande uit ten minste 2 vertrekken, waaronder de woonkeuken kan worden begrepen, met eigen meubilair en stoffering en ingeval sprake is van een woonkeuken met eigen keukenuitrusting;</w:t>
      </w:r>
    </w:p>
    <w:p w14:paraId="72C873F7"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e. </w:t>
      </w:r>
      <w:r w:rsidR="00713414">
        <w:rPr>
          <w:rFonts w:cs="Verdana"/>
          <w:color w:val="000000"/>
          <w:szCs w:val="20"/>
          <w:lang w:eastAsia="nl-NL"/>
        </w:rPr>
        <w:tab/>
      </w:r>
      <w:r>
        <w:rPr>
          <w:rFonts w:cs="Verdana"/>
          <w:i/>
          <w:iCs/>
          <w:color w:val="000000"/>
          <w:szCs w:val="20"/>
          <w:lang w:eastAsia="nl-NL"/>
        </w:rPr>
        <w:t>jaarsalaris</w:t>
      </w:r>
      <w:r>
        <w:rPr>
          <w:rFonts w:cs="Verdana"/>
          <w:color w:val="000000"/>
          <w:szCs w:val="20"/>
          <w:lang w:eastAsia="nl-NL"/>
        </w:rPr>
        <w:t xml:space="preserve">: twaalfmaal het tussen werkgever en werknemer overeengekomen </w:t>
      </w:r>
      <w:proofErr w:type="spellStart"/>
      <w:r>
        <w:rPr>
          <w:rFonts w:cs="Verdana"/>
          <w:color w:val="000000"/>
          <w:szCs w:val="20"/>
          <w:lang w:eastAsia="nl-NL"/>
        </w:rPr>
        <w:t>brutomaandsalaris</w:t>
      </w:r>
      <w:proofErr w:type="spellEnd"/>
      <w:r>
        <w:rPr>
          <w:rFonts w:cs="Verdana"/>
          <w:color w:val="000000"/>
          <w:szCs w:val="20"/>
          <w:lang w:eastAsia="nl-NL"/>
        </w:rPr>
        <w:t xml:space="preserve">, vermeerderd met de vakantietoeslag als bedoeld in artikel 45 van deze </w:t>
      </w:r>
      <w:r w:rsidR="00E947BC">
        <w:rPr>
          <w:rFonts w:cs="Verdana"/>
          <w:color w:val="000000"/>
          <w:szCs w:val="20"/>
          <w:lang w:eastAsia="nl-NL"/>
        </w:rPr>
        <w:t>CAO</w:t>
      </w:r>
      <w:r>
        <w:rPr>
          <w:rFonts w:cs="Verdana"/>
          <w:color w:val="000000"/>
          <w:szCs w:val="20"/>
          <w:lang w:eastAsia="nl-NL"/>
        </w:rPr>
        <w:t>;</w:t>
      </w:r>
    </w:p>
    <w:p w14:paraId="0F15C6E4"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f. </w:t>
      </w:r>
      <w:r w:rsidR="00713414">
        <w:rPr>
          <w:rFonts w:cs="Verdana"/>
          <w:color w:val="000000"/>
          <w:szCs w:val="20"/>
          <w:lang w:eastAsia="nl-NL"/>
        </w:rPr>
        <w:tab/>
      </w:r>
      <w:r>
        <w:rPr>
          <w:rFonts w:cs="Verdana"/>
          <w:i/>
          <w:iCs/>
          <w:color w:val="000000"/>
          <w:szCs w:val="20"/>
          <w:lang w:eastAsia="nl-NL"/>
        </w:rPr>
        <w:t>dienstwoning</w:t>
      </w:r>
      <w:r>
        <w:rPr>
          <w:rFonts w:cs="Verdana"/>
          <w:color w:val="000000"/>
          <w:szCs w:val="20"/>
          <w:lang w:eastAsia="nl-NL"/>
        </w:rPr>
        <w:t>: de woning die de werknemer met het oog op de aard van de door hem te verrichten werkzaamheden in opdracht van de werkgever moet betrekken.</w:t>
      </w:r>
    </w:p>
    <w:p w14:paraId="517BCB8E" w14:textId="77777777" w:rsidR="00BB0FE3" w:rsidRDefault="00BB0FE3" w:rsidP="00BB0FE3">
      <w:pPr>
        <w:autoSpaceDE w:val="0"/>
        <w:autoSpaceDN w:val="0"/>
        <w:adjustRightInd w:val="0"/>
        <w:rPr>
          <w:rFonts w:cs="Verdana"/>
          <w:color w:val="000000"/>
          <w:szCs w:val="20"/>
          <w:lang w:eastAsia="nl-NL"/>
        </w:rPr>
      </w:pPr>
    </w:p>
    <w:p w14:paraId="153CDF4E" w14:textId="77777777" w:rsidR="00BB0FE3" w:rsidRDefault="00BB0FE3" w:rsidP="00BB0FE3">
      <w:pPr>
        <w:autoSpaceDE w:val="0"/>
        <w:autoSpaceDN w:val="0"/>
        <w:adjustRightInd w:val="0"/>
        <w:rPr>
          <w:rFonts w:cs="Verdana"/>
          <w:color w:val="000000"/>
          <w:szCs w:val="20"/>
          <w:u w:val="single"/>
          <w:lang w:eastAsia="nl-NL"/>
        </w:rPr>
      </w:pPr>
      <w:r w:rsidRPr="00713414">
        <w:rPr>
          <w:rFonts w:cs="Verdana"/>
          <w:color w:val="000000"/>
          <w:szCs w:val="20"/>
          <w:u w:val="single"/>
          <w:lang w:eastAsia="nl-NL"/>
        </w:rPr>
        <w:t>Artikel 3</w:t>
      </w:r>
    </w:p>
    <w:p w14:paraId="5B4F6935" w14:textId="77777777" w:rsidR="00713414" w:rsidRPr="00713414" w:rsidRDefault="00713414" w:rsidP="00BB0FE3">
      <w:pPr>
        <w:autoSpaceDE w:val="0"/>
        <w:autoSpaceDN w:val="0"/>
        <w:adjustRightInd w:val="0"/>
        <w:rPr>
          <w:rFonts w:cs="Verdana"/>
          <w:color w:val="000000"/>
          <w:szCs w:val="20"/>
          <w:u w:val="single"/>
          <w:lang w:eastAsia="nl-NL"/>
        </w:rPr>
      </w:pPr>
    </w:p>
    <w:p w14:paraId="10840719"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1. </w:t>
      </w:r>
      <w:r w:rsidR="00713414">
        <w:rPr>
          <w:rFonts w:cs="Verdana"/>
          <w:color w:val="000000"/>
          <w:szCs w:val="20"/>
          <w:lang w:eastAsia="nl-NL"/>
        </w:rPr>
        <w:tab/>
      </w:r>
      <w:r>
        <w:rPr>
          <w:rFonts w:cs="Verdana"/>
          <w:color w:val="000000"/>
          <w:szCs w:val="20"/>
          <w:lang w:eastAsia="nl-NL"/>
        </w:rPr>
        <w:t>De werknemer heeft aanspraak op een verhuiskostenvergoeding indien:</w:t>
      </w:r>
    </w:p>
    <w:p w14:paraId="341112B0"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a. </w:t>
      </w:r>
      <w:r w:rsidR="00713414">
        <w:rPr>
          <w:rFonts w:cs="Verdana"/>
          <w:color w:val="000000"/>
          <w:szCs w:val="20"/>
          <w:lang w:eastAsia="nl-NL"/>
        </w:rPr>
        <w:tab/>
      </w:r>
      <w:r>
        <w:rPr>
          <w:rFonts w:cs="Verdana"/>
          <w:color w:val="000000"/>
          <w:szCs w:val="20"/>
          <w:lang w:eastAsia="nl-NL"/>
        </w:rPr>
        <w:t>de werkgever hem schriftelijk de verplichting tot verhuizen heeft opgelegd;</w:t>
      </w:r>
    </w:p>
    <w:p w14:paraId="0E06C428"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b. </w:t>
      </w:r>
      <w:r w:rsidR="00713414">
        <w:rPr>
          <w:rFonts w:cs="Verdana"/>
          <w:color w:val="000000"/>
          <w:szCs w:val="20"/>
          <w:lang w:eastAsia="nl-NL"/>
        </w:rPr>
        <w:tab/>
      </w:r>
      <w:r>
        <w:rPr>
          <w:rFonts w:cs="Verdana"/>
          <w:color w:val="000000"/>
          <w:szCs w:val="20"/>
          <w:lang w:eastAsia="nl-NL"/>
        </w:rPr>
        <w:t>hij ten gevolge van een verandering van standplaats dient te verhuizen;</w:t>
      </w:r>
    </w:p>
    <w:p w14:paraId="349FDA52"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c. </w:t>
      </w:r>
      <w:r w:rsidR="00713414">
        <w:rPr>
          <w:rFonts w:cs="Verdana"/>
          <w:color w:val="000000"/>
          <w:szCs w:val="20"/>
          <w:lang w:eastAsia="nl-NL"/>
        </w:rPr>
        <w:tab/>
      </w:r>
      <w:r>
        <w:rPr>
          <w:rFonts w:cs="Verdana"/>
          <w:color w:val="000000"/>
          <w:szCs w:val="20"/>
          <w:lang w:eastAsia="nl-NL"/>
        </w:rPr>
        <w:t>het medisch noodzakelijk is – blijkend uit een schriftelijke verklaring van een door de werkgever aangewezen geneeskundige – dat hij of een van de gezinsleden verhuist. De kosten van het verkrijgen van deze verklaring zijn voor rekening van de werkgever;</w:t>
      </w:r>
    </w:p>
    <w:p w14:paraId="73874092"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d. </w:t>
      </w:r>
      <w:r w:rsidR="00713414">
        <w:rPr>
          <w:rFonts w:cs="Verdana"/>
          <w:color w:val="000000"/>
          <w:szCs w:val="20"/>
          <w:lang w:eastAsia="nl-NL"/>
        </w:rPr>
        <w:tab/>
      </w:r>
      <w:r>
        <w:rPr>
          <w:rFonts w:cs="Verdana"/>
          <w:color w:val="000000"/>
          <w:szCs w:val="20"/>
          <w:lang w:eastAsia="nl-NL"/>
        </w:rPr>
        <w:t>hij een dienstwoning betrekt of moet verlaten, anders dan wegens het bereiken van de pensioengerechtigde leeftijd of ontslag op staande voet op grond van een dringende reden in de zin van artikel 7:678 BW. Bij het verlaten van de dienstwoning in verband met het overlijden van de werknemer gaat de aanspraak over op de partner met wie de werknemer de dienstwoning bewoonde of, indien deze reeds is overleden, op de gezamenlijke wettige, pleeg- of natuurlijke kinderen van de werknemer die met hem de dienstwoning bewoonden.</w:t>
      </w:r>
    </w:p>
    <w:p w14:paraId="26C51781"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2. </w:t>
      </w:r>
      <w:r w:rsidR="00713414">
        <w:rPr>
          <w:rFonts w:cs="Verdana"/>
          <w:color w:val="000000"/>
          <w:szCs w:val="20"/>
          <w:lang w:eastAsia="nl-NL"/>
        </w:rPr>
        <w:tab/>
      </w:r>
      <w:r>
        <w:rPr>
          <w:rFonts w:cs="Verdana"/>
          <w:color w:val="000000"/>
          <w:szCs w:val="20"/>
          <w:lang w:eastAsia="nl-NL"/>
        </w:rPr>
        <w:t>Indien de werknemer in verband met zijn verhuisverplichting een woning buiten de standplaats heeft betrokken, wordt de verhuiskostenvergoeding slechts verleend indien de keuze van de woonplaats door de werkgever is goedgekeurd.</w:t>
      </w:r>
    </w:p>
    <w:p w14:paraId="72236A14" w14:textId="77777777" w:rsidR="00BB0FE3" w:rsidRDefault="00713414" w:rsidP="00713414">
      <w:pPr>
        <w:autoSpaceDE w:val="0"/>
        <w:autoSpaceDN w:val="0"/>
        <w:adjustRightInd w:val="0"/>
        <w:ind w:left="709" w:hanging="709"/>
        <w:rPr>
          <w:rFonts w:cs="Verdana"/>
          <w:color w:val="000000"/>
          <w:szCs w:val="20"/>
          <w:lang w:eastAsia="nl-NL"/>
        </w:rPr>
      </w:pPr>
      <w:r>
        <w:rPr>
          <w:rFonts w:cs="Verdana"/>
          <w:color w:val="000000"/>
          <w:szCs w:val="20"/>
          <w:lang w:eastAsia="nl-NL"/>
        </w:rPr>
        <w:tab/>
      </w:r>
      <w:r w:rsidR="00BB0FE3">
        <w:rPr>
          <w:rFonts w:cs="Verdana"/>
          <w:color w:val="000000"/>
          <w:szCs w:val="20"/>
          <w:lang w:eastAsia="nl-NL"/>
        </w:rPr>
        <w:t>Indien de werknemer later in opdracht van de werkgever naar de standplaats verhuist heeft hij aanspraak op de verhuiskostenvergoeding, mits de eerdere vestiging buiten de standplaats een erkend gevolg van woningnood was. Dit geldt eveneens in geval van verhuizing naar de nabijheid van de standplaats, indien de werknemer daardoor aanmerkelijk dichter bij de standplaats komt te wonen.</w:t>
      </w:r>
    </w:p>
    <w:p w14:paraId="53A986A3" w14:textId="77777777" w:rsidR="00BB0FE3" w:rsidRDefault="00713414" w:rsidP="00713414">
      <w:pPr>
        <w:autoSpaceDE w:val="0"/>
        <w:autoSpaceDN w:val="0"/>
        <w:adjustRightInd w:val="0"/>
        <w:ind w:left="709" w:hanging="709"/>
        <w:rPr>
          <w:rFonts w:cs="Verdana"/>
          <w:color w:val="000000"/>
          <w:szCs w:val="20"/>
          <w:lang w:eastAsia="nl-NL"/>
        </w:rPr>
      </w:pPr>
      <w:r>
        <w:rPr>
          <w:rFonts w:cs="Verdana"/>
          <w:color w:val="000000"/>
          <w:szCs w:val="20"/>
          <w:lang w:eastAsia="nl-NL"/>
        </w:rPr>
        <w:tab/>
      </w:r>
      <w:r w:rsidR="00BB0FE3">
        <w:rPr>
          <w:rFonts w:cs="Verdana"/>
          <w:color w:val="000000"/>
          <w:szCs w:val="20"/>
          <w:lang w:eastAsia="nl-NL"/>
        </w:rPr>
        <w:t xml:space="preserve">Onder nabijheid wordt verstaan een zodanige afstand van de woning tot de standplaats dat de noodzakelijk te maken kosten van het dagelijks reizen tussen de woning en de standplaats </w:t>
      </w:r>
      <w:r w:rsidR="00BB0FE3">
        <w:rPr>
          <w:rFonts w:cs="Verdana"/>
          <w:color w:val="000000"/>
          <w:szCs w:val="20"/>
          <w:lang w:eastAsia="nl-NL"/>
        </w:rPr>
        <w:lastRenderedPageBreak/>
        <w:t>bij gebruik van een openbaar middel van vervoer (laagste tarief) een bedrag van € 100,91 per maand niet overschrijdt.</w:t>
      </w:r>
    </w:p>
    <w:p w14:paraId="299F0158"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3. </w:t>
      </w:r>
      <w:r w:rsidR="00713414">
        <w:rPr>
          <w:rFonts w:cs="Verdana"/>
          <w:color w:val="000000"/>
          <w:szCs w:val="20"/>
          <w:lang w:eastAsia="nl-NL"/>
        </w:rPr>
        <w:tab/>
      </w:r>
      <w:r>
        <w:rPr>
          <w:rFonts w:cs="Verdana"/>
          <w:color w:val="000000"/>
          <w:szCs w:val="20"/>
          <w:lang w:eastAsia="nl-NL"/>
        </w:rPr>
        <w:t>De werknemer dient de ontvangen verhuiskostenvergoeding terug te betalen in geval van ontslag op verzoek dan wel in geval van ontslag op staande voet wegens een dringende reden in de zin van artikel 7:678 BW, tenzij dit ontslag ingaat twee jaar of langer na de indiensttreding en een jaar of langer na de verhuizing.</w:t>
      </w:r>
    </w:p>
    <w:p w14:paraId="5403568C" w14:textId="77777777" w:rsidR="00BB0FE3" w:rsidRDefault="00713414" w:rsidP="00713414">
      <w:pPr>
        <w:autoSpaceDE w:val="0"/>
        <w:autoSpaceDN w:val="0"/>
        <w:adjustRightInd w:val="0"/>
        <w:ind w:left="709" w:hanging="709"/>
        <w:rPr>
          <w:rFonts w:cs="Verdana"/>
          <w:color w:val="000000"/>
          <w:szCs w:val="20"/>
          <w:lang w:eastAsia="nl-NL"/>
        </w:rPr>
      </w:pPr>
      <w:r>
        <w:rPr>
          <w:rFonts w:cs="Verdana"/>
          <w:color w:val="000000"/>
          <w:szCs w:val="20"/>
          <w:lang w:eastAsia="nl-NL"/>
        </w:rPr>
        <w:tab/>
      </w:r>
      <w:r w:rsidR="00BB0FE3">
        <w:rPr>
          <w:rFonts w:cs="Verdana"/>
          <w:color w:val="000000"/>
          <w:szCs w:val="20"/>
          <w:lang w:eastAsia="nl-NL"/>
        </w:rPr>
        <w:t xml:space="preserve">Overgang zonder onderbreking of met een onderbreking van niet langer dan een maand naar een andere werkgever die onder de werkingssfeer van deze </w:t>
      </w:r>
      <w:r w:rsidR="00E947BC">
        <w:rPr>
          <w:rFonts w:cs="Verdana"/>
          <w:color w:val="000000"/>
          <w:szCs w:val="20"/>
          <w:lang w:eastAsia="nl-NL"/>
        </w:rPr>
        <w:t>CAO</w:t>
      </w:r>
      <w:r w:rsidR="00BB0FE3">
        <w:rPr>
          <w:rFonts w:cs="Verdana"/>
          <w:color w:val="000000"/>
          <w:szCs w:val="20"/>
          <w:lang w:eastAsia="nl-NL"/>
        </w:rPr>
        <w:t xml:space="preserve">, de </w:t>
      </w:r>
      <w:r w:rsidR="00E947BC">
        <w:rPr>
          <w:rFonts w:cs="Verdana"/>
          <w:color w:val="000000"/>
          <w:szCs w:val="20"/>
          <w:lang w:eastAsia="nl-NL"/>
        </w:rPr>
        <w:t>CAO</w:t>
      </w:r>
      <w:r w:rsidR="00BB0FE3">
        <w:rPr>
          <w:rFonts w:cs="Verdana"/>
          <w:color w:val="000000"/>
          <w:szCs w:val="20"/>
          <w:lang w:eastAsia="nl-NL"/>
        </w:rPr>
        <w:t xml:space="preserve"> Welzijn &amp; Maatschappelijke Dienstverlening of de </w:t>
      </w:r>
      <w:r w:rsidR="00E947BC">
        <w:rPr>
          <w:rFonts w:cs="Verdana"/>
          <w:color w:val="000000"/>
          <w:szCs w:val="20"/>
          <w:lang w:eastAsia="nl-NL"/>
        </w:rPr>
        <w:t>CAO</w:t>
      </w:r>
      <w:r w:rsidR="00BB0FE3">
        <w:rPr>
          <w:rFonts w:cs="Verdana"/>
          <w:color w:val="000000"/>
          <w:szCs w:val="20"/>
          <w:lang w:eastAsia="nl-NL"/>
        </w:rPr>
        <w:t xml:space="preserve"> Jeugdhulpverlening valt, wordt niet als een ontslag op verzoek beschouwd.</w:t>
      </w:r>
    </w:p>
    <w:p w14:paraId="1F1C20F0" w14:textId="77777777" w:rsidR="00BB0FE3" w:rsidRDefault="00BB0FE3" w:rsidP="00BB0FE3">
      <w:pPr>
        <w:autoSpaceDE w:val="0"/>
        <w:autoSpaceDN w:val="0"/>
        <w:adjustRightInd w:val="0"/>
        <w:rPr>
          <w:rFonts w:cs="Verdana"/>
          <w:color w:val="000000"/>
          <w:szCs w:val="20"/>
          <w:lang w:eastAsia="nl-NL"/>
        </w:rPr>
      </w:pPr>
    </w:p>
    <w:p w14:paraId="15285621" w14:textId="77777777" w:rsidR="00BB0FE3" w:rsidRDefault="00BB0FE3" w:rsidP="00BB0FE3">
      <w:pPr>
        <w:autoSpaceDE w:val="0"/>
        <w:autoSpaceDN w:val="0"/>
        <w:adjustRightInd w:val="0"/>
        <w:rPr>
          <w:rFonts w:cs="Verdana"/>
          <w:color w:val="000000"/>
          <w:szCs w:val="20"/>
          <w:u w:val="single"/>
          <w:lang w:eastAsia="nl-NL"/>
        </w:rPr>
      </w:pPr>
      <w:r w:rsidRPr="00713414">
        <w:rPr>
          <w:rFonts w:cs="Verdana"/>
          <w:color w:val="000000"/>
          <w:szCs w:val="20"/>
          <w:u w:val="single"/>
          <w:lang w:eastAsia="nl-NL"/>
        </w:rPr>
        <w:t>Artikel 4</w:t>
      </w:r>
    </w:p>
    <w:p w14:paraId="477CF9A5" w14:textId="77777777" w:rsidR="00713414" w:rsidRPr="00713414" w:rsidRDefault="00713414" w:rsidP="00BB0FE3">
      <w:pPr>
        <w:autoSpaceDE w:val="0"/>
        <w:autoSpaceDN w:val="0"/>
        <w:adjustRightInd w:val="0"/>
        <w:rPr>
          <w:rFonts w:cs="Verdana"/>
          <w:color w:val="000000"/>
          <w:szCs w:val="20"/>
          <w:u w:val="single"/>
          <w:lang w:eastAsia="nl-NL"/>
        </w:rPr>
      </w:pPr>
    </w:p>
    <w:p w14:paraId="2081F7A0"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1. </w:t>
      </w:r>
      <w:r w:rsidR="00713414">
        <w:rPr>
          <w:rFonts w:cs="Verdana"/>
          <w:color w:val="000000"/>
          <w:szCs w:val="20"/>
          <w:lang w:eastAsia="nl-NL"/>
        </w:rPr>
        <w:tab/>
      </w:r>
      <w:r>
        <w:rPr>
          <w:rFonts w:cs="Verdana"/>
          <w:color w:val="000000"/>
          <w:szCs w:val="20"/>
          <w:lang w:eastAsia="nl-NL"/>
        </w:rPr>
        <w:t>De aanspraak op een verhuiskostenvergoeding vervalt indien de verhuizing niet heeft plaatsgevonden binnen 2 jaar nadat de verplichting is ontstaan, tenzij er sprake is van goedkeuring door de werkgever als bedoeld in artikel 3 lid 2.</w:t>
      </w:r>
    </w:p>
    <w:p w14:paraId="35056FF2"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2. </w:t>
      </w:r>
      <w:r w:rsidR="00713414">
        <w:rPr>
          <w:rFonts w:cs="Verdana"/>
          <w:color w:val="000000"/>
          <w:szCs w:val="20"/>
          <w:lang w:eastAsia="nl-NL"/>
        </w:rPr>
        <w:tab/>
      </w:r>
      <w:r>
        <w:rPr>
          <w:rFonts w:cs="Verdana"/>
          <w:color w:val="000000"/>
          <w:szCs w:val="20"/>
          <w:lang w:eastAsia="nl-NL"/>
        </w:rPr>
        <w:t>In het geval de verhuizing ten gevolge van buiten de invloedssfeer van de werknemer liggende factoren niet binnen de in lid 1 genoemde termijn heeft kunnen plaatsvinden, kan het OAK op een daartoe strekkend verzoek van werkgever en werknemer de van toepassing zijnde termijn met een maximum van 1 jaar verlengen.</w:t>
      </w:r>
    </w:p>
    <w:p w14:paraId="2CA460F2" w14:textId="77777777" w:rsidR="00BB0FE3" w:rsidRDefault="00BB0FE3" w:rsidP="00BB0FE3">
      <w:pPr>
        <w:autoSpaceDE w:val="0"/>
        <w:autoSpaceDN w:val="0"/>
        <w:adjustRightInd w:val="0"/>
        <w:rPr>
          <w:rFonts w:cs="Verdana"/>
          <w:color w:val="000000"/>
          <w:szCs w:val="20"/>
          <w:lang w:eastAsia="nl-NL"/>
        </w:rPr>
      </w:pPr>
    </w:p>
    <w:p w14:paraId="3927E913" w14:textId="77777777" w:rsidR="00BB0FE3" w:rsidRPr="00713414" w:rsidRDefault="00BB0FE3" w:rsidP="00BB0FE3">
      <w:pPr>
        <w:autoSpaceDE w:val="0"/>
        <w:autoSpaceDN w:val="0"/>
        <w:adjustRightInd w:val="0"/>
        <w:rPr>
          <w:rFonts w:cs="Verdana"/>
          <w:color w:val="000000"/>
          <w:szCs w:val="20"/>
          <w:u w:val="single"/>
          <w:lang w:eastAsia="nl-NL"/>
        </w:rPr>
      </w:pPr>
      <w:r w:rsidRPr="00713414">
        <w:rPr>
          <w:rFonts w:cs="Verdana"/>
          <w:color w:val="000000"/>
          <w:szCs w:val="20"/>
          <w:u w:val="single"/>
          <w:lang w:eastAsia="nl-NL"/>
        </w:rPr>
        <w:t>Artikel 5</w:t>
      </w:r>
    </w:p>
    <w:p w14:paraId="4B254A7B" w14:textId="77777777" w:rsidR="00713414" w:rsidRDefault="00713414" w:rsidP="00BB0FE3">
      <w:pPr>
        <w:autoSpaceDE w:val="0"/>
        <w:autoSpaceDN w:val="0"/>
        <w:adjustRightInd w:val="0"/>
        <w:rPr>
          <w:rFonts w:cs="Verdana"/>
          <w:color w:val="000000"/>
          <w:szCs w:val="20"/>
          <w:lang w:eastAsia="nl-NL"/>
        </w:rPr>
      </w:pPr>
    </w:p>
    <w:p w14:paraId="70A71C95"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1. </w:t>
      </w:r>
      <w:r w:rsidR="00713414">
        <w:rPr>
          <w:rFonts w:cs="Verdana"/>
          <w:color w:val="000000"/>
          <w:szCs w:val="20"/>
          <w:lang w:eastAsia="nl-NL"/>
        </w:rPr>
        <w:tab/>
      </w:r>
      <w:r>
        <w:rPr>
          <w:rFonts w:cs="Verdana"/>
          <w:color w:val="000000"/>
          <w:szCs w:val="20"/>
          <w:lang w:eastAsia="nl-NL"/>
        </w:rPr>
        <w:t>De verhuiskostenvergoeding bestaat uit:</w:t>
      </w:r>
    </w:p>
    <w:p w14:paraId="56008068"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a. </w:t>
      </w:r>
      <w:r w:rsidR="00713414">
        <w:rPr>
          <w:rFonts w:cs="Verdana"/>
          <w:color w:val="000000"/>
          <w:szCs w:val="20"/>
          <w:lang w:eastAsia="nl-NL"/>
        </w:rPr>
        <w:tab/>
      </w:r>
      <w:r>
        <w:rPr>
          <w:rFonts w:cs="Verdana"/>
          <w:color w:val="000000"/>
          <w:szCs w:val="20"/>
          <w:lang w:eastAsia="nl-NL"/>
        </w:rPr>
        <w:t>een bedrag voor de reiskosten en indien noodzakelijk overnachtingskosten van de werknemer en eventueel zijn partner, voor één reis, ter bezichtiging van woonruimte (reiskosten);</w:t>
      </w:r>
    </w:p>
    <w:p w14:paraId="6C4AEE6B"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b. </w:t>
      </w:r>
      <w:r w:rsidR="00713414">
        <w:rPr>
          <w:rFonts w:cs="Verdana"/>
          <w:color w:val="000000"/>
          <w:szCs w:val="20"/>
          <w:lang w:eastAsia="nl-NL"/>
        </w:rPr>
        <w:tab/>
      </w:r>
      <w:r>
        <w:rPr>
          <w:rFonts w:cs="Verdana"/>
          <w:color w:val="000000"/>
          <w:szCs w:val="20"/>
          <w:lang w:eastAsia="nl-NL"/>
        </w:rPr>
        <w:t>een bedrag voor de reiskosten en indien noodzakelijk overnachtingskosten van de werknemer en zijn gezinsleden in verband met het betrekken van de nieuwe woning (reiskosten);</w:t>
      </w:r>
    </w:p>
    <w:p w14:paraId="11A97A82"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c. </w:t>
      </w:r>
      <w:r w:rsidR="00713414">
        <w:rPr>
          <w:rFonts w:cs="Verdana"/>
          <w:color w:val="000000"/>
          <w:szCs w:val="20"/>
          <w:lang w:eastAsia="nl-NL"/>
        </w:rPr>
        <w:tab/>
      </w:r>
      <w:r>
        <w:rPr>
          <w:rFonts w:cs="Verdana"/>
          <w:color w:val="000000"/>
          <w:szCs w:val="20"/>
          <w:lang w:eastAsia="nl-NL"/>
        </w:rPr>
        <w:t>een bedrag voor de kosten van vervoer van bagage en inboedel naar de nieuwe woning, waaronder begrepen de kosten van in- en uitpakken (transportkosten). Deze vergoeding wordt toegekend op basis van de gebruikelijke tarieven, maar maximaal op basis van de adviesprijzen van de georganiseerde verhuisbedrijven;</w:t>
      </w:r>
    </w:p>
    <w:p w14:paraId="2DCD759D"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d. </w:t>
      </w:r>
      <w:r w:rsidR="00713414">
        <w:rPr>
          <w:rFonts w:cs="Verdana"/>
          <w:color w:val="000000"/>
          <w:szCs w:val="20"/>
          <w:lang w:eastAsia="nl-NL"/>
        </w:rPr>
        <w:tab/>
      </w:r>
      <w:r>
        <w:rPr>
          <w:rFonts w:cs="Verdana"/>
          <w:color w:val="000000"/>
          <w:szCs w:val="20"/>
          <w:lang w:eastAsia="nl-NL"/>
        </w:rPr>
        <w:t>het bedrag voor de huur van de oude woning gedurende maximaal 2 maanden, indien tegelijkertijd de huur voor de nieuwe woning moet worden betaald (dubbele huishuur);</w:t>
      </w:r>
    </w:p>
    <w:p w14:paraId="3E25DE34"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e. </w:t>
      </w:r>
      <w:r w:rsidR="00713414">
        <w:rPr>
          <w:rFonts w:cs="Verdana"/>
          <w:color w:val="000000"/>
          <w:szCs w:val="20"/>
          <w:lang w:eastAsia="nl-NL"/>
        </w:rPr>
        <w:tab/>
      </w:r>
      <w:r>
        <w:rPr>
          <w:rFonts w:cs="Verdana"/>
          <w:color w:val="000000"/>
          <w:szCs w:val="20"/>
          <w:lang w:eastAsia="nl-NL"/>
        </w:rPr>
        <w:t>een bedrag voor alle andere uit de verhuizing voortvloeiende kosten (herinrichtingskosten en dergelijke).</w:t>
      </w:r>
    </w:p>
    <w:p w14:paraId="4DCA4662"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2. </w:t>
      </w:r>
      <w:r w:rsidR="00713414">
        <w:rPr>
          <w:rFonts w:cs="Verdana"/>
          <w:color w:val="000000"/>
          <w:szCs w:val="20"/>
          <w:lang w:eastAsia="nl-NL"/>
        </w:rPr>
        <w:tab/>
      </w:r>
      <w:r>
        <w:rPr>
          <w:rFonts w:cs="Verdana"/>
          <w:color w:val="000000"/>
          <w:szCs w:val="20"/>
          <w:lang w:eastAsia="nl-NL"/>
        </w:rPr>
        <w:t>Het bedrag van de reiskosten bedoeld in lid 1 onder a en b wordt berekend overeenkomstig het bepaalde in artikel 6 leden 1 t/m 3 van deze regeling, met dien verstande dat in dit geval geen vermindering wordt toegepast. Indien het op medisch advies noodzakelijk is – blijkend uit een schriftelijke verklaring van de behandelend arts – dat het vervoer van de werknemer en/of zijn gezinsleden op de dag van verhuizing niet per openbaar vervoer geschiedt, worden de werkelijk voor het vervoer betaalde noodzakelijke kosten vergoed. Het bedrag van de overnachtingskosten bedoeld in lid 1 onder a en b wordt berekend overeenkomstig het bepaalde in artikel 6 lid 4 van deze regeling.</w:t>
      </w:r>
    </w:p>
    <w:p w14:paraId="63FB011B"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3. </w:t>
      </w:r>
      <w:r w:rsidR="00713414">
        <w:rPr>
          <w:rFonts w:cs="Verdana"/>
          <w:color w:val="000000"/>
          <w:szCs w:val="20"/>
          <w:lang w:eastAsia="nl-NL"/>
        </w:rPr>
        <w:tab/>
      </w:r>
      <w:r>
        <w:rPr>
          <w:rFonts w:cs="Verdana"/>
          <w:color w:val="000000"/>
          <w:szCs w:val="20"/>
          <w:lang w:eastAsia="nl-NL"/>
        </w:rPr>
        <w:t xml:space="preserve">Indien de werknemer een eigen huishouding voert en deze naar de nieuwe woning wordt overgebracht wordt het bedrag, bedoeld in lid 1 onder e, gesteld op 12 procent van het jaarsalaris, verhoogd met een bedrag van € 68,07 voor elk tot het gezin behorend </w:t>
      </w:r>
      <w:proofErr w:type="spellStart"/>
      <w:r>
        <w:rPr>
          <w:rFonts w:cs="Verdana"/>
          <w:color w:val="000000"/>
          <w:szCs w:val="20"/>
          <w:lang w:eastAsia="nl-NL"/>
        </w:rPr>
        <w:t>medeverhuizend</w:t>
      </w:r>
      <w:proofErr w:type="spellEnd"/>
      <w:r>
        <w:rPr>
          <w:rFonts w:cs="Verdana"/>
          <w:color w:val="000000"/>
          <w:szCs w:val="20"/>
          <w:lang w:eastAsia="nl-NL"/>
        </w:rPr>
        <w:t xml:space="preserve"> en ten laste van de werknemer komend kind. Daarbij zal deze vergoeding niet minder bedragen dan 12% van het jaarsalaris behorend bij salarisnummer 22 van de in </w:t>
      </w:r>
      <w:r>
        <w:rPr>
          <w:rFonts w:cs="Verdana"/>
          <w:color w:val="000000"/>
          <w:szCs w:val="20"/>
          <w:lang w:eastAsia="nl-NL"/>
        </w:rPr>
        <w:lastRenderedPageBreak/>
        <w:t>artikel 26 van de Uitvoeringsregeling Salariëring opgenomen tabel en niet meer dan 12% van het jaarsalaris behorend bij salarisnummer 60 van die tabel.</w:t>
      </w:r>
    </w:p>
    <w:p w14:paraId="2F664B0A"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4. </w:t>
      </w:r>
      <w:r w:rsidR="00713414">
        <w:rPr>
          <w:rFonts w:cs="Verdana"/>
          <w:color w:val="000000"/>
          <w:szCs w:val="20"/>
          <w:lang w:eastAsia="nl-NL"/>
        </w:rPr>
        <w:tab/>
      </w:r>
      <w:r>
        <w:rPr>
          <w:rFonts w:cs="Verdana"/>
          <w:color w:val="000000"/>
          <w:szCs w:val="20"/>
          <w:lang w:eastAsia="nl-NL"/>
        </w:rPr>
        <w:t xml:space="preserve">Voor de werknemer die niet eerder in dienst is geweest bij een werkgever vallend onder de werkingssfeer van deze </w:t>
      </w:r>
      <w:r w:rsidR="00E947BC">
        <w:rPr>
          <w:rFonts w:cs="Verdana"/>
          <w:color w:val="000000"/>
          <w:szCs w:val="20"/>
          <w:lang w:eastAsia="nl-NL"/>
        </w:rPr>
        <w:t>CAO</w:t>
      </w:r>
      <w:r>
        <w:rPr>
          <w:rFonts w:cs="Verdana"/>
          <w:color w:val="000000"/>
          <w:szCs w:val="20"/>
          <w:lang w:eastAsia="nl-NL"/>
        </w:rPr>
        <w:t xml:space="preserve">, de </w:t>
      </w:r>
      <w:r w:rsidR="00E947BC">
        <w:rPr>
          <w:rFonts w:cs="Verdana"/>
          <w:color w:val="000000"/>
          <w:szCs w:val="20"/>
          <w:lang w:eastAsia="nl-NL"/>
        </w:rPr>
        <w:t>CAO</w:t>
      </w:r>
      <w:r>
        <w:rPr>
          <w:rFonts w:cs="Verdana"/>
          <w:color w:val="000000"/>
          <w:szCs w:val="20"/>
          <w:lang w:eastAsia="nl-NL"/>
        </w:rPr>
        <w:t xml:space="preserve"> Welzijn &amp; Maatschappelijke Dienstverlening of de </w:t>
      </w:r>
      <w:r w:rsidR="00E947BC">
        <w:rPr>
          <w:rFonts w:cs="Verdana"/>
          <w:color w:val="000000"/>
          <w:szCs w:val="20"/>
          <w:lang w:eastAsia="nl-NL"/>
        </w:rPr>
        <w:t>CAO</w:t>
      </w:r>
      <w:r>
        <w:rPr>
          <w:rFonts w:cs="Verdana"/>
          <w:color w:val="000000"/>
          <w:szCs w:val="20"/>
          <w:lang w:eastAsia="nl-NL"/>
        </w:rPr>
        <w:t xml:space="preserve"> Jeugdhulpverlening, bedraagt het in lid 3 bedoelde vergoedingspercentage 6%.</w:t>
      </w:r>
    </w:p>
    <w:p w14:paraId="02599D7F"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5. </w:t>
      </w:r>
      <w:r w:rsidR="00713414">
        <w:rPr>
          <w:rFonts w:cs="Verdana"/>
          <w:color w:val="000000"/>
          <w:szCs w:val="20"/>
          <w:lang w:eastAsia="nl-NL"/>
        </w:rPr>
        <w:tab/>
      </w:r>
      <w:r>
        <w:rPr>
          <w:rFonts w:cs="Verdana"/>
          <w:color w:val="000000"/>
          <w:szCs w:val="20"/>
          <w:lang w:eastAsia="nl-NL"/>
        </w:rPr>
        <w:t>Voor de werknemer die na een verhuizing als bedoeld in artikel 3 onder a, b of d binnen een termijn van 3 jaar opnieuw moet verhuizen op grond van artikel 3 onder b of d bedraagt het in lid 3 bedoelde vergoedingspercentage 14%.</w:t>
      </w:r>
    </w:p>
    <w:p w14:paraId="42FBC2F7"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6. </w:t>
      </w:r>
      <w:r w:rsidR="00713414">
        <w:rPr>
          <w:rFonts w:cs="Verdana"/>
          <w:color w:val="000000"/>
          <w:szCs w:val="20"/>
          <w:lang w:eastAsia="nl-NL"/>
        </w:rPr>
        <w:tab/>
      </w:r>
      <w:r>
        <w:rPr>
          <w:rFonts w:cs="Verdana"/>
          <w:color w:val="000000"/>
          <w:szCs w:val="20"/>
          <w:lang w:eastAsia="nl-NL"/>
        </w:rPr>
        <w:t xml:space="preserve">Indien de werknemer geen eigen huishouding voert, of deze niet naar de nieuwe woning wordt overgebracht, maar één kamer met gebruikelijke meubilering en stoffering bewoont, wordt hem een vergoeding als bedoeld in lid 1 onder e toegekend voor de werkelijk gemaakte kosten tot maximaal 4% van het jaarsalaris, verhoogd met een bedrag van € 68,07 voor elk tot het gezin behorend </w:t>
      </w:r>
      <w:proofErr w:type="spellStart"/>
      <w:r>
        <w:rPr>
          <w:rFonts w:cs="Verdana"/>
          <w:color w:val="000000"/>
          <w:szCs w:val="20"/>
          <w:lang w:eastAsia="nl-NL"/>
        </w:rPr>
        <w:t>medeverhuizend</w:t>
      </w:r>
      <w:proofErr w:type="spellEnd"/>
      <w:r>
        <w:rPr>
          <w:rFonts w:cs="Verdana"/>
          <w:color w:val="000000"/>
          <w:szCs w:val="20"/>
          <w:lang w:eastAsia="nl-NL"/>
        </w:rPr>
        <w:t xml:space="preserve"> en ten laste van de werknemer komend kind.</w:t>
      </w:r>
    </w:p>
    <w:p w14:paraId="4F734F8E"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7. </w:t>
      </w:r>
      <w:r w:rsidR="00713414">
        <w:rPr>
          <w:rFonts w:cs="Verdana"/>
          <w:color w:val="000000"/>
          <w:szCs w:val="20"/>
          <w:lang w:eastAsia="nl-NL"/>
        </w:rPr>
        <w:tab/>
      </w:r>
      <w:r>
        <w:rPr>
          <w:rFonts w:cs="Verdana"/>
          <w:color w:val="000000"/>
          <w:szCs w:val="20"/>
          <w:lang w:eastAsia="nl-NL"/>
        </w:rPr>
        <w:t>Indien de verhuizing van de werknemer naar het oordeel van de werkgever van tijdelijke aard is, bestaat slechts aanspraak op vergoeding van de reiskosten en de transportkosten van de bagage van de werknemer zelf. Hierbij is het gestelde in het vorige lid van overeenkomstige toepassing.</w:t>
      </w:r>
    </w:p>
    <w:p w14:paraId="15BFD28E" w14:textId="77777777" w:rsidR="00BB0FE3" w:rsidRDefault="00BB0FE3" w:rsidP="00713414">
      <w:pPr>
        <w:tabs>
          <w:tab w:val="left" w:pos="1134"/>
        </w:tabs>
        <w:autoSpaceDE w:val="0"/>
        <w:autoSpaceDN w:val="0"/>
        <w:adjustRightInd w:val="0"/>
        <w:ind w:left="709" w:hanging="709"/>
        <w:rPr>
          <w:rFonts w:cs="Verdana"/>
          <w:color w:val="000000"/>
          <w:szCs w:val="20"/>
          <w:lang w:eastAsia="nl-NL"/>
        </w:rPr>
      </w:pPr>
      <w:r>
        <w:rPr>
          <w:rFonts w:cs="Verdana"/>
          <w:color w:val="000000"/>
          <w:szCs w:val="20"/>
          <w:lang w:eastAsia="nl-NL"/>
        </w:rPr>
        <w:t xml:space="preserve">8. </w:t>
      </w:r>
      <w:r w:rsidR="00713414">
        <w:rPr>
          <w:rFonts w:cs="Verdana"/>
          <w:color w:val="000000"/>
          <w:szCs w:val="20"/>
          <w:lang w:eastAsia="nl-NL"/>
        </w:rPr>
        <w:tab/>
      </w:r>
      <w:r>
        <w:rPr>
          <w:rFonts w:cs="Verdana"/>
          <w:color w:val="000000"/>
          <w:szCs w:val="20"/>
          <w:lang w:eastAsia="nl-NL"/>
        </w:rPr>
        <w:t xml:space="preserve">a. </w:t>
      </w:r>
      <w:r w:rsidR="00713414">
        <w:rPr>
          <w:rFonts w:cs="Verdana"/>
          <w:color w:val="000000"/>
          <w:szCs w:val="20"/>
          <w:lang w:eastAsia="nl-NL"/>
        </w:rPr>
        <w:tab/>
      </w:r>
      <w:r>
        <w:rPr>
          <w:rFonts w:cs="Verdana"/>
          <w:color w:val="000000"/>
          <w:szCs w:val="20"/>
          <w:lang w:eastAsia="nl-NL"/>
        </w:rPr>
        <w:t xml:space="preserve">Bij verhuizing van een gezin waarvan beide partners belanghebbende in de zin van deze </w:t>
      </w:r>
      <w:r w:rsidR="00713414">
        <w:rPr>
          <w:rFonts w:cs="Verdana"/>
          <w:color w:val="000000"/>
          <w:szCs w:val="20"/>
          <w:lang w:eastAsia="nl-NL"/>
        </w:rPr>
        <w:tab/>
      </w:r>
      <w:r>
        <w:rPr>
          <w:rFonts w:cs="Verdana"/>
          <w:color w:val="000000"/>
          <w:szCs w:val="20"/>
          <w:lang w:eastAsia="nl-NL"/>
        </w:rPr>
        <w:t xml:space="preserve">regeling zijn, wordt de hiervoor bedoelde vergoeding slechts toegekend aan de partner </w:t>
      </w:r>
      <w:r w:rsidR="00713414">
        <w:rPr>
          <w:rFonts w:cs="Verdana"/>
          <w:color w:val="000000"/>
          <w:szCs w:val="20"/>
          <w:lang w:eastAsia="nl-NL"/>
        </w:rPr>
        <w:tab/>
      </w:r>
      <w:r>
        <w:rPr>
          <w:rFonts w:cs="Verdana"/>
          <w:color w:val="000000"/>
          <w:szCs w:val="20"/>
          <w:lang w:eastAsia="nl-NL"/>
        </w:rPr>
        <w:t xml:space="preserve">van wie het jaarsalaris het hoogste is. Indien beide partners hetzelfde jaarsalaris </w:t>
      </w:r>
      <w:r w:rsidR="00713414">
        <w:rPr>
          <w:rFonts w:cs="Verdana"/>
          <w:color w:val="000000"/>
          <w:szCs w:val="20"/>
          <w:lang w:eastAsia="nl-NL"/>
        </w:rPr>
        <w:tab/>
      </w:r>
      <w:r>
        <w:rPr>
          <w:rFonts w:cs="Verdana"/>
          <w:color w:val="000000"/>
          <w:szCs w:val="20"/>
          <w:lang w:eastAsia="nl-NL"/>
        </w:rPr>
        <w:t xml:space="preserve">genieten wordt aan ieder van hen de hiervoor bedoelde vergoeding slechts voor de helft </w:t>
      </w:r>
      <w:r w:rsidR="00713414">
        <w:rPr>
          <w:rFonts w:cs="Verdana"/>
          <w:color w:val="000000"/>
          <w:szCs w:val="20"/>
          <w:lang w:eastAsia="nl-NL"/>
        </w:rPr>
        <w:tab/>
      </w:r>
      <w:r>
        <w:rPr>
          <w:rFonts w:cs="Verdana"/>
          <w:color w:val="000000"/>
          <w:szCs w:val="20"/>
          <w:lang w:eastAsia="nl-NL"/>
        </w:rPr>
        <w:t>toegekend.</w:t>
      </w:r>
    </w:p>
    <w:p w14:paraId="7AFD4E80" w14:textId="77777777" w:rsidR="00BB0FE3" w:rsidRDefault="00BB0FE3" w:rsidP="00713414">
      <w:pPr>
        <w:autoSpaceDE w:val="0"/>
        <w:autoSpaceDN w:val="0"/>
        <w:adjustRightInd w:val="0"/>
        <w:ind w:left="1134" w:hanging="425"/>
        <w:rPr>
          <w:rFonts w:cs="Verdana"/>
          <w:color w:val="000000"/>
          <w:szCs w:val="20"/>
          <w:lang w:eastAsia="nl-NL"/>
        </w:rPr>
      </w:pPr>
      <w:r>
        <w:rPr>
          <w:rFonts w:cs="Verdana"/>
          <w:color w:val="000000"/>
          <w:szCs w:val="20"/>
          <w:lang w:eastAsia="nl-NL"/>
        </w:rPr>
        <w:t xml:space="preserve">b. </w:t>
      </w:r>
      <w:r w:rsidR="00713414">
        <w:rPr>
          <w:rFonts w:cs="Verdana"/>
          <w:color w:val="000000"/>
          <w:szCs w:val="20"/>
          <w:lang w:eastAsia="nl-NL"/>
        </w:rPr>
        <w:tab/>
      </w:r>
      <w:r>
        <w:rPr>
          <w:rFonts w:cs="Verdana"/>
          <w:color w:val="000000"/>
          <w:szCs w:val="20"/>
          <w:lang w:eastAsia="nl-NL"/>
        </w:rPr>
        <w:t>Indien het een verhuizing betreft van een gezin waarvan een van de partners belanghebbende is in de zin van deze regeling en aan deze belanghebbende of diens partner uit anderen hoofde ter zake van deze verhuizing ook een tegemoetkoming wordt toegekend, wordt vergoeding op basis van deze regeling slechts verleend indien en voor zover deze vergoeding de uit anderen hoofde ontvangen tegemoetkoming overschrijdt.</w:t>
      </w:r>
    </w:p>
    <w:p w14:paraId="62B97830" w14:textId="77777777" w:rsidR="00BB0FE3" w:rsidRDefault="00BB0FE3" w:rsidP="00BB0FE3">
      <w:pPr>
        <w:autoSpaceDE w:val="0"/>
        <w:autoSpaceDN w:val="0"/>
        <w:adjustRightInd w:val="0"/>
        <w:rPr>
          <w:rFonts w:cs="Verdana"/>
          <w:color w:val="000000"/>
          <w:szCs w:val="20"/>
          <w:lang w:eastAsia="nl-NL"/>
        </w:rPr>
      </w:pPr>
    </w:p>
    <w:p w14:paraId="0044B4AA" w14:textId="77777777" w:rsidR="00BB0FE3" w:rsidRPr="00A65D88" w:rsidRDefault="00BB0FE3" w:rsidP="00BB0FE3">
      <w:pPr>
        <w:autoSpaceDE w:val="0"/>
        <w:autoSpaceDN w:val="0"/>
        <w:adjustRightInd w:val="0"/>
        <w:rPr>
          <w:rFonts w:cs="Verdana"/>
          <w:color w:val="000000"/>
          <w:szCs w:val="20"/>
          <w:u w:val="single"/>
          <w:lang w:eastAsia="nl-NL"/>
        </w:rPr>
      </w:pPr>
      <w:r w:rsidRPr="00A65D88">
        <w:rPr>
          <w:rFonts w:cs="Verdana"/>
          <w:color w:val="000000"/>
          <w:szCs w:val="20"/>
          <w:u w:val="single"/>
          <w:lang w:eastAsia="nl-NL"/>
        </w:rPr>
        <w:t>Artikel 6</w:t>
      </w:r>
    </w:p>
    <w:p w14:paraId="66D38E76" w14:textId="77777777" w:rsidR="00A65D88" w:rsidRDefault="00A65D88" w:rsidP="00BB0FE3">
      <w:pPr>
        <w:autoSpaceDE w:val="0"/>
        <w:autoSpaceDN w:val="0"/>
        <w:adjustRightInd w:val="0"/>
        <w:rPr>
          <w:rFonts w:cs="Verdana"/>
          <w:color w:val="000000"/>
          <w:szCs w:val="20"/>
          <w:lang w:eastAsia="nl-NL"/>
        </w:rPr>
      </w:pPr>
    </w:p>
    <w:p w14:paraId="5D0D2141"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1. </w:t>
      </w:r>
      <w:r w:rsidR="00A65D88">
        <w:rPr>
          <w:rFonts w:cs="Verdana"/>
          <w:color w:val="000000"/>
          <w:szCs w:val="20"/>
          <w:lang w:eastAsia="nl-NL"/>
        </w:rPr>
        <w:tab/>
      </w:r>
      <w:r>
        <w:rPr>
          <w:rFonts w:cs="Verdana"/>
          <w:color w:val="000000"/>
          <w:szCs w:val="20"/>
          <w:lang w:eastAsia="nl-NL"/>
        </w:rPr>
        <w:t>Indien de werknemer die verplicht is te verhuizen ondanks alle pogingen daartoe er niet in slaagt passende woonruimte in of nabij de standplaats te verkrijgen, wordt hem vanaf het tijdstip dat de verplichting is ontstaan een tegemoetkoming in de kosten van het dagelijks heen en weer reizen tussen zijn woning en de standplaats verleend.</w:t>
      </w:r>
    </w:p>
    <w:p w14:paraId="5BC1A16A"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2. </w:t>
      </w:r>
      <w:r w:rsidR="00A65D88">
        <w:rPr>
          <w:rFonts w:cs="Verdana"/>
          <w:color w:val="000000"/>
          <w:szCs w:val="20"/>
          <w:lang w:eastAsia="nl-NL"/>
        </w:rPr>
        <w:tab/>
      </w:r>
      <w:r>
        <w:rPr>
          <w:rFonts w:cs="Verdana"/>
          <w:color w:val="000000"/>
          <w:szCs w:val="20"/>
          <w:lang w:eastAsia="nl-NL"/>
        </w:rPr>
        <w:t>De tegemoetkoming in de kosten van het dagelijks reizen tussen de woning en de standplaats is gelijk aan de noodzakelijk te maken reiskosten op basis van het laagste tarief openbaar vervoer verminderd met een bedrag van € 49,93 per maand, met dien verstande dat indien het resterende bedrag € 2,27 of minder is per maand geen tegemoetkoming wordt toegekend.</w:t>
      </w:r>
    </w:p>
    <w:p w14:paraId="2E5A4171" w14:textId="77777777" w:rsidR="00BB0FE3" w:rsidRDefault="00A65D88" w:rsidP="00713414">
      <w:pPr>
        <w:autoSpaceDE w:val="0"/>
        <w:autoSpaceDN w:val="0"/>
        <w:adjustRightInd w:val="0"/>
        <w:ind w:left="709" w:hanging="709"/>
        <w:rPr>
          <w:rFonts w:cs="Verdana"/>
          <w:color w:val="000000"/>
          <w:szCs w:val="20"/>
          <w:lang w:eastAsia="nl-NL"/>
        </w:rPr>
      </w:pPr>
      <w:r>
        <w:rPr>
          <w:rFonts w:cs="Verdana"/>
          <w:color w:val="000000"/>
          <w:szCs w:val="20"/>
          <w:lang w:eastAsia="nl-NL"/>
        </w:rPr>
        <w:tab/>
      </w:r>
      <w:r w:rsidR="00BB0FE3">
        <w:rPr>
          <w:rFonts w:cs="Verdana"/>
          <w:color w:val="000000"/>
          <w:szCs w:val="20"/>
          <w:lang w:eastAsia="nl-NL"/>
        </w:rPr>
        <w:t>Bij gebruik van een fiets bedraagt de tegemoetkoming € 9,08 per maand (inclusief stalling).</w:t>
      </w:r>
    </w:p>
    <w:p w14:paraId="578D4F09"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3. </w:t>
      </w:r>
      <w:r w:rsidR="00A65D88">
        <w:rPr>
          <w:rFonts w:cs="Verdana"/>
          <w:color w:val="000000"/>
          <w:szCs w:val="20"/>
          <w:lang w:eastAsia="nl-NL"/>
        </w:rPr>
        <w:tab/>
      </w:r>
      <w:r>
        <w:rPr>
          <w:rFonts w:cs="Verdana"/>
          <w:color w:val="000000"/>
          <w:szCs w:val="20"/>
          <w:lang w:eastAsia="nl-NL"/>
        </w:rPr>
        <w:t>Indien tussen woonplaats en standplaats geen openbaar vervoer aanwezig is, is het bedrag van de noodzakelijk te maken reiskosten gelijk aan het bedrag berekend naar de kilometerafstand via de kortste route over de openbare weg op basis van het laagste tarief van de Nederlandse Spoorwegen.</w:t>
      </w:r>
    </w:p>
    <w:p w14:paraId="631DF4F1"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t xml:space="preserve">4. </w:t>
      </w:r>
      <w:r w:rsidR="00A65D88">
        <w:rPr>
          <w:rFonts w:cs="Verdana"/>
          <w:color w:val="000000"/>
          <w:szCs w:val="20"/>
          <w:lang w:eastAsia="nl-NL"/>
        </w:rPr>
        <w:tab/>
      </w:r>
      <w:r>
        <w:rPr>
          <w:rFonts w:cs="Verdana"/>
          <w:color w:val="000000"/>
          <w:szCs w:val="20"/>
          <w:lang w:eastAsia="nl-NL"/>
        </w:rPr>
        <w:t>Indien de werkgever van oordeel is dat het dagelijks heen en weer reizen niet in het belang van de werkzaamheden is, wordt aan de werknemer een tegemoetkoming verleend in de kosten van een pension gelegen in of nabij de standplaats, alsmede in de reiskosten voor gezinsbezoek. De tegemoetkoming in de pensionkosten bedraagt 90% van de werkelijk gemaakte kosten tot een maximumbedrag van 90% van € 181,51 per maand. De werknemer aan wie een tegemoetkoming in de pensionkosten is verleend komt op basis van een keer per week in aanmerking voor een tegemoetkoming in de reiskosten naar de woonplaats van die gezinsleden en terug.</w:t>
      </w:r>
    </w:p>
    <w:p w14:paraId="0F4AB83E" w14:textId="77777777" w:rsidR="00BB0FE3" w:rsidRDefault="00BB0FE3" w:rsidP="00713414">
      <w:pPr>
        <w:autoSpaceDE w:val="0"/>
        <w:autoSpaceDN w:val="0"/>
        <w:adjustRightInd w:val="0"/>
        <w:ind w:left="709" w:hanging="709"/>
        <w:rPr>
          <w:rFonts w:cs="Verdana"/>
          <w:color w:val="000000"/>
          <w:szCs w:val="20"/>
          <w:lang w:eastAsia="nl-NL"/>
        </w:rPr>
      </w:pPr>
      <w:r>
        <w:rPr>
          <w:rFonts w:cs="Verdana"/>
          <w:color w:val="000000"/>
          <w:szCs w:val="20"/>
          <w:lang w:eastAsia="nl-NL"/>
        </w:rPr>
        <w:lastRenderedPageBreak/>
        <w:t xml:space="preserve">5. </w:t>
      </w:r>
      <w:r w:rsidR="00A65D88">
        <w:rPr>
          <w:rFonts w:cs="Verdana"/>
          <w:color w:val="000000"/>
          <w:szCs w:val="20"/>
          <w:lang w:eastAsia="nl-NL"/>
        </w:rPr>
        <w:tab/>
      </w:r>
      <w:r>
        <w:rPr>
          <w:rFonts w:cs="Verdana"/>
          <w:color w:val="000000"/>
          <w:szCs w:val="20"/>
          <w:lang w:eastAsia="nl-NL"/>
        </w:rPr>
        <w:t xml:space="preserve">De tegemoetkomingen, bedoeld in de voorgaande leden, worden door de werkgever aan de werknemer voor de eerste maal voor niet langer dan 6 maanden verleend. De werkgever kan deze termijn telkens voor maximaal 3 maanden verlengen, maar uiterlijk tot het tijdstip waarop ingevolge het bepaalde in artikel 4 de aanspraak op een verhuiskostenvergoeding vervalt. Indien de werknemer nalaat al datgene te doen wat redelijkerwijs van hem verwacht mag worden om ten spoedigste passende woonruimte in of (meer) nabij zijn standplaats te verkrijgen vervallen de tegemoetkomingen eveneens. </w:t>
      </w:r>
    </w:p>
    <w:p w14:paraId="408ACB36" w14:textId="77777777" w:rsidR="00BB0FE3" w:rsidRDefault="00BB0FE3" w:rsidP="00BB0FE3">
      <w:pPr>
        <w:autoSpaceDE w:val="0"/>
        <w:autoSpaceDN w:val="0"/>
        <w:adjustRightInd w:val="0"/>
        <w:rPr>
          <w:rFonts w:cs="Verdana"/>
          <w:color w:val="000000"/>
          <w:szCs w:val="20"/>
          <w:lang w:eastAsia="nl-NL"/>
        </w:rPr>
      </w:pPr>
    </w:p>
    <w:p w14:paraId="27A2A24C" w14:textId="77777777" w:rsidR="00BB0FE3" w:rsidRPr="00A65D88" w:rsidRDefault="00BB0FE3" w:rsidP="00BB0FE3">
      <w:pPr>
        <w:autoSpaceDE w:val="0"/>
        <w:autoSpaceDN w:val="0"/>
        <w:adjustRightInd w:val="0"/>
        <w:rPr>
          <w:rFonts w:cs="Verdana"/>
          <w:color w:val="000000"/>
          <w:szCs w:val="20"/>
          <w:u w:val="single"/>
          <w:lang w:eastAsia="nl-NL"/>
        </w:rPr>
      </w:pPr>
      <w:r w:rsidRPr="00A65D88">
        <w:rPr>
          <w:rFonts w:cs="Verdana"/>
          <w:color w:val="000000"/>
          <w:szCs w:val="20"/>
          <w:u w:val="single"/>
          <w:lang w:eastAsia="nl-NL"/>
        </w:rPr>
        <w:t>Artikel 7</w:t>
      </w:r>
    </w:p>
    <w:p w14:paraId="2539029F" w14:textId="77777777" w:rsidR="00A65D88" w:rsidRDefault="00A65D88" w:rsidP="00BB0FE3">
      <w:pPr>
        <w:autoSpaceDE w:val="0"/>
        <w:autoSpaceDN w:val="0"/>
        <w:adjustRightInd w:val="0"/>
        <w:rPr>
          <w:rFonts w:cs="Verdana"/>
          <w:color w:val="000000"/>
          <w:szCs w:val="20"/>
          <w:lang w:eastAsia="nl-NL"/>
        </w:rPr>
      </w:pPr>
    </w:p>
    <w:p w14:paraId="17264C68" w14:textId="77777777" w:rsidR="00BB0FE3" w:rsidRDefault="00BB0FE3" w:rsidP="00A65D88">
      <w:pPr>
        <w:autoSpaceDE w:val="0"/>
        <w:autoSpaceDN w:val="0"/>
        <w:adjustRightInd w:val="0"/>
        <w:ind w:left="709" w:hanging="709"/>
        <w:rPr>
          <w:rFonts w:cs="Verdana"/>
          <w:color w:val="000000"/>
          <w:szCs w:val="20"/>
          <w:lang w:eastAsia="nl-NL"/>
        </w:rPr>
      </w:pPr>
      <w:r>
        <w:rPr>
          <w:rFonts w:cs="Verdana"/>
          <w:color w:val="000000"/>
          <w:szCs w:val="20"/>
          <w:lang w:eastAsia="nl-NL"/>
        </w:rPr>
        <w:t xml:space="preserve">1. </w:t>
      </w:r>
      <w:r w:rsidR="00A65D88">
        <w:rPr>
          <w:rFonts w:cs="Verdana"/>
          <w:color w:val="000000"/>
          <w:szCs w:val="20"/>
          <w:lang w:eastAsia="nl-NL"/>
        </w:rPr>
        <w:tab/>
      </w:r>
      <w:r>
        <w:rPr>
          <w:rFonts w:cs="Verdana"/>
          <w:color w:val="000000"/>
          <w:szCs w:val="20"/>
          <w:lang w:eastAsia="nl-NL"/>
        </w:rPr>
        <w:t>Het verzoek om toekenning van de verhuiskostenvergoeding moet zo spoedig mogelijk, maar uiterlijk binnen 3 maanden na de verhuizing, gespecificeerd bij de werkgever worden ingediend.</w:t>
      </w:r>
    </w:p>
    <w:p w14:paraId="334DDF90" w14:textId="77777777" w:rsidR="00BB0FE3" w:rsidRDefault="00BB0FE3" w:rsidP="00A65D88">
      <w:pPr>
        <w:autoSpaceDE w:val="0"/>
        <w:autoSpaceDN w:val="0"/>
        <w:adjustRightInd w:val="0"/>
        <w:ind w:left="709" w:hanging="709"/>
        <w:rPr>
          <w:rFonts w:cs="Verdana"/>
          <w:color w:val="000000"/>
          <w:szCs w:val="20"/>
          <w:lang w:eastAsia="nl-NL"/>
        </w:rPr>
      </w:pPr>
      <w:r>
        <w:rPr>
          <w:rFonts w:cs="Verdana"/>
          <w:color w:val="000000"/>
          <w:szCs w:val="20"/>
          <w:lang w:eastAsia="nl-NL"/>
        </w:rPr>
        <w:t xml:space="preserve">2. </w:t>
      </w:r>
      <w:r w:rsidR="00A65D88">
        <w:rPr>
          <w:rFonts w:cs="Verdana"/>
          <w:color w:val="000000"/>
          <w:szCs w:val="20"/>
          <w:lang w:eastAsia="nl-NL"/>
        </w:rPr>
        <w:tab/>
      </w:r>
      <w:r>
        <w:rPr>
          <w:rFonts w:cs="Verdana"/>
          <w:color w:val="000000"/>
          <w:szCs w:val="20"/>
          <w:lang w:eastAsia="nl-NL"/>
        </w:rPr>
        <w:t>Het verzoek om uitbetaling van de tegemoetkoming in de reis- en pensionkosten moet maandelijks bij de werkgever gespecificeerd worden ingediend.</w:t>
      </w:r>
    </w:p>
    <w:p w14:paraId="4D86707A" w14:textId="77777777" w:rsidR="00BB0FE3" w:rsidRDefault="00BB0FE3" w:rsidP="00A65D88">
      <w:pPr>
        <w:autoSpaceDE w:val="0"/>
        <w:autoSpaceDN w:val="0"/>
        <w:adjustRightInd w:val="0"/>
        <w:ind w:left="709" w:hanging="709"/>
        <w:rPr>
          <w:rFonts w:cs="Verdana"/>
          <w:color w:val="000000"/>
          <w:szCs w:val="20"/>
          <w:lang w:eastAsia="nl-NL"/>
        </w:rPr>
      </w:pPr>
      <w:r>
        <w:rPr>
          <w:rFonts w:cs="Verdana"/>
          <w:color w:val="000000"/>
          <w:szCs w:val="20"/>
          <w:lang w:eastAsia="nl-NL"/>
        </w:rPr>
        <w:t xml:space="preserve">3. </w:t>
      </w:r>
      <w:r w:rsidR="00A65D88">
        <w:rPr>
          <w:rFonts w:cs="Verdana"/>
          <w:color w:val="000000"/>
          <w:szCs w:val="20"/>
          <w:lang w:eastAsia="nl-NL"/>
        </w:rPr>
        <w:tab/>
      </w:r>
      <w:r>
        <w:rPr>
          <w:rFonts w:cs="Verdana"/>
          <w:color w:val="000000"/>
          <w:szCs w:val="20"/>
          <w:lang w:eastAsia="nl-NL"/>
        </w:rPr>
        <w:t>Zo spoedig mogelijk na ontvangst van het verzoek is de werkgever verplicht tot uitbetaling over te gaan.</w:t>
      </w:r>
    </w:p>
    <w:p w14:paraId="3995D801" w14:textId="77777777" w:rsidR="00BB0FE3" w:rsidRDefault="00BB0FE3" w:rsidP="00A65D88">
      <w:pPr>
        <w:ind w:left="709" w:hanging="709"/>
        <w:rPr>
          <w:rFonts w:cs="Verdana"/>
          <w:color w:val="000000"/>
          <w:szCs w:val="20"/>
          <w:lang w:eastAsia="nl-NL"/>
        </w:rPr>
      </w:pPr>
      <w:r>
        <w:rPr>
          <w:rFonts w:cs="Verdana"/>
          <w:color w:val="000000"/>
          <w:szCs w:val="20"/>
          <w:lang w:eastAsia="nl-NL"/>
        </w:rPr>
        <w:t xml:space="preserve">4. </w:t>
      </w:r>
      <w:r w:rsidR="00A65D88">
        <w:rPr>
          <w:rFonts w:cs="Verdana"/>
          <w:color w:val="000000"/>
          <w:szCs w:val="20"/>
          <w:lang w:eastAsia="nl-NL"/>
        </w:rPr>
        <w:tab/>
      </w:r>
      <w:r>
        <w:rPr>
          <w:rFonts w:cs="Verdana"/>
          <w:color w:val="000000"/>
          <w:szCs w:val="20"/>
          <w:lang w:eastAsia="nl-NL"/>
        </w:rPr>
        <w:t>Desgevraagd kan de werknemer een voorschot worden verleend.</w:t>
      </w:r>
    </w:p>
    <w:p w14:paraId="448C767B" w14:textId="77777777" w:rsidR="00BE5AB5" w:rsidRPr="00084A9D" w:rsidRDefault="00BE5AB5" w:rsidP="009B3B48">
      <w:pPr>
        <w:ind w:left="720"/>
        <w:rPr>
          <w:szCs w:val="20"/>
        </w:rPr>
      </w:pPr>
    </w:p>
    <w:p w14:paraId="5BAA1789" w14:textId="77777777" w:rsidR="00CA2C1F" w:rsidRDefault="00BE5AB5" w:rsidP="00CA2C1F">
      <w:pPr>
        <w:widowControl w:val="0"/>
        <w:autoSpaceDE w:val="0"/>
        <w:autoSpaceDN w:val="0"/>
        <w:adjustRightInd w:val="0"/>
        <w:rPr>
          <w:caps/>
          <w:u w:val="single"/>
        </w:rPr>
      </w:pPr>
      <w:r w:rsidRPr="00084A9D">
        <w:rPr>
          <w:b/>
          <w:szCs w:val="20"/>
        </w:rPr>
        <w:br w:type="page"/>
      </w:r>
      <w:r w:rsidR="00963D50">
        <w:rPr>
          <w:caps/>
          <w:u w:val="single"/>
        </w:rPr>
        <w:lastRenderedPageBreak/>
        <w:t>Bijlage 7</w:t>
      </w:r>
      <w:r w:rsidR="00CA2C1F" w:rsidRPr="00084A9D">
        <w:rPr>
          <w:caps/>
          <w:u w:val="single"/>
        </w:rPr>
        <w:tab/>
        <w:t>Voorbeelden/modellen arbeidsovereenkomsten</w:t>
      </w:r>
    </w:p>
    <w:p w14:paraId="2755CE38" w14:textId="77777777" w:rsidR="008537EF" w:rsidRPr="00084A9D" w:rsidRDefault="008537EF" w:rsidP="00CA2C1F">
      <w:pPr>
        <w:widowControl w:val="0"/>
        <w:autoSpaceDE w:val="0"/>
        <w:autoSpaceDN w:val="0"/>
        <w:adjustRightInd w:val="0"/>
        <w:rPr>
          <w:b/>
          <w:caps/>
          <w:szCs w:val="20"/>
        </w:rPr>
      </w:pPr>
    </w:p>
    <w:p w14:paraId="21D4FFF4" w14:textId="77777777" w:rsidR="00CA2C1F" w:rsidRPr="008537EF" w:rsidRDefault="00CA2C1F" w:rsidP="008537EF">
      <w:pPr>
        <w:rPr>
          <w:u w:val="single"/>
        </w:rPr>
      </w:pPr>
      <w:r w:rsidRPr="008537EF">
        <w:rPr>
          <w:u w:val="single"/>
        </w:rPr>
        <w:t>1.</w:t>
      </w:r>
      <w:r w:rsidRPr="008537EF">
        <w:rPr>
          <w:u w:val="single"/>
        </w:rPr>
        <w:tab/>
        <w:t>Voorbeeld arbeidsovereenkomst</w:t>
      </w:r>
    </w:p>
    <w:p w14:paraId="036C03AB" w14:textId="77777777" w:rsidR="00CA2C1F" w:rsidRPr="00084A9D" w:rsidRDefault="00CA2C1F" w:rsidP="00CA2C1F">
      <w:pPr>
        <w:ind w:right="3"/>
        <w:rPr>
          <w:i/>
          <w:szCs w:val="20"/>
        </w:rPr>
      </w:pPr>
      <w:r w:rsidRPr="00084A9D">
        <w:rPr>
          <w:i/>
          <w:szCs w:val="20"/>
        </w:rPr>
        <w:t xml:space="preserve">(ex artikel 3.2 </w:t>
      </w:r>
      <w:r w:rsidR="00E947BC">
        <w:rPr>
          <w:i/>
          <w:szCs w:val="20"/>
        </w:rPr>
        <w:t>CAO</w:t>
      </w:r>
      <w:r w:rsidRPr="00084A9D">
        <w:rPr>
          <w:i/>
          <w:szCs w:val="20"/>
        </w:rPr>
        <w:t>)</w:t>
      </w:r>
    </w:p>
    <w:p w14:paraId="61D56A4C" w14:textId="77777777" w:rsidR="00CA2C1F" w:rsidRPr="00084A9D" w:rsidRDefault="00CA2C1F" w:rsidP="00CA2C1F">
      <w:pPr>
        <w:ind w:right="3"/>
        <w:rPr>
          <w:rFonts w:eastAsia="Times"/>
        </w:rPr>
      </w:pPr>
    </w:p>
    <w:p w14:paraId="535BC1C5"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De ondergetekenden:</w:t>
      </w:r>
    </w:p>
    <w:p w14:paraId="02258C72"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758997C6"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1.</w:t>
      </w:r>
      <w:r w:rsidRPr="00084A9D">
        <w:rPr>
          <w:szCs w:val="20"/>
        </w:rPr>
        <w:tab/>
        <w:t>……………</w:t>
      </w:r>
    </w:p>
    <w:p w14:paraId="3A908723"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2832" w:right="3" w:hanging="2832"/>
        <w:rPr>
          <w:szCs w:val="20"/>
        </w:rPr>
      </w:pPr>
      <w:r>
        <w:rPr>
          <w:szCs w:val="20"/>
        </w:rPr>
        <w:t>te</w:t>
      </w:r>
      <w:r>
        <w:rPr>
          <w:szCs w:val="20"/>
        </w:rPr>
        <w:tab/>
        <w:t>……………</w:t>
      </w:r>
    </w:p>
    <w:p w14:paraId="559D0C07"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 xml:space="preserve">hierna te noemen </w:t>
      </w:r>
      <w:r w:rsidRPr="00084A9D">
        <w:rPr>
          <w:i/>
          <w:szCs w:val="20"/>
        </w:rPr>
        <w:t xml:space="preserve">werkgever, </w:t>
      </w:r>
      <w:r w:rsidRPr="00084A9D">
        <w:rPr>
          <w:szCs w:val="20"/>
        </w:rPr>
        <w:t>en</w:t>
      </w:r>
    </w:p>
    <w:p w14:paraId="04E338DF"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1C096BB3"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2.</w:t>
      </w:r>
      <w:r w:rsidRPr="00084A9D">
        <w:rPr>
          <w:szCs w:val="20"/>
        </w:rPr>
        <w:tab/>
        <w:t>……………</w:t>
      </w:r>
    </w:p>
    <w:p w14:paraId="30757DB5"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te</w:t>
      </w:r>
      <w:r w:rsidRPr="00084A9D">
        <w:rPr>
          <w:szCs w:val="20"/>
        </w:rPr>
        <w:tab/>
        <w:t>……………</w:t>
      </w:r>
    </w:p>
    <w:p w14:paraId="26644DC4"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 xml:space="preserve">hierna te noemen </w:t>
      </w:r>
      <w:r w:rsidRPr="00084A9D">
        <w:rPr>
          <w:i/>
          <w:szCs w:val="20"/>
        </w:rPr>
        <w:t>werknemer</w:t>
      </w:r>
      <w:r w:rsidRPr="00084A9D">
        <w:rPr>
          <w:szCs w:val="20"/>
        </w:rPr>
        <w:t>,</w:t>
      </w:r>
    </w:p>
    <w:p w14:paraId="710816D7"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5E61309D" w14:textId="77777777" w:rsidR="00CA2C1F" w:rsidRPr="008537EF" w:rsidRDefault="00CA2C1F" w:rsidP="00CA2C1F">
      <w:pPr>
        <w:pStyle w:val="Plattetekst"/>
        <w:spacing w:after="0"/>
        <w:ind w:right="3"/>
        <w:rPr>
          <w:rFonts w:ascii="Tahoma" w:hAnsi="Tahoma" w:cs="Tahoma"/>
          <w:szCs w:val="20"/>
          <w:lang w:val="nl-NL"/>
        </w:rPr>
      </w:pPr>
      <w:r w:rsidRPr="008537EF">
        <w:rPr>
          <w:rFonts w:ascii="Tahoma" w:hAnsi="Tahoma" w:cs="Tahoma"/>
          <w:szCs w:val="20"/>
          <w:lang w:val="nl-NL"/>
        </w:rPr>
        <w:t>verklaren een arbeidsovereenkomst te zijn aangegaan onder de navolgende voorwaarden.</w:t>
      </w:r>
    </w:p>
    <w:p w14:paraId="5192D046"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Tahoma"/>
          <w:szCs w:val="20"/>
        </w:rPr>
      </w:pPr>
    </w:p>
    <w:p w14:paraId="084CF416" w14:textId="77777777" w:rsidR="00CA2C1F" w:rsidRPr="008537EF"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rFonts w:cs="Tahoma"/>
          <w:szCs w:val="20"/>
        </w:rPr>
      </w:pPr>
      <w:r w:rsidRPr="008537EF">
        <w:rPr>
          <w:rFonts w:cs="Tahoma"/>
          <w:szCs w:val="20"/>
        </w:rPr>
        <w:t>Artikel 1</w:t>
      </w:r>
    </w:p>
    <w:p w14:paraId="0B3C9DA1" w14:textId="77777777" w:rsidR="00CA2C1F" w:rsidRPr="008537EF" w:rsidRDefault="00CA2C1F" w:rsidP="00CA2C1F">
      <w:pPr>
        <w:pStyle w:val="Plattetekst"/>
        <w:spacing w:after="0"/>
        <w:ind w:right="6"/>
        <w:rPr>
          <w:rFonts w:ascii="Tahoma" w:hAnsi="Tahoma" w:cs="Tahoma"/>
          <w:szCs w:val="20"/>
          <w:lang w:val="nl-NL"/>
        </w:rPr>
      </w:pPr>
      <w:r w:rsidRPr="008537EF">
        <w:rPr>
          <w:rFonts w:ascii="Tahoma" w:hAnsi="Tahoma" w:cs="Tahoma"/>
          <w:szCs w:val="20"/>
          <w:lang w:val="nl-NL"/>
        </w:rPr>
        <w:t>De werknemer treedt in dienst met ingang van ……………</w:t>
      </w:r>
    </w:p>
    <w:p w14:paraId="2F77CE5B" w14:textId="77777777" w:rsidR="00CA2C1F" w:rsidRPr="008537EF" w:rsidRDefault="00CA2C1F" w:rsidP="00CA2C1F">
      <w:pPr>
        <w:pStyle w:val="Plattetekst"/>
        <w:spacing w:after="0"/>
        <w:ind w:right="6"/>
        <w:rPr>
          <w:rFonts w:ascii="Tahoma" w:hAnsi="Tahoma" w:cs="Tahoma"/>
          <w:szCs w:val="20"/>
          <w:lang w:val="nl-NL"/>
        </w:rPr>
      </w:pPr>
      <w:r w:rsidRPr="008537EF">
        <w:rPr>
          <w:rFonts w:ascii="Tahoma" w:hAnsi="Tahoma" w:cs="Tahoma"/>
          <w:szCs w:val="20"/>
          <w:lang w:val="nl-NL"/>
        </w:rPr>
        <w:t>in de functie van ……………</w:t>
      </w:r>
    </w:p>
    <w:p w14:paraId="22343A9F"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Tahoma"/>
          <w:szCs w:val="20"/>
        </w:rPr>
      </w:pPr>
    </w:p>
    <w:p w14:paraId="48B9BD21" w14:textId="77777777" w:rsidR="00CA2C1F" w:rsidRPr="00084A9D"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szCs w:val="20"/>
        </w:rPr>
      </w:pPr>
      <w:r w:rsidRPr="00084A9D">
        <w:rPr>
          <w:szCs w:val="20"/>
        </w:rPr>
        <w:t>Artikel 2</w:t>
      </w:r>
    </w:p>
    <w:p w14:paraId="18996CE3"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De werknemer verricht zijn werkzaamheden:</w:t>
      </w:r>
    </w:p>
    <w:p w14:paraId="50F30865" w14:textId="77777777" w:rsidR="00CA2C1F" w:rsidRPr="00084A9D" w:rsidRDefault="00CA2C1F" w:rsidP="00C25D24">
      <w:pPr>
        <w:numPr>
          <w:ilvl w:val="3"/>
          <w:numId w:val="197"/>
        </w:numPr>
        <w:tabs>
          <w:tab w:val="clear" w:pos="2880"/>
          <w:tab w:val="left" w:pos="-1134"/>
          <w:tab w:val="left" w:pos="-576"/>
        </w:tabs>
        <w:suppressAutoHyphens/>
        <w:ind w:left="720" w:hanging="720"/>
        <w:rPr>
          <w:szCs w:val="20"/>
          <w:vertAlign w:val="superscript"/>
        </w:rPr>
      </w:pPr>
      <w:r w:rsidRPr="00084A9D">
        <w:rPr>
          <w:szCs w:val="20"/>
        </w:rPr>
        <w:t>in / vanuit ……………</w:t>
      </w:r>
      <w:r w:rsidRPr="00084A9D">
        <w:rPr>
          <w:szCs w:val="20"/>
          <w:vertAlign w:val="superscript"/>
        </w:rPr>
        <w:t>1</w:t>
      </w:r>
    </w:p>
    <w:p w14:paraId="1695F2EB" w14:textId="77777777" w:rsidR="00CA2C1F" w:rsidRPr="00084A9D" w:rsidRDefault="00CA2C1F" w:rsidP="00C25D24">
      <w:pPr>
        <w:numPr>
          <w:ilvl w:val="3"/>
          <w:numId w:val="197"/>
        </w:numPr>
        <w:tabs>
          <w:tab w:val="clear" w:pos="2880"/>
          <w:tab w:val="left" w:pos="-1134"/>
          <w:tab w:val="left" w:pos="-576"/>
        </w:tabs>
        <w:suppressAutoHyphens/>
        <w:ind w:left="720" w:hanging="720"/>
        <w:rPr>
          <w:szCs w:val="20"/>
          <w:vertAlign w:val="superscript"/>
        </w:rPr>
      </w:pPr>
      <w:r w:rsidRPr="00084A9D">
        <w:rPr>
          <w:szCs w:val="20"/>
        </w:rPr>
        <w:t>in het werkgebied ……………</w:t>
      </w:r>
      <w:r w:rsidRPr="00084A9D">
        <w:rPr>
          <w:szCs w:val="20"/>
          <w:vertAlign w:val="superscript"/>
        </w:rPr>
        <w:t>1</w:t>
      </w:r>
    </w:p>
    <w:p w14:paraId="1194EE40" w14:textId="77777777" w:rsidR="00CA2C1F" w:rsidRPr="00084A9D" w:rsidRDefault="00CA2C1F" w:rsidP="00C25D24">
      <w:pPr>
        <w:numPr>
          <w:ilvl w:val="0"/>
          <w:numId w:val="197"/>
        </w:numPr>
        <w:tabs>
          <w:tab w:val="clear" w:pos="720"/>
          <w:tab w:val="left" w:pos="-1134"/>
          <w:tab w:val="left" w:pos="-576"/>
        </w:tabs>
        <w:suppressAutoHyphens/>
        <w:ind w:hanging="720"/>
        <w:rPr>
          <w:szCs w:val="20"/>
          <w:vertAlign w:val="superscript"/>
        </w:rPr>
      </w:pPr>
      <w:r w:rsidRPr="00084A9D">
        <w:rPr>
          <w:szCs w:val="20"/>
        </w:rPr>
        <w:t>in ……………</w:t>
      </w:r>
      <w:r w:rsidRPr="00084A9D">
        <w:rPr>
          <w:szCs w:val="20"/>
          <w:vertAlign w:val="superscript"/>
        </w:rPr>
        <w:t>1</w:t>
      </w:r>
    </w:p>
    <w:p w14:paraId="1984CEAA" w14:textId="77777777" w:rsidR="00CA2C1F" w:rsidRPr="00084A9D" w:rsidRDefault="00CA2C1F" w:rsidP="00CA2C1F">
      <w:pPr>
        <w:tabs>
          <w:tab w:val="left" w:pos="-1134"/>
          <w:tab w:val="left" w:pos="-576"/>
        </w:tabs>
        <w:suppressAutoHyphens/>
        <w:ind w:left="720" w:hanging="720"/>
        <w:rPr>
          <w:szCs w:val="20"/>
        </w:rPr>
      </w:pPr>
    </w:p>
    <w:p w14:paraId="16F91931" w14:textId="77777777" w:rsidR="00CA2C1F" w:rsidRPr="00084A9D"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szCs w:val="20"/>
        </w:rPr>
      </w:pPr>
      <w:r w:rsidRPr="00084A9D">
        <w:rPr>
          <w:szCs w:val="20"/>
        </w:rPr>
        <w:t>Artikel 3</w:t>
      </w:r>
    </w:p>
    <w:p w14:paraId="6D482093"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vertAlign w:val="superscript"/>
        </w:rPr>
      </w:pPr>
      <w:r w:rsidRPr="00084A9D">
        <w:rPr>
          <w:szCs w:val="20"/>
        </w:rPr>
        <w:t>De werknemer is aangesteld in volledig dienstverband / voor …………… uren per week.</w:t>
      </w:r>
      <w:r w:rsidRPr="00084A9D">
        <w:rPr>
          <w:szCs w:val="20"/>
          <w:vertAlign w:val="superscript"/>
        </w:rPr>
        <w:t>1</w:t>
      </w:r>
    </w:p>
    <w:p w14:paraId="031694F4" w14:textId="77777777" w:rsidR="00CA2C1F" w:rsidRDefault="00102061"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Pr>
          <w:szCs w:val="20"/>
        </w:rPr>
        <w:t xml:space="preserve">Bij een jaarurensystematiek ex artikel 4.3 </w:t>
      </w:r>
      <w:r w:rsidR="00E947BC">
        <w:rPr>
          <w:szCs w:val="20"/>
        </w:rPr>
        <w:t>CAO</w:t>
      </w:r>
      <w:r>
        <w:rPr>
          <w:szCs w:val="20"/>
        </w:rPr>
        <w:t xml:space="preserve"> wordt de werknemer aangesteld in volledig dienstverband / voor ………… uren </w:t>
      </w:r>
      <w:r w:rsidR="005B01E4">
        <w:rPr>
          <w:szCs w:val="20"/>
        </w:rPr>
        <w:t>week</w:t>
      </w:r>
      <w:r>
        <w:rPr>
          <w:szCs w:val="20"/>
        </w:rPr>
        <w:t>.</w:t>
      </w:r>
      <w:r w:rsidRPr="00084A9D">
        <w:rPr>
          <w:szCs w:val="20"/>
          <w:vertAlign w:val="superscript"/>
        </w:rPr>
        <w:t>1</w:t>
      </w:r>
    </w:p>
    <w:p w14:paraId="145CF756" w14:textId="77777777" w:rsidR="00102061" w:rsidRPr="00084A9D" w:rsidRDefault="00102061"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4D89558B" w14:textId="77777777" w:rsidR="00CA2C1F" w:rsidRPr="00084A9D"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szCs w:val="20"/>
        </w:rPr>
      </w:pPr>
      <w:r w:rsidRPr="00084A9D">
        <w:rPr>
          <w:szCs w:val="20"/>
        </w:rPr>
        <w:t>Artikel 4</w:t>
      </w:r>
    </w:p>
    <w:p w14:paraId="28A381ED"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De werktijden zijn als volgt bepaald: ...............</w:t>
      </w:r>
    </w:p>
    <w:p w14:paraId="23BC1F11" w14:textId="77777777" w:rsidR="00CA2C1F" w:rsidRPr="00084A9D" w:rsidRDefault="00CA2C1F" w:rsidP="00CA2C1F">
      <w:pPr>
        <w:pStyle w:val="bronvermelding"/>
        <w:widowControl/>
        <w:tabs>
          <w:tab w:val="clear" w:pos="9360"/>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right="3"/>
        <w:rPr>
          <w:rFonts w:ascii="Verdana" w:eastAsia="Times" w:hAnsi="Verdana"/>
          <w:lang w:val="nl-NL"/>
        </w:rPr>
      </w:pPr>
    </w:p>
    <w:p w14:paraId="03008AF9" w14:textId="77777777" w:rsidR="00CA2C1F" w:rsidRPr="00084A9D"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szCs w:val="20"/>
        </w:rPr>
      </w:pPr>
      <w:r w:rsidRPr="00084A9D">
        <w:rPr>
          <w:szCs w:val="20"/>
        </w:rPr>
        <w:t>Artikel 5</w:t>
      </w:r>
    </w:p>
    <w:p w14:paraId="46E023FC"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 xml:space="preserve">Deze arbeidsovereenkomst wordt aangegaan voor onbepaalde tijd / voor bepaalde tijd </w:t>
      </w:r>
      <w:r w:rsidRPr="00084A9D">
        <w:rPr>
          <w:szCs w:val="20"/>
          <w:vertAlign w:val="superscript"/>
        </w:rPr>
        <w:t>1</w:t>
      </w:r>
      <w:r w:rsidRPr="00084A9D">
        <w:rPr>
          <w:szCs w:val="20"/>
        </w:rPr>
        <w:t>,</w:t>
      </w:r>
    </w:p>
    <w:p w14:paraId="1FD156DD"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3398" w:right="3" w:hanging="3398"/>
        <w:rPr>
          <w:szCs w:val="20"/>
        </w:rPr>
      </w:pPr>
      <w:r w:rsidRPr="00084A9D">
        <w:rPr>
          <w:szCs w:val="20"/>
        </w:rPr>
        <w:t>en wel van  .............. tot en met  ...............</w:t>
      </w:r>
    </w:p>
    <w:p w14:paraId="3CFE1E5F"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op grond van  ...............</w:t>
      </w:r>
    </w:p>
    <w:p w14:paraId="7BE0044A"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vertAlign w:val="superscript"/>
        </w:rPr>
      </w:pPr>
      <w:r w:rsidRPr="00084A9D">
        <w:rPr>
          <w:szCs w:val="20"/>
        </w:rPr>
        <w:t>Deze arbeidsovereenkomst voor bepaalde tijd wordt aangegaan met / zonder de mogelijkheid van tussentijdse opzegging.</w:t>
      </w:r>
      <w:r w:rsidRPr="00084A9D">
        <w:rPr>
          <w:szCs w:val="20"/>
          <w:vertAlign w:val="superscript"/>
        </w:rPr>
        <w:t>1</w:t>
      </w:r>
    </w:p>
    <w:p w14:paraId="5C118CA8"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vertAlign w:val="superscript"/>
        </w:rPr>
      </w:pPr>
      <w:r w:rsidRPr="00084A9D">
        <w:rPr>
          <w:szCs w:val="20"/>
        </w:rPr>
        <w:t xml:space="preserve">De eerste 2 maanden van het dienstverband </w:t>
      </w:r>
      <w:r w:rsidR="00BE2F5B">
        <w:rPr>
          <w:szCs w:val="20"/>
        </w:rPr>
        <w:t>langer dan 6 maanden</w:t>
      </w:r>
      <w:r w:rsidR="00C5776B">
        <w:rPr>
          <w:szCs w:val="20"/>
        </w:rPr>
        <w:t xml:space="preserve"> </w:t>
      </w:r>
      <w:r w:rsidRPr="00084A9D">
        <w:rPr>
          <w:szCs w:val="20"/>
        </w:rPr>
        <w:t>gelden als proeftijd</w:t>
      </w:r>
      <w:r>
        <w:rPr>
          <w:szCs w:val="20"/>
        </w:rPr>
        <w:t>.</w:t>
      </w:r>
    </w:p>
    <w:p w14:paraId="284DF9F3"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vertAlign w:val="superscript"/>
        </w:rPr>
      </w:pPr>
    </w:p>
    <w:p w14:paraId="527AAEDA" w14:textId="77777777" w:rsidR="00CA2C1F" w:rsidRPr="004614F4"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szCs w:val="20"/>
        </w:rPr>
      </w:pPr>
      <w:r w:rsidRPr="004614F4">
        <w:rPr>
          <w:szCs w:val="20"/>
        </w:rPr>
        <w:t>Artikel 6</w:t>
      </w:r>
    </w:p>
    <w:p w14:paraId="4792B74A" w14:textId="77777777" w:rsidR="00CA2C1F" w:rsidRPr="004614F4"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4614F4">
        <w:rPr>
          <w:szCs w:val="20"/>
        </w:rPr>
        <w:t xml:space="preserve">Op deze overeenkomst is van toepassing de Collectieve Arbeidsovereenkomst Kinderopvang (verder te noemen </w:t>
      </w:r>
      <w:r w:rsidR="00E947BC">
        <w:rPr>
          <w:szCs w:val="20"/>
        </w:rPr>
        <w:t>CAO</w:t>
      </w:r>
      <w:r w:rsidRPr="004614F4">
        <w:rPr>
          <w:szCs w:val="20"/>
        </w:rPr>
        <w:t xml:space="preserve">), zoals deze thans luidt respectievelijk gedurende deze overeenkomst zal komen te luiden, welke </w:t>
      </w:r>
      <w:r w:rsidR="00E947BC">
        <w:rPr>
          <w:szCs w:val="20"/>
        </w:rPr>
        <w:t>CAO</w:t>
      </w:r>
      <w:r w:rsidRPr="004614F4">
        <w:rPr>
          <w:szCs w:val="20"/>
        </w:rPr>
        <w:t xml:space="preserve"> geacht wordt met deze overeenkomst een geheel uit te maken.</w:t>
      </w:r>
    </w:p>
    <w:p w14:paraId="628E6068"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0B155D69" w14:textId="77777777" w:rsidR="00CA2C1F" w:rsidRPr="00084A9D"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szCs w:val="20"/>
        </w:rPr>
      </w:pPr>
      <w:r w:rsidRPr="00084A9D">
        <w:rPr>
          <w:szCs w:val="20"/>
        </w:rPr>
        <w:t>Artikel 7</w:t>
      </w:r>
    </w:p>
    <w:p w14:paraId="4DAD40A3"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szCs w:val="20"/>
        </w:rPr>
      </w:pPr>
      <w:r w:rsidRPr="00084A9D">
        <w:rPr>
          <w:szCs w:val="20"/>
        </w:rPr>
        <w:t xml:space="preserve">De werknemer wordt gesalarieerd volgens salarisschaal ...............als opgenomen in bijlage 2 van de </w:t>
      </w:r>
      <w:r w:rsidR="00E947BC">
        <w:rPr>
          <w:szCs w:val="20"/>
        </w:rPr>
        <w:t>CAO</w:t>
      </w:r>
      <w:r w:rsidRPr="00084A9D">
        <w:rPr>
          <w:szCs w:val="20"/>
        </w:rPr>
        <w:t>.</w:t>
      </w:r>
    </w:p>
    <w:p w14:paraId="0A958F99" w14:textId="77777777" w:rsidR="00CA2C1F" w:rsidRPr="008537EF" w:rsidRDefault="00CA2C1F" w:rsidP="00CA2C1F">
      <w:pPr>
        <w:pStyle w:val="Plattetekst"/>
        <w:spacing w:after="0"/>
        <w:ind w:right="6"/>
        <w:rPr>
          <w:rFonts w:ascii="Tahoma" w:hAnsi="Tahoma" w:cs="Tahoma"/>
          <w:szCs w:val="20"/>
          <w:lang w:val="nl-NL"/>
        </w:rPr>
      </w:pPr>
      <w:r w:rsidRPr="008537EF">
        <w:rPr>
          <w:rFonts w:ascii="Tahoma" w:hAnsi="Tahoma" w:cs="Tahoma"/>
          <w:szCs w:val="20"/>
          <w:lang w:val="nl-NL"/>
        </w:rPr>
        <w:lastRenderedPageBreak/>
        <w:t>De werknemer ontvangt bij aanvang van het dienstverband een salaris van € ............... per maand en dit is vastgesteld op basis van salarisnummer ............... van voormelde salarisschaal.</w:t>
      </w:r>
    </w:p>
    <w:p w14:paraId="26B2A704" w14:textId="77777777" w:rsidR="00CA2C1F" w:rsidRPr="008537EF" w:rsidRDefault="00CA2C1F" w:rsidP="00CA2C1F">
      <w:pPr>
        <w:pStyle w:val="bronvermelding"/>
        <w:widowControl/>
        <w:tabs>
          <w:tab w:val="clear" w:pos="9360"/>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right="6"/>
        <w:rPr>
          <w:rFonts w:ascii="Tahoma" w:eastAsia="Times" w:hAnsi="Tahoma" w:cs="Tahoma"/>
          <w:vertAlign w:val="superscript"/>
          <w:lang w:val="nl-NL"/>
        </w:rPr>
      </w:pPr>
      <w:r w:rsidRPr="008537EF">
        <w:rPr>
          <w:rFonts w:ascii="Tahoma" w:eastAsia="Times" w:hAnsi="Tahoma" w:cs="Tahoma"/>
          <w:lang w:val="nl-NL"/>
        </w:rPr>
        <w:t>De voor de werknemer geldende datum van de jaarlijkse verhoging is ...............</w:t>
      </w:r>
    </w:p>
    <w:p w14:paraId="2EBE1467"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Tahoma"/>
          <w:szCs w:val="20"/>
        </w:rPr>
      </w:pPr>
    </w:p>
    <w:p w14:paraId="4D2185FD" w14:textId="77777777" w:rsidR="00CA2C1F" w:rsidRPr="008537EF"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rFonts w:cs="Tahoma"/>
          <w:szCs w:val="20"/>
        </w:rPr>
      </w:pPr>
      <w:r w:rsidRPr="008537EF">
        <w:rPr>
          <w:rFonts w:cs="Tahoma"/>
          <w:szCs w:val="20"/>
        </w:rPr>
        <w:t>Artikel 8</w:t>
      </w:r>
    </w:p>
    <w:p w14:paraId="1A1E1B32" w14:textId="77777777" w:rsidR="00CA2C1F" w:rsidRPr="008537EF" w:rsidRDefault="00CA2C1F" w:rsidP="00CA2C1F">
      <w:pPr>
        <w:pStyle w:val="Plattetekst"/>
        <w:spacing w:after="0"/>
        <w:ind w:right="6"/>
        <w:rPr>
          <w:rFonts w:ascii="Tahoma" w:hAnsi="Tahoma" w:cs="Tahoma"/>
          <w:szCs w:val="20"/>
          <w:lang w:val="nl-NL"/>
        </w:rPr>
      </w:pPr>
      <w:r w:rsidRPr="008537EF">
        <w:rPr>
          <w:rFonts w:ascii="Tahoma" w:hAnsi="Tahoma" w:cs="Tahoma"/>
          <w:szCs w:val="20"/>
          <w:lang w:val="nl-NL"/>
        </w:rPr>
        <w:t xml:space="preserve">Het aantal uren vakantieverlof per jaar, als bedoeld in artikel 7.1 van de </w:t>
      </w:r>
      <w:r w:rsidR="00E947BC">
        <w:rPr>
          <w:rFonts w:ascii="Tahoma" w:hAnsi="Tahoma" w:cs="Tahoma"/>
          <w:szCs w:val="20"/>
          <w:lang w:val="nl-NL"/>
        </w:rPr>
        <w:t>CAO</w:t>
      </w:r>
      <w:r w:rsidRPr="008537EF">
        <w:rPr>
          <w:rFonts w:ascii="Tahoma" w:hAnsi="Tahoma" w:cs="Tahoma"/>
          <w:szCs w:val="20"/>
          <w:lang w:val="nl-NL"/>
        </w:rPr>
        <w:t xml:space="preserve">, bedraagt .............. (parttimefactor x 144 uren). </w:t>
      </w:r>
    </w:p>
    <w:p w14:paraId="1006104E" w14:textId="77777777" w:rsidR="00CA2C1F" w:rsidRPr="008537EF" w:rsidRDefault="00CA2C1F" w:rsidP="00CA2C1F">
      <w:pPr>
        <w:pStyle w:val="Plattetekst"/>
        <w:spacing w:after="0"/>
        <w:ind w:right="6"/>
        <w:rPr>
          <w:rFonts w:ascii="Tahoma" w:hAnsi="Tahoma" w:cs="Tahoma"/>
          <w:szCs w:val="20"/>
          <w:lang w:val="nl-NL"/>
        </w:rPr>
      </w:pPr>
      <w:r w:rsidRPr="008537EF">
        <w:rPr>
          <w:rFonts w:ascii="Tahoma" w:hAnsi="Tahoma" w:cs="Tahoma"/>
          <w:szCs w:val="20"/>
          <w:lang w:val="nl-NL"/>
        </w:rPr>
        <w:t xml:space="preserve">Het aantal uren verlofbudget per jaar, als bedoeld in artikel 7.3 van de </w:t>
      </w:r>
      <w:r w:rsidR="00E947BC">
        <w:rPr>
          <w:rFonts w:ascii="Tahoma" w:hAnsi="Tahoma" w:cs="Tahoma"/>
          <w:szCs w:val="20"/>
          <w:lang w:val="nl-NL"/>
        </w:rPr>
        <w:t>CAO</w:t>
      </w:r>
      <w:r w:rsidRPr="008537EF">
        <w:rPr>
          <w:rFonts w:ascii="Tahoma" w:hAnsi="Tahoma" w:cs="Tahoma"/>
          <w:szCs w:val="20"/>
          <w:lang w:val="nl-NL"/>
        </w:rPr>
        <w:t xml:space="preserve"> bedraagt ……………. (parttimefactor x 66 uren).</w:t>
      </w:r>
    </w:p>
    <w:p w14:paraId="53AC2A38"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Tahoma"/>
          <w:szCs w:val="20"/>
        </w:rPr>
      </w:pPr>
    </w:p>
    <w:p w14:paraId="0EDC94CB" w14:textId="77777777" w:rsidR="00CA2C1F" w:rsidRPr="008537EF"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rFonts w:cs="Tahoma"/>
          <w:szCs w:val="20"/>
        </w:rPr>
      </w:pPr>
      <w:r w:rsidRPr="008537EF">
        <w:rPr>
          <w:rFonts w:cs="Tahoma"/>
          <w:szCs w:val="20"/>
        </w:rPr>
        <w:t>Artikel 9</w:t>
      </w:r>
    </w:p>
    <w:p w14:paraId="3F44D92F"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Tahoma"/>
          <w:szCs w:val="20"/>
          <w:vertAlign w:val="superscript"/>
        </w:rPr>
      </w:pPr>
      <w:r w:rsidRPr="008537EF">
        <w:rPr>
          <w:rFonts w:cs="Tahoma"/>
          <w:szCs w:val="20"/>
        </w:rPr>
        <w:t>De werknemer is wel / niet verplicht te verhuizen naar of nabij de standplaats.</w:t>
      </w:r>
      <w:r w:rsidRPr="008537EF">
        <w:rPr>
          <w:rFonts w:cs="Tahoma"/>
          <w:szCs w:val="20"/>
          <w:vertAlign w:val="superscript"/>
        </w:rPr>
        <w:t>1</w:t>
      </w:r>
    </w:p>
    <w:p w14:paraId="4F4CA4B5"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Tahoma"/>
          <w:szCs w:val="20"/>
        </w:rPr>
      </w:pPr>
    </w:p>
    <w:p w14:paraId="4A579C47" w14:textId="77777777" w:rsidR="00CA2C1F" w:rsidRPr="008537EF"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rFonts w:cs="Tahoma"/>
          <w:szCs w:val="20"/>
        </w:rPr>
      </w:pPr>
      <w:r w:rsidRPr="008537EF">
        <w:rPr>
          <w:rFonts w:cs="Tahoma"/>
          <w:szCs w:val="20"/>
        </w:rPr>
        <w:t>Artikel 10</w:t>
      </w:r>
    </w:p>
    <w:p w14:paraId="1E13388C" w14:textId="77777777" w:rsidR="00CA2C1F" w:rsidRPr="008537EF" w:rsidRDefault="00CA2C1F" w:rsidP="00CA2C1F">
      <w:pPr>
        <w:pStyle w:val="Plattetekst"/>
        <w:spacing w:after="0"/>
        <w:ind w:right="3"/>
        <w:rPr>
          <w:rFonts w:ascii="Tahoma" w:hAnsi="Tahoma" w:cs="Tahoma"/>
          <w:szCs w:val="20"/>
          <w:lang w:val="nl-NL"/>
        </w:rPr>
      </w:pPr>
      <w:r w:rsidRPr="008537EF">
        <w:rPr>
          <w:rFonts w:ascii="Tahoma" w:hAnsi="Tahoma" w:cs="Tahoma"/>
          <w:szCs w:val="20"/>
          <w:lang w:val="nl-NL"/>
        </w:rPr>
        <w:t>Bij de aanvang van het dienstverband oefent de werknemer de volgende nevenfuncties uit:</w:t>
      </w:r>
    </w:p>
    <w:p w14:paraId="626D03C9"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Tahoma"/>
          <w:szCs w:val="20"/>
          <w:vertAlign w:val="superscript"/>
        </w:rPr>
      </w:pPr>
      <w:r w:rsidRPr="008537EF">
        <w:rPr>
          <w:rFonts w:cs="Tahoma"/>
          <w:szCs w:val="20"/>
        </w:rPr>
        <w:t xml:space="preserve">............... </w:t>
      </w:r>
      <w:r w:rsidRPr="008537EF">
        <w:rPr>
          <w:rFonts w:cs="Tahoma"/>
          <w:szCs w:val="20"/>
          <w:vertAlign w:val="superscript"/>
        </w:rPr>
        <w:t>1</w:t>
      </w:r>
    </w:p>
    <w:p w14:paraId="0B372751"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Tahoma"/>
          <w:szCs w:val="20"/>
        </w:rPr>
      </w:pPr>
    </w:p>
    <w:p w14:paraId="5DEBF41D" w14:textId="77777777" w:rsidR="00CA2C1F" w:rsidRPr="008537EF"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rFonts w:cs="Tahoma"/>
          <w:szCs w:val="20"/>
        </w:rPr>
      </w:pPr>
      <w:r w:rsidRPr="008537EF">
        <w:rPr>
          <w:rFonts w:cs="Tahoma"/>
          <w:szCs w:val="20"/>
        </w:rPr>
        <w:t>Artikel 11</w:t>
      </w:r>
    </w:p>
    <w:p w14:paraId="4000E463"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rFonts w:cs="Tahoma"/>
          <w:szCs w:val="20"/>
        </w:rPr>
      </w:pPr>
      <w:r w:rsidRPr="008537EF">
        <w:rPr>
          <w:rFonts w:cs="Tahoma"/>
          <w:szCs w:val="20"/>
        </w:rPr>
        <w:t xml:space="preserve">Onverminderd het in artikel 1.4 van de </w:t>
      </w:r>
      <w:r w:rsidR="00E947BC">
        <w:rPr>
          <w:rFonts w:cs="Tahoma"/>
          <w:szCs w:val="20"/>
        </w:rPr>
        <w:t>CAO</w:t>
      </w:r>
      <w:r w:rsidRPr="008537EF">
        <w:rPr>
          <w:rFonts w:cs="Tahoma"/>
          <w:szCs w:val="20"/>
        </w:rPr>
        <w:t xml:space="preserve"> bepaalde zijn op deze arbeidsovereenkomst voorts de volgende regelingen en afspraken van toepassing:</w:t>
      </w:r>
    </w:p>
    <w:p w14:paraId="7D467A5C" w14:textId="77777777" w:rsidR="00CA2C1F" w:rsidRPr="008537EF" w:rsidRDefault="00CA2C1F" w:rsidP="00C25D24">
      <w:pPr>
        <w:numPr>
          <w:ilvl w:val="0"/>
          <w:numId w:val="196"/>
        </w:num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Tahoma"/>
          <w:szCs w:val="20"/>
          <w:vertAlign w:val="superscript"/>
        </w:rPr>
      </w:pPr>
      <w:r w:rsidRPr="008537EF">
        <w:rPr>
          <w:rFonts w:cs="Tahoma"/>
          <w:szCs w:val="20"/>
        </w:rPr>
        <w:t xml:space="preserve">de werknemer is verplicht om opvoedkundige redenen deel te nemen aan maaltijden met aan zijn zorg of begeleiding toevertrouwde kinderen; </w:t>
      </w:r>
      <w:r w:rsidRPr="008537EF">
        <w:rPr>
          <w:rFonts w:cs="Tahoma"/>
          <w:szCs w:val="20"/>
          <w:vertAlign w:val="superscript"/>
        </w:rPr>
        <w:t>1, 2</w:t>
      </w:r>
    </w:p>
    <w:p w14:paraId="13D117CE" w14:textId="77777777" w:rsidR="00CA2C1F" w:rsidRPr="008537EF" w:rsidRDefault="00CA2C1F" w:rsidP="00C25D24">
      <w:pPr>
        <w:numPr>
          <w:ilvl w:val="0"/>
          <w:numId w:val="196"/>
        </w:num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Tahoma"/>
          <w:szCs w:val="20"/>
          <w:vertAlign w:val="superscript"/>
        </w:rPr>
      </w:pPr>
      <w:r w:rsidRPr="008537EF">
        <w:rPr>
          <w:rFonts w:cs="Tahoma"/>
          <w:szCs w:val="20"/>
        </w:rPr>
        <w:t xml:space="preserve">............... </w:t>
      </w:r>
      <w:r w:rsidRPr="008537EF">
        <w:rPr>
          <w:rFonts w:cs="Tahoma"/>
          <w:szCs w:val="20"/>
          <w:vertAlign w:val="superscript"/>
        </w:rPr>
        <w:t>1</w:t>
      </w:r>
    </w:p>
    <w:p w14:paraId="578B0164"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rFonts w:cs="Tahoma"/>
          <w:szCs w:val="20"/>
        </w:rPr>
      </w:pPr>
    </w:p>
    <w:p w14:paraId="0AC14514" w14:textId="77777777" w:rsidR="00CA2C1F" w:rsidRPr="008537EF"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rFonts w:cs="Tahoma"/>
          <w:szCs w:val="20"/>
        </w:rPr>
      </w:pPr>
      <w:r w:rsidRPr="008537EF">
        <w:rPr>
          <w:rFonts w:cs="Tahoma"/>
          <w:szCs w:val="20"/>
        </w:rPr>
        <w:t>Artikel 12</w:t>
      </w:r>
    </w:p>
    <w:p w14:paraId="3383CB63" w14:textId="77777777" w:rsidR="00CA2C1F" w:rsidRPr="008537EF" w:rsidRDefault="00CA2C1F" w:rsidP="00CA2C1F">
      <w:pPr>
        <w:pStyle w:val="Plattetekst"/>
        <w:spacing w:after="0"/>
        <w:ind w:right="6"/>
        <w:rPr>
          <w:rFonts w:ascii="Tahoma" w:hAnsi="Tahoma" w:cs="Tahoma"/>
          <w:szCs w:val="20"/>
          <w:lang w:val="nl-NL"/>
        </w:rPr>
      </w:pPr>
      <w:r w:rsidRPr="008537EF">
        <w:rPr>
          <w:rFonts w:ascii="Tahoma" w:hAnsi="Tahoma" w:cs="Tahoma"/>
          <w:szCs w:val="20"/>
          <w:lang w:val="nl-NL"/>
        </w:rPr>
        <w:t xml:space="preserve">De wederzijdse opzegtermijn bedraagt op grond van artikel 3.6 van de </w:t>
      </w:r>
      <w:r w:rsidR="00E947BC">
        <w:rPr>
          <w:rFonts w:ascii="Tahoma" w:hAnsi="Tahoma" w:cs="Tahoma"/>
          <w:szCs w:val="20"/>
          <w:lang w:val="nl-NL"/>
        </w:rPr>
        <w:t>CAO</w:t>
      </w:r>
      <w:r w:rsidRPr="008537EF">
        <w:rPr>
          <w:rFonts w:ascii="Tahoma" w:hAnsi="Tahoma" w:cs="Tahoma"/>
          <w:szCs w:val="20"/>
          <w:lang w:val="nl-NL"/>
        </w:rPr>
        <w:t xml:space="preserve"> ............... maanden.</w:t>
      </w:r>
    </w:p>
    <w:p w14:paraId="621E5481" w14:textId="77777777" w:rsidR="00CA2C1F" w:rsidRPr="008537EF" w:rsidRDefault="00CA2C1F" w:rsidP="00CA2C1F">
      <w:pPr>
        <w:pStyle w:val="Plattetekst"/>
        <w:spacing w:after="0"/>
        <w:ind w:right="6"/>
        <w:rPr>
          <w:rFonts w:ascii="Tahoma" w:hAnsi="Tahoma" w:cs="Tahoma"/>
          <w:szCs w:val="20"/>
          <w:lang w:val="nl-NL"/>
        </w:rPr>
      </w:pPr>
      <w:r w:rsidRPr="008537EF">
        <w:rPr>
          <w:rFonts w:ascii="Tahoma" w:hAnsi="Tahoma" w:cs="Tahoma"/>
          <w:szCs w:val="20"/>
          <w:lang w:val="nl-NL"/>
        </w:rPr>
        <w:t>(deze bepaling geldt eveneens bij een arbeidsovereenkomst voor bepaalde tijd indien hierin de mogelijkheid van tussentijdse opzegging als hiervoor in artikel 5 bedoeld is opgenomen)</w:t>
      </w:r>
    </w:p>
    <w:p w14:paraId="409CB3E7"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Tahoma"/>
          <w:szCs w:val="20"/>
        </w:rPr>
      </w:pPr>
    </w:p>
    <w:p w14:paraId="56AE72FE" w14:textId="77777777" w:rsidR="00CA2C1F" w:rsidRPr="008537EF"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rFonts w:cs="Tahoma"/>
          <w:szCs w:val="20"/>
        </w:rPr>
      </w:pPr>
      <w:r w:rsidRPr="008537EF">
        <w:rPr>
          <w:rFonts w:cs="Tahoma"/>
          <w:szCs w:val="20"/>
        </w:rPr>
        <w:t>Artikel 13</w:t>
      </w:r>
    </w:p>
    <w:p w14:paraId="7D7E5E73" w14:textId="77777777" w:rsidR="00CA2C1F" w:rsidRPr="008537EF" w:rsidRDefault="00CA2C1F" w:rsidP="00CA2C1F">
      <w:pPr>
        <w:pStyle w:val="Plattetekst"/>
        <w:spacing w:after="0"/>
        <w:ind w:right="3"/>
        <w:rPr>
          <w:rFonts w:ascii="Tahoma" w:hAnsi="Tahoma" w:cs="Tahoma"/>
          <w:szCs w:val="20"/>
          <w:lang w:val="nl-NL"/>
        </w:rPr>
      </w:pPr>
      <w:r w:rsidRPr="008537EF">
        <w:rPr>
          <w:rFonts w:ascii="Tahoma" w:hAnsi="Tahoma" w:cs="Tahoma"/>
          <w:szCs w:val="20"/>
          <w:lang w:val="nl-NL"/>
        </w:rPr>
        <w:t>De werknemer verklaart kosteloos van de werkgever te hebben ontvangen een door beide partijen ondertekend afschrift van deze arbeidsovereenkomst.</w:t>
      </w:r>
    </w:p>
    <w:p w14:paraId="73FA5C5B" w14:textId="77777777" w:rsidR="00CA2C1F" w:rsidRPr="008537EF" w:rsidRDefault="00CA2C1F" w:rsidP="00CA2C1F">
      <w:pPr>
        <w:pStyle w:val="Plattetekst"/>
        <w:spacing w:after="0"/>
        <w:ind w:right="3"/>
        <w:rPr>
          <w:rFonts w:ascii="Tahoma" w:hAnsi="Tahoma" w:cs="Tahoma"/>
          <w:szCs w:val="20"/>
          <w:lang w:val="nl-NL"/>
        </w:rPr>
      </w:pPr>
    </w:p>
    <w:p w14:paraId="66B6158E" w14:textId="77777777" w:rsidR="00CA2C1F" w:rsidRPr="008537EF"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rFonts w:cs="Tahoma"/>
          <w:szCs w:val="20"/>
        </w:rPr>
      </w:pPr>
      <w:r w:rsidRPr="008537EF">
        <w:rPr>
          <w:rFonts w:cs="Tahoma"/>
          <w:szCs w:val="20"/>
        </w:rPr>
        <w:t>Artikel 14</w:t>
      </w:r>
    </w:p>
    <w:p w14:paraId="7265C438"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9062"/>
        </w:tabs>
        <w:suppressAutoHyphens/>
        <w:ind w:right="3"/>
        <w:rPr>
          <w:szCs w:val="20"/>
        </w:rPr>
      </w:pPr>
      <w:r w:rsidRPr="00084A9D">
        <w:rPr>
          <w:szCs w:val="20"/>
        </w:rPr>
        <w:t>De werknemer verklaart op zijn verzoek kosteloos van de werkgever te hebben ontvangen:</w:t>
      </w:r>
    </w:p>
    <w:p w14:paraId="45259E2A" w14:textId="77777777" w:rsidR="00CA2C1F" w:rsidRPr="004614F4" w:rsidRDefault="00CA2C1F" w:rsidP="00C25D24">
      <w:pPr>
        <w:numPr>
          <w:ilvl w:val="0"/>
          <w:numId w:val="195"/>
        </w:numPr>
        <w:tabs>
          <w:tab w:val="clear" w:pos="720"/>
        </w:tabs>
        <w:suppressAutoHyphens/>
        <w:ind w:hanging="720"/>
        <w:rPr>
          <w:szCs w:val="20"/>
          <w:vertAlign w:val="superscript"/>
        </w:rPr>
      </w:pPr>
      <w:r w:rsidRPr="004614F4">
        <w:rPr>
          <w:szCs w:val="20"/>
        </w:rPr>
        <w:t>een exemplaar van het pensioenreglement;</w:t>
      </w:r>
      <w:r w:rsidRPr="004614F4">
        <w:rPr>
          <w:szCs w:val="20"/>
          <w:vertAlign w:val="superscript"/>
        </w:rPr>
        <w:t>1</w:t>
      </w:r>
    </w:p>
    <w:p w14:paraId="4F319AFB" w14:textId="77777777" w:rsidR="00CA2C1F" w:rsidRPr="004614F4" w:rsidRDefault="00CA2C1F" w:rsidP="00C25D24">
      <w:pPr>
        <w:numPr>
          <w:ilvl w:val="0"/>
          <w:numId w:val="195"/>
        </w:numPr>
        <w:tabs>
          <w:tab w:val="clear" w:pos="720"/>
        </w:tabs>
        <w:suppressAutoHyphens/>
        <w:ind w:hanging="720"/>
        <w:rPr>
          <w:szCs w:val="20"/>
        </w:rPr>
      </w:pPr>
      <w:r w:rsidRPr="004614F4">
        <w:rPr>
          <w:szCs w:val="20"/>
        </w:rPr>
        <w:t>een exemplaar van de statuten en het huishoudelijk reglement van de werkgever.</w:t>
      </w:r>
      <w:r w:rsidRPr="004614F4">
        <w:rPr>
          <w:szCs w:val="20"/>
          <w:vertAlign w:val="superscript"/>
        </w:rPr>
        <w:t>1</w:t>
      </w:r>
    </w:p>
    <w:p w14:paraId="3D137456" w14:textId="77777777" w:rsidR="00CA2C1F" w:rsidRPr="00185E8E"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trike/>
          <w:szCs w:val="20"/>
          <w:vertAlign w:val="superscript"/>
        </w:rPr>
      </w:pPr>
      <w:r w:rsidRPr="004614F4">
        <w:rPr>
          <w:szCs w:val="20"/>
        </w:rPr>
        <w:t xml:space="preserve">De werknemer verklaart bij de werkgever tevens inzage te kunnen hebben in de actuele tekst van de </w:t>
      </w:r>
      <w:r w:rsidR="00E947BC">
        <w:rPr>
          <w:szCs w:val="20"/>
        </w:rPr>
        <w:t>CAO</w:t>
      </w:r>
      <w:r w:rsidRPr="004614F4">
        <w:rPr>
          <w:szCs w:val="20"/>
        </w:rPr>
        <w:t xml:space="preserve"> en van het pensioenreglement.</w:t>
      </w:r>
      <w:r w:rsidRPr="004614F4">
        <w:rPr>
          <w:szCs w:val="20"/>
          <w:vertAlign w:val="superscript"/>
        </w:rPr>
        <w:t>1</w:t>
      </w:r>
    </w:p>
    <w:p w14:paraId="2E62E953"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239DE614" w14:textId="77777777" w:rsidR="00CA2C1F" w:rsidRPr="00084A9D"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szCs w:val="20"/>
        </w:rPr>
      </w:pPr>
      <w:r w:rsidRPr="00084A9D">
        <w:rPr>
          <w:szCs w:val="20"/>
        </w:rPr>
        <w:t>Artikel 15</w:t>
      </w:r>
    </w:p>
    <w:p w14:paraId="7B904755"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Bijzondere bepalingen:</w:t>
      </w:r>
    </w:p>
    <w:p w14:paraId="690D7F50"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9062"/>
        </w:tabs>
        <w:suppressAutoHyphens/>
        <w:ind w:right="3"/>
        <w:rPr>
          <w:szCs w:val="20"/>
        </w:rPr>
      </w:pPr>
      <w:r w:rsidRPr="00084A9D">
        <w:rPr>
          <w:szCs w:val="20"/>
        </w:rPr>
        <w:t>Deze overeenkomst is een voortzetting van de op ............... tussen werkgever en werknemer gesloten arbeidsovereenkomst.</w:t>
      </w:r>
      <w:r w:rsidRPr="00084A9D">
        <w:rPr>
          <w:szCs w:val="20"/>
          <w:vertAlign w:val="superscript"/>
        </w:rPr>
        <w:t>1</w:t>
      </w:r>
    </w:p>
    <w:p w14:paraId="45DA0E95"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 xml:space="preserve">Voor de werknemer blijven op grond van bijlage 3 artikel 1 van de </w:t>
      </w:r>
      <w:r w:rsidR="00E947BC">
        <w:rPr>
          <w:szCs w:val="20"/>
        </w:rPr>
        <w:t>CAO</w:t>
      </w:r>
      <w:r w:rsidRPr="00084A9D">
        <w:rPr>
          <w:szCs w:val="20"/>
        </w:rPr>
        <w:t xml:space="preserve"> de volgende arbeidsvoorwaarden gehandhaafd:</w:t>
      </w:r>
    </w:p>
    <w:p w14:paraId="596E40E5"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vertAlign w:val="superscript"/>
        </w:rPr>
      </w:pPr>
      <w:r w:rsidRPr="00084A9D">
        <w:rPr>
          <w:szCs w:val="20"/>
        </w:rPr>
        <w:t>...............</w:t>
      </w:r>
      <w:r w:rsidRPr="00084A9D">
        <w:rPr>
          <w:szCs w:val="20"/>
          <w:vertAlign w:val="superscript"/>
        </w:rPr>
        <w:t>1</w:t>
      </w:r>
    </w:p>
    <w:p w14:paraId="75BC7811"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5A570D13" w14:textId="77777777" w:rsidR="00CA2C1F" w:rsidRPr="00084A9D"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rFonts w:eastAsia="Times"/>
        </w:rPr>
      </w:pPr>
      <w:r w:rsidRPr="00084A9D">
        <w:rPr>
          <w:rFonts w:eastAsia="Times"/>
        </w:rPr>
        <w:t>Artikel 16</w:t>
      </w:r>
    </w:p>
    <w:p w14:paraId="589D7721"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Overige bepalingen:</w:t>
      </w:r>
    </w:p>
    <w:p w14:paraId="2BF0160A"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vertAlign w:val="superscript"/>
        </w:rPr>
      </w:pPr>
      <w:r w:rsidRPr="00084A9D">
        <w:rPr>
          <w:szCs w:val="20"/>
        </w:rPr>
        <w:t>...............</w:t>
      </w:r>
      <w:r w:rsidRPr="00084A9D">
        <w:rPr>
          <w:szCs w:val="20"/>
          <w:vertAlign w:val="superscript"/>
        </w:rPr>
        <w:t>1</w:t>
      </w:r>
    </w:p>
    <w:p w14:paraId="348A4A6F"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38566522"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657296E6" w14:textId="77777777" w:rsidR="00CA2C1F" w:rsidRPr="0010604F" w:rsidRDefault="00CA2C1F" w:rsidP="00CA2C1F">
      <w:pPr>
        <w:pStyle w:val="Plattetekst"/>
        <w:spacing w:after="0"/>
        <w:ind w:right="3"/>
        <w:rPr>
          <w:rFonts w:ascii="Tahoma" w:hAnsi="Tahoma" w:cs="Tahoma"/>
          <w:szCs w:val="20"/>
          <w:lang w:val="nl-NL"/>
        </w:rPr>
      </w:pPr>
      <w:r w:rsidRPr="0010604F">
        <w:rPr>
          <w:rFonts w:ascii="Tahoma" w:hAnsi="Tahoma" w:cs="Tahoma"/>
          <w:szCs w:val="20"/>
          <w:lang w:val="nl-NL"/>
        </w:rPr>
        <w:t>Aldus overeengekomen en in tweevoud opgemaakt en ondertekend op .............. , te .............</w:t>
      </w:r>
    </w:p>
    <w:p w14:paraId="7813F5AE"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30C50547"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11685262"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i/>
          <w:szCs w:val="20"/>
        </w:rPr>
      </w:pPr>
      <w:r w:rsidRPr="00084A9D">
        <w:rPr>
          <w:i/>
          <w:szCs w:val="20"/>
        </w:rPr>
        <w:t>Werkgever</w:t>
      </w:r>
      <w:r w:rsidRPr="00084A9D">
        <w:rPr>
          <w:i/>
          <w:szCs w:val="20"/>
        </w:rPr>
        <w:tab/>
      </w:r>
      <w:r w:rsidRPr="00084A9D">
        <w:rPr>
          <w:i/>
          <w:szCs w:val="20"/>
        </w:rPr>
        <w:tab/>
      </w:r>
      <w:r w:rsidRPr="00084A9D">
        <w:rPr>
          <w:i/>
          <w:szCs w:val="20"/>
        </w:rPr>
        <w:tab/>
      </w:r>
      <w:r w:rsidRPr="00084A9D">
        <w:rPr>
          <w:i/>
          <w:szCs w:val="20"/>
        </w:rPr>
        <w:tab/>
      </w:r>
      <w:r w:rsidRPr="00084A9D">
        <w:rPr>
          <w:i/>
          <w:szCs w:val="20"/>
        </w:rPr>
        <w:tab/>
      </w:r>
      <w:r w:rsidRPr="00084A9D">
        <w:rPr>
          <w:i/>
          <w:szCs w:val="20"/>
        </w:rPr>
        <w:tab/>
      </w:r>
      <w:r w:rsidRPr="00084A9D">
        <w:rPr>
          <w:i/>
          <w:szCs w:val="20"/>
        </w:rPr>
        <w:tab/>
      </w:r>
      <w:r w:rsidRPr="00084A9D">
        <w:rPr>
          <w:i/>
          <w:szCs w:val="20"/>
        </w:rPr>
        <w:tab/>
      </w:r>
      <w:r w:rsidRPr="00084A9D">
        <w:rPr>
          <w:i/>
          <w:szCs w:val="20"/>
        </w:rPr>
        <w:tab/>
        <w:t>Werknemer</w:t>
      </w:r>
    </w:p>
    <w:p w14:paraId="6A2D280E"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i/>
          <w:szCs w:val="20"/>
        </w:rPr>
      </w:pPr>
    </w:p>
    <w:p w14:paraId="6166929A"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i/>
          <w:szCs w:val="20"/>
        </w:rPr>
      </w:pPr>
    </w:p>
    <w:p w14:paraId="3712FEE7"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w:t>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t>...............</w:t>
      </w:r>
      <w:r w:rsidRPr="00084A9D">
        <w:rPr>
          <w:i/>
          <w:szCs w:val="20"/>
        </w:rPr>
        <w:tab/>
      </w:r>
      <w:r w:rsidRPr="00084A9D">
        <w:rPr>
          <w:i/>
          <w:szCs w:val="20"/>
        </w:rPr>
        <w:tab/>
      </w:r>
    </w:p>
    <w:p w14:paraId="6EC9BF67"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(handtekening)</w:t>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t>(handtekening)</w:t>
      </w:r>
    </w:p>
    <w:p w14:paraId="4CC0CA4E" w14:textId="77777777" w:rsidR="00CA2C1F" w:rsidRPr="00084A9D" w:rsidRDefault="00CA2C1F" w:rsidP="00CA2C1F">
      <w:pPr>
        <w:tabs>
          <w:tab w:val="left" w:pos="-1134"/>
          <w:tab w:val="left" w:pos="-576"/>
          <w:tab w:val="left" w:pos="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vertAlign w:val="superscript"/>
        </w:rPr>
      </w:pPr>
    </w:p>
    <w:p w14:paraId="1B1DDDCB" w14:textId="77777777" w:rsidR="00CA2C1F" w:rsidRPr="00084A9D" w:rsidRDefault="00CA2C1F" w:rsidP="00CA2C1F">
      <w:pPr>
        <w:tabs>
          <w:tab w:val="left" w:pos="-1134"/>
          <w:tab w:val="left" w:pos="-576"/>
          <w:tab w:val="left" w:pos="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vertAlign w:val="superscript"/>
        </w:rPr>
      </w:pPr>
    </w:p>
    <w:p w14:paraId="63D264D9" w14:textId="77777777" w:rsidR="00CA2C1F" w:rsidRPr="00084A9D" w:rsidRDefault="00CA2C1F" w:rsidP="00CA2C1F">
      <w:pPr>
        <w:tabs>
          <w:tab w:val="left" w:pos="-1134"/>
          <w:tab w:val="left" w:pos="-576"/>
          <w:tab w:val="left" w:pos="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vertAlign w:val="superscript"/>
        </w:rPr>
      </w:pPr>
    </w:p>
    <w:p w14:paraId="1973CA34" w14:textId="77777777" w:rsidR="00CA2C1F" w:rsidRPr="00B03E60" w:rsidRDefault="00CA2C1F" w:rsidP="008537EF">
      <w:pPr>
        <w:suppressAutoHyphens/>
        <w:ind w:left="426" w:right="6" w:hanging="426"/>
        <w:rPr>
          <w:sz w:val="18"/>
          <w:szCs w:val="18"/>
        </w:rPr>
      </w:pPr>
      <w:r w:rsidRPr="00B03E60">
        <w:rPr>
          <w:sz w:val="18"/>
          <w:szCs w:val="18"/>
          <w:vertAlign w:val="superscript"/>
        </w:rPr>
        <w:t>1</w:t>
      </w:r>
      <w:r w:rsidRPr="00B03E60">
        <w:rPr>
          <w:sz w:val="18"/>
          <w:szCs w:val="18"/>
        </w:rPr>
        <w:tab/>
        <w:t>Doorhalen wat niet van toepassing is en/of verder invullen.</w:t>
      </w:r>
    </w:p>
    <w:p w14:paraId="0A20D98D" w14:textId="77777777" w:rsidR="00CA2C1F" w:rsidRPr="00B03E60" w:rsidRDefault="00CA2C1F" w:rsidP="00CA2C1F">
      <w:pPr>
        <w:suppressAutoHyphens/>
        <w:ind w:left="720" w:right="6" w:hanging="720"/>
        <w:rPr>
          <w:sz w:val="18"/>
          <w:szCs w:val="18"/>
        </w:rPr>
      </w:pPr>
    </w:p>
    <w:p w14:paraId="2946B397" w14:textId="77777777" w:rsidR="00CA2C1F" w:rsidRPr="00B03E60" w:rsidRDefault="00CA2C1F" w:rsidP="008537EF">
      <w:pPr>
        <w:ind w:left="426" w:right="6" w:hanging="426"/>
        <w:rPr>
          <w:sz w:val="18"/>
          <w:szCs w:val="18"/>
          <w:vertAlign w:val="superscript"/>
        </w:rPr>
      </w:pPr>
      <w:r w:rsidRPr="00B03E60">
        <w:rPr>
          <w:sz w:val="18"/>
          <w:szCs w:val="18"/>
          <w:vertAlign w:val="superscript"/>
        </w:rPr>
        <w:t xml:space="preserve">2 </w:t>
      </w:r>
      <w:r w:rsidRPr="00B03E60">
        <w:rPr>
          <w:sz w:val="18"/>
          <w:szCs w:val="18"/>
          <w:vertAlign w:val="superscript"/>
        </w:rPr>
        <w:tab/>
      </w:r>
      <w:r w:rsidRPr="00B03E60">
        <w:rPr>
          <w:sz w:val="18"/>
          <w:szCs w:val="18"/>
        </w:rPr>
        <w:t>De (eventuele) opname van een schriftelijke verplichting tot mee-eten heeft fiscale redenen. Alleen als deze verplichting schriftelijk wordt opgelegd (omdat het mee-eten met de kinderen deel uitmaakt van het pedagogisch plan) is de maaltijd fiscaal onbelast. Tevens wordt de maaltijd dan als werktijd aangemerkt.</w:t>
      </w:r>
    </w:p>
    <w:p w14:paraId="186478A2" w14:textId="77777777" w:rsidR="00CA2C1F" w:rsidRPr="008537EF" w:rsidRDefault="00CA2C1F" w:rsidP="008537EF">
      <w:pPr>
        <w:rPr>
          <w:u w:val="single"/>
        </w:rPr>
      </w:pPr>
      <w:r w:rsidRPr="00084A9D">
        <w:br w:type="page"/>
      </w:r>
      <w:r w:rsidRPr="008537EF">
        <w:rPr>
          <w:u w:val="single"/>
        </w:rPr>
        <w:lastRenderedPageBreak/>
        <w:t>2.</w:t>
      </w:r>
      <w:r w:rsidRPr="008537EF">
        <w:rPr>
          <w:u w:val="single"/>
        </w:rPr>
        <w:tab/>
        <w:t>Voorbeeld wijziging arbeidsovereenkomst</w:t>
      </w:r>
    </w:p>
    <w:p w14:paraId="61748AFC" w14:textId="77777777" w:rsidR="00CA2C1F" w:rsidRPr="00084A9D" w:rsidRDefault="00CA2C1F" w:rsidP="00CA2C1F">
      <w:pPr>
        <w:ind w:left="720" w:hanging="720"/>
        <w:rPr>
          <w:i/>
          <w:szCs w:val="20"/>
        </w:rPr>
      </w:pPr>
      <w:r w:rsidRPr="00084A9D">
        <w:rPr>
          <w:i/>
          <w:szCs w:val="20"/>
        </w:rPr>
        <w:t xml:space="preserve">(ex artikel 3.2 </w:t>
      </w:r>
      <w:r w:rsidR="00E947BC">
        <w:rPr>
          <w:i/>
          <w:szCs w:val="20"/>
        </w:rPr>
        <w:t>CAO</w:t>
      </w:r>
      <w:r w:rsidRPr="00084A9D">
        <w:rPr>
          <w:i/>
          <w:szCs w:val="20"/>
        </w:rPr>
        <w:t>)</w:t>
      </w:r>
    </w:p>
    <w:p w14:paraId="4F04BEDC" w14:textId="77777777" w:rsidR="00CA2C1F" w:rsidRPr="00084A9D" w:rsidRDefault="00CA2C1F" w:rsidP="00CA2C1F">
      <w:pPr>
        <w:ind w:left="720" w:hanging="720"/>
        <w:rPr>
          <w:szCs w:val="20"/>
        </w:rPr>
      </w:pPr>
    </w:p>
    <w:p w14:paraId="041AEB8C"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De ondergetekenden:</w:t>
      </w:r>
    </w:p>
    <w:p w14:paraId="17CB035F"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p>
    <w:p w14:paraId="624D1F1D"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1.</w:t>
      </w:r>
      <w:r w:rsidRPr="00084A9D">
        <w:rPr>
          <w:szCs w:val="20"/>
        </w:rPr>
        <w:tab/>
        <w:t>...............</w:t>
      </w:r>
    </w:p>
    <w:p w14:paraId="43AF7FF0"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 xml:space="preserve">te </w:t>
      </w:r>
      <w:r w:rsidRPr="00084A9D">
        <w:rPr>
          <w:szCs w:val="20"/>
        </w:rPr>
        <w:tab/>
        <w:t>...............</w:t>
      </w:r>
      <w:r w:rsidRPr="00084A9D">
        <w:rPr>
          <w:szCs w:val="20"/>
        </w:rPr>
        <w:tab/>
      </w:r>
    </w:p>
    <w:p w14:paraId="3ECC0350"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 xml:space="preserve">hierna te noemen </w:t>
      </w:r>
      <w:r w:rsidRPr="00084A9D">
        <w:rPr>
          <w:i/>
          <w:szCs w:val="20"/>
        </w:rPr>
        <w:t xml:space="preserve">werkgever, </w:t>
      </w:r>
      <w:r w:rsidRPr="00084A9D">
        <w:rPr>
          <w:szCs w:val="20"/>
        </w:rPr>
        <w:t>en</w:t>
      </w:r>
    </w:p>
    <w:p w14:paraId="33A7E7D5"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p>
    <w:p w14:paraId="4B75B311"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2.</w:t>
      </w:r>
      <w:r w:rsidRPr="00084A9D">
        <w:rPr>
          <w:szCs w:val="20"/>
        </w:rPr>
        <w:tab/>
        <w:t>...............</w:t>
      </w:r>
    </w:p>
    <w:p w14:paraId="7D636119"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te</w:t>
      </w:r>
      <w:r w:rsidRPr="00084A9D">
        <w:rPr>
          <w:szCs w:val="20"/>
        </w:rPr>
        <w:tab/>
        <w:t>...............</w:t>
      </w:r>
    </w:p>
    <w:p w14:paraId="6890F8B0"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r w:rsidRPr="00084A9D">
        <w:rPr>
          <w:szCs w:val="20"/>
        </w:rPr>
        <w:t xml:space="preserve">hierna te noemen </w:t>
      </w:r>
      <w:r w:rsidRPr="00084A9D">
        <w:rPr>
          <w:i/>
          <w:szCs w:val="20"/>
        </w:rPr>
        <w:t>werknemer</w:t>
      </w:r>
      <w:r w:rsidRPr="00084A9D">
        <w:rPr>
          <w:szCs w:val="20"/>
        </w:rPr>
        <w:t>,</w:t>
      </w:r>
    </w:p>
    <w:p w14:paraId="1CA1547A"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szCs w:val="20"/>
        </w:rPr>
      </w:pPr>
    </w:p>
    <w:p w14:paraId="74328C4E" w14:textId="77777777" w:rsidR="00CA2C1F" w:rsidRPr="008537EF" w:rsidRDefault="00CA2C1F" w:rsidP="00CA2C1F">
      <w:pPr>
        <w:pStyle w:val="Plattetekst"/>
        <w:spacing w:after="0"/>
        <w:ind w:left="720" w:hanging="720"/>
        <w:rPr>
          <w:rFonts w:ascii="Tahoma" w:hAnsi="Tahoma" w:cs="Tahoma"/>
          <w:szCs w:val="20"/>
          <w:lang w:val="nl-NL"/>
        </w:rPr>
      </w:pPr>
      <w:r w:rsidRPr="008537EF">
        <w:rPr>
          <w:rFonts w:ascii="Tahoma" w:hAnsi="Tahoma" w:cs="Tahoma"/>
          <w:szCs w:val="20"/>
          <w:lang w:val="nl-NL"/>
        </w:rPr>
        <w:t>verklaren hierbij in de tussen hen op ............... gedateerde arbeidsovereenkomst de volgende wijzigingen overeen te komen:</w:t>
      </w:r>
    </w:p>
    <w:p w14:paraId="523D912F" w14:textId="77777777" w:rsidR="00CA2C1F" w:rsidRPr="008537EF" w:rsidRDefault="00CA2C1F" w:rsidP="00CA2C1F">
      <w:pPr>
        <w:pStyle w:val="Plattetekst"/>
        <w:spacing w:after="0"/>
        <w:ind w:left="720" w:hanging="720"/>
        <w:rPr>
          <w:rFonts w:ascii="Tahoma" w:hAnsi="Tahoma" w:cs="Tahoma"/>
          <w:szCs w:val="20"/>
          <w:lang w:val="nl-NL"/>
        </w:rPr>
      </w:pPr>
    </w:p>
    <w:p w14:paraId="1EF793DD" w14:textId="77777777" w:rsidR="00CA2C1F" w:rsidRPr="007F67E3" w:rsidRDefault="00CA2C1F" w:rsidP="00C25D24">
      <w:pPr>
        <w:pStyle w:val="Lijstalinea"/>
        <w:numPr>
          <w:ilvl w:val="0"/>
          <w:numId w:val="208"/>
        </w:numPr>
        <w:ind w:hanging="436"/>
        <w:rPr>
          <w:rFonts w:ascii="Tahoma" w:hAnsi="Tahoma" w:cs="Tahoma"/>
          <w:sz w:val="20"/>
          <w:vertAlign w:val="superscript"/>
        </w:rPr>
      </w:pPr>
      <w:r w:rsidRPr="007F67E3">
        <w:rPr>
          <w:rFonts w:ascii="Tahoma" w:hAnsi="Tahoma" w:cs="Tahoma"/>
          <w:sz w:val="20"/>
        </w:rPr>
        <w:t>de arbeidsovereenkomst voor bepaalde tijd wordt met ingang van ............... omgezet in een arbeidsovereenkomst voor onbepaalde tijd.</w:t>
      </w:r>
      <w:r w:rsidRPr="007F67E3">
        <w:rPr>
          <w:rFonts w:ascii="Tahoma" w:hAnsi="Tahoma" w:cs="Tahoma"/>
          <w:sz w:val="20"/>
          <w:vertAlign w:val="superscript"/>
        </w:rPr>
        <w:t>1</w:t>
      </w:r>
    </w:p>
    <w:p w14:paraId="1AF04C52" w14:textId="77777777" w:rsidR="007F67E3" w:rsidRPr="007F67E3" w:rsidRDefault="007F67E3" w:rsidP="007F67E3">
      <w:pPr>
        <w:pStyle w:val="Lijstalinea"/>
        <w:ind w:left="720"/>
        <w:rPr>
          <w:rFonts w:ascii="Tahoma" w:hAnsi="Tahoma" w:cs="Tahoma"/>
          <w:sz w:val="20"/>
          <w:vertAlign w:val="superscript"/>
        </w:rPr>
      </w:pPr>
    </w:p>
    <w:p w14:paraId="0FACA0C3" w14:textId="77777777" w:rsidR="007F67E3" w:rsidRDefault="007F67E3" w:rsidP="00C25D24">
      <w:pPr>
        <w:pStyle w:val="Plattetekstinspringen3"/>
        <w:numPr>
          <w:ilvl w:val="0"/>
          <w:numId w:val="208"/>
        </w:numPr>
        <w:spacing w:after="0"/>
        <w:ind w:hanging="436"/>
        <w:rPr>
          <w:rFonts w:ascii="Tahoma" w:hAnsi="Tahoma" w:cs="Tahoma"/>
          <w:sz w:val="20"/>
          <w:szCs w:val="20"/>
          <w:lang w:val="nl-NL"/>
        </w:rPr>
      </w:pPr>
      <w:r w:rsidRPr="007F67E3">
        <w:rPr>
          <w:rFonts w:ascii="Tahoma" w:hAnsi="Tahoma" w:cs="Tahoma"/>
          <w:sz w:val="20"/>
          <w:szCs w:val="20"/>
          <w:lang w:val="nl-NL"/>
        </w:rPr>
        <w:t>de arbeidsduur wordt met ingang van ............... vastgesteld op ...............</w:t>
      </w:r>
      <w:r w:rsidRPr="00B03E60">
        <w:rPr>
          <w:rFonts w:ascii="Tahoma" w:hAnsi="Tahoma" w:cs="Tahoma"/>
          <w:sz w:val="20"/>
          <w:szCs w:val="20"/>
          <w:lang w:val="nl-NL"/>
        </w:rPr>
        <w:t xml:space="preserve"> uren per week en de werktijden zijn als volgt bepaald: ...............</w:t>
      </w:r>
      <w:r w:rsidRPr="00B03E60">
        <w:rPr>
          <w:rFonts w:ascii="Tahoma" w:hAnsi="Tahoma" w:cs="Tahoma"/>
          <w:sz w:val="20"/>
          <w:szCs w:val="20"/>
          <w:vertAlign w:val="superscript"/>
          <w:lang w:val="nl-NL"/>
        </w:rPr>
        <w:t>1</w:t>
      </w:r>
    </w:p>
    <w:p w14:paraId="6CA00A71" w14:textId="77777777" w:rsidR="007F67E3" w:rsidRPr="007F67E3" w:rsidRDefault="007F67E3" w:rsidP="007F67E3">
      <w:pPr>
        <w:pStyle w:val="Plattetekstinspringen3"/>
        <w:spacing w:after="0"/>
        <w:ind w:left="720"/>
        <w:rPr>
          <w:rFonts w:ascii="Tahoma" w:hAnsi="Tahoma" w:cs="Tahoma"/>
          <w:sz w:val="20"/>
          <w:szCs w:val="20"/>
          <w:lang w:val="nl-NL"/>
        </w:rPr>
      </w:pPr>
    </w:p>
    <w:p w14:paraId="52BD7454" w14:textId="77777777" w:rsidR="00CA2C1F" w:rsidRPr="007F67E3" w:rsidRDefault="00CA2C1F" w:rsidP="00C25D24">
      <w:pPr>
        <w:numPr>
          <w:ilvl w:val="4"/>
          <w:numId w:val="198"/>
        </w:numPr>
        <w:tabs>
          <w:tab w:val="clear" w:pos="3600"/>
        </w:tabs>
        <w:suppressAutoHyphens/>
        <w:ind w:left="709" w:hanging="425"/>
        <w:rPr>
          <w:rFonts w:cs="Tahoma"/>
          <w:szCs w:val="20"/>
          <w:vertAlign w:val="superscript"/>
        </w:rPr>
      </w:pPr>
      <w:r w:rsidRPr="00B03E60">
        <w:rPr>
          <w:rFonts w:cs="Tahoma"/>
          <w:szCs w:val="20"/>
        </w:rPr>
        <w:t>de werknemer vervult met ingang van ............... de functie van ...............</w:t>
      </w:r>
      <w:r w:rsidRPr="00B03E60">
        <w:rPr>
          <w:rFonts w:cs="Tahoma"/>
          <w:szCs w:val="20"/>
          <w:vertAlign w:val="superscript"/>
        </w:rPr>
        <w:t>1</w:t>
      </w:r>
    </w:p>
    <w:p w14:paraId="4924AE48" w14:textId="77777777" w:rsidR="007F67E3" w:rsidRPr="00B03E60" w:rsidRDefault="007F67E3" w:rsidP="007F67E3">
      <w:pPr>
        <w:suppressAutoHyphens/>
        <w:ind w:left="709"/>
        <w:rPr>
          <w:rFonts w:cs="Tahoma"/>
          <w:szCs w:val="20"/>
          <w:vertAlign w:val="superscript"/>
        </w:rPr>
      </w:pPr>
    </w:p>
    <w:p w14:paraId="1F3ECBFC" w14:textId="77777777" w:rsidR="00CA2C1F" w:rsidRPr="007F67E3" w:rsidRDefault="00CA2C1F" w:rsidP="00C25D24">
      <w:pPr>
        <w:numPr>
          <w:ilvl w:val="4"/>
          <w:numId w:val="198"/>
        </w:numPr>
        <w:tabs>
          <w:tab w:val="clear" w:pos="3600"/>
        </w:tabs>
        <w:ind w:left="709" w:hanging="425"/>
        <w:rPr>
          <w:rFonts w:cs="Tahoma"/>
          <w:szCs w:val="20"/>
          <w:vertAlign w:val="superscript"/>
        </w:rPr>
      </w:pPr>
      <w:r w:rsidRPr="00B03E60">
        <w:rPr>
          <w:rFonts w:cs="Tahoma"/>
          <w:szCs w:val="20"/>
        </w:rPr>
        <w:t xml:space="preserve">de werknemer wordt met ingang van ............... gesalarieerd volgens salarisschaal ............... als opgenomen in bijlage 2 van de </w:t>
      </w:r>
      <w:r w:rsidR="00E947BC">
        <w:rPr>
          <w:rFonts w:cs="Tahoma"/>
          <w:szCs w:val="20"/>
        </w:rPr>
        <w:t>CAO</w:t>
      </w:r>
      <w:r w:rsidRPr="00B03E60">
        <w:rPr>
          <w:rFonts w:cs="Tahoma"/>
          <w:szCs w:val="20"/>
        </w:rPr>
        <w:t>.</w:t>
      </w:r>
      <w:r w:rsidRPr="00B03E60">
        <w:rPr>
          <w:rFonts w:cs="Tahoma"/>
          <w:szCs w:val="20"/>
          <w:vertAlign w:val="superscript"/>
        </w:rPr>
        <w:t>1</w:t>
      </w:r>
    </w:p>
    <w:p w14:paraId="4724557E" w14:textId="77777777" w:rsidR="007F67E3" w:rsidRPr="007F67E3" w:rsidRDefault="007F67E3" w:rsidP="007F67E3">
      <w:pPr>
        <w:ind w:left="709"/>
        <w:rPr>
          <w:rFonts w:cs="Tahoma"/>
          <w:szCs w:val="20"/>
          <w:vertAlign w:val="superscript"/>
        </w:rPr>
      </w:pPr>
    </w:p>
    <w:p w14:paraId="57F09F89" w14:textId="77777777" w:rsidR="00CA2C1F" w:rsidRPr="007F67E3" w:rsidRDefault="00CA2C1F" w:rsidP="00C25D24">
      <w:pPr>
        <w:numPr>
          <w:ilvl w:val="4"/>
          <w:numId w:val="198"/>
        </w:numPr>
        <w:tabs>
          <w:tab w:val="clear" w:pos="3600"/>
        </w:tabs>
        <w:ind w:left="709" w:hanging="425"/>
        <w:rPr>
          <w:rFonts w:cs="Tahoma"/>
          <w:szCs w:val="20"/>
          <w:vertAlign w:val="superscript"/>
        </w:rPr>
      </w:pPr>
      <w:r w:rsidRPr="00B03E60">
        <w:rPr>
          <w:rFonts w:cs="Tahoma"/>
          <w:szCs w:val="20"/>
        </w:rPr>
        <w:t>het salaris bedraagt met ingang van ............... € ............... per maand en is vastgesteld op basis van salarisnummer ................</w:t>
      </w:r>
      <w:r w:rsidRPr="00B03E60">
        <w:rPr>
          <w:rFonts w:cs="Tahoma"/>
          <w:szCs w:val="20"/>
          <w:vertAlign w:val="superscript"/>
        </w:rPr>
        <w:t>1</w:t>
      </w:r>
    </w:p>
    <w:p w14:paraId="45251FAA" w14:textId="77777777" w:rsidR="007F67E3" w:rsidRPr="00B03E60" w:rsidRDefault="007F67E3" w:rsidP="007F67E3">
      <w:pPr>
        <w:ind w:left="709"/>
        <w:rPr>
          <w:rFonts w:cs="Tahoma"/>
          <w:szCs w:val="20"/>
          <w:vertAlign w:val="superscript"/>
        </w:rPr>
      </w:pPr>
    </w:p>
    <w:p w14:paraId="3C3C8EE1" w14:textId="77777777" w:rsidR="00CA2C1F" w:rsidRPr="007F67E3" w:rsidRDefault="00CA2C1F" w:rsidP="00C25D24">
      <w:pPr>
        <w:numPr>
          <w:ilvl w:val="4"/>
          <w:numId w:val="198"/>
        </w:numPr>
        <w:tabs>
          <w:tab w:val="clear" w:pos="3600"/>
        </w:tabs>
        <w:ind w:left="709" w:hanging="425"/>
        <w:rPr>
          <w:rFonts w:cs="Tahoma"/>
          <w:szCs w:val="20"/>
          <w:vertAlign w:val="superscript"/>
        </w:rPr>
      </w:pPr>
      <w:r w:rsidRPr="00B03E60">
        <w:rPr>
          <w:rFonts w:cs="Tahoma"/>
          <w:szCs w:val="20"/>
        </w:rPr>
        <w:t>de voor de werknemer geldende datum van de jaarlijkse verhoging wordt met ingang van ............... vastgesteld op ...............</w:t>
      </w:r>
      <w:r w:rsidRPr="00B03E60">
        <w:rPr>
          <w:rFonts w:cs="Tahoma"/>
          <w:szCs w:val="20"/>
          <w:vertAlign w:val="superscript"/>
        </w:rPr>
        <w:t>1</w:t>
      </w:r>
    </w:p>
    <w:p w14:paraId="7A422A92" w14:textId="77777777" w:rsidR="007F67E3" w:rsidRPr="00B03E60" w:rsidRDefault="007F67E3" w:rsidP="007F67E3">
      <w:pPr>
        <w:ind w:left="709"/>
        <w:rPr>
          <w:rFonts w:cs="Tahoma"/>
          <w:szCs w:val="20"/>
          <w:vertAlign w:val="superscript"/>
        </w:rPr>
      </w:pPr>
    </w:p>
    <w:p w14:paraId="57682543" w14:textId="77777777" w:rsidR="00CA2C1F" w:rsidRPr="00B03E60" w:rsidRDefault="00CA2C1F" w:rsidP="00C25D24">
      <w:pPr>
        <w:numPr>
          <w:ilvl w:val="4"/>
          <w:numId w:val="198"/>
        </w:numPr>
        <w:tabs>
          <w:tab w:val="clear" w:pos="3600"/>
        </w:tabs>
        <w:suppressAutoHyphens/>
        <w:ind w:left="709" w:hanging="425"/>
        <w:rPr>
          <w:rFonts w:cs="Tahoma"/>
          <w:szCs w:val="20"/>
        </w:rPr>
      </w:pPr>
      <w:r w:rsidRPr="00B03E60">
        <w:rPr>
          <w:rFonts w:cs="Tahoma"/>
          <w:szCs w:val="20"/>
        </w:rPr>
        <w:t>de werknemer verricht met ingang van ............... zijn werkzaamheden:</w:t>
      </w:r>
    </w:p>
    <w:p w14:paraId="516A6FDA" w14:textId="77777777" w:rsidR="00CA2C1F" w:rsidRPr="00B03E60" w:rsidRDefault="00CA2C1F" w:rsidP="00C25D24">
      <w:pPr>
        <w:numPr>
          <w:ilvl w:val="4"/>
          <w:numId w:val="198"/>
        </w:numPr>
        <w:tabs>
          <w:tab w:val="clear" w:pos="3600"/>
        </w:tabs>
        <w:suppressAutoHyphens/>
        <w:ind w:left="1134" w:hanging="425"/>
        <w:rPr>
          <w:rFonts w:cs="Tahoma"/>
          <w:szCs w:val="20"/>
          <w:vertAlign w:val="superscript"/>
        </w:rPr>
      </w:pPr>
      <w:r w:rsidRPr="00B03E60">
        <w:rPr>
          <w:rFonts w:cs="Tahoma"/>
          <w:szCs w:val="20"/>
        </w:rPr>
        <w:t>in / vanuit</w:t>
      </w:r>
      <w:r w:rsidRPr="00B03E60">
        <w:rPr>
          <w:rFonts w:cs="Tahoma"/>
          <w:szCs w:val="20"/>
          <w:vertAlign w:val="superscript"/>
        </w:rPr>
        <w:t xml:space="preserve"> </w:t>
      </w:r>
      <w:r w:rsidRPr="00B03E60">
        <w:rPr>
          <w:rFonts w:cs="Tahoma"/>
          <w:szCs w:val="20"/>
        </w:rPr>
        <w:t>...............</w:t>
      </w:r>
      <w:r w:rsidRPr="00B03E60">
        <w:rPr>
          <w:rFonts w:cs="Tahoma"/>
          <w:szCs w:val="20"/>
          <w:vertAlign w:val="superscript"/>
        </w:rPr>
        <w:t>1</w:t>
      </w:r>
    </w:p>
    <w:p w14:paraId="7B51E957" w14:textId="77777777" w:rsidR="00CA2C1F" w:rsidRPr="00B03E60" w:rsidRDefault="00CA2C1F" w:rsidP="00C25D24">
      <w:pPr>
        <w:numPr>
          <w:ilvl w:val="4"/>
          <w:numId w:val="198"/>
        </w:numPr>
        <w:tabs>
          <w:tab w:val="clear" w:pos="3600"/>
        </w:tabs>
        <w:suppressAutoHyphens/>
        <w:ind w:left="1134" w:hanging="425"/>
        <w:rPr>
          <w:rFonts w:cs="Tahoma"/>
          <w:szCs w:val="20"/>
          <w:vertAlign w:val="superscript"/>
        </w:rPr>
      </w:pPr>
      <w:r w:rsidRPr="00B03E60">
        <w:rPr>
          <w:rFonts w:cs="Tahoma"/>
          <w:szCs w:val="20"/>
        </w:rPr>
        <w:t>in het werkgebied ...............</w:t>
      </w:r>
      <w:r w:rsidRPr="00B03E60">
        <w:rPr>
          <w:rFonts w:cs="Tahoma"/>
          <w:szCs w:val="20"/>
          <w:vertAlign w:val="superscript"/>
        </w:rPr>
        <w:t>1</w:t>
      </w:r>
    </w:p>
    <w:p w14:paraId="1071A512" w14:textId="77777777" w:rsidR="00CA2C1F" w:rsidRPr="00B03E60" w:rsidRDefault="00CA2C1F" w:rsidP="00C25D24">
      <w:pPr>
        <w:numPr>
          <w:ilvl w:val="4"/>
          <w:numId w:val="198"/>
        </w:numPr>
        <w:tabs>
          <w:tab w:val="clear" w:pos="3600"/>
        </w:tabs>
        <w:suppressAutoHyphens/>
        <w:ind w:left="1134" w:hanging="425"/>
        <w:rPr>
          <w:rFonts w:cs="Tahoma"/>
          <w:szCs w:val="20"/>
          <w:vertAlign w:val="superscript"/>
        </w:rPr>
      </w:pPr>
      <w:r w:rsidRPr="00B03E60">
        <w:rPr>
          <w:rFonts w:cs="Tahoma"/>
          <w:szCs w:val="20"/>
        </w:rPr>
        <w:t>in ...............</w:t>
      </w:r>
      <w:r w:rsidRPr="00B03E60">
        <w:rPr>
          <w:rFonts w:cs="Tahoma"/>
          <w:szCs w:val="20"/>
          <w:vertAlign w:val="superscript"/>
        </w:rPr>
        <w:t>1</w:t>
      </w:r>
    </w:p>
    <w:p w14:paraId="72D65DC1" w14:textId="77777777" w:rsidR="00CA2C1F" w:rsidRPr="00B03E60" w:rsidRDefault="00CA2C1F" w:rsidP="00CA2C1F">
      <w:pPr>
        <w:suppressAutoHyphens/>
        <w:rPr>
          <w:rFonts w:cs="Tahoma"/>
          <w:szCs w:val="20"/>
          <w:vertAlign w:val="superscript"/>
        </w:rPr>
      </w:pPr>
    </w:p>
    <w:p w14:paraId="24D7BA7D" w14:textId="77777777" w:rsidR="00CA2C1F" w:rsidRPr="00B03E60" w:rsidRDefault="00CA2C1F" w:rsidP="00C25D24">
      <w:pPr>
        <w:numPr>
          <w:ilvl w:val="4"/>
          <w:numId w:val="198"/>
        </w:numPr>
        <w:tabs>
          <w:tab w:val="clear" w:pos="3600"/>
        </w:tabs>
        <w:suppressAutoHyphens/>
        <w:ind w:left="709" w:hanging="425"/>
        <w:rPr>
          <w:rFonts w:cs="Tahoma"/>
          <w:szCs w:val="20"/>
        </w:rPr>
      </w:pPr>
      <w:r w:rsidRPr="00B03E60">
        <w:rPr>
          <w:rFonts w:cs="Tahoma"/>
          <w:szCs w:val="20"/>
        </w:rPr>
        <w:t>andere wijzigingen:</w:t>
      </w:r>
    </w:p>
    <w:p w14:paraId="031A0D2E" w14:textId="77777777" w:rsidR="00CA2C1F" w:rsidRPr="00B03E60" w:rsidRDefault="00CA2C1F" w:rsidP="007F67E3">
      <w:pPr>
        <w:suppressAutoHyphens/>
        <w:ind w:left="720" w:hanging="11"/>
        <w:rPr>
          <w:rFonts w:cs="Tahoma"/>
          <w:szCs w:val="20"/>
          <w:vertAlign w:val="superscript"/>
        </w:rPr>
      </w:pPr>
      <w:r w:rsidRPr="00B03E60">
        <w:rPr>
          <w:rFonts w:cs="Tahoma"/>
          <w:szCs w:val="20"/>
        </w:rPr>
        <w:t>...............</w:t>
      </w:r>
      <w:r w:rsidRPr="00B03E60">
        <w:rPr>
          <w:rFonts w:cs="Tahoma"/>
          <w:szCs w:val="20"/>
          <w:vertAlign w:val="superscript"/>
        </w:rPr>
        <w:t>1</w:t>
      </w:r>
    </w:p>
    <w:p w14:paraId="197840EE"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Tahoma"/>
          <w:szCs w:val="20"/>
        </w:rPr>
      </w:pPr>
    </w:p>
    <w:p w14:paraId="355FAC2D" w14:textId="77777777" w:rsidR="007F67E3"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Tahoma"/>
          <w:szCs w:val="20"/>
        </w:rPr>
      </w:pPr>
      <w:r w:rsidRPr="008537EF">
        <w:rPr>
          <w:rFonts w:cs="Tahoma"/>
          <w:szCs w:val="20"/>
        </w:rPr>
        <w:t xml:space="preserve">Aldus overeengekomen en in tweevoud opgemaakt en ondertekend op .............., </w:t>
      </w:r>
    </w:p>
    <w:p w14:paraId="325D104B"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Tahoma"/>
          <w:szCs w:val="20"/>
        </w:rPr>
      </w:pPr>
      <w:r w:rsidRPr="008537EF">
        <w:rPr>
          <w:rFonts w:cs="Tahoma"/>
          <w:szCs w:val="20"/>
        </w:rPr>
        <w:t>te ..............</w:t>
      </w:r>
    </w:p>
    <w:p w14:paraId="3746CDD6"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Tahoma"/>
          <w:szCs w:val="20"/>
        </w:rPr>
      </w:pPr>
    </w:p>
    <w:p w14:paraId="3253543F"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Tahoma"/>
          <w:i/>
          <w:szCs w:val="20"/>
        </w:rPr>
      </w:pPr>
      <w:r w:rsidRPr="008537EF">
        <w:rPr>
          <w:rFonts w:cs="Tahoma"/>
          <w:i/>
          <w:szCs w:val="20"/>
        </w:rPr>
        <w:t>Werkgever</w:t>
      </w:r>
      <w:r w:rsidRPr="008537EF">
        <w:rPr>
          <w:rFonts w:cs="Tahoma"/>
          <w:i/>
          <w:szCs w:val="20"/>
        </w:rPr>
        <w:tab/>
      </w:r>
      <w:r w:rsidRPr="008537EF">
        <w:rPr>
          <w:rFonts w:cs="Tahoma"/>
          <w:i/>
          <w:szCs w:val="20"/>
        </w:rPr>
        <w:tab/>
      </w:r>
      <w:r w:rsidRPr="008537EF">
        <w:rPr>
          <w:rFonts w:cs="Tahoma"/>
          <w:i/>
          <w:szCs w:val="20"/>
        </w:rPr>
        <w:tab/>
      </w:r>
      <w:r w:rsidRPr="008537EF">
        <w:rPr>
          <w:rFonts w:cs="Tahoma"/>
          <w:i/>
          <w:szCs w:val="20"/>
        </w:rPr>
        <w:tab/>
      </w:r>
      <w:r w:rsidRPr="008537EF">
        <w:rPr>
          <w:rFonts w:cs="Tahoma"/>
          <w:i/>
          <w:szCs w:val="20"/>
        </w:rPr>
        <w:tab/>
      </w:r>
      <w:r w:rsidRPr="008537EF">
        <w:rPr>
          <w:rFonts w:cs="Tahoma"/>
          <w:i/>
          <w:szCs w:val="20"/>
        </w:rPr>
        <w:tab/>
      </w:r>
      <w:r w:rsidRPr="008537EF">
        <w:rPr>
          <w:rFonts w:cs="Tahoma"/>
          <w:i/>
          <w:szCs w:val="20"/>
        </w:rPr>
        <w:tab/>
      </w:r>
      <w:r w:rsidRPr="008537EF">
        <w:rPr>
          <w:rFonts w:cs="Tahoma"/>
          <w:i/>
          <w:szCs w:val="20"/>
        </w:rPr>
        <w:tab/>
      </w:r>
      <w:r w:rsidRPr="008537EF">
        <w:rPr>
          <w:rFonts w:cs="Tahoma"/>
          <w:i/>
          <w:szCs w:val="20"/>
        </w:rPr>
        <w:tab/>
        <w:t>Werknemer</w:t>
      </w:r>
    </w:p>
    <w:p w14:paraId="41D3D5FE"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Tahoma"/>
          <w:szCs w:val="20"/>
        </w:rPr>
      </w:pPr>
    </w:p>
    <w:p w14:paraId="76C55AB2"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Tahoma"/>
          <w:szCs w:val="20"/>
        </w:rPr>
      </w:pPr>
      <w:r w:rsidRPr="008537EF">
        <w:rPr>
          <w:rFonts w:cs="Tahoma"/>
          <w:szCs w:val="20"/>
        </w:rPr>
        <w:t>...............</w:t>
      </w:r>
      <w:r w:rsidRPr="008537EF">
        <w:rPr>
          <w:rFonts w:cs="Tahoma"/>
          <w:szCs w:val="20"/>
        </w:rPr>
        <w:tab/>
      </w:r>
      <w:r w:rsidRPr="008537EF">
        <w:rPr>
          <w:rFonts w:cs="Tahoma"/>
          <w:szCs w:val="20"/>
        </w:rPr>
        <w:tab/>
      </w:r>
      <w:r w:rsidRPr="008537EF">
        <w:rPr>
          <w:rFonts w:cs="Tahoma"/>
          <w:szCs w:val="20"/>
        </w:rPr>
        <w:tab/>
      </w:r>
      <w:r w:rsidRPr="008537EF">
        <w:rPr>
          <w:rFonts w:cs="Tahoma"/>
          <w:szCs w:val="20"/>
        </w:rPr>
        <w:tab/>
      </w:r>
      <w:r w:rsidRPr="008537EF">
        <w:rPr>
          <w:rFonts w:cs="Tahoma"/>
          <w:szCs w:val="20"/>
        </w:rPr>
        <w:tab/>
      </w:r>
      <w:r w:rsidRPr="008537EF">
        <w:rPr>
          <w:rFonts w:cs="Tahoma"/>
          <w:szCs w:val="20"/>
        </w:rPr>
        <w:tab/>
      </w:r>
      <w:r w:rsidRPr="008537EF">
        <w:rPr>
          <w:rFonts w:cs="Tahoma"/>
          <w:szCs w:val="20"/>
        </w:rPr>
        <w:tab/>
      </w:r>
      <w:r w:rsidRPr="008537EF">
        <w:rPr>
          <w:rFonts w:cs="Tahoma"/>
          <w:szCs w:val="20"/>
        </w:rPr>
        <w:tab/>
      </w:r>
      <w:r w:rsidRPr="008537EF">
        <w:rPr>
          <w:rFonts w:cs="Tahoma"/>
          <w:szCs w:val="20"/>
        </w:rPr>
        <w:tab/>
        <w:t>...............</w:t>
      </w:r>
    </w:p>
    <w:p w14:paraId="0C354E50"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Tahoma"/>
          <w:szCs w:val="20"/>
        </w:rPr>
      </w:pPr>
      <w:r w:rsidRPr="008537EF">
        <w:rPr>
          <w:rFonts w:cs="Tahoma"/>
          <w:szCs w:val="20"/>
        </w:rPr>
        <w:t>(handtekening)</w:t>
      </w:r>
      <w:r w:rsidRPr="008537EF">
        <w:rPr>
          <w:rFonts w:cs="Tahoma"/>
          <w:szCs w:val="20"/>
        </w:rPr>
        <w:tab/>
      </w:r>
      <w:r w:rsidRPr="008537EF">
        <w:rPr>
          <w:rFonts w:cs="Tahoma"/>
          <w:szCs w:val="20"/>
        </w:rPr>
        <w:tab/>
      </w:r>
      <w:r w:rsidRPr="008537EF">
        <w:rPr>
          <w:rFonts w:cs="Tahoma"/>
          <w:szCs w:val="20"/>
        </w:rPr>
        <w:tab/>
      </w:r>
      <w:r w:rsidRPr="008537EF">
        <w:rPr>
          <w:rFonts w:cs="Tahoma"/>
          <w:szCs w:val="20"/>
        </w:rPr>
        <w:tab/>
      </w:r>
      <w:r w:rsidRPr="008537EF">
        <w:rPr>
          <w:rFonts w:cs="Tahoma"/>
          <w:szCs w:val="20"/>
        </w:rPr>
        <w:tab/>
      </w:r>
      <w:r w:rsidRPr="008537EF">
        <w:rPr>
          <w:rFonts w:cs="Tahoma"/>
          <w:szCs w:val="20"/>
        </w:rPr>
        <w:tab/>
      </w:r>
      <w:r w:rsidRPr="008537EF">
        <w:rPr>
          <w:rFonts w:cs="Tahoma"/>
          <w:szCs w:val="20"/>
        </w:rPr>
        <w:tab/>
      </w:r>
      <w:r w:rsidRPr="008537EF">
        <w:rPr>
          <w:rFonts w:cs="Tahoma"/>
          <w:szCs w:val="20"/>
        </w:rPr>
        <w:tab/>
        <w:t>(handtekening)</w:t>
      </w:r>
    </w:p>
    <w:p w14:paraId="7409F90C" w14:textId="77777777" w:rsidR="00CA2C1F" w:rsidRPr="00084A9D" w:rsidRDefault="00CA2C1F" w:rsidP="00CA2C1F">
      <w:pPr>
        <w:ind w:left="720" w:hanging="720"/>
        <w:rPr>
          <w:rFonts w:eastAsia="Times"/>
        </w:rPr>
      </w:pPr>
    </w:p>
    <w:p w14:paraId="3DA44515" w14:textId="77777777" w:rsidR="00CA2C1F" w:rsidRPr="00B03E60" w:rsidRDefault="00CA2C1F" w:rsidP="00B03E60">
      <w:pPr>
        <w:tabs>
          <w:tab w:val="left" w:pos="-1134"/>
          <w:tab w:val="left" w:pos="-576"/>
        </w:tabs>
        <w:suppressAutoHyphens/>
        <w:ind w:left="426" w:hanging="426"/>
        <w:rPr>
          <w:sz w:val="18"/>
          <w:szCs w:val="18"/>
        </w:rPr>
      </w:pPr>
      <w:r w:rsidRPr="00B03E60">
        <w:rPr>
          <w:sz w:val="18"/>
          <w:szCs w:val="18"/>
          <w:vertAlign w:val="superscript"/>
        </w:rPr>
        <w:t xml:space="preserve">1 </w:t>
      </w:r>
      <w:r w:rsidRPr="00B03E60">
        <w:rPr>
          <w:sz w:val="18"/>
          <w:szCs w:val="18"/>
          <w:vertAlign w:val="superscript"/>
        </w:rPr>
        <w:tab/>
      </w:r>
      <w:r w:rsidRPr="00B03E60">
        <w:rPr>
          <w:sz w:val="18"/>
          <w:szCs w:val="18"/>
        </w:rPr>
        <w:t>Doorhalen wat niet van toepassing is en/of verder invullen.</w:t>
      </w:r>
    </w:p>
    <w:p w14:paraId="61FB1D0E" w14:textId="77777777" w:rsidR="00CA2C1F" w:rsidRPr="00084A9D" w:rsidRDefault="00CA2C1F" w:rsidP="00CA2C1F">
      <w:pPr>
        <w:suppressAutoHyphens/>
        <w:ind w:left="720" w:hanging="720"/>
        <w:rPr>
          <w:szCs w:val="20"/>
          <w:u w:val="single"/>
        </w:rPr>
      </w:pPr>
      <w:r w:rsidRPr="00084A9D">
        <w:br w:type="page"/>
      </w:r>
      <w:r w:rsidRPr="00084A9D">
        <w:rPr>
          <w:szCs w:val="20"/>
          <w:u w:val="single"/>
        </w:rPr>
        <w:lastRenderedPageBreak/>
        <w:t>3.</w:t>
      </w:r>
      <w:r w:rsidRPr="00084A9D">
        <w:rPr>
          <w:szCs w:val="20"/>
          <w:u w:val="single"/>
        </w:rPr>
        <w:tab/>
        <w:t xml:space="preserve">Voorbeeld arbeidsovereenkomst </w:t>
      </w:r>
      <w:r w:rsidRPr="00084A9D">
        <w:rPr>
          <w:caps/>
          <w:szCs w:val="20"/>
          <w:u w:val="single"/>
        </w:rPr>
        <w:t>BBL-</w:t>
      </w:r>
      <w:r w:rsidR="001474D5">
        <w:rPr>
          <w:szCs w:val="20"/>
          <w:u w:val="single"/>
        </w:rPr>
        <w:t>student</w:t>
      </w:r>
    </w:p>
    <w:p w14:paraId="79968789" w14:textId="77777777" w:rsidR="00CA2C1F" w:rsidRPr="00084A9D" w:rsidRDefault="00CA2C1F" w:rsidP="00CA2C1F">
      <w:pPr>
        <w:rPr>
          <w:i/>
          <w:szCs w:val="20"/>
        </w:rPr>
      </w:pPr>
      <w:r w:rsidRPr="00084A9D">
        <w:rPr>
          <w:i/>
          <w:szCs w:val="20"/>
        </w:rPr>
        <w:t xml:space="preserve">(ex artikel 9.6 </w:t>
      </w:r>
      <w:r w:rsidR="00E947BC">
        <w:rPr>
          <w:i/>
          <w:szCs w:val="20"/>
        </w:rPr>
        <w:t>CAO</w:t>
      </w:r>
      <w:r w:rsidRPr="00084A9D">
        <w:rPr>
          <w:i/>
          <w:szCs w:val="20"/>
        </w:rPr>
        <w:t>)</w:t>
      </w:r>
    </w:p>
    <w:p w14:paraId="1EDA90BA" w14:textId="77777777" w:rsidR="00CA2C1F" w:rsidRPr="00084A9D" w:rsidRDefault="00CA2C1F" w:rsidP="00CA2C1F">
      <w:pPr>
        <w:rPr>
          <w:i/>
          <w:szCs w:val="20"/>
        </w:rPr>
      </w:pPr>
    </w:p>
    <w:p w14:paraId="41EEF015" w14:textId="77777777" w:rsidR="00CA2C1F" w:rsidRPr="008537EF" w:rsidRDefault="00CA2C1F" w:rsidP="00CA2C1F">
      <w:pPr>
        <w:pStyle w:val="Kop3"/>
        <w:keepNext w:val="0"/>
        <w:widowControl w:val="0"/>
        <w:spacing w:before="0"/>
        <w:ind w:right="6"/>
        <w:rPr>
          <w:rFonts w:cs="Tahoma"/>
          <w:b w:val="0"/>
          <w:i/>
          <w:color w:val="auto"/>
          <w:szCs w:val="20"/>
        </w:rPr>
      </w:pPr>
      <w:r w:rsidRPr="008537EF">
        <w:rPr>
          <w:rFonts w:cs="Tahoma"/>
          <w:b w:val="0"/>
          <w:i/>
          <w:color w:val="auto"/>
          <w:szCs w:val="20"/>
        </w:rPr>
        <w:t>Voor werknemers aangesteld op basis van de regeling beroepsbegeleidende leerweg (BBL) van de Wet educatie en beroepsonderwijs (WEB).</w:t>
      </w:r>
    </w:p>
    <w:p w14:paraId="067D3E88" w14:textId="77777777" w:rsidR="00CA2C1F" w:rsidRPr="008537EF" w:rsidRDefault="00CA2C1F" w:rsidP="00CA2C1F">
      <w:pPr>
        <w:ind w:right="3"/>
        <w:rPr>
          <w:rFonts w:cs="Tahoma"/>
          <w:szCs w:val="20"/>
        </w:rPr>
      </w:pPr>
    </w:p>
    <w:p w14:paraId="0DD4A646" w14:textId="77777777" w:rsidR="00CA2C1F" w:rsidRPr="00084A9D" w:rsidRDefault="00CA2C1F" w:rsidP="00CA2C1F">
      <w:pPr>
        <w:suppressAutoHyphens/>
        <w:ind w:right="3"/>
        <w:rPr>
          <w:szCs w:val="20"/>
        </w:rPr>
      </w:pPr>
      <w:r w:rsidRPr="00084A9D">
        <w:rPr>
          <w:szCs w:val="20"/>
        </w:rPr>
        <w:t>De ondergetekenden:</w:t>
      </w:r>
    </w:p>
    <w:p w14:paraId="31FB8E1E" w14:textId="77777777" w:rsidR="00CA2C1F" w:rsidRPr="00084A9D" w:rsidRDefault="00CA2C1F" w:rsidP="00CA2C1F">
      <w:pPr>
        <w:suppressAutoHyphens/>
        <w:ind w:right="3"/>
        <w:rPr>
          <w:szCs w:val="20"/>
        </w:rPr>
      </w:pPr>
    </w:p>
    <w:p w14:paraId="1A87E1B4" w14:textId="77777777" w:rsidR="00CA2C1F" w:rsidRPr="00084A9D" w:rsidRDefault="00CA2C1F" w:rsidP="00CA2C1F">
      <w:pPr>
        <w:suppressAutoHyphens/>
        <w:ind w:right="3"/>
        <w:rPr>
          <w:szCs w:val="20"/>
        </w:rPr>
      </w:pPr>
      <w:r w:rsidRPr="00084A9D">
        <w:rPr>
          <w:szCs w:val="20"/>
        </w:rPr>
        <w:t>1.</w:t>
      </w:r>
      <w:r w:rsidRPr="00084A9D">
        <w:rPr>
          <w:szCs w:val="20"/>
        </w:rPr>
        <w:tab/>
        <w:t>……………</w:t>
      </w:r>
    </w:p>
    <w:p w14:paraId="69EA70D5" w14:textId="77777777" w:rsidR="00CA2C1F" w:rsidRPr="00084A9D" w:rsidRDefault="00CA2C1F" w:rsidP="00CA2C1F">
      <w:pPr>
        <w:suppressAutoHyphens/>
        <w:ind w:right="6"/>
        <w:rPr>
          <w:szCs w:val="20"/>
        </w:rPr>
      </w:pPr>
      <w:r w:rsidRPr="00084A9D">
        <w:rPr>
          <w:szCs w:val="20"/>
        </w:rPr>
        <w:t>te</w:t>
      </w:r>
      <w:r w:rsidRPr="00084A9D">
        <w:rPr>
          <w:szCs w:val="20"/>
        </w:rPr>
        <w:tab/>
        <w:t>...............</w:t>
      </w:r>
    </w:p>
    <w:p w14:paraId="61F78F4B" w14:textId="77777777" w:rsidR="00CA2C1F" w:rsidRPr="00084A9D" w:rsidRDefault="00CA2C1F" w:rsidP="00CA2C1F">
      <w:pPr>
        <w:suppressAutoHyphens/>
        <w:ind w:right="3"/>
        <w:rPr>
          <w:szCs w:val="20"/>
        </w:rPr>
      </w:pPr>
      <w:r w:rsidRPr="00084A9D">
        <w:rPr>
          <w:szCs w:val="20"/>
        </w:rPr>
        <w:t xml:space="preserve">hierna te noemen </w:t>
      </w:r>
      <w:r w:rsidRPr="00084A9D">
        <w:rPr>
          <w:i/>
          <w:szCs w:val="20"/>
        </w:rPr>
        <w:t xml:space="preserve">werkgever, </w:t>
      </w:r>
      <w:r w:rsidRPr="00084A9D">
        <w:rPr>
          <w:szCs w:val="20"/>
        </w:rPr>
        <w:t>en</w:t>
      </w:r>
    </w:p>
    <w:p w14:paraId="71410A02" w14:textId="77777777" w:rsidR="00CA2C1F" w:rsidRPr="00084A9D" w:rsidRDefault="00CA2C1F" w:rsidP="00CA2C1F">
      <w:pPr>
        <w:suppressAutoHyphens/>
        <w:ind w:right="3"/>
        <w:rPr>
          <w:szCs w:val="20"/>
        </w:rPr>
      </w:pPr>
    </w:p>
    <w:p w14:paraId="6729DFCB" w14:textId="77777777" w:rsidR="00CA2C1F" w:rsidRPr="00084A9D" w:rsidRDefault="00CA2C1F" w:rsidP="00CA2C1F">
      <w:pPr>
        <w:suppressAutoHyphens/>
        <w:ind w:right="3"/>
        <w:rPr>
          <w:szCs w:val="20"/>
        </w:rPr>
      </w:pPr>
      <w:r w:rsidRPr="00084A9D">
        <w:rPr>
          <w:szCs w:val="20"/>
        </w:rPr>
        <w:t>2.</w:t>
      </w:r>
      <w:r w:rsidRPr="00084A9D">
        <w:rPr>
          <w:szCs w:val="20"/>
        </w:rPr>
        <w:tab/>
        <w:t>……………</w:t>
      </w:r>
    </w:p>
    <w:p w14:paraId="4C7B4C55" w14:textId="77777777" w:rsidR="00CA2C1F" w:rsidRPr="00084A9D" w:rsidRDefault="00CA2C1F" w:rsidP="00CA2C1F">
      <w:pPr>
        <w:suppressAutoHyphens/>
        <w:ind w:right="3"/>
        <w:rPr>
          <w:szCs w:val="20"/>
        </w:rPr>
      </w:pPr>
      <w:r w:rsidRPr="00084A9D">
        <w:rPr>
          <w:szCs w:val="20"/>
        </w:rPr>
        <w:t>te</w:t>
      </w:r>
      <w:r w:rsidRPr="00084A9D">
        <w:rPr>
          <w:szCs w:val="20"/>
        </w:rPr>
        <w:tab/>
        <w:t>……………</w:t>
      </w:r>
    </w:p>
    <w:p w14:paraId="312C2DB3" w14:textId="77777777" w:rsidR="00CA2C1F" w:rsidRPr="00084A9D" w:rsidRDefault="00CA2C1F" w:rsidP="00CA2C1F">
      <w:pPr>
        <w:suppressAutoHyphens/>
        <w:ind w:right="3"/>
        <w:rPr>
          <w:szCs w:val="20"/>
        </w:rPr>
      </w:pPr>
      <w:r w:rsidRPr="00084A9D">
        <w:rPr>
          <w:szCs w:val="20"/>
        </w:rPr>
        <w:t xml:space="preserve">hierna te noemen </w:t>
      </w:r>
      <w:r w:rsidRPr="00084A9D">
        <w:rPr>
          <w:i/>
          <w:szCs w:val="20"/>
        </w:rPr>
        <w:t>werknemer</w:t>
      </w:r>
      <w:r w:rsidRPr="00084A9D">
        <w:rPr>
          <w:szCs w:val="20"/>
        </w:rPr>
        <w:t>,</w:t>
      </w:r>
    </w:p>
    <w:p w14:paraId="06E1F72F" w14:textId="77777777" w:rsidR="00CA2C1F" w:rsidRPr="00084A9D" w:rsidRDefault="00CA2C1F" w:rsidP="00CA2C1F">
      <w:pPr>
        <w:suppressAutoHyphens/>
        <w:ind w:right="3"/>
        <w:rPr>
          <w:szCs w:val="20"/>
        </w:rPr>
      </w:pPr>
    </w:p>
    <w:p w14:paraId="25D480AC" w14:textId="77777777" w:rsidR="00CA2C1F" w:rsidRPr="008537EF" w:rsidRDefault="00CA2C1F" w:rsidP="008537EF">
      <w:pPr>
        <w:pStyle w:val="Plattetekst"/>
        <w:ind w:right="3"/>
        <w:rPr>
          <w:rFonts w:ascii="Tahoma" w:hAnsi="Tahoma" w:cs="Tahoma"/>
          <w:szCs w:val="20"/>
          <w:lang w:val="nl-NL"/>
        </w:rPr>
      </w:pPr>
      <w:r w:rsidRPr="008537EF">
        <w:rPr>
          <w:rFonts w:ascii="Tahoma" w:hAnsi="Tahoma" w:cs="Tahoma"/>
          <w:szCs w:val="20"/>
          <w:lang w:val="nl-NL"/>
        </w:rPr>
        <w:t>verklaren een arbeidsovereenkomst te zijn aangegaan o</w:t>
      </w:r>
      <w:r w:rsidR="008537EF" w:rsidRPr="008537EF">
        <w:rPr>
          <w:rFonts w:ascii="Tahoma" w:hAnsi="Tahoma" w:cs="Tahoma"/>
          <w:szCs w:val="20"/>
          <w:lang w:val="nl-NL"/>
        </w:rPr>
        <w:t>nder de navolgende voorwaarden:</w:t>
      </w:r>
    </w:p>
    <w:p w14:paraId="6458FB9B" w14:textId="77777777" w:rsidR="00CA2C1F" w:rsidRPr="008537EF" w:rsidRDefault="00CA2C1F" w:rsidP="00DB1455">
      <w:pPr>
        <w:pStyle w:val="Kop1"/>
      </w:pPr>
      <w:r w:rsidRPr="008537EF">
        <w:t>Artikel 1</w:t>
      </w:r>
    </w:p>
    <w:p w14:paraId="44B96132" w14:textId="77777777" w:rsidR="00CA2C1F" w:rsidRPr="008537EF" w:rsidRDefault="00CA2C1F" w:rsidP="008537EF">
      <w:pPr>
        <w:pStyle w:val="Plattetekst"/>
        <w:ind w:right="3"/>
        <w:rPr>
          <w:rFonts w:ascii="Tahoma" w:hAnsi="Tahoma" w:cs="Tahoma"/>
          <w:szCs w:val="20"/>
          <w:lang w:val="nl-NL"/>
        </w:rPr>
      </w:pPr>
      <w:r w:rsidRPr="008537EF">
        <w:rPr>
          <w:rFonts w:ascii="Tahoma" w:hAnsi="Tahoma" w:cs="Tahoma"/>
          <w:szCs w:val="20"/>
          <w:lang w:val="nl-NL"/>
        </w:rPr>
        <w:t>De werknemer treedt in dienst met ingang van ……………</w:t>
      </w:r>
      <w:r w:rsidR="008537EF" w:rsidRPr="008537EF">
        <w:rPr>
          <w:rFonts w:ascii="Tahoma" w:hAnsi="Tahoma" w:cs="Tahoma"/>
          <w:szCs w:val="20"/>
          <w:lang w:val="nl-NL"/>
        </w:rPr>
        <w:t>in de functie van BBL-</w:t>
      </w:r>
      <w:r w:rsidR="001474D5">
        <w:rPr>
          <w:rFonts w:ascii="Tahoma" w:hAnsi="Tahoma" w:cs="Tahoma"/>
          <w:szCs w:val="20"/>
          <w:lang w:val="nl-NL"/>
        </w:rPr>
        <w:t>student</w:t>
      </w:r>
      <w:r w:rsidR="008537EF" w:rsidRPr="008537EF">
        <w:rPr>
          <w:rFonts w:ascii="Tahoma" w:hAnsi="Tahoma" w:cs="Tahoma"/>
          <w:szCs w:val="20"/>
          <w:lang w:val="nl-NL"/>
        </w:rPr>
        <w:t>.</w:t>
      </w:r>
    </w:p>
    <w:p w14:paraId="16D2869F" w14:textId="77777777" w:rsidR="00CA2C1F" w:rsidRPr="00084A9D" w:rsidRDefault="00CA2C1F" w:rsidP="00DB1455">
      <w:pPr>
        <w:pStyle w:val="Kop1"/>
      </w:pPr>
      <w:r w:rsidRPr="00084A9D">
        <w:t>Artikel 2</w:t>
      </w:r>
    </w:p>
    <w:p w14:paraId="258331DE"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 xml:space="preserve">De werknemer verricht zijn werkzaamheden </w:t>
      </w:r>
    </w:p>
    <w:p w14:paraId="351CDCA7" w14:textId="77777777" w:rsidR="00CA2C1F" w:rsidRPr="00084A9D" w:rsidRDefault="00CA2C1F" w:rsidP="00C25D24">
      <w:pPr>
        <w:numPr>
          <w:ilvl w:val="3"/>
          <w:numId w:val="199"/>
        </w:numPr>
        <w:tabs>
          <w:tab w:val="clear" w:pos="2880"/>
          <w:tab w:val="left" w:pos="-1134"/>
          <w:tab w:val="left" w:pos="-576"/>
        </w:tabs>
        <w:suppressAutoHyphens/>
        <w:ind w:left="720" w:hanging="720"/>
        <w:rPr>
          <w:szCs w:val="20"/>
        </w:rPr>
      </w:pPr>
      <w:r w:rsidRPr="00084A9D">
        <w:rPr>
          <w:szCs w:val="20"/>
        </w:rPr>
        <w:t>in/vanuit……………….</w:t>
      </w:r>
      <w:r w:rsidRPr="00084A9D">
        <w:rPr>
          <w:szCs w:val="20"/>
          <w:vertAlign w:val="superscript"/>
        </w:rPr>
        <w:t>1</w:t>
      </w:r>
    </w:p>
    <w:p w14:paraId="2F49C5B1" w14:textId="77777777" w:rsidR="00CA2C1F" w:rsidRPr="008537EF" w:rsidRDefault="00CA2C1F" w:rsidP="00C25D24">
      <w:pPr>
        <w:pStyle w:val="Plattetekst"/>
        <w:numPr>
          <w:ilvl w:val="3"/>
          <w:numId w:val="199"/>
        </w:numPr>
        <w:tabs>
          <w:tab w:val="clear" w:pos="2880"/>
        </w:tabs>
        <w:ind w:left="720" w:hanging="720"/>
        <w:rPr>
          <w:szCs w:val="20"/>
          <w:lang w:val="nl-NL"/>
        </w:rPr>
      </w:pPr>
      <w:r w:rsidRPr="00084A9D">
        <w:rPr>
          <w:szCs w:val="20"/>
          <w:lang w:val="nl-NL"/>
        </w:rPr>
        <w:t>in het werkgebied…………………….</w:t>
      </w:r>
      <w:r w:rsidRPr="00084A9D">
        <w:rPr>
          <w:szCs w:val="20"/>
          <w:vertAlign w:val="superscript"/>
          <w:lang w:val="nl-NL"/>
        </w:rPr>
        <w:t>1</w:t>
      </w:r>
      <w:r w:rsidRPr="00084A9D">
        <w:rPr>
          <w:szCs w:val="20"/>
          <w:vertAlign w:val="superscript"/>
          <w:lang w:val="nl-NL"/>
        </w:rPr>
        <w:tab/>
      </w:r>
      <w:r w:rsidRPr="00084A9D">
        <w:rPr>
          <w:szCs w:val="20"/>
          <w:vertAlign w:val="superscript"/>
          <w:lang w:val="nl-NL"/>
        </w:rPr>
        <w:tab/>
      </w:r>
    </w:p>
    <w:p w14:paraId="3C31D4AB" w14:textId="77777777" w:rsidR="00CA2C1F" w:rsidRPr="00084A9D" w:rsidRDefault="00CA2C1F" w:rsidP="00DB1455">
      <w:pPr>
        <w:pStyle w:val="Kop1"/>
      </w:pPr>
      <w:r w:rsidRPr="00084A9D">
        <w:t>Artikel 3</w:t>
      </w:r>
    </w:p>
    <w:p w14:paraId="5EB874E4" w14:textId="77777777" w:rsidR="007E4309"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De werknemer is aangesteld in volledig dienstverband / voor ………..(</w:t>
      </w:r>
      <w:r w:rsidRPr="00084A9D">
        <w:rPr>
          <w:i/>
          <w:szCs w:val="20"/>
        </w:rPr>
        <w:t>gemiddeld; minimaal 20</w:t>
      </w:r>
      <w:r w:rsidRPr="00084A9D">
        <w:rPr>
          <w:szCs w:val="20"/>
        </w:rPr>
        <w:t xml:space="preserve">) uren per week. </w:t>
      </w:r>
    </w:p>
    <w:p w14:paraId="656947AF" w14:textId="77777777" w:rsidR="00CA2C1F" w:rsidRPr="007E4309"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i/>
          <w:szCs w:val="20"/>
        </w:rPr>
      </w:pPr>
      <w:r w:rsidRPr="007E4309">
        <w:rPr>
          <w:i/>
          <w:szCs w:val="20"/>
        </w:rPr>
        <w:t>of</w:t>
      </w:r>
    </w:p>
    <w:p w14:paraId="12F00441" w14:textId="77777777" w:rsidR="00CA2C1F" w:rsidRPr="008537E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vertAlign w:val="superscript"/>
        </w:rPr>
      </w:pPr>
      <w:r w:rsidRPr="00084A9D">
        <w:rPr>
          <w:szCs w:val="20"/>
        </w:rPr>
        <w:t>De werknemer is aangesteld in volledig dienstverband / voor ………..(</w:t>
      </w:r>
      <w:r w:rsidRPr="00084A9D">
        <w:rPr>
          <w:i/>
          <w:szCs w:val="20"/>
        </w:rPr>
        <w:t>gemiddeld; minimaal 12</w:t>
      </w:r>
      <w:r w:rsidRPr="00084A9D">
        <w:rPr>
          <w:szCs w:val="20"/>
        </w:rPr>
        <w:t xml:space="preserve">) uren per week, daar deze uitsluitend zal werken ten behoeve van de BSO. </w:t>
      </w:r>
      <w:r w:rsidR="008537EF">
        <w:rPr>
          <w:szCs w:val="20"/>
          <w:vertAlign w:val="superscript"/>
        </w:rPr>
        <w:t>1</w:t>
      </w:r>
    </w:p>
    <w:p w14:paraId="1CDFF8DF" w14:textId="77777777" w:rsidR="00CA2C1F" w:rsidRPr="00084A9D" w:rsidRDefault="00CA2C1F" w:rsidP="00DB1455">
      <w:pPr>
        <w:pStyle w:val="Kop1"/>
      </w:pPr>
      <w:r w:rsidRPr="00084A9D">
        <w:t>Artikel 4</w:t>
      </w:r>
    </w:p>
    <w:p w14:paraId="575B52E2"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De werktijden zijn als</w:t>
      </w:r>
      <w:r w:rsidR="008537EF">
        <w:rPr>
          <w:szCs w:val="20"/>
        </w:rPr>
        <w:t xml:space="preserve"> volgt bepaald: ...............</w:t>
      </w:r>
    </w:p>
    <w:p w14:paraId="65879A11" w14:textId="77777777" w:rsidR="00CA2C1F" w:rsidRPr="00084A9D" w:rsidRDefault="00CA2C1F" w:rsidP="00DB1455">
      <w:pPr>
        <w:pStyle w:val="Kop1"/>
      </w:pPr>
      <w:r w:rsidRPr="00084A9D">
        <w:t>Artikel 5</w:t>
      </w:r>
    </w:p>
    <w:p w14:paraId="1E2E6295"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 xml:space="preserve">Deze arbeidsovereenkomst wordt op grond van artikel 9.6 van de </w:t>
      </w:r>
      <w:r w:rsidR="00E947BC">
        <w:rPr>
          <w:szCs w:val="20"/>
        </w:rPr>
        <w:t>CAO</w:t>
      </w:r>
      <w:r w:rsidRPr="00084A9D">
        <w:rPr>
          <w:szCs w:val="20"/>
        </w:rPr>
        <w:t xml:space="preserve"> aangegaan voor de duur van de opleiding en eindigt van rechtswege op de dag van beëindiging van de opleiding doch uiterlijk op (</w:t>
      </w:r>
      <w:r w:rsidRPr="00084A9D">
        <w:rPr>
          <w:i/>
          <w:szCs w:val="20"/>
        </w:rPr>
        <w:t>maximaal 4</w:t>
      </w:r>
      <w:r w:rsidRPr="00084A9D">
        <w:rPr>
          <w:szCs w:val="20"/>
        </w:rPr>
        <w:t xml:space="preserve"> </w:t>
      </w:r>
      <w:r w:rsidRPr="00084A9D">
        <w:rPr>
          <w:i/>
          <w:szCs w:val="20"/>
        </w:rPr>
        <w:t>jaar</w:t>
      </w:r>
      <w:r w:rsidRPr="00084A9D">
        <w:rPr>
          <w:szCs w:val="20"/>
        </w:rPr>
        <w:t xml:space="preserve">)…………. . </w:t>
      </w:r>
    </w:p>
    <w:p w14:paraId="7488B0E3"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3AF6EE99"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 xml:space="preserve">Na diplomering wordt deze arbeidsovereenkomst omgezet in een arbeidsovereenkomst voor onbepaalde tijd, indien hiervoor een vacature c.q. formatieruimte beschikbaar is en het functioneren van de werknemer dit niet verhindert. Een eventuele verhindering gelegen in het onvoldoende functioneren van de werknemer moet zijn gebaseerd op een in de 12 maanden voorafgaand aan het behalen van het diploma plaatsgevonden beoordeling op basis van een regeling als bedoeld in artikel 9.3 van de </w:t>
      </w:r>
      <w:r w:rsidR="00E947BC">
        <w:rPr>
          <w:szCs w:val="20"/>
        </w:rPr>
        <w:t>CAO</w:t>
      </w:r>
      <w:r w:rsidRPr="00084A9D">
        <w:rPr>
          <w:szCs w:val="20"/>
        </w:rPr>
        <w:t>.</w:t>
      </w:r>
      <w:r w:rsidRPr="00084A9D">
        <w:rPr>
          <w:szCs w:val="20"/>
          <w:vertAlign w:val="superscript"/>
        </w:rPr>
        <w:t>2</w:t>
      </w:r>
      <w:r w:rsidRPr="00084A9D">
        <w:rPr>
          <w:szCs w:val="20"/>
        </w:rPr>
        <w:t xml:space="preserve"> </w:t>
      </w:r>
    </w:p>
    <w:p w14:paraId="2E2C406B"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72B024BB"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Deze arbeidsovereenkomst voor bepaalde tijd wordt aangegaan met de mogelijkheid van tussentijdse opzegging. De termijn voor tussentijdse opzegging bedraagt zowel voor de werkgever als voor de werknemer 2 maanden, te rekenen vanaf de eerste dag van de kalendermaand volgend op de opzegging.</w:t>
      </w:r>
    </w:p>
    <w:p w14:paraId="6A7E0E4C"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00F756E6"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vertAlign w:val="superscript"/>
        </w:rPr>
      </w:pPr>
      <w:r w:rsidRPr="00084A9D">
        <w:rPr>
          <w:szCs w:val="20"/>
        </w:rPr>
        <w:t xml:space="preserve">De eerste 2 maanden van het dienstverband </w:t>
      </w:r>
      <w:r w:rsidR="00E02F56">
        <w:rPr>
          <w:szCs w:val="20"/>
        </w:rPr>
        <w:t>langer dan 6 maanden</w:t>
      </w:r>
      <w:r w:rsidR="00E02F56" w:rsidRPr="00084A9D">
        <w:rPr>
          <w:szCs w:val="20"/>
        </w:rPr>
        <w:t xml:space="preserve"> </w:t>
      </w:r>
      <w:r w:rsidRPr="00084A9D">
        <w:rPr>
          <w:szCs w:val="20"/>
        </w:rPr>
        <w:t>gelden als proeftijd</w:t>
      </w:r>
      <w:r>
        <w:rPr>
          <w:szCs w:val="20"/>
        </w:rPr>
        <w:t>.</w:t>
      </w:r>
    </w:p>
    <w:p w14:paraId="2BCD6E80"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03150024" w14:textId="77777777" w:rsidR="00B03E60" w:rsidRDefault="00B03E60"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szCs w:val="20"/>
        </w:rPr>
      </w:pPr>
    </w:p>
    <w:p w14:paraId="57B329AD" w14:textId="77777777" w:rsidR="00CA2C1F" w:rsidRPr="004614F4" w:rsidRDefault="00CA2C1F" w:rsidP="00CA2C1F">
      <w:pPr>
        <w:keepNext/>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6"/>
        <w:rPr>
          <w:szCs w:val="20"/>
          <w:u w:val="single"/>
        </w:rPr>
      </w:pPr>
      <w:r w:rsidRPr="004614F4">
        <w:rPr>
          <w:szCs w:val="20"/>
          <w:u w:val="single"/>
        </w:rPr>
        <w:t>Artikel 6</w:t>
      </w:r>
    </w:p>
    <w:p w14:paraId="0F52A3B6" w14:textId="77777777" w:rsidR="00CA2C1F" w:rsidRPr="004614F4"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4614F4">
        <w:rPr>
          <w:szCs w:val="20"/>
        </w:rPr>
        <w:t xml:space="preserve">Op deze overeenkomst is van toepassing de Collectieve Arbeidsovereenkomst Kinderopvang (verder te noemen </w:t>
      </w:r>
      <w:r w:rsidR="00E947BC">
        <w:rPr>
          <w:szCs w:val="20"/>
        </w:rPr>
        <w:t>CAO</w:t>
      </w:r>
      <w:r w:rsidRPr="004614F4">
        <w:rPr>
          <w:szCs w:val="20"/>
        </w:rPr>
        <w:t xml:space="preserve">), zoals deze thans luidt respectievelijk gedurende deze overeenkomst zal komen te luiden, welke </w:t>
      </w:r>
      <w:r w:rsidR="00E947BC">
        <w:rPr>
          <w:szCs w:val="20"/>
        </w:rPr>
        <w:t>CAO</w:t>
      </w:r>
      <w:r w:rsidRPr="004614F4">
        <w:rPr>
          <w:szCs w:val="20"/>
        </w:rPr>
        <w:t xml:space="preserve"> geacht wordt met deze overee</w:t>
      </w:r>
      <w:r w:rsidR="00B03E60" w:rsidRPr="004614F4">
        <w:rPr>
          <w:szCs w:val="20"/>
        </w:rPr>
        <w:t>nkomst een geheel uit te maken.</w:t>
      </w:r>
    </w:p>
    <w:p w14:paraId="705F4558" w14:textId="77777777" w:rsidR="00CA2C1F" w:rsidRPr="00084A9D" w:rsidRDefault="00CA2C1F" w:rsidP="00DB1455">
      <w:pPr>
        <w:pStyle w:val="Kop1"/>
      </w:pPr>
      <w:r w:rsidRPr="00084A9D">
        <w:t>Artikel 7</w:t>
      </w:r>
    </w:p>
    <w:p w14:paraId="11F44512"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 xml:space="preserve">De werknemer wordt gesalarieerd volgens de salarisnummers 7 tot en met 9 van de in bijlage 2 opgenomen salaristabel (zie </w:t>
      </w:r>
      <w:r w:rsidR="00C819B4">
        <w:rPr>
          <w:szCs w:val="20"/>
        </w:rPr>
        <w:t>bijlage 10</w:t>
      </w:r>
      <w:r w:rsidRPr="00084A9D">
        <w:rPr>
          <w:szCs w:val="20"/>
        </w:rPr>
        <w:t xml:space="preserve"> van de </w:t>
      </w:r>
      <w:r w:rsidR="00E947BC">
        <w:rPr>
          <w:szCs w:val="20"/>
        </w:rPr>
        <w:t>CAO</w:t>
      </w:r>
      <w:r w:rsidRPr="00084A9D">
        <w:rPr>
          <w:szCs w:val="20"/>
        </w:rPr>
        <w:t>).</w:t>
      </w:r>
    </w:p>
    <w:p w14:paraId="630A8001"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24DD969C"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 xml:space="preserve">De werknemer ontvangt bij aanvang van het dienstverband een salaris van € ………  per maand en dit is vastgesteld op basis van </w:t>
      </w:r>
      <w:r w:rsidR="00B03E60">
        <w:rPr>
          <w:szCs w:val="20"/>
        </w:rPr>
        <w:t>salarisnummer … (ten minste 7).</w:t>
      </w:r>
    </w:p>
    <w:p w14:paraId="63E795E4" w14:textId="77777777" w:rsidR="00CA2C1F" w:rsidRPr="00084A9D" w:rsidRDefault="00CA2C1F" w:rsidP="00DB1455">
      <w:pPr>
        <w:pStyle w:val="Kop1"/>
      </w:pPr>
      <w:r w:rsidRPr="00084A9D">
        <w:t>Artikel 8</w:t>
      </w:r>
    </w:p>
    <w:p w14:paraId="466E4703" w14:textId="77777777" w:rsidR="00CA2C1F" w:rsidRPr="00B03E60" w:rsidRDefault="00CA2C1F" w:rsidP="00B03E60">
      <w:pPr>
        <w:pStyle w:val="Plattetekst"/>
        <w:ind w:right="3"/>
        <w:rPr>
          <w:rFonts w:ascii="Tahoma" w:hAnsi="Tahoma" w:cs="Tahoma"/>
          <w:szCs w:val="20"/>
          <w:lang w:val="nl-NL"/>
        </w:rPr>
      </w:pPr>
      <w:r w:rsidRPr="00B03E60">
        <w:rPr>
          <w:rFonts w:ascii="Tahoma" w:hAnsi="Tahoma" w:cs="Tahoma"/>
          <w:szCs w:val="20"/>
          <w:lang w:val="nl-NL"/>
        </w:rPr>
        <w:t xml:space="preserve">Het aantal uren vakantieverlof per jaar, als bedoeld in artikel 7.1 en 7.3 van de </w:t>
      </w:r>
      <w:r w:rsidR="00E947BC">
        <w:rPr>
          <w:rFonts w:ascii="Tahoma" w:hAnsi="Tahoma" w:cs="Tahoma"/>
          <w:szCs w:val="20"/>
          <w:lang w:val="nl-NL"/>
        </w:rPr>
        <w:t>CAO</w:t>
      </w:r>
      <w:r w:rsidRPr="00B03E60">
        <w:rPr>
          <w:rFonts w:ascii="Tahoma" w:hAnsi="Tahoma" w:cs="Tahoma"/>
          <w:szCs w:val="20"/>
          <w:lang w:val="nl-NL"/>
        </w:rPr>
        <w:t>, bedraagt .............. (</w:t>
      </w:r>
      <w:r w:rsidRPr="00B03E60">
        <w:rPr>
          <w:rFonts w:ascii="Tahoma" w:hAnsi="Tahoma" w:cs="Tahoma"/>
          <w:i/>
          <w:szCs w:val="20"/>
          <w:lang w:val="nl-NL"/>
        </w:rPr>
        <w:t>parttimefactor x 144 plus parttimefactor x 66 uren</w:t>
      </w:r>
      <w:r w:rsidR="00B03E60" w:rsidRPr="00B03E60">
        <w:rPr>
          <w:rFonts w:ascii="Tahoma" w:hAnsi="Tahoma" w:cs="Tahoma"/>
          <w:szCs w:val="20"/>
          <w:lang w:val="nl-NL"/>
        </w:rPr>
        <w:t>).</w:t>
      </w:r>
    </w:p>
    <w:p w14:paraId="0FA7093F" w14:textId="77777777" w:rsidR="00CA2C1F" w:rsidRPr="00084A9D" w:rsidRDefault="00CA2C1F" w:rsidP="00DB1455">
      <w:pPr>
        <w:pStyle w:val="Kop1"/>
      </w:pPr>
      <w:r w:rsidRPr="00084A9D">
        <w:t>Artikel 9</w:t>
      </w:r>
    </w:p>
    <w:p w14:paraId="161A707C" w14:textId="77777777" w:rsidR="00CA2C1F" w:rsidRPr="00B03E60"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vertAlign w:val="superscript"/>
        </w:rPr>
      </w:pPr>
      <w:r w:rsidRPr="00084A9D">
        <w:rPr>
          <w:szCs w:val="20"/>
        </w:rPr>
        <w:t>De werknemer is wel / niet verplicht te verhuizen naar of nabij de standplaats.</w:t>
      </w:r>
      <w:r w:rsidR="00B03E60">
        <w:rPr>
          <w:szCs w:val="20"/>
          <w:vertAlign w:val="superscript"/>
        </w:rPr>
        <w:t>1</w:t>
      </w:r>
    </w:p>
    <w:p w14:paraId="0F59FA2D" w14:textId="77777777" w:rsidR="00CA2C1F" w:rsidRPr="00084A9D" w:rsidRDefault="00CA2C1F" w:rsidP="00DB1455">
      <w:pPr>
        <w:pStyle w:val="Kop1"/>
      </w:pPr>
      <w:r w:rsidRPr="00084A9D">
        <w:t>Artikel 10</w:t>
      </w:r>
    </w:p>
    <w:p w14:paraId="09DF3B83" w14:textId="77777777" w:rsidR="00CA2C1F" w:rsidRPr="00B03E60" w:rsidRDefault="00CA2C1F" w:rsidP="00CA2C1F">
      <w:pPr>
        <w:pStyle w:val="Plattetekst"/>
        <w:ind w:right="3"/>
        <w:rPr>
          <w:rFonts w:ascii="Tahoma" w:hAnsi="Tahoma" w:cs="Tahoma"/>
          <w:szCs w:val="20"/>
          <w:lang w:val="nl-NL"/>
        </w:rPr>
      </w:pPr>
      <w:r w:rsidRPr="00B03E60">
        <w:rPr>
          <w:rFonts w:ascii="Tahoma" w:hAnsi="Tahoma" w:cs="Tahoma"/>
          <w:szCs w:val="20"/>
          <w:lang w:val="nl-NL"/>
        </w:rPr>
        <w:t>Bij de aanvang van het dienstverband oefent de werknemer de volgende nevenfuncties uit:</w:t>
      </w:r>
    </w:p>
    <w:p w14:paraId="53FAB5AE" w14:textId="77777777" w:rsidR="00CA2C1F" w:rsidRPr="00B03E60" w:rsidRDefault="00CA2C1F" w:rsidP="00B03E60">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Tahoma"/>
          <w:szCs w:val="20"/>
          <w:vertAlign w:val="superscript"/>
        </w:rPr>
      </w:pPr>
      <w:r w:rsidRPr="00B03E60">
        <w:rPr>
          <w:rFonts w:cs="Tahoma"/>
          <w:szCs w:val="20"/>
        </w:rPr>
        <w:t xml:space="preserve">............... </w:t>
      </w:r>
      <w:r w:rsidR="00B03E60" w:rsidRPr="00B03E60">
        <w:rPr>
          <w:rFonts w:cs="Tahoma"/>
          <w:szCs w:val="20"/>
          <w:vertAlign w:val="superscript"/>
        </w:rPr>
        <w:t>1</w:t>
      </w:r>
    </w:p>
    <w:p w14:paraId="5418AAAD" w14:textId="77777777" w:rsidR="00CA2C1F" w:rsidRPr="00084A9D" w:rsidRDefault="00CA2C1F" w:rsidP="00DB1455">
      <w:pPr>
        <w:pStyle w:val="Kop1"/>
      </w:pPr>
      <w:r w:rsidRPr="00084A9D">
        <w:t>Artikel 11</w:t>
      </w:r>
    </w:p>
    <w:p w14:paraId="5158A037"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 xml:space="preserve">Onverminderd het in artikel 1.4 van de </w:t>
      </w:r>
      <w:r w:rsidR="00E947BC">
        <w:rPr>
          <w:szCs w:val="20"/>
        </w:rPr>
        <w:t>CAO</w:t>
      </w:r>
      <w:r w:rsidRPr="00084A9D">
        <w:rPr>
          <w:szCs w:val="20"/>
        </w:rPr>
        <w:t xml:space="preserve"> bepaalde zijn op deze arbeidsovereenkomst voorts de volgende regelingen en afspraken van toepassing:</w:t>
      </w:r>
    </w:p>
    <w:p w14:paraId="50073100" w14:textId="77777777" w:rsidR="00CA2C1F" w:rsidRPr="00084A9D" w:rsidRDefault="00CA2C1F" w:rsidP="00C25D24">
      <w:pPr>
        <w:numPr>
          <w:ilvl w:val="0"/>
          <w:numId w:val="200"/>
        </w:numPr>
        <w:tabs>
          <w:tab w:val="clear" w:pos="720"/>
        </w:tabs>
        <w:suppressAutoHyphens/>
        <w:ind w:hanging="720"/>
        <w:rPr>
          <w:szCs w:val="20"/>
          <w:vertAlign w:val="superscript"/>
        </w:rPr>
      </w:pPr>
      <w:r w:rsidRPr="00084A9D">
        <w:rPr>
          <w:szCs w:val="20"/>
        </w:rPr>
        <w:t>de werknemer is verplicht om opvoedkundige redenen deel te nemen aan maaltijden met aan zijn zorg of begeleiding toevertrouwde kinderen;</w:t>
      </w:r>
      <w:r w:rsidRPr="00663238">
        <w:rPr>
          <w:szCs w:val="20"/>
          <w:vertAlign w:val="superscript"/>
        </w:rPr>
        <w:t>1,3</w:t>
      </w:r>
    </w:p>
    <w:p w14:paraId="3EEFB0BB" w14:textId="77777777" w:rsidR="00CA2C1F" w:rsidRPr="00B03E60" w:rsidRDefault="00CA2C1F" w:rsidP="00C25D24">
      <w:pPr>
        <w:numPr>
          <w:ilvl w:val="3"/>
          <w:numId w:val="200"/>
        </w:numPr>
        <w:tabs>
          <w:tab w:val="clear" w:pos="2880"/>
        </w:tabs>
        <w:suppressAutoHyphens/>
        <w:ind w:left="720" w:hanging="720"/>
        <w:rPr>
          <w:szCs w:val="20"/>
          <w:vertAlign w:val="superscript"/>
        </w:rPr>
      </w:pPr>
      <w:r w:rsidRPr="00084A9D">
        <w:rPr>
          <w:szCs w:val="20"/>
        </w:rPr>
        <w:t>……………………</w:t>
      </w:r>
      <w:r w:rsidRPr="00084A9D">
        <w:rPr>
          <w:szCs w:val="20"/>
          <w:vertAlign w:val="superscript"/>
        </w:rPr>
        <w:t>1</w:t>
      </w:r>
    </w:p>
    <w:p w14:paraId="0C5BC6B6" w14:textId="77777777" w:rsidR="00CA2C1F" w:rsidRPr="00084A9D" w:rsidRDefault="00CA2C1F" w:rsidP="00DB1455">
      <w:pPr>
        <w:pStyle w:val="Kop1"/>
      </w:pPr>
      <w:r w:rsidRPr="00084A9D">
        <w:t>Artikel 12</w:t>
      </w:r>
    </w:p>
    <w:p w14:paraId="37E2E040" w14:textId="77777777" w:rsidR="00CA2C1F" w:rsidRPr="00B03E60" w:rsidRDefault="00CA2C1F" w:rsidP="00CA2C1F">
      <w:pPr>
        <w:pStyle w:val="Plattetekst"/>
        <w:ind w:right="3"/>
        <w:rPr>
          <w:rFonts w:ascii="Tahoma" w:hAnsi="Tahoma" w:cs="Tahoma"/>
          <w:szCs w:val="20"/>
          <w:lang w:val="nl-NL"/>
        </w:rPr>
      </w:pPr>
      <w:r w:rsidRPr="00B03E60">
        <w:rPr>
          <w:rFonts w:ascii="Tahoma" w:hAnsi="Tahoma" w:cs="Tahoma"/>
          <w:szCs w:val="20"/>
          <w:lang w:val="nl-NL"/>
        </w:rPr>
        <w:t>De werknemer verklaart kosteloos van de werkgever te hebben ontvangen een door beide partijen ondertekend afschrif</w:t>
      </w:r>
      <w:r w:rsidR="00B03E60">
        <w:rPr>
          <w:rFonts w:ascii="Tahoma" w:hAnsi="Tahoma" w:cs="Tahoma"/>
          <w:szCs w:val="20"/>
          <w:lang w:val="nl-NL"/>
        </w:rPr>
        <w:t>t van deze arbeidsovereenkomst.</w:t>
      </w:r>
    </w:p>
    <w:p w14:paraId="15C1D091" w14:textId="77777777" w:rsidR="00CA2C1F" w:rsidRPr="00084A9D" w:rsidRDefault="00CA2C1F" w:rsidP="00DB1455">
      <w:pPr>
        <w:pStyle w:val="Kop1"/>
      </w:pPr>
      <w:r w:rsidRPr="00084A9D">
        <w:t>Artikel 13</w:t>
      </w:r>
    </w:p>
    <w:p w14:paraId="476B11EF" w14:textId="77777777" w:rsidR="00CA2C1F" w:rsidRPr="00B03E60" w:rsidRDefault="00CA2C1F" w:rsidP="00CA2C1F">
      <w:pPr>
        <w:pStyle w:val="Plattetekst"/>
        <w:spacing w:after="0"/>
        <w:ind w:right="6"/>
        <w:rPr>
          <w:rFonts w:ascii="Tahoma" w:hAnsi="Tahoma" w:cs="Tahoma"/>
          <w:szCs w:val="20"/>
          <w:lang w:val="nl-NL"/>
        </w:rPr>
      </w:pPr>
      <w:r w:rsidRPr="00B03E60">
        <w:rPr>
          <w:rFonts w:ascii="Tahoma" w:hAnsi="Tahoma" w:cs="Tahoma"/>
          <w:szCs w:val="20"/>
          <w:lang w:val="nl-NL"/>
        </w:rPr>
        <w:t>De werknemer verklaart op zijn verzoek kosteloos van de werkgever te hebben ontvangen:</w:t>
      </w:r>
    </w:p>
    <w:p w14:paraId="719BCDB2" w14:textId="77777777" w:rsidR="00CA2C1F" w:rsidRPr="004614F4" w:rsidRDefault="00CA2C1F" w:rsidP="00C25D24">
      <w:pPr>
        <w:numPr>
          <w:ilvl w:val="0"/>
          <w:numId w:val="200"/>
        </w:numPr>
        <w:tabs>
          <w:tab w:val="clear" w:pos="720"/>
          <w:tab w:val="left" w:pos="-1134"/>
          <w:tab w:val="left" w:pos="-576"/>
        </w:tabs>
        <w:suppressAutoHyphens/>
        <w:ind w:right="6" w:hanging="436"/>
        <w:rPr>
          <w:szCs w:val="20"/>
          <w:vertAlign w:val="superscript"/>
        </w:rPr>
      </w:pPr>
      <w:r w:rsidRPr="004614F4">
        <w:rPr>
          <w:szCs w:val="20"/>
        </w:rPr>
        <w:lastRenderedPageBreak/>
        <w:t>een exemplaar van het pensioenreglement;</w:t>
      </w:r>
      <w:r w:rsidRPr="004614F4">
        <w:rPr>
          <w:szCs w:val="20"/>
          <w:vertAlign w:val="superscript"/>
        </w:rPr>
        <w:t>1</w:t>
      </w:r>
    </w:p>
    <w:p w14:paraId="012F17A2" w14:textId="77777777" w:rsidR="00CA2C1F" w:rsidRPr="004614F4" w:rsidRDefault="00CA2C1F" w:rsidP="00C25D24">
      <w:pPr>
        <w:numPr>
          <w:ilvl w:val="0"/>
          <w:numId w:val="200"/>
        </w:numPr>
        <w:tabs>
          <w:tab w:val="clear" w:pos="720"/>
          <w:tab w:val="left" w:pos="-1134"/>
          <w:tab w:val="left" w:pos="-576"/>
        </w:tabs>
        <w:suppressAutoHyphens/>
        <w:ind w:right="6" w:hanging="436"/>
        <w:rPr>
          <w:szCs w:val="20"/>
          <w:vertAlign w:val="superscript"/>
        </w:rPr>
      </w:pPr>
      <w:r w:rsidRPr="004614F4">
        <w:rPr>
          <w:szCs w:val="20"/>
        </w:rPr>
        <w:t>een exemplaar van de statuten en het huishoudelijk reglement van de werkgever.</w:t>
      </w:r>
      <w:r w:rsidRPr="004614F4">
        <w:rPr>
          <w:szCs w:val="20"/>
          <w:vertAlign w:val="superscript"/>
        </w:rPr>
        <w:t>1</w:t>
      </w:r>
    </w:p>
    <w:p w14:paraId="06AA5FF9" w14:textId="77777777" w:rsidR="00CA2C1F" w:rsidRPr="004614F4"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vertAlign w:val="superscript"/>
        </w:rPr>
      </w:pPr>
      <w:r w:rsidRPr="004614F4">
        <w:rPr>
          <w:szCs w:val="20"/>
        </w:rPr>
        <w:t xml:space="preserve">De werknemer verklaart bij de werkgever tevens inzage te kunnen hebben in de actuele tekst van de </w:t>
      </w:r>
      <w:r w:rsidR="00E947BC">
        <w:rPr>
          <w:szCs w:val="20"/>
        </w:rPr>
        <w:t>CAO</w:t>
      </w:r>
      <w:r w:rsidRPr="004614F4">
        <w:rPr>
          <w:szCs w:val="20"/>
        </w:rPr>
        <w:t xml:space="preserve"> en van het pensioenreglement.</w:t>
      </w:r>
      <w:r w:rsidRPr="004614F4">
        <w:rPr>
          <w:szCs w:val="20"/>
          <w:vertAlign w:val="superscript"/>
        </w:rPr>
        <w:t>1</w:t>
      </w:r>
    </w:p>
    <w:p w14:paraId="513076D3" w14:textId="77777777" w:rsidR="00CA2C1F"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eastAsia="Times"/>
        </w:rPr>
      </w:pPr>
    </w:p>
    <w:p w14:paraId="4B4B57CC" w14:textId="77777777" w:rsidR="007E4309" w:rsidRPr="00084A9D" w:rsidRDefault="007E4309"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eastAsia="Times"/>
        </w:rPr>
      </w:pPr>
    </w:p>
    <w:p w14:paraId="24741137" w14:textId="77777777" w:rsidR="00CA2C1F" w:rsidRPr="007E4309"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eastAsia="Times"/>
          <w:u w:val="single"/>
        </w:rPr>
      </w:pPr>
      <w:r w:rsidRPr="007E4309">
        <w:rPr>
          <w:rFonts w:eastAsia="Times"/>
          <w:u w:val="single"/>
        </w:rPr>
        <w:t>Artikel 14</w:t>
      </w:r>
    </w:p>
    <w:p w14:paraId="13C5383C"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Bijzondere bepalingen:</w:t>
      </w:r>
    </w:p>
    <w:p w14:paraId="100B13B1"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De beroepspraktijkvormingsovereenkomst (BPV) die is overeengekomen tussen werknemer en het opleidingsinstituut ……   op ……(</w:t>
      </w:r>
      <w:r w:rsidRPr="00084A9D">
        <w:rPr>
          <w:i/>
          <w:szCs w:val="20"/>
        </w:rPr>
        <w:t>datum</w:t>
      </w:r>
      <w:r w:rsidRPr="00084A9D">
        <w:rPr>
          <w:szCs w:val="20"/>
        </w:rPr>
        <w:t>) , is gekoppeld aan en maakt deel uit van deze arbeidsovereenkomst.</w:t>
      </w:r>
    </w:p>
    <w:p w14:paraId="13FF2221"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9062"/>
        </w:tabs>
        <w:suppressAutoHyphens/>
        <w:ind w:right="3"/>
        <w:rPr>
          <w:szCs w:val="20"/>
        </w:rPr>
      </w:pPr>
    </w:p>
    <w:p w14:paraId="3DCD01A3"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9062"/>
        </w:tabs>
        <w:suppressAutoHyphens/>
        <w:ind w:right="3"/>
        <w:rPr>
          <w:szCs w:val="20"/>
        </w:rPr>
      </w:pPr>
      <w:r w:rsidRPr="00084A9D">
        <w:rPr>
          <w:szCs w:val="20"/>
        </w:rPr>
        <w:t xml:space="preserve">Afspraken omtrent inzetbaarheid conform artikel 9.6 lid 3 van de </w:t>
      </w:r>
      <w:r w:rsidR="00E947BC">
        <w:rPr>
          <w:szCs w:val="20"/>
        </w:rPr>
        <w:t>CAO</w:t>
      </w:r>
      <w:r w:rsidRPr="00084A9D">
        <w:rPr>
          <w:szCs w:val="20"/>
        </w:rPr>
        <w:t xml:space="preserve"> worden schriftelijk vastgelegd.</w:t>
      </w:r>
    </w:p>
    <w:p w14:paraId="7CC4A626"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9062"/>
        </w:tabs>
        <w:suppressAutoHyphens/>
        <w:ind w:right="3"/>
        <w:rPr>
          <w:szCs w:val="20"/>
        </w:rPr>
      </w:pPr>
    </w:p>
    <w:p w14:paraId="1F26FB24"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9062"/>
        </w:tabs>
        <w:suppressAutoHyphens/>
        <w:ind w:right="3"/>
        <w:rPr>
          <w:szCs w:val="20"/>
          <w:vertAlign w:val="superscript"/>
        </w:rPr>
      </w:pPr>
      <w:r w:rsidRPr="00084A9D">
        <w:rPr>
          <w:szCs w:val="20"/>
        </w:rPr>
        <w:t>Deze overeenkomst is een voortzetting van de op ............... tussen werkgever en werknemer gesloten arbeidsovereenkomst.</w:t>
      </w:r>
      <w:r w:rsidRPr="00084A9D">
        <w:rPr>
          <w:szCs w:val="20"/>
          <w:vertAlign w:val="superscript"/>
        </w:rPr>
        <w:t>1</w:t>
      </w:r>
    </w:p>
    <w:p w14:paraId="357D46F5" w14:textId="77777777" w:rsidR="00CA2C1F" w:rsidRPr="00B03E60"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vertAlign w:val="superscript"/>
        </w:rPr>
      </w:pPr>
      <w:r w:rsidRPr="00084A9D">
        <w:rPr>
          <w:szCs w:val="20"/>
        </w:rPr>
        <w:t xml:space="preserve">Voor de werknemer blijven op grond van bijlage 3 artikel 1 van de </w:t>
      </w:r>
      <w:r w:rsidR="00E947BC">
        <w:rPr>
          <w:szCs w:val="20"/>
        </w:rPr>
        <w:t>CAO</w:t>
      </w:r>
      <w:r w:rsidRPr="00084A9D">
        <w:rPr>
          <w:szCs w:val="20"/>
        </w:rPr>
        <w:t xml:space="preserve"> de volgende arbeidsvoorwaarden gehandhaafd:...............</w:t>
      </w:r>
      <w:r w:rsidR="00B03E60">
        <w:rPr>
          <w:szCs w:val="20"/>
          <w:vertAlign w:val="superscript"/>
        </w:rPr>
        <w:t>1</w:t>
      </w:r>
    </w:p>
    <w:p w14:paraId="2217E54B" w14:textId="77777777" w:rsidR="00CA2C1F" w:rsidRPr="00084A9D" w:rsidRDefault="00CA2C1F" w:rsidP="00DB1455">
      <w:pPr>
        <w:pStyle w:val="Kop1"/>
      </w:pPr>
      <w:r w:rsidRPr="00084A9D">
        <w:t>Artikel 15</w:t>
      </w:r>
    </w:p>
    <w:p w14:paraId="09C4423F"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Overige bepalingen:</w:t>
      </w:r>
    </w:p>
    <w:p w14:paraId="492E0FC0"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Eventueel verwijzing naar regeling studiefaciliteiten.</w:t>
      </w:r>
    </w:p>
    <w:p w14:paraId="071F20AE"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vertAlign w:val="superscript"/>
        </w:rPr>
      </w:pPr>
      <w:r w:rsidRPr="00084A9D">
        <w:rPr>
          <w:szCs w:val="20"/>
        </w:rPr>
        <w:t>...............</w:t>
      </w:r>
      <w:r w:rsidRPr="00084A9D">
        <w:rPr>
          <w:szCs w:val="20"/>
          <w:vertAlign w:val="superscript"/>
        </w:rPr>
        <w:t>1</w:t>
      </w:r>
    </w:p>
    <w:p w14:paraId="50356437"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2B5263E1" w14:textId="77777777" w:rsidR="00CA2C1F" w:rsidRPr="00084A9D" w:rsidRDefault="00CA2C1F" w:rsidP="00CA2C1F">
      <w:pPr>
        <w:ind w:right="3"/>
        <w:rPr>
          <w:szCs w:val="20"/>
        </w:rPr>
      </w:pPr>
      <w:r w:rsidRPr="00084A9D">
        <w:rPr>
          <w:szCs w:val="20"/>
        </w:rPr>
        <w:t>Aldus overeengekomen en in tweevoud opgemaakt en ondertekend op ............…. , te ...........………..</w:t>
      </w:r>
    </w:p>
    <w:p w14:paraId="12CE76AC"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15AB6659"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i/>
          <w:szCs w:val="20"/>
        </w:rPr>
      </w:pPr>
      <w:r w:rsidRPr="00084A9D">
        <w:rPr>
          <w:i/>
          <w:szCs w:val="20"/>
        </w:rPr>
        <w:t>Werkgever</w:t>
      </w:r>
      <w:r w:rsidRPr="00084A9D">
        <w:rPr>
          <w:i/>
          <w:szCs w:val="20"/>
        </w:rPr>
        <w:tab/>
      </w:r>
      <w:r w:rsidRPr="00084A9D">
        <w:rPr>
          <w:i/>
          <w:szCs w:val="20"/>
        </w:rPr>
        <w:tab/>
      </w:r>
      <w:r w:rsidRPr="00084A9D">
        <w:rPr>
          <w:i/>
          <w:szCs w:val="20"/>
        </w:rPr>
        <w:tab/>
      </w:r>
      <w:r w:rsidRPr="00084A9D">
        <w:rPr>
          <w:i/>
          <w:szCs w:val="20"/>
        </w:rPr>
        <w:tab/>
      </w:r>
      <w:r w:rsidRPr="00084A9D">
        <w:rPr>
          <w:i/>
          <w:szCs w:val="20"/>
        </w:rPr>
        <w:tab/>
      </w:r>
      <w:r w:rsidRPr="00084A9D">
        <w:rPr>
          <w:i/>
          <w:szCs w:val="20"/>
        </w:rPr>
        <w:tab/>
      </w:r>
      <w:r w:rsidRPr="00084A9D">
        <w:rPr>
          <w:i/>
          <w:szCs w:val="20"/>
        </w:rPr>
        <w:tab/>
      </w:r>
      <w:r w:rsidRPr="00084A9D">
        <w:rPr>
          <w:i/>
          <w:szCs w:val="20"/>
        </w:rPr>
        <w:tab/>
      </w:r>
      <w:r w:rsidRPr="00084A9D">
        <w:rPr>
          <w:i/>
          <w:szCs w:val="20"/>
        </w:rPr>
        <w:tab/>
      </w:r>
      <w:r w:rsidRPr="00084A9D">
        <w:rPr>
          <w:i/>
          <w:szCs w:val="20"/>
        </w:rPr>
        <w:tab/>
        <w:t>Werknemer</w:t>
      </w:r>
    </w:p>
    <w:p w14:paraId="6B823135"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i/>
          <w:szCs w:val="20"/>
        </w:rPr>
      </w:pPr>
    </w:p>
    <w:p w14:paraId="7CA6A607"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w:t>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t>...............</w:t>
      </w:r>
      <w:r w:rsidRPr="00084A9D">
        <w:rPr>
          <w:i/>
          <w:szCs w:val="20"/>
        </w:rPr>
        <w:tab/>
      </w:r>
      <w:r w:rsidRPr="00084A9D">
        <w:rPr>
          <w:i/>
          <w:szCs w:val="20"/>
        </w:rPr>
        <w:tab/>
      </w:r>
    </w:p>
    <w:p w14:paraId="203C4A6A"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r w:rsidRPr="00084A9D">
        <w:rPr>
          <w:szCs w:val="20"/>
        </w:rPr>
        <w:t>(handtekening)</w:t>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r>
      <w:r w:rsidRPr="00084A9D">
        <w:rPr>
          <w:szCs w:val="20"/>
        </w:rPr>
        <w:tab/>
        <w:t>(handtekening)</w:t>
      </w:r>
    </w:p>
    <w:p w14:paraId="43FF7F54"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3BC4838C" w14:textId="77777777" w:rsidR="00CA2C1F" w:rsidRPr="00084A9D" w:rsidRDefault="00CA2C1F" w:rsidP="00CA2C1F">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Cs w:val="20"/>
        </w:rPr>
      </w:pPr>
    </w:p>
    <w:p w14:paraId="7CF75704" w14:textId="77777777" w:rsidR="00CA2C1F" w:rsidRPr="00B03E60" w:rsidRDefault="00CA2C1F" w:rsidP="00CA2C1F">
      <w:pPr>
        <w:ind w:left="360" w:right="3" w:hanging="360"/>
        <w:rPr>
          <w:sz w:val="18"/>
          <w:szCs w:val="18"/>
        </w:rPr>
      </w:pPr>
      <w:r w:rsidRPr="00B03E60">
        <w:rPr>
          <w:sz w:val="18"/>
          <w:szCs w:val="18"/>
          <w:vertAlign w:val="superscript"/>
        </w:rPr>
        <w:t>1</w:t>
      </w:r>
      <w:r w:rsidRPr="00B03E60">
        <w:rPr>
          <w:sz w:val="18"/>
          <w:szCs w:val="18"/>
          <w:vertAlign w:val="superscript"/>
        </w:rPr>
        <w:tab/>
      </w:r>
      <w:r w:rsidRPr="00B03E60">
        <w:rPr>
          <w:sz w:val="18"/>
          <w:szCs w:val="18"/>
        </w:rPr>
        <w:t>Doorhalen wat niet van toepassing is en/ of verder invullen.</w:t>
      </w:r>
    </w:p>
    <w:p w14:paraId="37D22765" w14:textId="77777777" w:rsidR="00CA2C1F" w:rsidRPr="00B03E60" w:rsidRDefault="00CA2C1F" w:rsidP="00CA2C1F">
      <w:pPr>
        <w:ind w:right="3"/>
        <w:rPr>
          <w:sz w:val="18"/>
          <w:szCs w:val="18"/>
          <w:vertAlign w:val="superscript"/>
        </w:rPr>
      </w:pPr>
    </w:p>
    <w:p w14:paraId="143E19BF" w14:textId="77777777" w:rsidR="00CA2C1F" w:rsidRPr="00B03E60" w:rsidRDefault="00CA2C1F" w:rsidP="00CA2C1F">
      <w:pPr>
        <w:ind w:left="360" w:right="3" w:hanging="360"/>
        <w:rPr>
          <w:sz w:val="18"/>
          <w:szCs w:val="18"/>
        </w:rPr>
      </w:pPr>
      <w:r w:rsidRPr="00B03E60">
        <w:rPr>
          <w:sz w:val="18"/>
          <w:szCs w:val="18"/>
          <w:vertAlign w:val="superscript"/>
        </w:rPr>
        <w:t>2</w:t>
      </w:r>
      <w:r w:rsidRPr="00B03E60">
        <w:rPr>
          <w:sz w:val="18"/>
          <w:szCs w:val="18"/>
          <w:vertAlign w:val="superscript"/>
        </w:rPr>
        <w:tab/>
      </w:r>
      <w:r w:rsidRPr="00B03E60">
        <w:rPr>
          <w:sz w:val="18"/>
          <w:szCs w:val="18"/>
        </w:rPr>
        <w:t>De in de derde volzin van artikel 5 gestelde voorwaarden voor omzetting naar onbepaalde tijd gelden voor arbeidsovereenkomsten die vanaf 1 januari 2004 zijn aangegaan.</w:t>
      </w:r>
    </w:p>
    <w:p w14:paraId="2D6E75E0" w14:textId="77777777" w:rsidR="00CA2C1F" w:rsidRPr="00B03E60" w:rsidRDefault="00CA2C1F" w:rsidP="00CA2C1F">
      <w:pPr>
        <w:ind w:left="360" w:right="3" w:hanging="360"/>
        <w:rPr>
          <w:rFonts w:ascii="Arial" w:hAnsi="Arial"/>
          <w:sz w:val="18"/>
          <w:szCs w:val="18"/>
        </w:rPr>
      </w:pPr>
    </w:p>
    <w:p w14:paraId="01ACE2C7" w14:textId="77777777" w:rsidR="00CA2C1F" w:rsidRPr="00B03E60" w:rsidRDefault="00CA2C1F" w:rsidP="00CA2C1F">
      <w:pPr>
        <w:ind w:left="360" w:right="3" w:hanging="360"/>
        <w:rPr>
          <w:rFonts w:ascii="Arial" w:hAnsi="Arial"/>
          <w:sz w:val="18"/>
          <w:szCs w:val="18"/>
        </w:rPr>
      </w:pPr>
      <w:r w:rsidRPr="00B03E60">
        <w:rPr>
          <w:rFonts w:ascii="Arial" w:hAnsi="Arial"/>
          <w:sz w:val="18"/>
          <w:szCs w:val="18"/>
          <w:vertAlign w:val="superscript"/>
        </w:rPr>
        <w:t>3</w:t>
      </w:r>
      <w:r w:rsidRPr="00B03E60">
        <w:rPr>
          <w:rFonts w:ascii="Arial" w:hAnsi="Arial"/>
          <w:sz w:val="18"/>
          <w:szCs w:val="18"/>
          <w:vertAlign w:val="superscript"/>
        </w:rPr>
        <w:tab/>
      </w:r>
      <w:r w:rsidRPr="00B03E60">
        <w:rPr>
          <w:sz w:val="18"/>
          <w:szCs w:val="18"/>
        </w:rPr>
        <w:t>De (eventuele) opname van een schriftelijke verplichting tot mee-eten heeft fiscale redenen. Alleen als deze verplichting schriftelijk wordt opgelegd (omdat het mee-eten met de kinderen deel uitmaakt van het pedagogisch plan) is de maaltijd fiscaal onbelast. Tevens wordt de maaltijd dan als werktijd aangemerkt.</w:t>
      </w:r>
    </w:p>
    <w:p w14:paraId="60849BF2" w14:textId="77777777" w:rsidR="00CA2C1F" w:rsidRPr="00084A9D" w:rsidRDefault="00CA2C1F" w:rsidP="00CA2C1F">
      <w:pPr>
        <w:ind w:left="360" w:right="3" w:hanging="360"/>
        <w:rPr>
          <w:rFonts w:ascii="Arial" w:hAnsi="Arial"/>
          <w:sz w:val="18"/>
        </w:rPr>
      </w:pPr>
    </w:p>
    <w:p w14:paraId="5A5F80D6" w14:textId="77777777" w:rsidR="0018525B" w:rsidRDefault="00CA2C1F" w:rsidP="009B267B">
      <w:pPr>
        <w:pStyle w:val="Geenafstand"/>
      </w:pPr>
      <w:r w:rsidRPr="00084A9D">
        <w:br w:type="page"/>
      </w:r>
      <w:r w:rsidR="00BE2F5B" w:rsidDel="00BE2F5B">
        <w:rPr>
          <w:lang w:eastAsia="nl-NL"/>
        </w:rPr>
        <w:lastRenderedPageBreak/>
        <w:t xml:space="preserve"> </w:t>
      </w:r>
      <w:bookmarkStart w:id="2" w:name="opmerking_3084065"/>
      <w:bookmarkStart w:id="3" w:name="Paragraaf2_Artikel5a"/>
      <w:bookmarkStart w:id="4" w:name="opmerking_3084073"/>
      <w:bookmarkStart w:id="5" w:name="Paragraaf2_Artikel6"/>
      <w:bookmarkEnd w:id="2"/>
      <w:bookmarkEnd w:id="3"/>
      <w:bookmarkEnd w:id="4"/>
      <w:bookmarkEnd w:id="5"/>
      <w:r w:rsidR="001320FF">
        <w:t>BIJLAGE 8</w:t>
      </w:r>
      <w:r w:rsidRPr="00187944">
        <w:t xml:space="preserve"> </w:t>
      </w:r>
      <w:r w:rsidR="00C12E66">
        <w:tab/>
      </w:r>
      <w:r w:rsidR="0018525B">
        <w:t>REGELING KWALITEIT KINDEROPVANG EN PEUTERSPEELZALEN</w:t>
      </w:r>
    </w:p>
    <w:p w14:paraId="1CDE6E22" w14:textId="77777777" w:rsidR="0018525B" w:rsidRDefault="0018525B" w:rsidP="009B267B">
      <w:pPr>
        <w:pStyle w:val="Geenafstand"/>
      </w:pPr>
    </w:p>
    <w:p w14:paraId="1C33C068" w14:textId="77777777" w:rsidR="0018525B" w:rsidRDefault="0018525B" w:rsidP="009B267B">
      <w:pPr>
        <w:pStyle w:val="Geenafstand"/>
      </w:pPr>
      <w:r>
        <w:t>(ex artikel 2.1 lid 3)</w:t>
      </w:r>
    </w:p>
    <w:p w14:paraId="08691626" w14:textId="77777777" w:rsidR="0018525B" w:rsidRDefault="0018525B" w:rsidP="009B267B">
      <w:pPr>
        <w:pStyle w:val="Geenafstand"/>
      </w:pPr>
    </w:p>
    <w:p w14:paraId="42836468" w14:textId="77777777" w:rsidR="00810BEA" w:rsidRPr="00810BEA" w:rsidRDefault="00810BEA" w:rsidP="00810BEA">
      <w:r>
        <w:t>Bij de samenstelling van de CAO (</w:t>
      </w:r>
      <w:r w:rsidR="00572291">
        <w:t>maart</w:t>
      </w:r>
      <w:r>
        <w:t xml:space="preserve"> 201</w:t>
      </w:r>
      <w:r w:rsidR="00572291">
        <w:t>6</w:t>
      </w:r>
      <w:r>
        <w:t xml:space="preserve">)  </w:t>
      </w:r>
      <w:r w:rsidR="00572291">
        <w:t xml:space="preserve">is </w:t>
      </w:r>
      <w:r>
        <w:t>onderstaande regeling</w:t>
      </w:r>
      <w:r w:rsidR="00572291">
        <w:t xml:space="preserve"> van kracht</w:t>
      </w:r>
      <w:r>
        <w:t>. De Regeling Kwaliteit Kinderopvang</w:t>
      </w:r>
      <w:r w:rsidRPr="00810BEA">
        <w:t xml:space="preserve"> </w:t>
      </w:r>
      <w:r w:rsidR="008E67DA">
        <w:t xml:space="preserve">2012 </w:t>
      </w:r>
      <w:r>
        <w:t xml:space="preserve">kan gewijzigd worden </w:t>
      </w:r>
      <w:r w:rsidR="00572291">
        <w:t xml:space="preserve">door wet -en regelgeving </w:t>
      </w:r>
      <w:r>
        <w:t xml:space="preserve">gedurende de looptijd van de CAO. Mocht </w:t>
      </w:r>
      <w:r w:rsidR="00572291">
        <w:t xml:space="preserve">dit het geval zijn dan geldt vanaf dat moment </w:t>
      </w:r>
      <w:r>
        <w:t>de gewijzigde Regeling.</w:t>
      </w:r>
    </w:p>
    <w:p w14:paraId="45AFB0E3" w14:textId="77777777" w:rsidR="00810BEA" w:rsidRDefault="00810BEA" w:rsidP="009B267B">
      <w:pPr>
        <w:pStyle w:val="Geenafstand"/>
      </w:pPr>
    </w:p>
    <w:p w14:paraId="0021DCC5" w14:textId="77777777" w:rsidR="0018525B" w:rsidRDefault="0018525B" w:rsidP="009B267B">
      <w:pPr>
        <w:pStyle w:val="Geenafstand"/>
      </w:pPr>
    </w:p>
    <w:p w14:paraId="2E1F1F0D" w14:textId="77777777" w:rsidR="00422135" w:rsidRPr="00422135" w:rsidRDefault="00452474" w:rsidP="00422135">
      <w:pPr>
        <w:spacing w:after="200" w:line="276" w:lineRule="auto"/>
        <w:rPr>
          <w:szCs w:val="20"/>
          <w:u w:val="single"/>
        </w:rPr>
      </w:pPr>
      <w:r w:rsidRPr="00452474">
        <w:rPr>
          <w:szCs w:val="20"/>
          <w:u w:val="single"/>
        </w:rPr>
        <w:t xml:space="preserve">Regeling Kwaliteit Kinderopvang 2012 </w:t>
      </w:r>
      <w:r>
        <w:rPr>
          <w:szCs w:val="20"/>
          <w:u w:val="single"/>
        </w:rPr>
        <w:br/>
      </w:r>
      <w:r w:rsidR="00422135" w:rsidRPr="00422135">
        <w:rPr>
          <w:szCs w:val="20"/>
          <w:u w:val="single"/>
        </w:rPr>
        <w:t>Artikel 5. Aantal beroepskrachten e</w:t>
      </w:r>
      <w:r w:rsidR="009A48AE">
        <w:rPr>
          <w:szCs w:val="20"/>
          <w:u w:val="single"/>
        </w:rPr>
        <w:t>n groepsgrootte in de dagopvang</w:t>
      </w:r>
    </w:p>
    <w:p w14:paraId="7AF6F303" w14:textId="77777777" w:rsidR="00422135" w:rsidRPr="00422135" w:rsidRDefault="00422135" w:rsidP="00422135">
      <w:pPr>
        <w:spacing w:after="200" w:line="276" w:lineRule="auto"/>
        <w:rPr>
          <w:szCs w:val="20"/>
        </w:rPr>
      </w:pPr>
      <w:r w:rsidRPr="00422135">
        <w:rPr>
          <w:szCs w:val="20"/>
        </w:rPr>
        <w:t>1. Bij dagopvang vindt de opvang plaats in stamgroepen, met dien verstande dat in een groep:</w:t>
      </w:r>
    </w:p>
    <w:p w14:paraId="6ED5B8A4" w14:textId="77777777" w:rsidR="00422135" w:rsidRPr="00422135" w:rsidRDefault="00422135" w:rsidP="00422135">
      <w:pPr>
        <w:spacing w:after="200" w:line="276" w:lineRule="auto"/>
        <w:rPr>
          <w:szCs w:val="20"/>
        </w:rPr>
      </w:pPr>
      <w:r w:rsidRPr="00422135">
        <w:rPr>
          <w:szCs w:val="20"/>
        </w:rPr>
        <w:t>a. in de leeftijd tot één jaar gelijktijdig ten hoogste twaalf kinderen aanwezig zijn;</w:t>
      </w:r>
    </w:p>
    <w:p w14:paraId="181963D7" w14:textId="77777777" w:rsidR="00422135" w:rsidRPr="00422135" w:rsidRDefault="00422135" w:rsidP="00422135">
      <w:pPr>
        <w:spacing w:after="200" w:line="276" w:lineRule="auto"/>
        <w:rPr>
          <w:szCs w:val="20"/>
        </w:rPr>
      </w:pPr>
      <w:r w:rsidRPr="00422135">
        <w:rPr>
          <w:szCs w:val="20"/>
        </w:rPr>
        <w:t>b. in de leeftijd tot en met drie jaar gelijktijdig ten hoogste zestien kinderen aanwezig zijn, waaronder ten hoogste acht kinderen in de leeftijd tot één jaar.</w:t>
      </w:r>
    </w:p>
    <w:p w14:paraId="2117F71D" w14:textId="77777777" w:rsidR="00422135" w:rsidRPr="00422135" w:rsidRDefault="00422135" w:rsidP="00422135">
      <w:pPr>
        <w:spacing w:after="200" w:line="276" w:lineRule="auto"/>
        <w:rPr>
          <w:szCs w:val="20"/>
        </w:rPr>
      </w:pPr>
      <w:r w:rsidRPr="00422135">
        <w:rPr>
          <w:szCs w:val="20"/>
        </w:rPr>
        <w:t>2. De houder deelt de ouder en het kind mee tot welke stamgroep het kind behoort en welke beroepskrachten op welke dag aan welke groep zijn toegewezen.</w:t>
      </w:r>
    </w:p>
    <w:p w14:paraId="2F6FDC5E" w14:textId="77777777" w:rsidR="00422135" w:rsidRPr="00422135" w:rsidRDefault="00422135" w:rsidP="00422135">
      <w:pPr>
        <w:spacing w:after="200" w:line="276" w:lineRule="auto"/>
        <w:rPr>
          <w:szCs w:val="20"/>
        </w:rPr>
      </w:pPr>
      <w:r w:rsidRPr="00422135">
        <w:rPr>
          <w:szCs w:val="20"/>
        </w:rPr>
        <w:t>3. Aan een kind worden ten hoogste drie vaste beroepskrachten toegewezen, waarvan per dag ten minste één beroepskracht werkzaam is in de groep van dat kind. Indien er vanwege de grootte van de groep met drie beroepskrachten tegelijkertijd gewerkt wordt dan worden er ten hoogste vier beroepskrachten toegewezen aan een kind.</w:t>
      </w:r>
    </w:p>
    <w:p w14:paraId="7165CAE7" w14:textId="77777777" w:rsidR="00422135" w:rsidRPr="00422135" w:rsidRDefault="00422135" w:rsidP="00422135">
      <w:pPr>
        <w:spacing w:after="200" w:line="276" w:lineRule="auto"/>
        <w:rPr>
          <w:szCs w:val="20"/>
        </w:rPr>
      </w:pPr>
      <w:r w:rsidRPr="00422135">
        <w:rPr>
          <w:szCs w:val="20"/>
        </w:rPr>
        <w:t xml:space="preserve">4. Een kind maakt gedurende de week gebruik van ten hoogste twee verschillende </w:t>
      </w:r>
      <w:proofErr w:type="spellStart"/>
      <w:r w:rsidRPr="00422135">
        <w:rPr>
          <w:szCs w:val="20"/>
        </w:rPr>
        <w:t>stamgroepruimtes</w:t>
      </w:r>
      <w:proofErr w:type="spellEnd"/>
      <w:r w:rsidRPr="00422135">
        <w:rPr>
          <w:szCs w:val="20"/>
        </w:rPr>
        <w:t>.</w:t>
      </w:r>
    </w:p>
    <w:p w14:paraId="6925E811" w14:textId="77777777" w:rsidR="00422135" w:rsidRPr="00422135" w:rsidRDefault="00422135" w:rsidP="00422135">
      <w:pPr>
        <w:spacing w:after="200" w:line="276" w:lineRule="auto"/>
        <w:rPr>
          <w:szCs w:val="20"/>
        </w:rPr>
      </w:pPr>
      <w:r w:rsidRPr="00422135">
        <w:rPr>
          <w:szCs w:val="20"/>
        </w:rPr>
        <w:t>5. Het vierde lid is niet van toepassing bij speciale activiteiten, beschreven in het pedagogisch beleidsplan, bedoeld in artikel 7.</w:t>
      </w:r>
    </w:p>
    <w:p w14:paraId="6E44C098" w14:textId="77777777" w:rsidR="00422135" w:rsidRPr="00422135" w:rsidRDefault="00422135" w:rsidP="00422135">
      <w:pPr>
        <w:spacing w:after="200" w:line="276" w:lineRule="auto"/>
        <w:rPr>
          <w:szCs w:val="20"/>
        </w:rPr>
      </w:pPr>
      <w:r w:rsidRPr="00422135">
        <w:rPr>
          <w:szCs w:val="20"/>
        </w:rPr>
        <w:t>6. Het tweede, derde en vierde lid zijn niet van toepassing op een kind dat blijkens de overeenkomst tussen de houder van een kindercentrum en de ouders van het kind gebruik maakt van opvang op dagen die per week verschillen.</w:t>
      </w:r>
    </w:p>
    <w:p w14:paraId="5E9D810D" w14:textId="77777777" w:rsidR="00422135" w:rsidRPr="00422135" w:rsidRDefault="00422135" w:rsidP="00422135">
      <w:pPr>
        <w:spacing w:after="200" w:line="276" w:lineRule="auto"/>
        <w:rPr>
          <w:szCs w:val="20"/>
        </w:rPr>
      </w:pPr>
      <w:r w:rsidRPr="00422135">
        <w:rPr>
          <w:szCs w:val="20"/>
        </w:rPr>
        <w:t>7. Bij dagopvang in groepen waarin kinderen worden opgevangen van dezelfde leeftijd is de verhouding tussen het aantal beroepskrachten en het aantal feitelijk aanwezige kinderen in overeenstemming met tabel 1, onderdeel a</w:t>
      </w:r>
      <w:r w:rsidR="008E67DA">
        <w:rPr>
          <w:szCs w:val="20"/>
        </w:rPr>
        <w:t xml:space="preserve"> van </w:t>
      </w:r>
      <w:r w:rsidRPr="00422135">
        <w:rPr>
          <w:szCs w:val="20"/>
        </w:rPr>
        <w:t>de bijlage</w:t>
      </w:r>
      <w:r w:rsidR="008E67DA">
        <w:rPr>
          <w:szCs w:val="20"/>
        </w:rPr>
        <w:t xml:space="preserve"> bij de</w:t>
      </w:r>
      <w:r w:rsidR="008E67DA" w:rsidRPr="008E67DA">
        <w:t xml:space="preserve"> </w:t>
      </w:r>
      <w:r w:rsidR="008E67DA" w:rsidRPr="008E67DA">
        <w:rPr>
          <w:szCs w:val="20"/>
        </w:rPr>
        <w:t>Regeling kwaliteit kinderopvang en peuterspeelzalen 2012</w:t>
      </w:r>
      <w:r w:rsidRPr="00422135">
        <w:rPr>
          <w:szCs w:val="20"/>
        </w:rPr>
        <w:t>.</w:t>
      </w:r>
    </w:p>
    <w:p w14:paraId="5B6CB70C" w14:textId="77777777" w:rsidR="00422135" w:rsidRPr="00422135" w:rsidRDefault="00422135" w:rsidP="00422135">
      <w:pPr>
        <w:spacing w:after="200" w:line="276" w:lineRule="auto"/>
        <w:rPr>
          <w:szCs w:val="20"/>
        </w:rPr>
      </w:pPr>
      <w:r w:rsidRPr="00422135">
        <w:rPr>
          <w:szCs w:val="20"/>
        </w:rPr>
        <w:t>8. Bij dagopvang in groepen waarin kinderen worden opgevangen van verschillende leeftijden wordt de verhouding tussen het aantal beroepskrachten en het aantal feitelijk aanwezige kinderen, in overeenstemming met tabel 1, onderdeel b</w:t>
      </w:r>
      <w:r w:rsidR="008E67DA">
        <w:rPr>
          <w:szCs w:val="20"/>
        </w:rPr>
        <w:t xml:space="preserve"> van</w:t>
      </w:r>
      <w:r w:rsidRPr="00422135">
        <w:rPr>
          <w:szCs w:val="20"/>
        </w:rPr>
        <w:t xml:space="preserve"> de bijlage</w:t>
      </w:r>
      <w:r w:rsidR="008E67DA" w:rsidRPr="008E67DA">
        <w:rPr>
          <w:szCs w:val="20"/>
        </w:rPr>
        <w:t xml:space="preserve"> bij de Regeling kwaliteit kinderopvang en peuterspeelzalen 2012</w:t>
      </w:r>
      <w:r w:rsidR="008E67DA">
        <w:rPr>
          <w:szCs w:val="20"/>
        </w:rPr>
        <w:t>. Dit kan tevens worden</w:t>
      </w:r>
      <w:r w:rsidRPr="00422135">
        <w:rPr>
          <w:szCs w:val="20"/>
        </w:rPr>
        <w:t xml:space="preserve"> bepaald met behulp van een rekentool die </w:t>
      </w:r>
      <w:r w:rsidR="00F20A62">
        <w:rPr>
          <w:szCs w:val="20"/>
        </w:rPr>
        <w:t>in opdracht van de R</w:t>
      </w:r>
      <w:r w:rsidRPr="00422135">
        <w:rPr>
          <w:szCs w:val="20"/>
        </w:rPr>
        <w:t>ijksoverheid</w:t>
      </w:r>
      <w:r w:rsidR="00F20A62">
        <w:rPr>
          <w:szCs w:val="20"/>
        </w:rPr>
        <w:t xml:space="preserve"> is ontwikkeld</w:t>
      </w:r>
      <w:r w:rsidR="00F20A62" w:rsidRPr="00F20A62">
        <w:t xml:space="preserve"> </w:t>
      </w:r>
      <w:r w:rsidR="00F20A62" w:rsidRPr="00F20A62">
        <w:rPr>
          <w:szCs w:val="20"/>
        </w:rPr>
        <w:t>http://1ratio.nl/default.aspx</w:t>
      </w:r>
    </w:p>
    <w:p w14:paraId="74B733B4" w14:textId="77777777" w:rsidR="00422135" w:rsidRPr="00422135" w:rsidRDefault="00422135" w:rsidP="00422135">
      <w:pPr>
        <w:spacing w:after="200" w:line="276" w:lineRule="auto"/>
        <w:rPr>
          <w:szCs w:val="20"/>
        </w:rPr>
      </w:pPr>
      <w:r w:rsidRPr="00422135">
        <w:rPr>
          <w:szCs w:val="20"/>
        </w:rPr>
        <w:t>9. Indien kinderen bij (spel)activiteiten de stamgroep verlaten, is het eerste lid niet van toepassing.</w:t>
      </w:r>
    </w:p>
    <w:p w14:paraId="33477342" w14:textId="77777777" w:rsidR="00422135" w:rsidRPr="00422135" w:rsidRDefault="00422135" w:rsidP="00422135">
      <w:pPr>
        <w:spacing w:after="200" w:line="276" w:lineRule="auto"/>
        <w:rPr>
          <w:szCs w:val="20"/>
        </w:rPr>
      </w:pPr>
      <w:r w:rsidRPr="00422135">
        <w:rPr>
          <w:szCs w:val="20"/>
        </w:rPr>
        <w:lastRenderedPageBreak/>
        <w:t>10. Indien bij dagopvang per dag ten minste tien aaneengesloten uren opvang wordt geboden, kunnen, in afwijking van het zevende, achtste of negende lid, voor ten hoogste drie uren per dag, met uitzondering van de uren tussen 9.30 en 12.30 uur en 15.00 en 16.30 uur, minder beroepskrachten worden ingezet, met dien verstande dat ten minste de helft van het aantal beroepskrachten, vereist op grond van het zevende of achtste lid, wordt ingezet. In de periode vóór 9.30 uur en na 16.30 uur kan de in de eerste volzin bedoelde afwijkende inzet van beroepskrachten ten hoogste anderhalf uur aaneengesloten bedragen en in de (pauze)periode tussen 12.30 uur en 15.00 uur, ten hoogste twee uren aaneengesloten en niet langer dan de daadwerkelijke duur van de middagpauze.</w:t>
      </w:r>
    </w:p>
    <w:p w14:paraId="571D6FFC" w14:textId="77777777" w:rsidR="00422135" w:rsidRPr="00422135" w:rsidRDefault="00422135" w:rsidP="00422135">
      <w:pPr>
        <w:spacing w:after="200" w:line="276" w:lineRule="auto"/>
        <w:rPr>
          <w:szCs w:val="20"/>
        </w:rPr>
      </w:pPr>
      <w:r w:rsidRPr="00422135">
        <w:rPr>
          <w:szCs w:val="20"/>
        </w:rPr>
        <w:t>11. Indien op grond van het tiende lid slechts één beroepskracht in het kindercentrum wordt ingezet, is ter ondersteuning van deze beroepskracht ten minste één andere volwassene in het kindercentrum aanwezig.</w:t>
      </w:r>
    </w:p>
    <w:p w14:paraId="1F5DFB8D" w14:textId="77777777" w:rsidR="00422135" w:rsidRPr="00422135" w:rsidRDefault="00422135" w:rsidP="00422135">
      <w:pPr>
        <w:spacing w:after="200" w:line="276" w:lineRule="auto"/>
        <w:rPr>
          <w:szCs w:val="20"/>
        </w:rPr>
      </w:pPr>
      <w:r w:rsidRPr="00422135">
        <w:rPr>
          <w:szCs w:val="20"/>
        </w:rPr>
        <w:t>12. Indien op grond van het zevende of achtste lid slechts één beroepskracht in het kindercentrum aanwezig is, is tevens een volwassene beschikbaar die telefonisch bereikbaar is en die binnen 15 minuten in het kindercentrum aanwezig kan zijn in geval van een calamiteit. De houder informeert de bij het kindercentrum werkzame personen over de naam en het telefoonnummer van deze persoon.</w:t>
      </w:r>
    </w:p>
    <w:p w14:paraId="7388245D" w14:textId="77777777" w:rsidR="00422135" w:rsidRDefault="00422135" w:rsidP="00422135">
      <w:pPr>
        <w:spacing w:after="200" w:line="276" w:lineRule="auto"/>
        <w:rPr>
          <w:szCs w:val="20"/>
        </w:rPr>
      </w:pPr>
      <w:r w:rsidRPr="00422135">
        <w:rPr>
          <w:szCs w:val="20"/>
        </w:rPr>
        <w:t>13. Met vooraf gegeven schriftelijke toestemming van de ouder kan een kind gedurende een tussen houder en ouder overeengekomen periode, in afwijking van het tweede, derde en het vierde lid, worden opgevangen in één andere stamgroep dan de stamgroep, bedoeld in het eerste en tweede lid.</w:t>
      </w:r>
    </w:p>
    <w:p w14:paraId="48E80350" w14:textId="77777777" w:rsidR="00422135" w:rsidRPr="00422135" w:rsidRDefault="00422135" w:rsidP="00422135">
      <w:pPr>
        <w:spacing w:after="200" w:line="276" w:lineRule="auto"/>
        <w:rPr>
          <w:szCs w:val="20"/>
        </w:rPr>
      </w:pPr>
    </w:p>
    <w:p w14:paraId="07D3F3E6" w14:textId="77777777" w:rsidR="00422135" w:rsidRPr="00422135" w:rsidRDefault="00422135" w:rsidP="00422135">
      <w:pPr>
        <w:spacing w:after="200" w:line="276" w:lineRule="auto"/>
        <w:rPr>
          <w:szCs w:val="20"/>
          <w:u w:val="single"/>
        </w:rPr>
      </w:pPr>
      <w:r w:rsidRPr="00422135">
        <w:rPr>
          <w:szCs w:val="20"/>
          <w:u w:val="single"/>
        </w:rPr>
        <w:t xml:space="preserve">Artikel 5a. </w:t>
      </w:r>
      <w:proofErr w:type="spellStart"/>
      <w:r w:rsidRPr="00422135">
        <w:rPr>
          <w:szCs w:val="20"/>
          <w:u w:val="single"/>
        </w:rPr>
        <w:t>Vierogenprincipe</w:t>
      </w:r>
      <w:proofErr w:type="spellEnd"/>
      <w:r w:rsidRPr="00422135">
        <w:rPr>
          <w:szCs w:val="20"/>
          <w:u w:val="single"/>
        </w:rPr>
        <w:t xml:space="preserve"> bij dagopvang</w:t>
      </w:r>
    </w:p>
    <w:p w14:paraId="69407E3E" w14:textId="77777777" w:rsidR="00422135" w:rsidRPr="00422135" w:rsidRDefault="00422135" w:rsidP="00422135">
      <w:pPr>
        <w:spacing w:after="200" w:line="276" w:lineRule="auto"/>
        <w:rPr>
          <w:szCs w:val="20"/>
        </w:rPr>
      </w:pPr>
      <w:r w:rsidRPr="00422135">
        <w:rPr>
          <w:szCs w:val="20"/>
        </w:rPr>
        <w:t>De houder van een kindercentrum organiseert de dagopvang op zodanige wijze, dat de beroepskracht of de beroepskracht in opleiding de werkzaamheden uitsluitend kan verrichten terwijl hij gezien of gehoord kan worden door een andere volwassene.</w:t>
      </w:r>
    </w:p>
    <w:p w14:paraId="6A37F97F" w14:textId="77777777" w:rsidR="00422135" w:rsidRPr="00422135" w:rsidRDefault="00422135" w:rsidP="00422135">
      <w:pPr>
        <w:spacing w:after="200" w:line="276" w:lineRule="auto"/>
        <w:rPr>
          <w:szCs w:val="20"/>
          <w:u w:val="single"/>
        </w:rPr>
      </w:pPr>
    </w:p>
    <w:p w14:paraId="006B6956" w14:textId="77777777" w:rsidR="00422135" w:rsidRPr="00422135" w:rsidRDefault="00422135" w:rsidP="00422135">
      <w:pPr>
        <w:spacing w:after="200" w:line="276" w:lineRule="auto"/>
        <w:rPr>
          <w:szCs w:val="20"/>
          <w:u w:val="single"/>
        </w:rPr>
      </w:pPr>
      <w:r w:rsidRPr="00422135">
        <w:rPr>
          <w:szCs w:val="20"/>
          <w:u w:val="single"/>
        </w:rPr>
        <w:t>Artikel 6. Aantal beroepskrachten en de groepsgrootte in buitenschoolse opvang</w:t>
      </w:r>
    </w:p>
    <w:p w14:paraId="33B4C6CF" w14:textId="77777777" w:rsidR="00422135" w:rsidRPr="00422135" w:rsidRDefault="00422135" w:rsidP="00422135">
      <w:pPr>
        <w:spacing w:after="200" w:line="276" w:lineRule="auto"/>
        <w:rPr>
          <w:szCs w:val="20"/>
        </w:rPr>
      </w:pPr>
      <w:r w:rsidRPr="00422135">
        <w:rPr>
          <w:szCs w:val="20"/>
        </w:rPr>
        <w:t>1. Bij buitenschoolse opvang vindt de opvang plaats in basisgroepen, met dien verstande dat een basisgroep uit ten hoogste twintig kinderen bestaat in de leeftijd van vier jaar tot de leeftijd waarop het basisonderwijs voor die kinderen eindigt.</w:t>
      </w:r>
    </w:p>
    <w:p w14:paraId="393BC061" w14:textId="77777777" w:rsidR="00422135" w:rsidRPr="00422135" w:rsidRDefault="00422135" w:rsidP="00422135">
      <w:pPr>
        <w:spacing w:after="200" w:line="276" w:lineRule="auto"/>
        <w:rPr>
          <w:szCs w:val="20"/>
        </w:rPr>
      </w:pPr>
      <w:r w:rsidRPr="00422135">
        <w:rPr>
          <w:szCs w:val="20"/>
        </w:rPr>
        <w:t>2. In afwijking van het eerste lid kan een basisgroep, voor kinderen in de leeftijd van acht jaar tot de leeftijd waarop het basisonderwijs voor die kinderen eindigt, bestaan uit ten hoogste dertig kinderen.</w:t>
      </w:r>
    </w:p>
    <w:p w14:paraId="44500BAA" w14:textId="77777777" w:rsidR="00422135" w:rsidRPr="00422135" w:rsidRDefault="00422135" w:rsidP="00422135">
      <w:pPr>
        <w:spacing w:after="200" w:line="276" w:lineRule="auto"/>
        <w:rPr>
          <w:szCs w:val="20"/>
        </w:rPr>
      </w:pPr>
      <w:r w:rsidRPr="00422135">
        <w:rPr>
          <w:szCs w:val="20"/>
        </w:rPr>
        <w:t>3. Bij buitenschoolse opvang bedraagt de verhouding tussen het aantal beroepskrachten en het feitelijk aanwezige aantal kinderen ten minste één beroepskracht per tien kinderen.</w:t>
      </w:r>
    </w:p>
    <w:p w14:paraId="4DDC4064" w14:textId="77777777" w:rsidR="00422135" w:rsidRPr="00422135" w:rsidRDefault="00422135" w:rsidP="00422135">
      <w:pPr>
        <w:spacing w:after="200" w:line="276" w:lineRule="auto"/>
        <w:rPr>
          <w:szCs w:val="20"/>
        </w:rPr>
      </w:pPr>
      <w:r w:rsidRPr="00422135">
        <w:rPr>
          <w:szCs w:val="20"/>
        </w:rPr>
        <w:t>4. Bij buitenschoolse opvang voor kinderen in de leeftijd van acht jaar tot de leeftijd waarop het basisonderwijs voor die kinderen eindigt in een basisgroep met ten hoogste dertig kinderen, bedraagt de verhouding tussen het aantal beroepskrachten en het feitelijke aantal aanwezige kinderen, in afwijking van het derde lid, ten minste twee beroepskrachten, waarbij de beroepskrachten bij hun werkzaamheden worden ondersteund door een andere volwassene.</w:t>
      </w:r>
    </w:p>
    <w:p w14:paraId="159F08AF" w14:textId="77777777" w:rsidR="00422135" w:rsidRPr="00422135" w:rsidRDefault="00422135" w:rsidP="00422135">
      <w:pPr>
        <w:spacing w:after="200" w:line="276" w:lineRule="auto"/>
        <w:rPr>
          <w:szCs w:val="20"/>
        </w:rPr>
      </w:pPr>
      <w:r w:rsidRPr="00422135">
        <w:rPr>
          <w:szCs w:val="20"/>
        </w:rPr>
        <w:lastRenderedPageBreak/>
        <w:t>5. Het minimale aantal beroepskrachten in relatie tot het aantal aanwezige kinderen bij een gemengde leeftijdsgroep wordt, met in achtneming van het eerste tot en met vierde lid en de rekenregels in de bijlage, bepaald met behulp van een rekentool die wordt bekendgemaakt via de website www.rijksoverheid.nl.</w:t>
      </w:r>
    </w:p>
    <w:p w14:paraId="111CD893" w14:textId="77777777" w:rsidR="00422135" w:rsidRPr="00422135" w:rsidRDefault="00422135" w:rsidP="00422135">
      <w:pPr>
        <w:spacing w:after="200" w:line="276" w:lineRule="auto"/>
        <w:rPr>
          <w:szCs w:val="20"/>
        </w:rPr>
      </w:pPr>
      <w:r w:rsidRPr="00422135">
        <w:rPr>
          <w:szCs w:val="20"/>
        </w:rPr>
        <w:t>6. Indien kinderen bij (spel)activiteiten de basisgroep verlaten, is het eerste of tweede lid niet van toepassing.</w:t>
      </w:r>
    </w:p>
    <w:p w14:paraId="1AAD3F52" w14:textId="77777777" w:rsidR="00422135" w:rsidRPr="00422135" w:rsidRDefault="00422135" w:rsidP="00422135">
      <w:pPr>
        <w:spacing w:after="200" w:line="276" w:lineRule="auto"/>
        <w:rPr>
          <w:szCs w:val="20"/>
        </w:rPr>
      </w:pPr>
      <w:r w:rsidRPr="00422135">
        <w:rPr>
          <w:szCs w:val="20"/>
        </w:rPr>
        <w:t>7. Bij activiteiten in groepen groter dan dertig kinderen, besteedt de houder in het pedagogisch beleidsplan, bedoeld in artikel 7, aantoonbaar extra aandacht aan de omgang met de basisgroep.</w:t>
      </w:r>
    </w:p>
    <w:p w14:paraId="0362DDF2" w14:textId="77777777" w:rsidR="00422135" w:rsidRPr="00422135" w:rsidRDefault="00422135" w:rsidP="00422135">
      <w:pPr>
        <w:spacing w:after="200" w:line="276" w:lineRule="auto"/>
        <w:rPr>
          <w:szCs w:val="20"/>
        </w:rPr>
      </w:pPr>
      <w:r w:rsidRPr="00422135">
        <w:rPr>
          <w:szCs w:val="20"/>
        </w:rPr>
        <w:t>8. In afwijking van het derde of vierde lid kunnen voor en na de dagelijkse schooltijd alsmede gedurende vrije middagen voor ten hoogste een half uur per dag minder beroepskrachten worden ingezet, met dien verstande dat ten minste de helft van het aantal beroepskrachten wordt ingezet. Op vrije dagen of tijdens de schoolvakanties kan, indien per dag ten minste tien aaneengesloten uren buitenschoolse opvang wordt geboden, de in de vorige volzin bedoelde afwijkende inzet van beroepskrachten ten hoogste drie uur bedragen, met dien verstande dat ten minste de helft van het aantal op grond van het derde of vierde lid vereiste beroepskrachten wordt ingezet en de afwijkende inzet niet plaatsvindt tussen 9.30 uur en 12.30 uur en 15.00 uur en 16.30 uur. Artikel 5, tiende lid, tweede volzin, is van overeenkomstige toepassing.</w:t>
      </w:r>
    </w:p>
    <w:p w14:paraId="02E94663" w14:textId="77777777" w:rsidR="00422135" w:rsidRPr="00422135" w:rsidRDefault="00422135" w:rsidP="00422135">
      <w:pPr>
        <w:spacing w:after="200" w:line="276" w:lineRule="auto"/>
        <w:rPr>
          <w:szCs w:val="20"/>
        </w:rPr>
      </w:pPr>
      <w:r w:rsidRPr="00422135">
        <w:rPr>
          <w:szCs w:val="20"/>
        </w:rPr>
        <w:t>9. Indien op grond van het achtste lid slechts één beroepskracht in het kindercentrum wordt ingezet, is ter ondersteuning van deze beroepskracht ten minste één andere volwassene in het kindercentrum aanwezig.</w:t>
      </w:r>
    </w:p>
    <w:p w14:paraId="4A3E03A7" w14:textId="77777777" w:rsidR="00422135" w:rsidRPr="00422135" w:rsidRDefault="00422135" w:rsidP="00422135">
      <w:pPr>
        <w:spacing w:after="200" w:line="276" w:lineRule="auto"/>
        <w:rPr>
          <w:szCs w:val="20"/>
        </w:rPr>
      </w:pPr>
      <w:r w:rsidRPr="00422135">
        <w:rPr>
          <w:szCs w:val="20"/>
        </w:rPr>
        <w:t>10. Indien op grond van het derde, vierde of vijfde lid slechts één beroepskracht in het kindercentrum aanwezig is, is tevens een volwassene beschikbaar die telefonisch bereikbaar is en die binnen 15 minuten in het kindercentrum aanwezig kan zijn in geval van een calamiteit. De houder informeert de bij het kindercentrum werkzame personen over de naam en het telefoonnummer van deze persoon.</w:t>
      </w:r>
    </w:p>
    <w:p w14:paraId="481F06A5" w14:textId="77777777" w:rsidR="009A48AE" w:rsidRDefault="00422135" w:rsidP="00422135">
      <w:pPr>
        <w:spacing w:after="200" w:line="276" w:lineRule="auto"/>
        <w:rPr>
          <w:szCs w:val="20"/>
        </w:rPr>
      </w:pPr>
      <w:r w:rsidRPr="00422135">
        <w:rPr>
          <w:szCs w:val="20"/>
        </w:rPr>
        <w:t>11. Met vooraf gegeven schriftelijke toestemming van de ouder kan een kind gedurende een tussen houder en ouder overeengekomen periode worden opgevangen in één andere basisgroep dan de basisgroep, bedoeld in het eerste lid.</w:t>
      </w:r>
    </w:p>
    <w:p w14:paraId="694EC4C6" w14:textId="77777777" w:rsidR="009A48AE" w:rsidRDefault="009A48AE" w:rsidP="00422135">
      <w:pPr>
        <w:spacing w:after="200" w:line="276" w:lineRule="auto"/>
        <w:rPr>
          <w:szCs w:val="20"/>
        </w:rPr>
      </w:pPr>
    </w:p>
    <w:p w14:paraId="0DDFE229" w14:textId="77777777" w:rsidR="0018525B" w:rsidRDefault="0018525B" w:rsidP="00422135">
      <w:pPr>
        <w:spacing w:after="200" w:line="276" w:lineRule="auto"/>
        <w:rPr>
          <w:rFonts w:eastAsiaTheme="minorHAnsi" w:cstheme="minorBidi"/>
          <w:szCs w:val="20"/>
          <w:u w:val="single"/>
        </w:rPr>
      </w:pPr>
      <w:r>
        <w:rPr>
          <w:szCs w:val="20"/>
          <w:u w:val="single"/>
        </w:rPr>
        <w:br w:type="page"/>
      </w:r>
    </w:p>
    <w:p w14:paraId="60F3E688" w14:textId="77777777" w:rsidR="00CA2C1F" w:rsidRPr="00187944" w:rsidRDefault="009A48AE" w:rsidP="009B267B">
      <w:pPr>
        <w:pStyle w:val="Geenafstand"/>
      </w:pPr>
      <w:r>
        <w:lastRenderedPageBreak/>
        <w:t xml:space="preserve">BIJLAGE 9 </w:t>
      </w:r>
      <w:r w:rsidR="00CA2C1F" w:rsidRPr="00C12E66">
        <w:t>REGLEMENT GELIJKSTELLINGSCOMMISSIE</w:t>
      </w:r>
    </w:p>
    <w:p w14:paraId="07DFCC9F" w14:textId="77777777" w:rsidR="00CA2C1F" w:rsidRPr="008C5267" w:rsidRDefault="00CA2C1F" w:rsidP="00CA2C1F">
      <w:pPr>
        <w:rPr>
          <w:rFonts w:cs="Verdana"/>
          <w:szCs w:val="20"/>
        </w:rPr>
      </w:pPr>
      <w:r w:rsidRPr="008C5267">
        <w:rPr>
          <w:rFonts w:cs="Verdana"/>
          <w:i/>
          <w:iCs/>
          <w:szCs w:val="20"/>
        </w:rPr>
        <w:t>Ex art. 9.</w:t>
      </w:r>
      <w:r w:rsidR="00DC633E">
        <w:rPr>
          <w:rFonts w:cs="Verdana"/>
          <w:i/>
          <w:iCs/>
          <w:szCs w:val="20"/>
        </w:rPr>
        <w:t>8</w:t>
      </w:r>
      <w:r w:rsidRPr="008C5267">
        <w:rPr>
          <w:rFonts w:cs="Verdana"/>
          <w:i/>
          <w:iCs/>
          <w:szCs w:val="20"/>
        </w:rPr>
        <w:t xml:space="preserve"> </w:t>
      </w:r>
      <w:r w:rsidR="00E947BC">
        <w:rPr>
          <w:rFonts w:cs="Verdana"/>
          <w:i/>
          <w:iCs/>
          <w:szCs w:val="20"/>
        </w:rPr>
        <w:t>CAO</w:t>
      </w:r>
      <w:r w:rsidRPr="008C5267">
        <w:rPr>
          <w:rFonts w:cs="Verdana"/>
          <w:i/>
          <w:iCs/>
          <w:szCs w:val="20"/>
        </w:rPr>
        <w:t xml:space="preserve"> Kinderopvang</w:t>
      </w:r>
    </w:p>
    <w:p w14:paraId="2FB9A1BD" w14:textId="77777777" w:rsidR="002E3105" w:rsidRDefault="002E3105" w:rsidP="002E3105">
      <w:pPr>
        <w:pStyle w:val="Lijstalinea1"/>
        <w:ind w:left="360"/>
        <w:rPr>
          <w:rFonts w:ascii="Tahoma" w:hAnsi="Tahoma" w:cs="Verdana"/>
          <w:sz w:val="20"/>
          <w:szCs w:val="20"/>
          <w:lang w:eastAsia="en-US"/>
        </w:rPr>
      </w:pPr>
    </w:p>
    <w:p w14:paraId="7F7EAF6A" w14:textId="77777777" w:rsidR="002E3105" w:rsidRDefault="002E3105" w:rsidP="002E3105">
      <w:pPr>
        <w:pStyle w:val="Lijstalinea1"/>
        <w:ind w:left="360"/>
        <w:rPr>
          <w:rFonts w:ascii="Tahoma" w:hAnsi="Tahoma" w:cs="Verdana"/>
          <w:sz w:val="20"/>
          <w:szCs w:val="20"/>
          <w:lang w:eastAsia="en-US"/>
        </w:rPr>
      </w:pPr>
    </w:p>
    <w:p w14:paraId="3A1C7AF5" w14:textId="77777777" w:rsidR="00CA2C1F" w:rsidRPr="002E3105" w:rsidRDefault="002E3105" w:rsidP="002E3105">
      <w:pPr>
        <w:pStyle w:val="Lijstalinea1"/>
        <w:ind w:left="709" w:hanging="709"/>
        <w:rPr>
          <w:rFonts w:ascii="Tahoma" w:hAnsi="Tahoma" w:cs="Tahoma"/>
          <w:sz w:val="20"/>
          <w:szCs w:val="20"/>
          <w:u w:val="single"/>
        </w:rPr>
      </w:pPr>
      <w:r>
        <w:rPr>
          <w:rFonts w:ascii="Tahoma" w:hAnsi="Tahoma" w:cs="Tahoma"/>
          <w:sz w:val="20"/>
          <w:szCs w:val="20"/>
          <w:u w:val="single"/>
        </w:rPr>
        <w:t>1.</w:t>
      </w:r>
      <w:r>
        <w:rPr>
          <w:rFonts w:ascii="Tahoma" w:hAnsi="Tahoma" w:cs="Tahoma"/>
          <w:sz w:val="20"/>
          <w:szCs w:val="20"/>
          <w:u w:val="single"/>
        </w:rPr>
        <w:tab/>
      </w:r>
      <w:r w:rsidR="00CA2C1F" w:rsidRPr="002E3105">
        <w:rPr>
          <w:rFonts w:ascii="Tahoma" w:hAnsi="Tahoma" w:cs="Tahoma"/>
          <w:sz w:val="20"/>
          <w:szCs w:val="20"/>
          <w:u w:val="single"/>
        </w:rPr>
        <w:t>SAMENSTELLING GELIJKSTELLINGCOMMISSIE</w:t>
      </w:r>
    </w:p>
    <w:p w14:paraId="71A5CFCF" w14:textId="77777777" w:rsidR="002E3105" w:rsidRPr="00CE5F0C" w:rsidRDefault="002E3105" w:rsidP="002E3105">
      <w:pPr>
        <w:pStyle w:val="Lijstalinea1"/>
        <w:ind w:left="360"/>
        <w:rPr>
          <w:rFonts w:ascii="Tahoma" w:hAnsi="Tahoma" w:cs="Tahoma"/>
          <w:sz w:val="20"/>
          <w:szCs w:val="20"/>
        </w:rPr>
      </w:pPr>
    </w:p>
    <w:p w14:paraId="01222AFE" w14:textId="77777777" w:rsidR="00CA2C1F" w:rsidRPr="00CE5F0C" w:rsidRDefault="00CA2C1F" w:rsidP="00C25D24">
      <w:pPr>
        <w:pStyle w:val="Lijstalinea1"/>
        <w:numPr>
          <w:ilvl w:val="0"/>
          <w:numId w:val="201"/>
        </w:numPr>
        <w:ind w:left="720" w:hanging="720"/>
        <w:rPr>
          <w:rFonts w:ascii="Tahoma" w:hAnsi="Tahoma" w:cs="Tahoma"/>
          <w:sz w:val="20"/>
          <w:szCs w:val="20"/>
        </w:rPr>
      </w:pPr>
      <w:r w:rsidRPr="00CE5F0C">
        <w:rPr>
          <w:rFonts w:ascii="Tahoma" w:hAnsi="Tahoma" w:cs="Tahoma"/>
          <w:sz w:val="20"/>
          <w:szCs w:val="20"/>
        </w:rPr>
        <w:t>De gelijkstellingscommissie bestaat uit 2 leden.</w:t>
      </w:r>
    </w:p>
    <w:p w14:paraId="16D8103E" w14:textId="77777777" w:rsidR="00CA2C1F" w:rsidRPr="00CE5F0C" w:rsidRDefault="00CA2C1F" w:rsidP="00C25D24">
      <w:pPr>
        <w:pStyle w:val="Lijstalinea1"/>
        <w:numPr>
          <w:ilvl w:val="0"/>
          <w:numId w:val="201"/>
        </w:numPr>
        <w:ind w:left="720" w:hanging="720"/>
        <w:rPr>
          <w:rFonts w:ascii="Tahoma" w:hAnsi="Tahoma" w:cs="Tahoma"/>
          <w:sz w:val="20"/>
          <w:szCs w:val="20"/>
        </w:rPr>
      </w:pPr>
      <w:r w:rsidRPr="00CE5F0C">
        <w:rPr>
          <w:rFonts w:ascii="Tahoma" w:hAnsi="Tahoma" w:cs="Tahoma"/>
          <w:sz w:val="20"/>
          <w:szCs w:val="20"/>
        </w:rPr>
        <w:t>De samenstelling is als volgt:</w:t>
      </w:r>
    </w:p>
    <w:p w14:paraId="79F3D650" w14:textId="77777777" w:rsidR="00CA2C1F" w:rsidRPr="00CE5F0C" w:rsidRDefault="00CA2C1F" w:rsidP="00C25D24">
      <w:pPr>
        <w:pStyle w:val="Lijstalinea1"/>
        <w:numPr>
          <w:ilvl w:val="0"/>
          <w:numId w:val="202"/>
        </w:numPr>
        <w:ind w:left="1080"/>
        <w:rPr>
          <w:rFonts w:ascii="Tahoma" w:hAnsi="Tahoma" w:cs="Tahoma"/>
          <w:sz w:val="20"/>
          <w:szCs w:val="20"/>
        </w:rPr>
      </w:pPr>
      <w:r w:rsidRPr="00CE5F0C">
        <w:rPr>
          <w:rFonts w:ascii="Tahoma" w:hAnsi="Tahoma" w:cs="Tahoma"/>
          <w:sz w:val="20"/>
          <w:szCs w:val="20"/>
        </w:rPr>
        <w:t>één lid benoemd door de werkgeversorganisaties</w:t>
      </w:r>
    </w:p>
    <w:p w14:paraId="1A71C4D2" w14:textId="77777777" w:rsidR="00CA2C1F" w:rsidRPr="00CE5F0C" w:rsidRDefault="00CA2C1F" w:rsidP="00C25D24">
      <w:pPr>
        <w:pStyle w:val="Lijstalinea1"/>
        <w:numPr>
          <w:ilvl w:val="0"/>
          <w:numId w:val="202"/>
        </w:numPr>
        <w:ind w:left="1080"/>
        <w:rPr>
          <w:rFonts w:ascii="Tahoma" w:hAnsi="Tahoma" w:cs="Tahoma"/>
          <w:sz w:val="20"/>
          <w:szCs w:val="20"/>
        </w:rPr>
      </w:pPr>
      <w:r w:rsidRPr="00CE5F0C">
        <w:rPr>
          <w:rFonts w:ascii="Tahoma" w:hAnsi="Tahoma" w:cs="Tahoma"/>
          <w:sz w:val="20"/>
          <w:szCs w:val="20"/>
        </w:rPr>
        <w:t>één lid benoemd door de werknemersorganisaties</w:t>
      </w:r>
    </w:p>
    <w:p w14:paraId="19987100" w14:textId="77777777" w:rsidR="00CA2C1F" w:rsidRPr="00CE5F0C" w:rsidRDefault="00CA2C1F" w:rsidP="00C25D24">
      <w:pPr>
        <w:pStyle w:val="Lijstalinea1"/>
        <w:numPr>
          <w:ilvl w:val="0"/>
          <w:numId w:val="201"/>
        </w:numPr>
        <w:ind w:left="720" w:hanging="720"/>
        <w:rPr>
          <w:rFonts w:ascii="Tahoma" w:hAnsi="Tahoma" w:cs="Tahoma"/>
          <w:sz w:val="20"/>
          <w:szCs w:val="20"/>
        </w:rPr>
      </w:pPr>
      <w:r w:rsidRPr="00CE5F0C">
        <w:rPr>
          <w:rFonts w:ascii="Tahoma" w:hAnsi="Tahoma" w:cs="Tahoma"/>
          <w:sz w:val="20"/>
          <w:szCs w:val="20"/>
        </w:rPr>
        <w:t>De gelijkstellingscommissie is door het OAK</w:t>
      </w:r>
      <w:r w:rsidRPr="00CE5F0C" w:rsidDel="00D5653D">
        <w:rPr>
          <w:rFonts w:ascii="Tahoma" w:hAnsi="Tahoma" w:cs="Tahoma"/>
          <w:sz w:val="20"/>
          <w:szCs w:val="20"/>
        </w:rPr>
        <w:t xml:space="preserve"> </w:t>
      </w:r>
      <w:r w:rsidRPr="00CE5F0C">
        <w:rPr>
          <w:rFonts w:ascii="Tahoma" w:hAnsi="Tahoma" w:cs="Tahoma"/>
          <w:sz w:val="20"/>
          <w:szCs w:val="20"/>
        </w:rPr>
        <w:t>gemandateerd en doet uitspraak namens het OAK.</w:t>
      </w:r>
    </w:p>
    <w:p w14:paraId="0833D622" w14:textId="77777777" w:rsidR="00CA2C1F" w:rsidRPr="00CE5F0C" w:rsidRDefault="00CA2C1F" w:rsidP="00C25D24">
      <w:pPr>
        <w:pStyle w:val="Lijstalinea1"/>
        <w:numPr>
          <w:ilvl w:val="0"/>
          <w:numId w:val="201"/>
        </w:numPr>
        <w:ind w:left="720" w:hanging="720"/>
        <w:rPr>
          <w:rFonts w:ascii="Tahoma" w:hAnsi="Tahoma" w:cs="Tahoma"/>
          <w:sz w:val="20"/>
          <w:szCs w:val="20"/>
        </w:rPr>
      </w:pPr>
      <w:r w:rsidRPr="00CE5F0C">
        <w:rPr>
          <w:rFonts w:ascii="Tahoma" w:hAnsi="Tahoma" w:cs="Tahoma"/>
          <w:sz w:val="20"/>
          <w:szCs w:val="20"/>
        </w:rPr>
        <w:t>Het secretariaat van de gelijkstellingscommissie wordt gevoerd door het secretariaat van het OAK,</w:t>
      </w:r>
      <w:r w:rsidR="009C5CEE">
        <w:rPr>
          <w:rFonts w:ascii="Tahoma" w:hAnsi="Tahoma" w:cs="Tahoma"/>
          <w:sz w:val="20"/>
          <w:szCs w:val="20"/>
        </w:rPr>
        <w:t xml:space="preserve"> </w:t>
      </w:r>
      <w:r w:rsidR="008E67DA">
        <w:rPr>
          <w:rFonts w:ascii="Tahoma" w:hAnsi="Tahoma" w:cs="Tahoma"/>
          <w:sz w:val="20"/>
          <w:szCs w:val="20"/>
        </w:rPr>
        <w:t xml:space="preserve">bereikbaar via </w:t>
      </w:r>
      <w:r w:rsidR="00C30FB8">
        <w:rPr>
          <w:rFonts w:ascii="Tahoma" w:hAnsi="Tahoma" w:cs="Tahoma"/>
          <w:sz w:val="20"/>
          <w:szCs w:val="20"/>
        </w:rPr>
        <w:t xml:space="preserve">het mailadres </w:t>
      </w:r>
      <w:hyperlink r:id="rId18" w:history="1">
        <w:r w:rsidR="00452474" w:rsidRPr="0018129E">
          <w:rPr>
            <w:rStyle w:val="Hyperlink"/>
            <w:rFonts w:ascii="Tahoma" w:hAnsi="Tahoma" w:cs="Tahoma"/>
            <w:sz w:val="20"/>
            <w:szCs w:val="20"/>
          </w:rPr>
          <w:t>cao</w:t>
        </w:r>
        <w:r w:rsidR="001753B7" w:rsidRPr="0018129E">
          <w:rPr>
            <w:rStyle w:val="Hyperlink"/>
            <w:rFonts w:ascii="Tahoma" w:hAnsi="Tahoma" w:cs="Tahoma"/>
            <w:sz w:val="20"/>
            <w:szCs w:val="20"/>
          </w:rPr>
          <w:t>kinderopvang@fcb.nl</w:t>
        </w:r>
      </w:hyperlink>
      <w:r w:rsidRPr="00CE5F0C">
        <w:rPr>
          <w:rFonts w:ascii="Tahoma" w:hAnsi="Tahoma" w:cs="Tahoma"/>
          <w:sz w:val="20"/>
          <w:szCs w:val="20"/>
        </w:rPr>
        <w:t>.</w:t>
      </w:r>
    </w:p>
    <w:p w14:paraId="47AA949E" w14:textId="77777777" w:rsidR="00CA2C1F" w:rsidRPr="00CE5F0C" w:rsidRDefault="00CA2C1F" w:rsidP="00CA2C1F">
      <w:pPr>
        <w:pStyle w:val="Lijstalinea1"/>
        <w:ind w:left="360"/>
        <w:rPr>
          <w:rFonts w:ascii="Tahoma" w:hAnsi="Tahoma" w:cs="Tahoma"/>
          <w:sz w:val="20"/>
          <w:szCs w:val="20"/>
        </w:rPr>
      </w:pPr>
    </w:p>
    <w:p w14:paraId="76144910" w14:textId="77777777" w:rsidR="00CA2C1F" w:rsidRDefault="002E3105" w:rsidP="002E3105">
      <w:pPr>
        <w:pStyle w:val="Lijstalinea1"/>
        <w:ind w:left="709" w:hanging="709"/>
        <w:rPr>
          <w:rFonts w:ascii="Tahoma" w:hAnsi="Tahoma" w:cs="Tahoma"/>
          <w:sz w:val="20"/>
          <w:szCs w:val="20"/>
          <w:u w:val="single"/>
        </w:rPr>
      </w:pPr>
      <w:r w:rsidRPr="002E3105">
        <w:rPr>
          <w:rFonts w:ascii="Tahoma" w:hAnsi="Tahoma" w:cs="Tahoma"/>
          <w:sz w:val="20"/>
          <w:szCs w:val="20"/>
          <w:u w:val="single"/>
        </w:rPr>
        <w:t xml:space="preserve">2. </w:t>
      </w:r>
      <w:r w:rsidRPr="002E3105">
        <w:rPr>
          <w:rFonts w:ascii="Tahoma" w:hAnsi="Tahoma" w:cs="Tahoma"/>
          <w:sz w:val="20"/>
          <w:szCs w:val="20"/>
          <w:u w:val="single"/>
        </w:rPr>
        <w:tab/>
      </w:r>
      <w:r w:rsidR="00CA2C1F" w:rsidRPr="002E3105">
        <w:rPr>
          <w:rFonts w:ascii="Tahoma" w:hAnsi="Tahoma" w:cs="Tahoma"/>
          <w:sz w:val="20"/>
          <w:szCs w:val="20"/>
          <w:u w:val="single"/>
        </w:rPr>
        <w:t>INDIENING GELIJKSTELLINGSVERZOEK</w:t>
      </w:r>
    </w:p>
    <w:p w14:paraId="0343D896" w14:textId="77777777" w:rsidR="002E3105" w:rsidRPr="002E3105" w:rsidRDefault="002E3105" w:rsidP="002E3105">
      <w:pPr>
        <w:pStyle w:val="Lijstalinea1"/>
        <w:ind w:left="709" w:hanging="709"/>
        <w:rPr>
          <w:rFonts w:ascii="Tahoma" w:hAnsi="Tahoma" w:cs="Tahoma"/>
          <w:sz w:val="20"/>
          <w:szCs w:val="20"/>
          <w:u w:val="single"/>
        </w:rPr>
      </w:pPr>
    </w:p>
    <w:p w14:paraId="5CD8AA03" w14:textId="77777777" w:rsidR="00CA2C1F" w:rsidRPr="00CE5F0C" w:rsidRDefault="00CA2C1F" w:rsidP="002E3105">
      <w:pPr>
        <w:ind w:left="709" w:hanging="709"/>
        <w:rPr>
          <w:rFonts w:cs="Tahoma"/>
          <w:szCs w:val="20"/>
        </w:rPr>
      </w:pPr>
      <w:r w:rsidRPr="00CE5F0C">
        <w:rPr>
          <w:rFonts w:cs="Tahoma"/>
          <w:szCs w:val="20"/>
        </w:rPr>
        <w:t>1.</w:t>
      </w:r>
      <w:r w:rsidRPr="00CE5F0C">
        <w:rPr>
          <w:rFonts w:cs="Tahoma"/>
          <w:szCs w:val="20"/>
        </w:rPr>
        <w:tab/>
        <w:t>Een verzoek tot individuele gelijkstelling op grond van de opleidingsachtergrond voor de functie van Pedagogisch Medewerker, verder te noemen: ‘gelijkstellingsverzoek’ wordt door de werkgever schriftelijk bij de gelijkstellingscommissie ingediend.</w:t>
      </w:r>
    </w:p>
    <w:p w14:paraId="7EFF25C8" w14:textId="77777777" w:rsidR="00CA2C1F" w:rsidRPr="00CE5F0C" w:rsidRDefault="00CA2C1F" w:rsidP="00C25D24">
      <w:pPr>
        <w:pStyle w:val="Lijstalinea1"/>
        <w:numPr>
          <w:ilvl w:val="0"/>
          <w:numId w:val="204"/>
        </w:numPr>
        <w:ind w:left="709" w:hanging="709"/>
        <w:rPr>
          <w:rFonts w:ascii="Tahoma" w:hAnsi="Tahoma" w:cs="Tahoma"/>
          <w:sz w:val="20"/>
          <w:szCs w:val="20"/>
        </w:rPr>
      </w:pPr>
      <w:r w:rsidRPr="00CE5F0C">
        <w:rPr>
          <w:rFonts w:ascii="Tahoma" w:hAnsi="Tahoma" w:cs="Tahoma"/>
          <w:sz w:val="20"/>
          <w:szCs w:val="20"/>
        </w:rPr>
        <w:t>Een gelijkstellingsverzoek wordt in behandeling genomen indien de werkgever de onderstaande documenten heeft ingediend:</w:t>
      </w:r>
    </w:p>
    <w:p w14:paraId="1D5961B2" w14:textId="77777777" w:rsidR="00CA2C1F" w:rsidRPr="00CE5F0C" w:rsidRDefault="00CA2C1F" w:rsidP="00C25D24">
      <w:pPr>
        <w:pStyle w:val="Lijstalinea1"/>
        <w:numPr>
          <w:ilvl w:val="0"/>
          <w:numId w:val="205"/>
        </w:numPr>
        <w:ind w:left="1134" w:hanging="425"/>
        <w:rPr>
          <w:rFonts w:ascii="Tahoma" w:hAnsi="Tahoma" w:cs="Tahoma"/>
          <w:sz w:val="20"/>
          <w:szCs w:val="20"/>
        </w:rPr>
      </w:pPr>
      <w:r w:rsidRPr="00CE5F0C">
        <w:rPr>
          <w:rFonts w:ascii="Tahoma" w:hAnsi="Tahoma" w:cs="Tahoma"/>
          <w:sz w:val="20"/>
          <w:szCs w:val="20"/>
        </w:rPr>
        <w:t>een met redenen omkleed en door de werkgever ondertekend verzoekschrift;</w:t>
      </w:r>
    </w:p>
    <w:p w14:paraId="09059CD8" w14:textId="77777777" w:rsidR="00CA2C1F" w:rsidRPr="00CE5F0C" w:rsidRDefault="00CA2C1F" w:rsidP="00C25D24">
      <w:pPr>
        <w:pStyle w:val="Lijstalinea1"/>
        <w:numPr>
          <w:ilvl w:val="0"/>
          <w:numId w:val="205"/>
        </w:numPr>
        <w:ind w:left="1134" w:hanging="425"/>
        <w:rPr>
          <w:rFonts w:ascii="Tahoma" w:hAnsi="Tahoma" w:cs="Tahoma"/>
          <w:sz w:val="20"/>
          <w:szCs w:val="20"/>
        </w:rPr>
      </w:pPr>
      <w:r w:rsidRPr="00CE5F0C">
        <w:rPr>
          <w:rFonts w:ascii="Tahoma" w:hAnsi="Tahoma" w:cs="Tahoma"/>
          <w:sz w:val="20"/>
          <w:szCs w:val="20"/>
        </w:rPr>
        <w:t>een bewijs van het voornemen tot indiensttreding van de kandidaat-werknemer;</w:t>
      </w:r>
    </w:p>
    <w:p w14:paraId="375EC045" w14:textId="77777777" w:rsidR="00CA2C1F" w:rsidRPr="00CE5F0C" w:rsidRDefault="00CA2C1F" w:rsidP="00C25D24">
      <w:pPr>
        <w:pStyle w:val="Lijstalinea1"/>
        <w:numPr>
          <w:ilvl w:val="0"/>
          <w:numId w:val="205"/>
        </w:numPr>
        <w:ind w:left="1134" w:hanging="425"/>
        <w:rPr>
          <w:rFonts w:ascii="Tahoma" w:hAnsi="Tahoma" w:cs="Tahoma"/>
          <w:sz w:val="20"/>
          <w:szCs w:val="20"/>
        </w:rPr>
      </w:pPr>
      <w:r w:rsidRPr="00CE5F0C">
        <w:rPr>
          <w:rFonts w:ascii="Tahoma" w:hAnsi="Tahoma" w:cs="Tahoma"/>
          <w:sz w:val="20"/>
          <w:szCs w:val="20"/>
        </w:rPr>
        <w:t xml:space="preserve">een afschrift van één of meer van de volgende documenten van de kandidaat-werknemer: betreffende diploma’s, bewijsstukken van gevolgde opleidingen of in het functieboek bij de functiebeschrijving Pedagogisch Medewerker genoemde documenten, zoals onder a tot en met </w:t>
      </w:r>
      <w:r w:rsidR="001753B7">
        <w:rPr>
          <w:rFonts w:ascii="Tahoma" w:hAnsi="Tahoma" w:cs="Tahoma"/>
          <w:sz w:val="20"/>
          <w:szCs w:val="20"/>
        </w:rPr>
        <w:t>f</w:t>
      </w:r>
      <w:r w:rsidR="00F1510D">
        <w:rPr>
          <w:rStyle w:val="Voetnootmarkering"/>
          <w:rFonts w:ascii="Tahoma" w:hAnsi="Tahoma" w:cs="Tahoma"/>
          <w:sz w:val="20"/>
          <w:szCs w:val="20"/>
        </w:rPr>
        <w:footnoteReference w:id="3"/>
      </w:r>
      <w:r w:rsidRPr="00CE5F0C">
        <w:rPr>
          <w:rFonts w:ascii="Tahoma" w:hAnsi="Tahoma" w:cs="Tahoma"/>
          <w:sz w:val="20"/>
          <w:szCs w:val="20"/>
        </w:rPr>
        <w:t xml:space="preserve">; </w:t>
      </w:r>
    </w:p>
    <w:p w14:paraId="4902DA94" w14:textId="77777777" w:rsidR="00CA2C1F" w:rsidRPr="00CE5F0C" w:rsidRDefault="00CA2C1F" w:rsidP="00C25D24">
      <w:pPr>
        <w:pStyle w:val="Lijstalinea1"/>
        <w:numPr>
          <w:ilvl w:val="0"/>
          <w:numId w:val="205"/>
        </w:numPr>
        <w:ind w:left="1134" w:hanging="425"/>
        <w:rPr>
          <w:rFonts w:ascii="Tahoma" w:hAnsi="Tahoma" w:cs="Tahoma"/>
          <w:sz w:val="20"/>
          <w:szCs w:val="20"/>
        </w:rPr>
      </w:pPr>
      <w:r w:rsidRPr="00CE5F0C">
        <w:rPr>
          <w:rFonts w:ascii="Tahoma" w:hAnsi="Tahoma" w:cs="Tahoma"/>
          <w:sz w:val="20"/>
          <w:szCs w:val="20"/>
        </w:rPr>
        <w:t>een eventueel eerder verleende gelijkstelling met betrekking tot de kandidaat-werknemer.</w:t>
      </w:r>
    </w:p>
    <w:p w14:paraId="0D882C7F" w14:textId="77777777" w:rsidR="00CA2C1F" w:rsidRPr="00CE5F0C" w:rsidRDefault="00CA2C1F" w:rsidP="00C25D24">
      <w:pPr>
        <w:pStyle w:val="Lijstalinea1"/>
        <w:numPr>
          <w:ilvl w:val="0"/>
          <w:numId w:val="204"/>
        </w:numPr>
        <w:ind w:left="709" w:hanging="709"/>
        <w:rPr>
          <w:rFonts w:ascii="Tahoma" w:hAnsi="Tahoma" w:cs="Tahoma"/>
          <w:sz w:val="20"/>
          <w:szCs w:val="20"/>
        </w:rPr>
      </w:pPr>
      <w:r w:rsidRPr="00CE5F0C">
        <w:rPr>
          <w:rFonts w:ascii="Tahoma" w:hAnsi="Tahoma" w:cs="Tahoma"/>
          <w:sz w:val="20"/>
          <w:szCs w:val="20"/>
        </w:rPr>
        <w:t xml:space="preserve">Deze bepalingen zijn ook van toepassing indien het een werknemer betreft. Hierbij dient onder lid 2 sub b ‘voornemen tot indiensttreding’ gelezen te worden als ‘arbeidsovereenkomst’. </w:t>
      </w:r>
    </w:p>
    <w:p w14:paraId="3C1FB79D" w14:textId="77777777" w:rsidR="00CA2C1F" w:rsidRPr="00CE5F0C" w:rsidRDefault="00CA2C1F" w:rsidP="00CA2C1F">
      <w:pPr>
        <w:pStyle w:val="Lijstalinea1"/>
        <w:rPr>
          <w:rFonts w:ascii="Tahoma" w:hAnsi="Tahoma" w:cs="Tahoma"/>
          <w:sz w:val="20"/>
          <w:szCs w:val="20"/>
        </w:rPr>
      </w:pPr>
    </w:p>
    <w:p w14:paraId="27D3D3B5" w14:textId="77777777" w:rsidR="00CA2C1F" w:rsidRDefault="002E3105" w:rsidP="002E3105">
      <w:pPr>
        <w:pStyle w:val="Lijstalinea1"/>
        <w:tabs>
          <w:tab w:val="left" w:pos="0"/>
        </w:tabs>
        <w:ind w:hanging="720"/>
        <w:rPr>
          <w:rFonts w:ascii="Tahoma" w:hAnsi="Tahoma" w:cs="Tahoma"/>
          <w:sz w:val="20"/>
          <w:szCs w:val="20"/>
          <w:u w:val="single"/>
        </w:rPr>
      </w:pPr>
      <w:r w:rsidRPr="002E3105">
        <w:rPr>
          <w:rFonts w:ascii="Tahoma" w:hAnsi="Tahoma" w:cs="Tahoma"/>
          <w:sz w:val="20"/>
          <w:szCs w:val="20"/>
          <w:u w:val="single"/>
        </w:rPr>
        <w:t xml:space="preserve">3. </w:t>
      </w:r>
      <w:r w:rsidRPr="002E3105">
        <w:rPr>
          <w:rFonts w:ascii="Tahoma" w:hAnsi="Tahoma" w:cs="Tahoma"/>
          <w:sz w:val="20"/>
          <w:szCs w:val="20"/>
          <w:u w:val="single"/>
        </w:rPr>
        <w:tab/>
      </w:r>
      <w:r w:rsidR="00CA2C1F" w:rsidRPr="002E3105">
        <w:rPr>
          <w:rFonts w:ascii="Tahoma" w:hAnsi="Tahoma" w:cs="Tahoma"/>
          <w:sz w:val="20"/>
          <w:szCs w:val="20"/>
          <w:u w:val="single"/>
        </w:rPr>
        <w:t>UITSPRAAK</w:t>
      </w:r>
    </w:p>
    <w:p w14:paraId="046DA026" w14:textId="77777777" w:rsidR="002E3105" w:rsidRPr="002E3105" w:rsidRDefault="002E3105" w:rsidP="002E3105">
      <w:pPr>
        <w:pStyle w:val="Lijstalinea1"/>
        <w:tabs>
          <w:tab w:val="left" w:pos="0"/>
        </w:tabs>
        <w:ind w:hanging="720"/>
        <w:rPr>
          <w:rFonts w:ascii="Tahoma" w:hAnsi="Tahoma" w:cs="Tahoma"/>
          <w:sz w:val="20"/>
          <w:szCs w:val="20"/>
          <w:u w:val="single"/>
        </w:rPr>
      </w:pPr>
    </w:p>
    <w:p w14:paraId="7CA579AA" w14:textId="77777777" w:rsidR="00CA2C1F" w:rsidRPr="00CE5F0C" w:rsidRDefault="00CA2C1F" w:rsidP="00C25D24">
      <w:pPr>
        <w:pStyle w:val="Lijstalinea1"/>
        <w:numPr>
          <w:ilvl w:val="0"/>
          <w:numId w:val="203"/>
        </w:numPr>
        <w:ind w:left="709" w:hanging="709"/>
        <w:rPr>
          <w:rFonts w:ascii="Tahoma" w:hAnsi="Tahoma" w:cs="Tahoma"/>
          <w:sz w:val="20"/>
          <w:szCs w:val="20"/>
        </w:rPr>
      </w:pPr>
      <w:r w:rsidRPr="00CE5F0C">
        <w:rPr>
          <w:rFonts w:ascii="Tahoma" w:hAnsi="Tahoma" w:cs="Tahoma"/>
          <w:sz w:val="20"/>
          <w:szCs w:val="20"/>
        </w:rPr>
        <w:t xml:space="preserve">De Commissie doet een schriftelijke en unanieme uitspraak. </w:t>
      </w:r>
    </w:p>
    <w:p w14:paraId="733960DF" w14:textId="77777777" w:rsidR="00CA2C1F" w:rsidRPr="00CE5F0C" w:rsidRDefault="00CA2C1F" w:rsidP="00C25D24">
      <w:pPr>
        <w:pStyle w:val="Lijstalinea1"/>
        <w:numPr>
          <w:ilvl w:val="0"/>
          <w:numId w:val="203"/>
        </w:numPr>
        <w:ind w:left="709" w:hanging="709"/>
        <w:rPr>
          <w:rFonts w:ascii="Tahoma" w:hAnsi="Tahoma" w:cs="Tahoma"/>
          <w:sz w:val="20"/>
          <w:szCs w:val="20"/>
        </w:rPr>
      </w:pPr>
      <w:r w:rsidRPr="00CE5F0C">
        <w:rPr>
          <w:rFonts w:ascii="Tahoma" w:hAnsi="Tahoma" w:cs="Tahoma"/>
          <w:sz w:val="20"/>
          <w:szCs w:val="20"/>
        </w:rPr>
        <w:t>De uitspraak is ‘individuele gelijkstelling’ of ‘afwijzing verzoek tot gelijkstelling’. Deze wordt per brief toegezonden aan de werkgever met een afschrift voor de kandidaat-werknemer.</w:t>
      </w:r>
    </w:p>
    <w:p w14:paraId="7B463D6D" w14:textId="77777777" w:rsidR="00CA2C1F" w:rsidRPr="00CE5F0C" w:rsidRDefault="00CA2C1F" w:rsidP="00C25D24">
      <w:pPr>
        <w:pStyle w:val="Lijstalinea1"/>
        <w:numPr>
          <w:ilvl w:val="0"/>
          <w:numId w:val="203"/>
        </w:numPr>
        <w:ind w:left="709" w:hanging="709"/>
        <w:rPr>
          <w:rFonts w:ascii="Tahoma" w:hAnsi="Tahoma" w:cs="Tahoma"/>
          <w:sz w:val="20"/>
          <w:szCs w:val="20"/>
        </w:rPr>
      </w:pPr>
      <w:r w:rsidRPr="00CE5F0C">
        <w:rPr>
          <w:rFonts w:ascii="Tahoma" w:hAnsi="Tahoma" w:cs="Tahoma"/>
          <w:sz w:val="20"/>
          <w:szCs w:val="20"/>
        </w:rPr>
        <w:t>De uitspraak ‘individuele gelijkstelling’ geldt gedurende het dienstverband bij de werkgever die het verzoek heeft ingediend.</w:t>
      </w:r>
    </w:p>
    <w:p w14:paraId="50AF6686" w14:textId="77777777" w:rsidR="00CA2C1F" w:rsidRPr="007850D4" w:rsidRDefault="00CA2C1F" w:rsidP="00CA2C1F">
      <w:pPr>
        <w:rPr>
          <w:rFonts w:cs="TTE21F1158t00"/>
          <w:szCs w:val="20"/>
          <w:u w:val="single"/>
        </w:rPr>
      </w:pPr>
      <w:r>
        <w:rPr>
          <w:rFonts w:cs="TTE21F1158t00"/>
          <w:szCs w:val="20"/>
        </w:rPr>
        <w:br w:type="page"/>
      </w:r>
      <w:r w:rsidR="009A48AE">
        <w:rPr>
          <w:rFonts w:cs="TTE21F1158t00"/>
          <w:szCs w:val="20"/>
          <w:u w:val="single"/>
        </w:rPr>
        <w:lastRenderedPageBreak/>
        <w:t>BIJLAGE 10</w:t>
      </w:r>
      <w:r w:rsidRPr="007850D4">
        <w:rPr>
          <w:rFonts w:cs="TTE21F1158t00"/>
          <w:szCs w:val="20"/>
          <w:u w:val="single"/>
        </w:rPr>
        <w:t xml:space="preserve"> </w:t>
      </w:r>
      <w:r w:rsidR="007850D4" w:rsidRPr="007850D4">
        <w:rPr>
          <w:rFonts w:cs="TTE21F1158t00"/>
          <w:szCs w:val="20"/>
          <w:u w:val="single"/>
        </w:rPr>
        <w:tab/>
      </w:r>
      <w:r w:rsidRPr="007850D4">
        <w:rPr>
          <w:rFonts w:cs="TTE21F1158t00"/>
          <w:szCs w:val="20"/>
          <w:u w:val="single"/>
        </w:rPr>
        <w:t>INZETBAARHEID EN SALARIËRING STUDENTEN MBO EN HBO</w:t>
      </w:r>
    </w:p>
    <w:p w14:paraId="73FCFA1E" w14:textId="77777777" w:rsidR="00CA2C1F" w:rsidRDefault="00CA2C1F" w:rsidP="00CA2C1F">
      <w:pPr>
        <w:rPr>
          <w:rFonts w:cs="TTE21F1158t00"/>
          <w:szCs w:val="20"/>
        </w:rPr>
      </w:pPr>
    </w:p>
    <w:p w14:paraId="4B145020" w14:textId="77777777" w:rsidR="007850D4" w:rsidRDefault="007850D4" w:rsidP="00CA2C1F">
      <w:pPr>
        <w:rPr>
          <w:rFonts w:cs="TTE21F1158t00"/>
          <w:szCs w:val="20"/>
        </w:rPr>
      </w:pPr>
    </w:p>
    <w:p w14:paraId="6552C5F2" w14:textId="77777777" w:rsidR="00CA2C1F" w:rsidRDefault="00CA2C1F" w:rsidP="00CA2C1F">
      <w:pPr>
        <w:rPr>
          <w:rFonts w:cs="TTE21F1158t00"/>
          <w:szCs w:val="20"/>
        </w:rPr>
      </w:pPr>
      <w:r>
        <w:rPr>
          <w:rFonts w:cs="TTE21F1158t00"/>
          <w:szCs w:val="20"/>
        </w:rPr>
        <w:t>Inzetbaarheid en salariëring studenten MBO en HBO</w:t>
      </w:r>
    </w:p>
    <w:p w14:paraId="3380CB74" w14:textId="77777777" w:rsidR="00CA2C1F" w:rsidRDefault="00CA2C1F" w:rsidP="00CA2C1F">
      <w:pPr>
        <w:rPr>
          <w:rFonts w:cs="TTE21F1158t00"/>
          <w:szCs w:val="20"/>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758"/>
        <w:gridCol w:w="1644"/>
        <w:gridCol w:w="1842"/>
        <w:gridCol w:w="1985"/>
      </w:tblGrid>
      <w:tr w:rsidR="00CA2C1F" w:rsidRPr="00084A9D" w14:paraId="7BB1643F" w14:textId="77777777" w:rsidTr="00195F1C">
        <w:tc>
          <w:tcPr>
            <w:tcW w:w="1800" w:type="dxa"/>
            <w:tcBorders>
              <w:right w:val="single" w:sz="4" w:space="0" w:color="auto"/>
            </w:tcBorders>
          </w:tcPr>
          <w:p w14:paraId="6F09E240" w14:textId="77777777" w:rsidR="00CA2C1F" w:rsidRPr="00084A9D" w:rsidRDefault="00CA2C1F" w:rsidP="00CA2C1F">
            <w:pPr>
              <w:rPr>
                <w:i/>
                <w:sz w:val="18"/>
                <w:szCs w:val="18"/>
              </w:rPr>
            </w:pPr>
            <w:r w:rsidRPr="00084A9D">
              <w:rPr>
                <w:i/>
                <w:sz w:val="18"/>
                <w:szCs w:val="18"/>
              </w:rPr>
              <w:t>Opleidingsfase</w:t>
            </w:r>
          </w:p>
        </w:tc>
        <w:tc>
          <w:tcPr>
            <w:tcW w:w="1758" w:type="dxa"/>
            <w:tcBorders>
              <w:top w:val="single" w:sz="4" w:space="0" w:color="auto"/>
              <w:left w:val="single" w:sz="4" w:space="0" w:color="auto"/>
              <w:bottom w:val="single" w:sz="4" w:space="0" w:color="auto"/>
              <w:right w:val="single" w:sz="4" w:space="0" w:color="auto"/>
            </w:tcBorders>
          </w:tcPr>
          <w:p w14:paraId="6939AB88" w14:textId="77777777" w:rsidR="00CA2C1F" w:rsidRPr="00084A9D" w:rsidRDefault="00CA2C1F" w:rsidP="00CA2C1F">
            <w:pPr>
              <w:rPr>
                <w:i/>
                <w:sz w:val="18"/>
                <w:szCs w:val="18"/>
              </w:rPr>
            </w:pPr>
            <w:r w:rsidRPr="00084A9D">
              <w:rPr>
                <w:i/>
                <w:sz w:val="18"/>
                <w:szCs w:val="18"/>
              </w:rPr>
              <w:t>Salaris</w:t>
            </w:r>
          </w:p>
        </w:tc>
        <w:tc>
          <w:tcPr>
            <w:tcW w:w="1644" w:type="dxa"/>
            <w:tcBorders>
              <w:left w:val="single" w:sz="4" w:space="0" w:color="auto"/>
            </w:tcBorders>
          </w:tcPr>
          <w:p w14:paraId="64766B07" w14:textId="77777777" w:rsidR="00CA2C1F" w:rsidRPr="00084A9D" w:rsidRDefault="00CA2C1F" w:rsidP="00CA2C1F">
            <w:pPr>
              <w:rPr>
                <w:i/>
                <w:sz w:val="18"/>
                <w:szCs w:val="18"/>
              </w:rPr>
            </w:pPr>
            <w:r w:rsidRPr="00084A9D">
              <w:rPr>
                <w:i/>
                <w:sz w:val="18"/>
                <w:szCs w:val="18"/>
              </w:rPr>
              <w:t>Formatieve inzetbaarheid</w:t>
            </w:r>
          </w:p>
        </w:tc>
        <w:tc>
          <w:tcPr>
            <w:tcW w:w="1842" w:type="dxa"/>
          </w:tcPr>
          <w:p w14:paraId="2DF4D797" w14:textId="77777777" w:rsidR="00CA2C1F" w:rsidRPr="00084A9D" w:rsidRDefault="00CA2C1F" w:rsidP="00CA2C1F">
            <w:pPr>
              <w:rPr>
                <w:i/>
                <w:sz w:val="18"/>
                <w:szCs w:val="18"/>
              </w:rPr>
            </w:pPr>
            <w:r w:rsidRPr="00084A9D">
              <w:rPr>
                <w:i/>
                <w:sz w:val="18"/>
                <w:szCs w:val="18"/>
              </w:rPr>
              <w:t>Wijze van vaststelling opleidingsfase</w:t>
            </w:r>
          </w:p>
        </w:tc>
        <w:tc>
          <w:tcPr>
            <w:tcW w:w="1985" w:type="dxa"/>
          </w:tcPr>
          <w:p w14:paraId="24FF92D9" w14:textId="77777777" w:rsidR="00CA2C1F" w:rsidRPr="00084A9D" w:rsidRDefault="00CA2C1F" w:rsidP="00CA2C1F">
            <w:pPr>
              <w:rPr>
                <w:i/>
                <w:sz w:val="18"/>
                <w:szCs w:val="18"/>
              </w:rPr>
            </w:pPr>
            <w:r w:rsidRPr="00084A9D">
              <w:rPr>
                <w:i/>
                <w:sz w:val="18"/>
                <w:szCs w:val="18"/>
              </w:rPr>
              <w:t>Wijze van vaststelling formatieve inzetbaarheid</w:t>
            </w:r>
          </w:p>
        </w:tc>
      </w:tr>
      <w:tr w:rsidR="00CA2C1F" w:rsidRPr="00084A9D" w14:paraId="6D9A7A67" w14:textId="77777777" w:rsidTr="00195F1C">
        <w:tc>
          <w:tcPr>
            <w:tcW w:w="1800" w:type="dxa"/>
          </w:tcPr>
          <w:p w14:paraId="5F5FC7C9" w14:textId="77777777" w:rsidR="00CA2C1F" w:rsidRPr="00084A9D" w:rsidRDefault="00CA2C1F" w:rsidP="00CA2C1F">
            <w:pPr>
              <w:rPr>
                <w:sz w:val="18"/>
                <w:szCs w:val="18"/>
              </w:rPr>
            </w:pPr>
            <w:r w:rsidRPr="00084A9D">
              <w:rPr>
                <w:sz w:val="18"/>
                <w:szCs w:val="18"/>
              </w:rPr>
              <w:t>Fase 1: overeenkomstig eerste leerjaar SPW-3/ SPW-4</w:t>
            </w:r>
          </w:p>
        </w:tc>
        <w:tc>
          <w:tcPr>
            <w:tcW w:w="1758" w:type="dxa"/>
            <w:tcBorders>
              <w:top w:val="single" w:sz="4" w:space="0" w:color="auto"/>
            </w:tcBorders>
          </w:tcPr>
          <w:p w14:paraId="78805072" w14:textId="77777777" w:rsidR="00CA2C1F" w:rsidRPr="00084A9D" w:rsidRDefault="00CA2C1F" w:rsidP="00CA2C1F">
            <w:pPr>
              <w:rPr>
                <w:sz w:val="18"/>
                <w:szCs w:val="18"/>
              </w:rPr>
            </w:pPr>
            <w:r w:rsidRPr="00084A9D">
              <w:rPr>
                <w:sz w:val="18"/>
                <w:szCs w:val="18"/>
              </w:rPr>
              <w:t>Salarisnummer 7</w:t>
            </w:r>
          </w:p>
          <w:p w14:paraId="6D9B0ADD" w14:textId="77777777" w:rsidR="00CA2C1F" w:rsidRPr="00084A9D" w:rsidRDefault="00CA2C1F" w:rsidP="00CA2C1F">
            <w:pPr>
              <w:rPr>
                <w:sz w:val="18"/>
                <w:szCs w:val="18"/>
              </w:rPr>
            </w:pPr>
            <w:r w:rsidRPr="00084A9D">
              <w:rPr>
                <w:sz w:val="18"/>
                <w:szCs w:val="18"/>
              </w:rPr>
              <w:t>Schaal 5</w:t>
            </w:r>
          </w:p>
        </w:tc>
        <w:tc>
          <w:tcPr>
            <w:tcW w:w="1644" w:type="dxa"/>
            <w:vMerge w:val="restart"/>
          </w:tcPr>
          <w:p w14:paraId="6FFCBE63" w14:textId="77777777" w:rsidR="00CA2C1F" w:rsidRPr="00084A9D" w:rsidRDefault="00CA2C1F" w:rsidP="00CA2C1F">
            <w:pPr>
              <w:rPr>
                <w:sz w:val="18"/>
                <w:szCs w:val="18"/>
              </w:rPr>
            </w:pPr>
          </w:p>
          <w:p w14:paraId="4E20D0C7" w14:textId="77777777" w:rsidR="00CA2C1F" w:rsidRPr="00084A9D" w:rsidRDefault="00CA2C1F" w:rsidP="00CA2C1F">
            <w:pPr>
              <w:rPr>
                <w:sz w:val="18"/>
                <w:szCs w:val="18"/>
              </w:rPr>
            </w:pPr>
          </w:p>
          <w:p w14:paraId="5BF64306" w14:textId="77777777" w:rsidR="00CA2C1F" w:rsidRPr="00084A9D" w:rsidRDefault="00CA2C1F" w:rsidP="00CA2C1F">
            <w:pPr>
              <w:rPr>
                <w:sz w:val="18"/>
                <w:szCs w:val="18"/>
              </w:rPr>
            </w:pPr>
            <w:r w:rsidRPr="00084A9D">
              <w:rPr>
                <w:sz w:val="18"/>
                <w:szCs w:val="18"/>
              </w:rPr>
              <w:t>Oplopend van 0 naar 100%</w:t>
            </w:r>
          </w:p>
        </w:tc>
        <w:tc>
          <w:tcPr>
            <w:tcW w:w="1842" w:type="dxa"/>
            <w:vMerge w:val="restart"/>
          </w:tcPr>
          <w:p w14:paraId="11762A21" w14:textId="77777777" w:rsidR="00CA2C1F" w:rsidRPr="00084A9D" w:rsidRDefault="00CA2C1F" w:rsidP="00CA2C1F">
            <w:pPr>
              <w:rPr>
                <w:sz w:val="18"/>
                <w:szCs w:val="18"/>
              </w:rPr>
            </w:pPr>
            <w:r w:rsidRPr="00084A9D">
              <w:rPr>
                <w:sz w:val="18"/>
                <w:szCs w:val="18"/>
              </w:rPr>
              <w:t>* Conform de leerjaren en voortgang ingeval van een normatieve opleidingsduur van 3 jaar;</w:t>
            </w:r>
          </w:p>
          <w:p w14:paraId="7D3AEB82" w14:textId="77777777" w:rsidR="00CA2C1F" w:rsidRPr="00084A9D" w:rsidRDefault="00CA2C1F" w:rsidP="00CA2C1F">
            <w:pPr>
              <w:rPr>
                <w:sz w:val="18"/>
                <w:szCs w:val="18"/>
              </w:rPr>
            </w:pPr>
            <w:r w:rsidRPr="00084A9D">
              <w:rPr>
                <w:sz w:val="18"/>
                <w:szCs w:val="18"/>
              </w:rPr>
              <w:t>* In geval van een andere opleidingsduur worden de fase en ingangsdatum ervan bepaald op basis van informatie van de opleiding.</w:t>
            </w:r>
          </w:p>
        </w:tc>
        <w:tc>
          <w:tcPr>
            <w:tcW w:w="1985" w:type="dxa"/>
            <w:vMerge w:val="restart"/>
          </w:tcPr>
          <w:p w14:paraId="5869CAEB" w14:textId="77777777" w:rsidR="00CA2C1F" w:rsidRPr="00084A9D" w:rsidRDefault="00CA2C1F" w:rsidP="00CA2C1F">
            <w:pPr>
              <w:rPr>
                <w:sz w:val="18"/>
                <w:szCs w:val="18"/>
              </w:rPr>
            </w:pPr>
            <w:r w:rsidRPr="00084A9D">
              <w:rPr>
                <w:sz w:val="18"/>
                <w:szCs w:val="18"/>
              </w:rPr>
              <w:t>De werkgever stelt de formatieve inzetbaarheid in fase 1 en fase 2 vast op basis van informatie van de opleidings- en praktijkbegeleider en legt deze schriftelijk vast.</w:t>
            </w:r>
          </w:p>
        </w:tc>
      </w:tr>
      <w:tr w:rsidR="00CA2C1F" w:rsidRPr="00084A9D" w14:paraId="78D6A957" w14:textId="77777777" w:rsidTr="00195F1C">
        <w:tc>
          <w:tcPr>
            <w:tcW w:w="1800" w:type="dxa"/>
          </w:tcPr>
          <w:p w14:paraId="5A56A3DF" w14:textId="77777777" w:rsidR="00CA2C1F" w:rsidRPr="00084A9D" w:rsidRDefault="00CA2C1F" w:rsidP="00CA2C1F">
            <w:pPr>
              <w:rPr>
                <w:sz w:val="18"/>
                <w:szCs w:val="18"/>
              </w:rPr>
            </w:pPr>
            <w:r w:rsidRPr="00084A9D">
              <w:rPr>
                <w:sz w:val="18"/>
                <w:szCs w:val="18"/>
              </w:rPr>
              <w:t>Fase 2: overeenkomstig tweede leerjaar SPW-3/ SPW-4</w:t>
            </w:r>
          </w:p>
        </w:tc>
        <w:tc>
          <w:tcPr>
            <w:tcW w:w="1758" w:type="dxa"/>
          </w:tcPr>
          <w:p w14:paraId="48D995ED" w14:textId="77777777" w:rsidR="00CA2C1F" w:rsidRPr="00084A9D" w:rsidRDefault="00CA2C1F" w:rsidP="00CA2C1F">
            <w:pPr>
              <w:rPr>
                <w:sz w:val="18"/>
                <w:szCs w:val="18"/>
              </w:rPr>
            </w:pPr>
            <w:r w:rsidRPr="00084A9D">
              <w:rPr>
                <w:sz w:val="18"/>
                <w:szCs w:val="18"/>
              </w:rPr>
              <w:t>Salarisnummer 8</w:t>
            </w:r>
          </w:p>
          <w:p w14:paraId="5E597EDC" w14:textId="77777777" w:rsidR="00CA2C1F" w:rsidRPr="00084A9D" w:rsidRDefault="00CA2C1F" w:rsidP="00CA2C1F">
            <w:pPr>
              <w:rPr>
                <w:sz w:val="18"/>
                <w:szCs w:val="18"/>
              </w:rPr>
            </w:pPr>
            <w:r w:rsidRPr="00084A9D">
              <w:rPr>
                <w:sz w:val="18"/>
                <w:szCs w:val="18"/>
              </w:rPr>
              <w:t>Schaal 5</w:t>
            </w:r>
          </w:p>
        </w:tc>
        <w:tc>
          <w:tcPr>
            <w:tcW w:w="1644" w:type="dxa"/>
            <w:vMerge/>
          </w:tcPr>
          <w:p w14:paraId="2A64AEFE" w14:textId="77777777" w:rsidR="00CA2C1F" w:rsidRPr="00084A9D" w:rsidRDefault="00CA2C1F" w:rsidP="00CA2C1F">
            <w:pPr>
              <w:rPr>
                <w:sz w:val="18"/>
                <w:szCs w:val="18"/>
              </w:rPr>
            </w:pPr>
          </w:p>
        </w:tc>
        <w:tc>
          <w:tcPr>
            <w:tcW w:w="1842" w:type="dxa"/>
            <w:vMerge/>
          </w:tcPr>
          <w:p w14:paraId="7399FD6B" w14:textId="77777777" w:rsidR="00CA2C1F" w:rsidRPr="00084A9D" w:rsidRDefault="00CA2C1F" w:rsidP="00CA2C1F">
            <w:pPr>
              <w:rPr>
                <w:sz w:val="18"/>
                <w:szCs w:val="18"/>
              </w:rPr>
            </w:pPr>
          </w:p>
        </w:tc>
        <w:tc>
          <w:tcPr>
            <w:tcW w:w="1985" w:type="dxa"/>
            <w:vMerge/>
          </w:tcPr>
          <w:p w14:paraId="759BE615" w14:textId="77777777" w:rsidR="00CA2C1F" w:rsidRPr="00084A9D" w:rsidRDefault="00CA2C1F" w:rsidP="00CA2C1F">
            <w:pPr>
              <w:rPr>
                <w:sz w:val="18"/>
                <w:szCs w:val="18"/>
              </w:rPr>
            </w:pPr>
          </w:p>
        </w:tc>
      </w:tr>
      <w:tr w:rsidR="00CA2C1F" w:rsidRPr="00084A9D" w14:paraId="43741AB4" w14:textId="77777777" w:rsidTr="00195F1C">
        <w:trPr>
          <w:trHeight w:val="1369"/>
        </w:trPr>
        <w:tc>
          <w:tcPr>
            <w:tcW w:w="1800" w:type="dxa"/>
          </w:tcPr>
          <w:p w14:paraId="5E2B563B" w14:textId="77777777" w:rsidR="00CA2C1F" w:rsidRPr="00084A9D" w:rsidRDefault="00CA2C1F" w:rsidP="00CA2C1F">
            <w:pPr>
              <w:rPr>
                <w:sz w:val="18"/>
                <w:szCs w:val="18"/>
              </w:rPr>
            </w:pPr>
            <w:r w:rsidRPr="00084A9D">
              <w:rPr>
                <w:sz w:val="18"/>
                <w:szCs w:val="18"/>
              </w:rPr>
              <w:t>Fase 3: overeenkomstig derde leerjaar SPW-3/ SPW-4</w:t>
            </w:r>
          </w:p>
        </w:tc>
        <w:tc>
          <w:tcPr>
            <w:tcW w:w="1758" w:type="dxa"/>
          </w:tcPr>
          <w:p w14:paraId="3F97F75D" w14:textId="77777777" w:rsidR="00CA2C1F" w:rsidRPr="00084A9D" w:rsidRDefault="00CA2C1F" w:rsidP="00CA2C1F">
            <w:pPr>
              <w:rPr>
                <w:sz w:val="18"/>
                <w:szCs w:val="18"/>
              </w:rPr>
            </w:pPr>
            <w:r w:rsidRPr="00084A9D">
              <w:rPr>
                <w:sz w:val="18"/>
                <w:szCs w:val="18"/>
              </w:rPr>
              <w:t>Salarisnummer 9</w:t>
            </w:r>
          </w:p>
          <w:p w14:paraId="43F99422" w14:textId="77777777" w:rsidR="00CA2C1F" w:rsidRPr="00084A9D" w:rsidRDefault="00CA2C1F" w:rsidP="00CA2C1F">
            <w:pPr>
              <w:rPr>
                <w:sz w:val="18"/>
                <w:szCs w:val="18"/>
              </w:rPr>
            </w:pPr>
            <w:r w:rsidRPr="00084A9D">
              <w:rPr>
                <w:sz w:val="18"/>
                <w:szCs w:val="18"/>
              </w:rPr>
              <w:t>Schaal 5</w:t>
            </w:r>
          </w:p>
        </w:tc>
        <w:tc>
          <w:tcPr>
            <w:tcW w:w="1644" w:type="dxa"/>
          </w:tcPr>
          <w:p w14:paraId="58B4C506" w14:textId="77777777" w:rsidR="00CA2C1F" w:rsidRPr="00084A9D" w:rsidRDefault="00CA2C1F" w:rsidP="00CA2C1F">
            <w:pPr>
              <w:rPr>
                <w:sz w:val="18"/>
                <w:szCs w:val="18"/>
              </w:rPr>
            </w:pPr>
            <w:r w:rsidRPr="00084A9D">
              <w:rPr>
                <w:sz w:val="18"/>
                <w:szCs w:val="18"/>
              </w:rPr>
              <w:t>100%</w:t>
            </w:r>
          </w:p>
        </w:tc>
        <w:tc>
          <w:tcPr>
            <w:tcW w:w="1842" w:type="dxa"/>
            <w:vMerge/>
          </w:tcPr>
          <w:p w14:paraId="29F76DDE" w14:textId="77777777" w:rsidR="00CA2C1F" w:rsidRPr="00084A9D" w:rsidRDefault="00CA2C1F" w:rsidP="00CA2C1F">
            <w:pPr>
              <w:rPr>
                <w:sz w:val="18"/>
                <w:szCs w:val="18"/>
              </w:rPr>
            </w:pPr>
          </w:p>
        </w:tc>
        <w:tc>
          <w:tcPr>
            <w:tcW w:w="1985" w:type="dxa"/>
          </w:tcPr>
          <w:p w14:paraId="143EACB3" w14:textId="77777777" w:rsidR="00CA2C1F" w:rsidRPr="00084A9D" w:rsidRDefault="00CA2C1F" w:rsidP="00CA2C1F">
            <w:pPr>
              <w:rPr>
                <w:sz w:val="18"/>
                <w:szCs w:val="18"/>
              </w:rPr>
            </w:pPr>
            <w:proofErr w:type="spellStart"/>
            <w:r w:rsidRPr="00084A9D">
              <w:rPr>
                <w:sz w:val="18"/>
                <w:szCs w:val="18"/>
              </w:rPr>
              <w:t>Nvt</w:t>
            </w:r>
            <w:proofErr w:type="spellEnd"/>
          </w:p>
        </w:tc>
      </w:tr>
      <w:tr w:rsidR="00CA2C1F" w:rsidRPr="00084A9D" w14:paraId="359C7923" w14:textId="77777777" w:rsidTr="00195F1C">
        <w:tc>
          <w:tcPr>
            <w:tcW w:w="1800" w:type="dxa"/>
          </w:tcPr>
          <w:p w14:paraId="583156C3" w14:textId="77777777" w:rsidR="00CA2C1F" w:rsidRPr="00555E81" w:rsidRDefault="00CA2C1F" w:rsidP="00CA2C1F">
            <w:pPr>
              <w:rPr>
                <w:sz w:val="18"/>
                <w:szCs w:val="18"/>
              </w:rPr>
            </w:pPr>
            <w:r w:rsidRPr="00555E81">
              <w:rPr>
                <w:sz w:val="18"/>
                <w:szCs w:val="18"/>
              </w:rPr>
              <w:t xml:space="preserve">Fase 4: </w:t>
            </w:r>
          </w:p>
          <w:p w14:paraId="77DA5BD7" w14:textId="77777777" w:rsidR="00CA2C1F" w:rsidRPr="00555E81" w:rsidRDefault="00CA2C1F" w:rsidP="00CA2C1F">
            <w:pPr>
              <w:rPr>
                <w:sz w:val="18"/>
                <w:szCs w:val="18"/>
              </w:rPr>
            </w:pPr>
            <w:r w:rsidRPr="00555E81">
              <w:rPr>
                <w:sz w:val="18"/>
                <w:szCs w:val="18"/>
              </w:rPr>
              <w:t xml:space="preserve">diploma SPW-3 of </w:t>
            </w:r>
          </w:p>
          <w:p w14:paraId="0F02419E" w14:textId="77777777" w:rsidR="00CA2C1F" w:rsidRPr="00555E81" w:rsidRDefault="00CA2C1F" w:rsidP="00CA2C1F">
            <w:pPr>
              <w:rPr>
                <w:sz w:val="18"/>
                <w:szCs w:val="18"/>
              </w:rPr>
            </w:pPr>
            <w:r w:rsidRPr="00555E81">
              <w:rPr>
                <w:sz w:val="18"/>
                <w:szCs w:val="18"/>
              </w:rPr>
              <w:t>vierde jaar SPW-4</w:t>
            </w:r>
          </w:p>
          <w:p w14:paraId="649BFD46" w14:textId="77777777" w:rsidR="00CA2C1F" w:rsidRPr="00555E81" w:rsidRDefault="00CA2C1F" w:rsidP="00CA2C1F">
            <w:pPr>
              <w:rPr>
                <w:sz w:val="18"/>
                <w:szCs w:val="18"/>
              </w:rPr>
            </w:pPr>
          </w:p>
        </w:tc>
        <w:tc>
          <w:tcPr>
            <w:tcW w:w="1758" w:type="dxa"/>
          </w:tcPr>
          <w:p w14:paraId="4F504D15" w14:textId="77777777" w:rsidR="00CA2C1F" w:rsidRPr="00084A9D" w:rsidRDefault="00CA2C1F" w:rsidP="00CA2C1F">
            <w:pPr>
              <w:rPr>
                <w:sz w:val="18"/>
                <w:szCs w:val="18"/>
              </w:rPr>
            </w:pPr>
            <w:r w:rsidRPr="00084A9D">
              <w:rPr>
                <w:sz w:val="18"/>
                <w:szCs w:val="18"/>
              </w:rPr>
              <w:t>Salarisnummer 10</w:t>
            </w:r>
          </w:p>
          <w:p w14:paraId="56A9F29F" w14:textId="77777777" w:rsidR="00CA2C1F" w:rsidRPr="00084A9D" w:rsidRDefault="00CA2C1F" w:rsidP="00CA2C1F">
            <w:pPr>
              <w:rPr>
                <w:sz w:val="18"/>
                <w:szCs w:val="18"/>
              </w:rPr>
            </w:pPr>
            <w:r w:rsidRPr="00084A9D">
              <w:rPr>
                <w:sz w:val="18"/>
                <w:szCs w:val="18"/>
              </w:rPr>
              <w:t>Schaal 6</w:t>
            </w:r>
          </w:p>
          <w:p w14:paraId="50CDAF5A" w14:textId="77777777" w:rsidR="00CA2C1F" w:rsidRPr="00084A9D" w:rsidRDefault="00CA2C1F" w:rsidP="00CA2C1F">
            <w:pPr>
              <w:rPr>
                <w:i/>
                <w:sz w:val="18"/>
                <w:szCs w:val="18"/>
              </w:rPr>
            </w:pPr>
            <w:r w:rsidRPr="00084A9D">
              <w:rPr>
                <w:i/>
                <w:sz w:val="18"/>
                <w:szCs w:val="18"/>
              </w:rPr>
              <w:t>Zie ook punt 4 onder het schema.</w:t>
            </w:r>
          </w:p>
        </w:tc>
        <w:tc>
          <w:tcPr>
            <w:tcW w:w="1644" w:type="dxa"/>
          </w:tcPr>
          <w:p w14:paraId="7DCCF79E" w14:textId="77777777" w:rsidR="00CA2C1F" w:rsidRPr="00084A9D" w:rsidRDefault="00CA2C1F" w:rsidP="00CA2C1F">
            <w:pPr>
              <w:rPr>
                <w:sz w:val="18"/>
                <w:szCs w:val="18"/>
              </w:rPr>
            </w:pPr>
            <w:r w:rsidRPr="00084A9D">
              <w:rPr>
                <w:sz w:val="18"/>
                <w:szCs w:val="18"/>
              </w:rPr>
              <w:t>100%</w:t>
            </w:r>
          </w:p>
        </w:tc>
        <w:tc>
          <w:tcPr>
            <w:tcW w:w="1842" w:type="dxa"/>
          </w:tcPr>
          <w:p w14:paraId="3B446621" w14:textId="77777777" w:rsidR="00CA2C1F" w:rsidRPr="00084A9D" w:rsidRDefault="00CA2C1F" w:rsidP="00CA2C1F">
            <w:pPr>
              <w:rPr>
                <w:sz w:val="18"/>
                <w:szCs w:val="18"/>
              </w:rPr>
            </w:pPr>
            <w:proofErr w:type="spellStart"/>
            <w:r w:rsidRPr="00084A9D">
              <w:rPr>
                <w:sz w:val="18"/>
                <w:szCs w:val="18"/>
              </w:rPr>
              <w:t>Nvt</w:t>
            </w:r>
            <w:proofErr w:type="spellEnd"/>
          </w:p>
        </w:tc>
        <w:tc>
          <w:tcPr>
            <w:tcW w:w="1985" w:type="dxa"/>
          </w:tcPr>
          <w:p w14:paraId="4A0ED209" w14:textId="77777777" w:rsidR="00CA2C1F" w:rsidRPr="00084A9D" w:rsidRDefault="00CA2C1F" w:rsidP="00CA2C1F">
            <w:pPr>
              <w:rPr>
                <w:sz w:val="18"/>
                <w:szCs w:val="18"/>
              </w:rPr>
            </w:pPr>
            <w:proofErr w:type="spellStart"/>
            <w:r w:rsidRPr="00084A9D">
              <w:rPr>
                <w:sz w:val="18"/>
                <w:szCs w:val="18"/>
              </w:rPr>
              <w:t>Nvt</w:t>
            </w:r>
            <w:proofErr w:type="spellEnd"/>
          </w:p>
        </w:tc>
      </w:tr>
    </w:tbl>
    <w:p w14:paraId="4EE013B3" w14:textId="77777777" w:rsidR="00CA2C1F" w:rsidRDefault="00CA2C1F" w:rsidP="00CA2C1F">
      <w:pPr>
        <w:rPr>
          <w:rFonts w:cs="TTE21F1158t00"/>
          <w:szCs w:val="20"/>
        </w:rPr>
      </w:pPr>
    </w:p>
    <w:p w14:paraId="056087A8" w14:textId="77777777" w:rsidR="00195F1C" w:rsidRDefault="00195F1C" w:rsidP="00195F1C">
      <w:pPr>
        <w:rPr>
          <w:szCs w:val="20"/>
        </w:rPr>
      </w:pPr>
      <w:r>
        <w:rPr>
          <w:szCs w:val="20"/>
        </w:rPr>
        <w:t>1.</w:t>
      </w:r>
      <w:r>
        <w:rPr>
          <w:szCs w:val="20"/>
        </w:rPr>
        <w:tab/>
      </w:r>
      <w:r w:rsidR="00CA2C1F" w:rsidRPr="00084A9D">
        <w:rPr>
          <w:szCs w:val="20"/>
        </w:rPr>
        <w:t xml:space="preserve">De in bovenstaand schema vermelde salarisnummers komen overeen met dezelfde </w:t>
      </w:r>
    </w:p>
    <w:p w14:paraId="6340F266" w14:textId="77777777" w:rsidR="00CA2C1F" w:rsidRPr="00084A9D" w:rsidRDefault="00CA2C1F" w:rsidP="00195F1C">
      <w:pPr>
        <w:ind w:firstLine="709"/>
        <w:rPr>
          <w:szCs w:val="20"/>
        </w:rPr>
      </w:pPr>
      <w:r w:rsidRPr="00084A9D">
        <w:rPr>
          <w:szCs w:val="20"/>
        </w:rPr>
        <w:t>salarisnummers zoals opgenomen in bijlage 2.</w:t>
      </w:r>
    </w:p>
    <w:p w14:paraId="4DA02000" w14:textId="77777777" w:rsidR="00CA2C1F" w:rsidRPr="00084A9D" w:rsidRDefault="00CA2C1F" w:rsidP="00195F1C">
      <w:pPr>
        <w:ind w:left="709" w:hanging="709"/>
        <w:rPr>
          <w:szCs w:val="20"/>
        </w:rPr>
      </w:pPr>
      <w:r w:rsidRPr="00084A9D">
        <w:rPr>
          <w:szCs w:val="20"/>
        </w:rPr>
        <w:t>2.</w:t>
      </w:r>
      <w:r w:rsidRPr="00084A9D">
        <w:rPr>
          <w:szCs w:val="20"/>
        </w:rPr>
        <w:tab/>
        <w:t>Voor de BBL-</w:t>
      </w:r>
      <w:r w:rsidR="001474D5">
        <w:rPr>
          <w:szCs w:val="20"/>
        </w:rPr>
        <w:t>student</w:t>
      </w:r>
      <w:r w:rsidRPr="00084A9D">
        <w:rPr>
          <w:szCs w:val="20"/>
        </w:rPr>
        <w:t xml:space="preserve"> geldt als datum van jaarlijkse verhoging de datum die voortvloeit uit toepassing van bovenstaand schema.</w:t>
      </w:r>
    </w:p>
    <w:p w14:paraId="12F87DE3" w14:textId="77777777" w:rsidR="00CA2C1F" w:rsidRDefault="001474D5" w:rsidP="00195F1C">
      <w:pPr>
        <w:widowControl w:val="0"/>
        <w:autoSpaceDE w:val="0"/>
        <w:autoSpaceDN w:val="0"/>
        <w:adjustRightInd w:val="0"/>
        <w:ind w:left="709" w:hanging="709"/>
        <w:rPr>
          <w:szCs w:val="20"/>
        </w:rPr>
      </w:pPr>
      <w:r>
        <w:rPr>
          <w:szCs w:val="20"/>
        </w:rPr>
        <w:t>3</w:t>
      </w:r>
      <w:r w:rsidR="00CA2C1F" w:rsidRPr="00084A9D">
        <w:rPr>
          <w:szCs w:val="20"/>
        </w:rPr>
        <w:t>.</w:t>
      </w:r>
      <w:r w:rsidR="00CA2C1F" w:rsidRPr="00084A9D">
        <w:rPr>
          <w:szCs w:val="20"/>
        </w:rPr>
        <w:tab/>
        <w:t>Voor BBL-</w:t>
      </w:r>
      <w:r>
        <w:rPr>
          <w:szCs w:val="20"/>
        </w:rPr>
        <w:t>studenten</w:t>
      </w:r>
      <w:r w:rsidR="00CA2C1F" w:rsidRPr="00084A9D">
        <w:rPr>
          <w:szCs w:val="20"/>
        </w:rPr>
        <w:t xml:space="preserve"> van wie de arbeidsovereenkomst voor 1 mei 2007 is ingegaan, geldt dat zij na diplomering in salarisnummer 11 worden ingeschaald.</w:t>
      </w:r>
    </w:p>
    <w:p w14:paraId="620237CB" w14:textId="77777777" w:rsidR="00CE5F0C" w:rsidRDefault="00CE5F0C" w:rsidP="00CA2C1F">
      <w:pPr>
        <w:rPr>
          <w:iCs/>
          <w:szCs w:val="20"/>
        </w:rPr>
      </w:pPr>
    </w:p>
    <w:p w14:paraId="0A2347C8" w14:textId="77777777" w:rsidR="00CE5F0C" w:rsidRDefault="00CE5F0C" w:rsidP="00CA2C1F">
      <w:pPr>
        <w:rPr>
          <w:iCs/>
          <w:szCs w:val="20"/>
        </w:rPr>
      </w:pPr>
    </w:p>
    <w:p w14:paraId="06857FC1" w14:textId="77777777" w:rsidR="00CE5F0C" w:rsidRDefault="00CE5F0C" w:rsidP="00CA2C1F">
      <w:pPr>
        <w:rPr>
          <w:iCs/>
          <w:szCs w:val="20"/>
        </w:rPr>
      </w:pPr>
    </w:p>
    <w:p w14:paraId="4A82B627" w14:textId="77777777" w:rsidR="00CE5F0C" w:rsidRDefault="00CE5F0C" w:rsidP="00CA2C1F">
      <w:pPr>
        <w:rPr>
          <w:iCs/>
          <w:szCs w:val="20"/>
        </w:rPr>
      </w:pPr>
    </w:p>
    <w:p w14:paraId="1392C200" w14:textId="77777777" w:rsidR="00195F1C" w:rsidRDefault="00195F1C" w:rsidP="00CA2C1F">
      <w:pPr>
        <w:rPr>
          <w:iCs/>
          <w:szCs w:val="20"/>
        </w:rPr>
      </w:pPr>
    </w:p>
    <w:p w14:paraId="00292696" w14:textId="77777777" w:rsidR="00195F1C" w:rsidRDefault="00195F1C" w:rsidP="00CA2C1F">
      <w:pPr>
        <w:rPr>
          <w:iCs/>
          <w:szCs w:val="20"/>
        </w:rPr>
      </w:pPr>
    </w:p>
    <w:p w14:paraId="45B9FEE4" w14:textId="77777777" w:rsidR="00195F1C" w:rsidRDefault="00195F1C" w:rsidP="00CA2C1F">
      <w:pPr>
        <w:rPr>
          <w:iCs/>
          <w:szCs w:val="20"/>
        </w:rPr>
      </w:pPr>
    </w:p>
    <w:p w14:paraId="0B7445BA" w14:textId="77777777" w:rsidR="008C6F79" w:rsidRDefault="008C6F79">
      <w:pPr>
        <w:spacing w:after="200" w:line="276" w:lineRule="auto"/>
        <w:rPr>
          <w:iCs/>
          <w:szCs w:val="20"/>
          <w:u w:val="single"/>
        </w:rPr>
      </w:pPr>
      <w:r>
        <w:rPr>
          <w:iCs/>
          <w:szCs w:val="20"/>
          <w:u w:val="single"/>
        </w:rPr>
        <w:br w:type="page"/>
      </w:r>
    </w:p>
    <w:p w14:paraId="06A3AAB8" w14:textId="77777777" w:rsidR="008C6F79" w:rsidRPr="00A470D4" w:rsidRDefault="006D1B5E" w:rsidP="008C6F79">
      <w:pPr>
        <w:rPr>
          <w:szCs w:val="20"/>
          <w:u w:val="single"/>
        </w:rPr>
      </w:pPr>
      <w:r w:rsidRPr="00A470D4">
        <w:rPr>
          <w:szCs w:val="20"/>
          <w:u w:val="single"/>
        </w:rPr>
        <w:lastRenderedPageBreak/>
        <w:t>B</w:t>
      </w:r>
      <w:r w:rsidR="009A48AE">
        <w:rPr>
          <w:szCs w:val="20"/>
          <w:u w:val="single"/>
        </w:rPr>
        <w:t>IJLAGE 11</w:t>
      </w:r>
      <w:r w:rsidR="00A470D4" w:rsidRPr="00A470D4">
        <w:rPr>
          <w:szCs w:val="20"/>
          <w:u w:val="single"/>
        </w:rPr>
        <w:tab/>
        <w:t>ONTHEFFINGSREGELING EN DISPENSATIEREGELING</w:t>
      </w:r>
    </w:p>
    <w:p w14:paraId="4FD90685" w14:textId="77777777" w:rsidR="008C6F79" w:rsidRPr="009B3B48" w:rsidRDefault="008C6F79" w:rsidP="008C6F79">
      <w:pPr>
        <w:rPr>
          <w:i/>
        </w:rPr>
      </w:pPr>
      <w:r w:rsidRPr="009B3B48">
        <w:rPr>
          <w:i/>
        </w:rPr>
        <w:t>(ex art. 1.</w:t>
      </w:r>
      <w:r w:rsidR="008348C5">
        <w:rPr>
          <w:i/>
        </w:rPr>
        <w:t>4</w:t>
      </w:r>
      <w:r w:rsidRPr="009B3B48">
        <w:rPr>
          <w:i/>
        </w:rPr>
        <w:t xml:space="preserve"> van de </w:t>
      </w:r>
      <w:r w:rsidR="00E947BC">
        <w:rPr>
          <w:i/>
        </w:rPr>
        <w:t>CAO</w:t>
      </w:r>
      <w:r w:rsidRPr="009B3B48">
        <w:rPr>
          <w:i/>
        </w:rPr>
        <w:t>)</w:t>
      </w:r>
    </w:p>
    <w:p w14:paraId="53DC0690" w14:textId="77777777" w:rsidR="008C6F79" w:rsidRDefault="008C6F79" w:rsidP="008C6F79"/>
    <w:p w14:paraId="3AF4B1E2" w14:textId="77777777" w:rsidR="008C6F79" w:rsidRDefault="008C6F79" w:rsidP="008C6F79">
      <w:r>
        <w:t>Aan een ontheffingsverzoek ex artikel 1.</w:t>
      </w:r>
      <w:r w:rsidR="008348C5">
        <w:t>4</w:t>
      </w:r>
      <w:r>
        <w:t xml:space="preserve"> worden de volgende voorwaarden gesteld:</w:t>
      </w:r>
    </w:p>
    <w:p w14:paraId="5858F056" w14:textId="77777777" w:rsidR="008C6F79" w:rsidRDefault="008C6F79" w:rsidP="00A470D4">
      <w:pPr>
        <w:ind w:left="709" w:hanging="709"/>
      </w:pPr>
      <w:r>
        <w:t xml:space="preserve">1. </w:t>
      </w:r>
      <w:r w:rsidR="00A470D4">
        <w:tab/>
      </w:r>
      <w:r>
        <w:t>De werkgever stuurt een schriftelijk verzoek naar het Overleg Arbeidsvoorwaarden Kinderopvang (OAK). Het secretariaat van het OAK wordt gevoerd door FCB, Koningin Wilhelminalaan 3, 3527 LA te Utrecht.</w:t>
      </w:r>
    </w:p>
    <w:p w14:paraId="6708E6C9" w14:textId="77777777" w:rsidR="008C6F79" w:rsidRDefault="008C6F79" w:rsidP="00A470D4">
      <w:pPr>
        <w:ind w:left="709" w:hanging="709"/>
      </w:pPr>
      <w:r>
        <w:t xml:space="preserve">2. </w:t>
      </w:r>
      <w:r w:rsidR="00A470D4">
        <w:tab/>
      </w:r>
      <w:r>
        <w:t>Uit het verzoek blijkt dat de OR, PVT of bij het ontbreken daarvan het personeel instemt met het verzoek.</w:t>
      </w:r>
    </w:p>
    <w:p w14:paraId="5B8A9B2A" w14:textId="77777777" w:rsidR="008C6F79" w:rsidRDefault="008C6F79" w:rsidP="00A470D4">
      <w:pPr>
        <w:ind w:left="709" w:hanging="709"/>
      </w:pPr>
      <w:r>
        <w:t xml:space="preserve">3. </w:t>
      </w:r>
      <w:r w:rsidR="00A470D4">
        <w:tab/>
      </w:r>
      <w:r>
        <w:t>De werkgever licht het verzoek inhoudelijk toe. Om voor een dergelijke ontheffing in aanmerking te komen, dient het verzoek ten minste aan de volgende criteria te voldoen:</w:t>
      </w:r>
    </w:p>
    <w:p w14:paraId="6F6F748B" w14:textId="77777777" w:rsidR="008C6F79" w:rsidRDefault="008C6F79" w:rsidP="00A470D4">
      <w:pPr>
        <w:ind w:left="1134" w:hanging="425"/>
      </w:pPr>
      <w:r>
        <w:t xml:space="preserve">a. </w:t>
      </w:r>
      <w:r w:rsidR="00A470D4">
        <w:tab/>
      </w:r>
      <w:r>
        <w:t xml:space="preserve">De aanvrager toont aan dat hij onder de werkingssfeer van de </w:t>
      </w:r>
      <w:r w:rsidR="00E947BC">
        <w:t>CAO</w:t>
      </w:r>
      <w:r>
        <w:t xml:space="preserve"> Kinderopvang en één of meer andere </w:t>
      </w:r>
      <w:proofErr w:type="spellStart"/>
      <w:r w:rsidR="00E947BC">
        <w:t>CAO</w:t>
      </w:r>
      <w:r>
        <w:t>’s</w:t>
      </w:r>
      <w:proofErr w:type="spellEnd"/>
      <w:r>
        <w:t xml:space="preserve"> valt, niet zijnde een </w:t>
      </w:r>
      <w:proofErr w:type="spellStart"/>
      <w:r>
        <w:t>ondernemings-</w:t>
      </w:r>
      <w:r w:rsidR="00E947BC">
        <w:t>CAO</w:t>
      </w:r>
      <w:proofErr w:type="spellEnd"/>
      <w:r>
        <w:t>;</w:t>
      </w:r>
    </w:p>
    <w:p w14:paraId="21D6F3FB" w14:textId="77777777" w:rsidR="008C6F79" w:rsidRDefault="008C6F79" w:rsidP="00A470D4">
      <w:pPr>
        <w:ind w:left="1134" w:hanging="425"/>
      </w:pPr>
      <w:r>
        <w:t>b</w:t>
      </w:r>
      <w:r w:rsidRPr="00FF40CB">
        <w:t xml:space="preserve">. </w:t>
      </w:r>
      <w:r w:rsidR="00A470D4">
        <w:tab/>
      </w:r>
      <w:r w:rsidRPr="009B3B48">
        <w:t xml:space="preserve">De aanvrager onderbouwt om welke reden(en)ontheffing wordt gevraagd en beargumenteert waarom deze redenen moeten leiden tot ontheffing van de </w:t>
      </w:r>
      <w:r w:rsidR="00E947BC">
        <w:t>CAO</w:t>
      </w:r>
      <w:r w:rsidRPr="009B3B48">
        <w:t>;</w:t>
      </w:r>
    </w:p>
    <w:p w14:paraId="4E5AA4D9" w14:textId="77777777" w:rsidR="008C6F79" w:rsidRDefault="008C6F79" w:rsidP="00A470D4">
      <w:pPr>
        <w:ind w:left="1134" w:hanging="425"/>
      </w:pPr>
      <w:r>
        <w:t xml:space="preserve">c. </w:t>
      </w:r>
      <w:r w:rsidR="00A470D4">
        <w:tab/>
      </w:r>
      <w:r>
        <w:t xml:space="preserve">De arbeidsvoorwaarden voor de werknemers na een eventuele dispensatie dienen voldoende gewaarborgd te zijn en deze arbeidsvoorwaarden mogen over het algemeen geen mindere aanspraken aan de werknemers verlenen dan voor hen zouden voortvloeien uit de toepasselijkheid van deze </w:t>
      </w:r>
      <w:r w:rsidR="00E947BC">
        <w:t>CAO</w:t>
      </w:r>
      <w:r>
        <w:t xml:space="preserve">. Dit blijkt uit afspraken die zijn gemaakt met de regionale vertegenwoordigers van de vakbonden betrokken bij deze </w:t>
      </w:r>
      <w:r w:rsidR="00E947BC">
        <w:t>CAO</w:t>
      </w:r>
      <w:r>
        <w:t xml:space="preserve"> en de instemming van de OR, PVT of bij het ontbreken daarvan het personeel.</w:t>
      </w:r>
    </w:p>
    <w:p w14:paraId="0672E94F" w14:textId="77777777" w:rsidR="008C6F79" w:rsidRDefault="008C6F79" w:rsidP="00A470D4">
      <w:pPr>
        <w:ind w:left="709" w:hanging="709"/>
      </w:pPr>
      <w:r>
        <w:t xml:space="preserve">4. </w:t>
      </w:r>
      <w:r w:rsidR="00A470D4">
        <w:tab/>
      </w:r>
      <w:r>
        <w:t>Het secretariaat controleert of de aanvraag compleet is en neemt contact op met de werkgever. Het secretariaat bespreekt met de werkgever het tijdpad om tot behandeling van zijn verzoek in het OAK te komen.</w:t>
      </w:r>
    </w:p>
    <w:p w14:paraId="016D3253" w14:textId="77777777" w:rsidR="008C6F79" w:rsidRDefault="008C6F79" w:rsidP="00A470D4">
      <w:pPr>
        <w:ind w:left="709" w:hanging="709"/>
      </w:pPr>
      <w:r>
        <w:t xml:space="preserve">5. </w:t>
      </w:r>
      <w:r w:rsidR="00A470D4">
        <w:tab/>
      </w:r>
      <w:r>
        <w:t>Daarbij gelden de volgende termijnen:</w:t>
      </w:r>
    </w:p>
    <w:p w14:paraId="55305D96" w14:textId="77777777" w:rsidR="008C6F79" w:rsidRDefault="008C6F79" w:rsidP="00A470D4">
      <w:pPr>
        <w:ind w:left="1134" w:hanging="425"/>
      </w:pPr>
      <w:r>
        <w:t xml:space="preserve">a. </w:t>
      </w:r>
      <w:r w:rsidR="00A470D4">
        <w:tab/>
      </w:r>
      <w:r>
        <w:t>Voor een ambtelijke voorbereiding geldt als richtlijn een periode van 3 weken;</w:t>
      </w:r>
    </w:p>
    <w:p w14:paraId="3B832F9E" w14:textId="77777777" w:rsidR="008C6F79" w:rsidRDefault="008C6F79" w:rsidP="00A470D4">
      <w:pPr>
        <w:ind w:left="1134" w:hanging="425"/>
      </w:pPr>
      <w:r>
        <w:t xml:space="preserve">b. </w:t>
      </w:r>
      <w:r w:rsidR="00A470D4">
        <w:tab/>
      </w:r>
      <w:r>
        <w:t xml:space="preserve">De behandeling van het verzoek staat op de agenda van het eerstvolgende reguliere Overleg Arbeidsvoorwaarden Kinderopvang. Het OAK vergadert </w:t>
      </w:r>
      <w:r w:rsidR="00C30FB8">
        <w:t>doorgaans 4</w:t>
      </w:r>
      <w:r>
        <w:t xml:space="preserve"> keer per jaar. </w:t>
      </w:r>
    </w:p>
    <w:p w14:paraId="32C68376" w14:textId="77777777" w:rsidR="008C6F79" w:rsidRDefault="008C6F79" w:rsidP="00A470D4">
      <w:pPr>
        <w:ind w:left="709" w:hanging="709"/>
      </w:pPr>
      <w:r>
        <w:t xml:space="preserve">6. </w:t>
      </w:r>
      <w:r w:rsidR="00A470D4">
        <w:tab/>
      </w:r>
      <w:r>
        <w:t>Inwilliging van het verzoek tot ontheffing vindt slechts plaats als tenminste twee derde van de werknemersvertegenwoordiging en tenminste twee derde van de werkgeversvertegenwoordiging instemt met het verzoek.</w:t>
      </w:r>
    </w:p>
    <w:p w14:paraId="04AE0F27" w14:textId="77777777" w:rsidR="008C6F79" w:rsidRDefault="008C6F79" w:rsidP="00A470D4">
      <w:pPr>
        <w:ind w:left="709" w:hanging="709"/>
      </w:pPr>
      <w:r>
        <w:t xml:space="preserve">7. </w:t>
      </w:r>
      <w:r w:rsidR="00A470D4">
        <w:tab/>
      </w:r>
      <w:r>
        <w:t>Na behandeling van het verzoek in het OAK neemt het secretariaat binnen 3 werkdagen contact op met de werkgever;</w:t>
      </w:r>
    </w:p>
    <w:p w14:paraId="2487F102" w14:textId="77777777" w:rsidR="008C6F79" w:rsidRDefault="008C6F79" w:rsidP="00A470D4">
      <w:pPr>
        <w:ind w:left="709" w:hanging="709"/>
      </w:pPr>
      <w:r>
        <w:t xml:space="preserve">8. </w:t>
      </w:r>
      <w:r w:rsidR="00A470D4">
        <w:tab/>
      </w:r>
      <w:r>
        <w:t>Het secretariaat deelt de verzoekende werkgever de uitkomst van de behandeling mee:</w:t>
      </w:r>
    </w:p>
    <w:p w14:paraId="0E35A927" w14:textId="77777777" w:rsidR="008C6F79" w:rsidRPr="00FF40CB" w:rsidRDefault="008C6F79" w:rsidP="00A470D4">
      <w:pPr>
        <w:ind w:left="1134" w:hanging="425"/>
      </w:pPr>
      <w:r>
        <w:t xml:space="preserve">a. </w:t>
      </w:r>
      <w:r w:rsidR="00A470D4">
        <w:tab/>
      </w:r>
      <w:r>
        <w:t xml:space="preserve">De werkgever levert, indien nodig, aanvullende informatie om een uitspraak over het verzoek te doen. Afhankelijk van de aard van deze aanvullende informatie wordt opnieuw bepaald wanneer de </w:t>
      </w:r>
      <w:r w:rsidRPr="00FF40CB">
        <w:t>behandeling van het aangevulde verzoek kan plaatsvinden;</w:t>
      </w:r>
    </w:p>
    <w:p w14:paraId="3BA70553" w14:textId="77777777" w:rsidR="008C6F79" w:rsidRDefault="008C6F79" w:rsidP="00A470D4">
      <w:pPr>
        <w:ind w:left="1134" w:hanging="425"/>
      </w:pPr>
      <w:r w:rsidRPr="009B3B48">
        <w:t xml:space="preserve">b. </w:t>
      </w:r>
      <w:r w:rsidR="00A470D4">
        <w:tab/>
      </w:r>
      <w:r w:rsidRPr="009B3B48">
        <w:t xml:space="preserve">Van de constatering dat ontheffing wordt verleend, </w:t>
      </w:r>
      <w:proofErr w:type="spellStart"/>
      <w:r w:rsidRPr="009B3B48">
        <w:t>danwel</w:t>
      </w:r>
      <w:proofErr w:type="spellEnd"/>
      <w:r w:rsidRPr="009B3B48">
        <w:t xml:space="preserve"> dat de ontheffing niet wordt verleend, ontvangt de werkgever evenals de OR / PVT een schriftelijke bevestiging.</w:t>
      </w:r>
    </w:p>
    <w:p w14:paraId="118417EC" w14:textId="77777777" w:rsidR="008C6F79" w:rsidRDefault="008C6F79" w:rsidP="00A470D4">
      <w:pPr>
        <w:ind w:left="709" w:hanging="709"/>
      </w:pPr>
      <w:r>
        <w:t xml:space="preserve">9. </w:t>
      </w:r>
      <w:r w:rsidR="00A470D4">
        <w:tab/>
      </w:r>
      <w:r>
        <w:t>De schriftelijke bevestiging van de uitspraak bevat een vermelding van de overwegingen die tot de uitspraak hebben geleid.</w:t>
      </w:r>
    </w:p>
    <w:p w14:paraId="13967940" w14:textId="77777777" w:rsidR="008C6F79" w:rsidRDefault="008C6F79" w:rsidP="00A470D4">
      <w:pPr>
        <w:ind w:left="709" w:hanging="709"/>
      </w:pPr>
      <w:r>
        <w:t xml:space="preserve">10. </w:t>
      </w:r>
      <w:r w:rsidR="00A470D4">
        <w:tab/>
      </w:r>
      <w:proofErr w:type="spellStart"/>
      <w:r w:rsidR="00E947BC">
        <w:t>CAO</w:t>
      </w:r>
      <w:r>
        <w:t>-partijen</w:t>
      </w:r>
      <w:proofErr w:type="spellEnd"/>
      <w:r>
        <w:t xml:space="preserve"> kunnen aan hun uitspraak tot inwilliging van het verzoek tot ontheffing voorwaarden verbinden.</w:t>
      </w:r>
    </w:p>
    <w:p w14:paraId="0EB64ECA" w14:textId="77777777" w:rsidR="008C6F79" w:rsidRDefault="008C6F79" w:rsidP="00A470D4">
      <w:pPr>
        <w:ind w:left="709" w:hanging="709"/>
      </w:pPr>
      <w:r>
        <w:t xml:space="preserve">11. </w:t>
      </w:r>
      <w:r w:rsidR="00A470D4">
        <w:tab/>
      </w:r>
      <w:r>
        <w:t>Als de werkgever het niet eens is met het besluit van het OAK, kan hij daarover een klacht indienen bij het OAK.</w:t>
      </w:r>
    </w:p>
    <w:p w14:paraId="02F95A40" w14:textId="77777777" w:rsidR="008C6F79" w:rsidRDefault="008C6F79" w:rsidP="00A470D4">
      <w:pPr>
        <w:ind w:left="709" w:hanging="709"/>
      </w:pPr>
      <w:r>
        <w:t xml:space="preserve">12. </w:t>
      </w:r>
      <w:r w:rsidR="00A470D4">
        <w:tab/>
      </w:r>
      <w:r>
        <w:t>Als het OAK en de werkgever in goed overleg de klacht niet kunnen oplossen, kunnen partijen besluiten om een onafhankelijke derde in te schakelen. Deze onafhankelijke derde beoordeelt de klacht en doet daarover een uitspraak. De werkgever en het OAK delen de kosten voor inschakeling van deze onafhankelijke derde.</w:t>
      </w:r>
    </w:p>
    <w:p w14:paraId="33080BF0" w14:textId="77777777" w:rsidR="00A470D4" w:rsidRDefault="00A470D4" w:rsidP="008C6F79"/>
    <w:p w14:paraId="56BEC2FE" w14:textId="77777777" w:rsidR="008C6F79" w:rsidRDefault="008C6F79" w:rsidP="00A470D4">
      <w:pPr>
        <w:ind w:left="709" w:hanging="709"/>
      </w:pPr>
      <w:r>
        <w:lastRenderedPageBreak/>
        <w:t xml:space="preserve">13. </w:t>
      </w:r>
      <w:r w:rsidR="00A470D4">
        <w:tab/>
      </w:r>
      <w:r>
        <w:t xml:space="preserve">In geval van een werkingssfeer-overlap met een andere </w:t>
      </w:r>
      <w:r w:rsidR="00E947BC">
        <w:t>CAO</w:t>
      </w:r>
      <w:r>
        <w:t xml:space="preserve">, voert het OAK voorafgaand aan de behandeling van het dispensatieverzoek, een gesprek met een vertegenwoordiging van deze andere </w:t>
      </w:r>
      <w:r w:rsidR="00E947BC">
        <w:t>CAO</w:t>
      </w:r>
      <w:r>
        <w:t xml:space="preserve"> om het geschil binnen een periode van 3 maanden in onderling overleg op te lossen. Mocht dit binnen deze periode van 3 maanden niet leiden tot overeenstemming, dan kunnen partijen bij beide </w:t>
      </w:r>
      <w:proofErr w:type="spellStart"/>
      <w:r w:rsidR="00E947BC">
        <w:t>CAO</w:t>
      </w:r>
      <w:r>
        <w:t>’s</w:t>
      </w:r>
      <w:proofErr w:type="spellEnd"/>
      <w:r>
        <w:t xml:space="preserve"> gezamenlijk besluiten tot het inschakelen van een derde-deskundige om tot een oplossing te komen.</w:t>
      </w:r>
    </w:p>
    <w:p w14:paraId="6F4B5BB8" w14:textId="77777777" w:rsidR="001474D5" w:rsidRDefault="001474D5">
      <w:pPr>
        <w:spacing w:after="200" w:line="276" w:lineRule="auto"/>
        <w:rPr>
          <w:iCs/>
          <w:szCs w:val="20"/>
          <w:u w:val="single"/>
        </w:rPr>
      </w:pPr>
      <w:r>
        <w:rPr>
          <w:iCs/>
          <w:szCs w:val="20"/>
          <w:u w:val="single"/>
        </w:rPr>
        <w:br w:type="page"/>
      </w:r>
    </w:p>
    <w:p w14:paraId="390A8CB1" w14:textId="77777777" w:rsidR="00CA2C1F" w:rsidRPr="00A470D4" w:rsidRDefault="006D1B5E" w:rsidP="00CA2C1F">
      <w:pPr>
        <w:rPr>
          <w:szCs w:val="20"/>
          <w:u w:val="single"/>
        </w:rPr>
      </w:pPr>
      <w:r w:rsidRPr="00A470D4">
        <w:rPr>
          <w:szCs w:val="20"/>
          <w:u w:val="single"/>
        </w:rPr>
        <w:lastRenderedPageBreak/>
        <w:t>BIJLAGE 1</w:t>
      </w:r>
      <w:r w:rsidR="009A48AE">
        <w:rPr>
          <w:szCs w:val="20"/>
          <w:u w:val="single"/>
        </w:rPr>
        <w:t>2</w:t>
      </w:r>
      <w:r w:rsidR="00CA2C1F" w:rsidRPr="00A470D4">
        <w:rPr>
          <w:szCs w:val="20"/>
          <w:u w:val="single"/>
        </w:rPr>
        <w:t xml:space="preserve"> </w:t>
      </w:r>
      <w:r w:rsidR="005A23E6" w:rsidRPr="00A470D4">
        <w:rPr>
          <w:szCs w:val="20"/>
          <w:u w:val="single"/>
        </w:rPr>
        <w:tab/>
      </w:r>
      <w:r w:rsidR="00E947BC" w:rsidRPr="00A470D4">
        <w:rPr>
          <w:szCs w:val="20"/>
          <w:u w:val="single"/>
        </w:rPr>
        <w:t>CAO</w:t>
      </w:r>
      <w:r w:rsidR="00CA2C1F" w:rsidRPr="00A470D4">
        <w:rPr>
          <w:szCs w:val="20"/>
          <w:u w:val="single"/>
        </w:rPr>
        <w:t>-AKKOORD</w:t>
      </w:r>
    </w:p>
    <w:p w14:paraId="64C43D09" w14:textId="77777777" w:rsidR="00CA2C1F" w:rsidRPr="004614F4" w:rsidRDefault="00CA2C1F" w:rsidP="00CA2C1F"/>
    <w:p w14:paraId="57668132" w14:textId="77777777" w:rsidR="001B6EB2" w:rsidRDefault="001B6EB2" w:rsidP="001B6EB2">
      <w:pPr>
        <w:rPr>
          <w:sz w:val="22"/>
          <w:szCs w:val="22"/>
          <w:u w:val="single"/>
        </w:rPr>
      </w:pPr>
    </w:p>
    <w:p w14:paraId="12774FD5" w14:textId="77777777" w:rsidR="008E67DA" w:rsidRPr="00B63C4F" w:rsidRDefault="008E67DA" w:rsidP="008E67DA">
      <w:pPr>
        <w:spacing w:after="200" w:line="276" w:lineRule="auto"/>
        <w:rPr>
          <w:rFonts w:asciiTheme="minorHAnsi" w:hAnsiTheme="minorHAnsi" w:cstheme="minorHAnsi"/>
          <w:b/>
          <w:szCs w:val="20"/>
        </w:rPr>
      </w:pPr>
      <w:r w:rsidRPr="00B63C4F">
        <w:rPr>
          <w:rFonts w:asciiTheme="minorHAnsi" w:hAnsiTheme="minorHAnsi" w:cstheme="minorHAnsi"/>
          <w:b/>
          <w:szCs w:val="20"/>
        </w:rPr>
        <w:t>Looptijd</w:t>
      </w:r>
    </w:p>
    <w:p w14:paraId="063E4ABE"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t xml:space="preserve">De CAO heeft een looptijd van 2 jaar, van 1 januari 2016 tot en met 31 december 2017. </w:t>
      </w:r>
    </w:p>
    <w:p w14:paraId="1EC5FC85" w14:textId="77777777" w:rsidR="008E67DA" w:rsidRPr="00B63C4F" w:rsidRDefault="008E67DA" w:rsidP="008E67DA">
      <w:pPr>
        <w:spacing w:after="200" w:line="276" w:lineRule="auto"/>
        <w:rPr>
          <w:rFonts w:asciiTheme="minorHAnsi" w:hAnsiTheme="minorHAnsi" w:cstheme="minorHAnsi"/>
          <w:szCs w:val="20"/>
        </w:rPr>
      </w:pPr>
    </w:p>
    <w:p w14:paraId="2C753536" w14:textId="77777777" w:rsidR="008E67DA" w:rsidRPr="00B63C4F" w:rsidRDefault="008E67DA" w:rsidP="008E67DA">
      <w:pPr>
        <w:spacing w:after="200" w:line="276" w:lineRule="auto"/>
        <w:rPr>
          <w:rFonts w:asciiTheme="minorHAnsi" w:hAnsiTheme="minorHAnsi" w:cstheme="minorHAnsi"/>
          <w:b/>
          <w:szCs w:val="20"/>
        </w:rPr>
      </w:pPr>
      <w:r w:rsidRPr="00B63C4F">
        <w:rPr>
          <w:rFonts w:asciiTheme="minorHAnsi" w:hAnsiTheme="minorHAnsi" w:cstheme="minorHAnsi"/>
          <w:b/>
          <w:szCs w:val="20"/>
        </w:rPr>
        <w:t>Loonontwikkeling</w:t>
      </w:r>
    </w:p>
    <w:p w14:paraId="2787299E"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t>De bedragen van de salarisschalen worden als volgt verhoogd:</w:t>
      </w:r>
    </w:p>
    <w:p w14:paraId="07545371" w14:textId="77777777" w:rsidR="008E67DA" w:rsidRPr="00B63C4F" w:rsidRDefault="008E67DA" w:rsidP="00C25D24">
      <w:pPr>
        <w:numPr>
          <w:ilvl w:val="0"/>
          <w:numId w:val="220"/>
        </w:numPr>
        <w:spacing w:after="200" w:line="276" w:lineRule="auto"/>
        <w:rPr>
          <w:rFonts w:asciiTheme="minorHAnsi" w:hAnsiTheme="minorHAnsi" w:cstheme="minorHAnsi"/>
          <w:szCs w:val="20"/>
        </w:rPr>
      </w:pPr>
      <w:r w:rsidRPr="00B63C4F">
        <w:rPr>
          <w:rFonts w:asciiTheme="minorHAnsi" w:hAnsiTheme="minorHAnsi" w:cstheme="minorHAnsi"/>
          <w:szCs w:val="20"/>
        </w:rPr>
        <w:t>per 1 juli 2016 met 1,0%;</w:t>
      </w:r>
    </w:p>
    <w:p w14:paraId="4911BCA3" w14:textId="77777777" w:rsidR="008E67DA" w:rsidRPr="00B63C4F" w:rsidRDefault="008E67DA" w:rsidP="00C25D24">
      <w:pPr>
        <w:numPr>
          <w:ilvl w:val="0"/>
          <w:numId w:val="220"/>
        </w:numPr>
        <w:spacing w:after="200" w:line="276" w:lineRule="auto"/>
        <w:rPr>
          <w:rFonts w:asciiTheme="minorHAnsi" w:hAnsiTheme="minorHAnsi" w:cstheme="minorHAnsi"/>
          <w:szCs w:val="20"/>
        </w:rPr>
      </w:pPr>
      <w:r w:rsidRPr="00B63C4F">
        <w:rPr>
          <w:rFonts w:asciiTheme="minorHAnsi" w:hAnsiTheme="minorHAnsi" w:cstheme="minorHAnsi"/>
          <w:szCs w:val="20"/>
        </w:rPr>
        <w:t>per 1 april 2017 met 1,2%;</w:t>
      </w:r>
    </w:p>
    <w:p w14:paraId="487EA7F5" w14:textId="77777777" w:rsidR="008E67DA" w:rsidRPr="00B63C4F" w:rsidRDefault="008E67DA" w:rsidP="00C25D24">
      <w:pPr>
        <w:numPr>
          <w:ilvl w:val="0"/>
          <w:numId w:val="220"/>
        </w:numPr>
        <w:spacing w:after="200" w:line="276" w:lineRule="auto"/>
        <w:rPr>
          <w:rFonts w:asciiTheme="minorHAnsi" w:hAnsiTheme="minorHAnsi" w:cstheme="minorHAnsi"/>
          <w:szCs w:val="20"/>
        </w:rPr>
      </w:pPr>
      <w:r w:rsidRPr="00B63C4F">
        <w:rPr>
          <w:rFonts w:asciiTheme="minorHAnsi" w:hAnsiTheme="minorHAnsi" w:cstheme="minorHAnsi"/>
          <w:szCs w:val="20"/>
        </w:rPr>
        <w:t>per 1 juli 2017 met 1,0%.</w:t>
      </w:r>
    </w:p>
    <w:p w14:paraId="3DFE4DAD"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t>Daarnaast ontvangen werknemers in januari 2017 een eenmalige bijdrage van € 50,00 bruto, naar rato van de omvang van het dienstverband.</w:t>
      </w:r>
    </w:p>
    <w:p w14:paraId="5FF6C05C" w14:textId="77777777" w:rsidR="00827AE4" w:rsidRPr="00B63C4F" w:rsidRDefault="00827AE4" w:rsidP="008E67DA">
      <w:pPr>
        <w:spacing w:after="200" w:line="276" w:lineRule="auto"/>
        <w:rPr>
          <w:rFonts w:asciiTheme="minorHAnsi" w:hAnsiTheme="minorHAnsi" w:cstheme="minorHAnsi"/>
          <w:b/>
          <w:iCs/>
          <w:szCs w:val="20"/>
        </w:rPr>
      </w:pPr>
    </w:p>
    <w:p w14:paraId="183E7373" w14:textId="77777777" w:rsidR="008E67DA" w:rsidRPr="00B63C4F" w:rsidRDefault="008E67DA" w:rsidP="008E67DA">
      <w:pPr>
        <w:spacing w:after="200" w:line="276" w:lineRule="auto"/>
        <w:rPr>
          <w:rFonts w:asciiTheme="minorHAnsi" w:hAnsiTheme="minorHAnsi" w:cstheme="minorHAnsi"/>
          <w:b/>
          <w:iCs/>
          <w:szCs w:val="20"/>
        </w:rPr>
      </w:pPr>
      <w:r w:rsidRPr="00B63C4F">
        <w:rPr>
          <w:rFonts w:asciiTheme="minorHAnsi" w:hAnsiTheme="minorHAnsi" w:cstheme="minorHAnsi"/>
          <w:b/>
          <w:iCs/>
          <w:szCs w:val="20"/>
        </w:rPr>
        <w:t>Weerbaarheid en wendbaarheid</w:t>
      </w:r>
    </w:p>
    <w:p w14:paraId="2EDFB714" w14:textId="77777777" w:rsidR="008E67DA" w:rsidRPr="00B63C4F" w:rsidRDefault="008E67DA" w:rsidP="008E67DA">
      <w:pPr>
        <w:spacing w:after="200" w:line="276" w:lineRule="auto"/>
        <w:rPr>
          <w:rFonts w:asciiTheme="minorHAnsi" w:hAnsiTheme="minorHAnsi" w:cstheme="minorHAnsi"/>
          <w:b/>
          <w:iCs/>
          <w:szCs w:val="20"/>
        </w:rPr>
      </w:pPr>
      <w:r w:rsidRPr="00B63C4F">
        <w:rPr>
          <w:rFonts w:asciiTheme="minorHAnsi" w:hAnsiTheme="minorHAnsi" w:cstheme="minorHAnsi"/>
          <w:b/>
          <w:iCs/>
          <w:szCs w:val="20"/>
        </w:rPr>
        <w:t>Gezond en veilig werken</w:t>
      </w:r>
    </w:p>
    <w:p w14:paraId="577F4BDD" w14:textId="77777777" w:rsidR="008E67DA" w:rsidRPr="00B63C4F" w:rsidRDefault="008E67DA" w:rsidP="008E67DA">
      <w:pPr>
        <w:spacing w:after="200" w:line="276" w:lineRule="auto"/>
        <w:rPr>
          <w:rFonts w:asciiTheme="minorHAnsi" w:hAnsiTheme="minorHAnsi" w:cstheme="minorHAnsi"/>
          <w:iCs/>
          <w:szCs w:val="20"/>
        </w:rPr>
      </w:pPr>
      <w:r w:rsidRPr="00B63C4F">
        <w:rPr>
          <w:rFonts w:asciiTheme="minorHAnsi" w:hAnsiTheme="minorHAnsi" w:cstheme="minorHAnsi"/>
          <w:iCs/>
          <w:szCs w:val="20"/>
        </w:rPr>
        <w:t xml:space="preserve">Voor organisaties en werknemers in de branche zijn de thema’s vitaliteit en duurzame inzetbaarheid van groot belang. Werkbelasting en belastbaarheid zijn daarin belangrijke factoren, die sterk bepaald worden door de kernbegrippen samenwerking in het team, steun van de leidinggevende, regelmogelijkheden en autonomie. Over al deze thema’s is veel </w:t>
      </w:r>
      <w:proofErr w:type="spellStart"/>
      <w:r w:rsidRPr="00B63C4F">
        <w:rPr>
          <w:rFonts w:asciiTheme="minorHAnsi" w:hAnsiTheme="minorHAnsi" w:cstheme="minorHAnsi"/>
          <w:iCs/>
          <w:szCs w:val="20"/>
        </w:rPr>
        <w:t>onderzoeksinformatie</w:t>
      </w:r>
      <w:proofErr w:type="spellEnd"/>
      <w:r w:rsidRPr="00B63C4F">
        <w:rPr>
          <w:rFonts w:asciiTheme="minorHAnsi" w:hAnsiTheme="minorHAnsi" w:cstheme="minorHAnsi"/>
          <w:iCs/>
          <w:szCs w:val="20"/>
        </w:rPr>
        <w:t xml:space="preserve"> en ondersteuningsmateriaal beschikbaar bij FCB. Partijen willen gezamenlijk deze thema’s beter op de kaart zetten binnen de sector, het gebruik versterken, aanvullend onderzoek doen en het materiaal zo nodig aanvullen. Zo kunnen werkgevers en werknemers hier in de sector mee aan de slag en de weerbaarheid en wendbaarheid van werknemers en organisaties vergroten.</w:t>
      </w:r>
    </w:p>
    <w:p w14:paraId="498E2FB5" w14:textId="77777777" w:rsidR="008E67DA" w:rsidRPr="00B63C4F" w:rsidRDefault="008E67DA" w:rsidP="008E67DA">
      <w:pPr>
        <w:spacing w:after="200" w:line="276" w:lineRule="auto"/>
        <w:rPr>
          <w:rFonts w:asciiTheme="minorHAnsi" w:hAnsiTheme="minorHAnsi" w:cstheme="minorHAnsi"/>
          <w:iCs/>
          <w:szCs w:val="20"/>
        </w:rPr>
      </w:pPr>
    </w:p>
    <w:p w14:paraId="6EC90519" w14:textId="77777777" w:rsidR="008E67DA" w:rsidRPr="00B63C4F" w:rsidRDefault="008E67DA" w:rsidP="008E67DA">
      <w:pPr>
        <w:spacing w:after="200" w:line="276" w:lineRule="auto"/>
        <w:rPr>
          <w:rFonts w:asciiTheme="minorHAnsi" w:hAnsiTheme="minorHAnsi" w:cstheme="minorHAnsi"/>
          <w:iCs/>
          <w:szCs w:val="20"/>
        </w:rPr>
      </w:pPr>
    </w:p>
    <w:p w14:paraId="30D581D3" w14:textId="77777777" w:rsidR="008E67DA" w:rsidRPr="00B63C4F" w:rsidRDefault="008E67DA" w:rsidP="008E67DA">
      <w:pPr>
        <w:spacing w:after="200" w:line="276" w:lineRule="auto"/>
        <w:rPr>
          <w:rFonts w:asciiTheme="minorHAnsi" w:hAnsiTheme="minorHAnsi" w:cstheme="minorHAnsi"/>
          <w:b/>
          <w:szCs w:val="20"/>
        </w:rPr>
      </w:pPr>
      <w:r w:rsidRPr="00B63C4F">
        <w:rPr>
          <w:rFonts w:asciiTheme="minorHAnsi" w:hAnsiTheme="minorHAnsi" w:cstheme="minorHAnsi"/>
          <w:b/>
          <w:szCs w:val="20"/>
        </w:rPr>
        <w:t>Van werk naar werk</w:t>
      </w:r>
    </w:p>
    <w:p w14:paraId="09E24B4E"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t>Weerbaarheid en wendbaarheid in het werk is voor werknemers en organisaties ook van belang voor hun toekomst. Mobiliteit, arbeidsmarkt- en loopbaanbewustzijn zijn hierbij sleutelbegrippen. Cao-partijen willen het bewustzijn hiervan in de sector vergroten en preventie versterken. Daarom worden de beschikbare materialen en het aanbod van FCB voor werknemers extra over het voetlicht gebracht en vullen partijen hierop activiteiten en middelen zo nodig verder aan.</w:t>
      </w:r>
    </w:p>
    <w:p w14:paraId="496FA609" w14:textId="77777777" w:rsidR="008E67DA" w:rsidRPr="00B63C4F" w:rsidRDefault="008E67DA" w:rsidP="008E67DA">
      <w:pPr>
        <w:spacing w:after="200" w:line="276" w:lineRule="auto"/>
        <w:rPr>
          <w:rFonts w:asciiTheme="minorHAnsi" w:hAnsiTheme="minorHAnsi" w:cstheme="minorHAnsi"/>
          <w:iCs/>
          <w:szCs w:val="20"/>
        </w:rPr>
      </w:pPr>
    </w:p>
    <w:p w14:paraId="5B4171AC" w14:textId="77777777" w:rsidR="008E67DA" w:rsidRPr="00B63C4F" w:rsidRDefault="008E67DA" w:rsidP="008E67DA">
      <w:pPr>
        <w:spacing w:after="200" w:line="276" w:lineRule="auto"/>
        <w:rPr>
          <w:rFonts w:asciiTheme="minorHAnsi" w:hAnsiTheme="minorHAnsi" w:cstheme="minorHAnsi"/>
          <w:b/>
          <w:szCs w:val="20"/>
        </w:rPr>
      </w:pPr>
      <w:r w:rsidRPr="00B63C4F">
        <w:rPr>
          <w:rFonts w:asciiTheme="minorHAnsi" w:hAnsiTheme="minorHAnsi" w:cstheme="minorHAnsi"/>
          <w:b/>
          <w:szCs w:val="20"/>
        </w:rPr>
        <w:lastRenderedPageBreak/>
        <w:t>Ethiek</w:t>
      </w:r>
    </w:p>
    <w:p w14:paraId="78B2BB7B"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t>In de afgelopen cao-periode heeft de cao-tafel een pilot over ethische scholing uitgevoerd. Cao-partijen hechten belang aan de resultaten van de pilot en daarmee aan het vergroten van het ethisch bewustzijn in de sector. De resultaten uit deze pilot willen cao-partijen een plek geven in de nieuwe cao en via een basiscursus ethiek ook in de permanente educatie. De resultaten uit de pilot worden daarom verder vertaald naar de sector en geïmplementeerd, door het verder beschikbaar maken van ethische scholing. Dit stelt werknemers en organisaties in staat om het ethisch handelen zowel in het pedagogische handelen als in de arbeidsverhoudingen terug te laten komen.</w:t>
      </w:r>
    </w:p>
    <w:p w14:paraId="7BCF6261" w14:textId="77777777" w:rsidR="008E67DA" w:rsidRPr="00B63C4F" w:rsidRDefault="008E67DA" w:rsidP="008E67DA">
      <w:pPr>
        <w:spacing w:after="200" w:line="276" w:lineRule="auto"/>
        <w:rPr>
          <w:rFonts w:asciiTheme="minorHAnsi" w:hAnsiTheme="minorHAnsi" w:cstheme="minorHAnsi"/>
          <w:szCs w:val="20"/>
        </w:rPr>
      </w:pPr>
    </w:p>
    <w:p w14:paraId="5DFE1773" w14:textId="77777777" w:rsidR="008E67DA" w:rsidRPr="00B63C4F" w:rsidRDefault="008E67DA" w:rsidP="008E67DA">
      <w:pPr>
        <w:spacing w:after="200" w:line="276" w:lineRule="auto"/>
        <w:rPr>
          <w:rFonts w:asciiTheme="minorHAnsi" w:hAnsiTheme="minorHAnsi" w:cstheme="minorHAnsi"/>
          <w:b/>
          <w:szCs w:val="20"/>
        </w:rPr>
      </w:pPr>
      <w:r w:rsidRPr="00B63C4F">
        <w:rPr>
          <w:rFonts w:asciiTheme="minorHAnsi" w:hAnsiTheme="minorHAnsi" w:cstheme="minorHAnsi"/>
          <w:b/>
          <w:szCs w:val="20"/>
        </w:rPr>
        <w:t>Mantelzorg</w:t>
      </w:r>
    </w:p>
    <w:p w14:paraId="77D68C7D"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t>Intensieve zorg aan dierbaren komt steeds meer voor.</w:t>
      </w:r>
      <w:r w:rsidRPr="00B63C4F" w:rsidDel="00B41F71">
        <w:rPr>
          <w:rFonts w:asciiTheme="minorHAnsi" w:hAnsiTheme="minorHAnsi" w:cstheme="minorHAnsi"/>
          <w:szCs w:val="20"/>
        </w:rPr>
        <w:t xml:space="preserve"> </w:t>
      </w:r>
      <w:r w:rsidRPr="00B63C4F">
        <w:rPr>
          <w:rFonts w:asciiTheme="minorHAnsi" w:hAnsiTheme="minorHAnsi" w:cstheme="minorHAnsi"/>
          <w:szCs w:val="20"/>
        </w:rPr>
        <w:t>Daarom vinden cao-partijen het belangrijk dat bewustwording over mantelzorg in de sector op gang komt. Mantelzorg is vanuit de Wet Arbeid en Zorg een vorm van zorgverlof en daarom wordt dit als voorbeeld toegevoegd in de cao. Werkgever en werknemer gaan hierover zo nodig in gesprek. Het kan dan gaan over verzoeken om de arbeidsduur aan te passen, de werktijden flexibeler in te delen of thuiswerk te verrichten mocht dit noodzakelijk zijn voor een betere afstemming tussen arbeid en zorgtaken. Als een werknemer mantelzorg gaat verlenen, treedt de werknemer tijdig in overleg met de werkgever om afspraken te maken. Deze afspraken worden schriftelijk vastgelegd en bevatten:</w:t>
      </w:r>
    </w:p>
    <w:p w14:paraId="7CD87EF5" w14:textId="77777777" w:rsidR="008E67DA" w:rsidRPr="00B63C4F" w:rsidRDefault="008E67DA" w:rsidP="00C25D24">
      <w:pPr>
        <w:numPr>
          <w:ilvl w:val="0"/>
          <w:numId w:val="219"/>
        </w:numPr>
        <w:spacing w:after="200" w:line="276" w:lineRule="auto"/>
        <w:rPr>
          <w:rFonts w:asciiTheme="minorHAnsi" w:hAnsiTheme="minorHAnsi" w:cstheme="minorHAnsi"/>
          <w:szCs w:val="20"/>
        </w:rPr>
      </w:pPr>
      <w:r w:rsidRPr="00B63C4F">
        <w:rPr>
          <w:rFonts w:asciiTheme="minorHAnsi" w:hAnsiTheme="minorHAnsi" w:cstheme="minorHAnsi"/>
          <w:szCs w:val="20"/>
        </w:rPr>
        <w:t>een indicatie van de duur van de mantelzorgtaken;</w:t>
      </w:r>
    </w:p>
    <w:p w14:paraId="188B7E68" w14:textId="77777777" w:rsidR="008E67DA" w:rsidRPr="00B63C4F" w:rsidRDefault="008E67DA" w:rsidP="00C25D24">
      <w:pPr>
        <w:numPr>
          <w:ilvl w:val="0"/>
          <w:numId w:val="219"/>
        </w:numPr>
        <w:spacing w:after="200" w:line="276" w:lineRule="auto"/>
        <w:rPr>
          <w:rFonts w:asciiTheme="minorHAnsi" w:hAnsiTheme="minorHAnsi" w:cstheme="minorHAnsi"/>
          <w:szCs w:val="20"/>
        </w:rPr>
      </w:pPr>
      <w:r w:rsidRPr="00B63C4F">
        <w:rPr>
          <w:rFonts w:asciiTheme="minorHAnsi" w:hAnsiTheme="minorHAnsi" w:cstheme="minorHAnsi"/>
          <w:szCs w:val="20"/>
        </w:rPr>
        <w:t>de omvang van de mantelzorgtaken in uren per week / dag;</w:t>
      </w:r>
    </w:p>
    <w:p w14:paraId="3A7D29EF" w14:textId="77777777" w:rsidR="008E67DA" w:rsidRPr="00B63C4F" w:rsidRDefault="008E67DA" w:rsidP="00C25D24">
      <w:pPr>
        <w:numPr>
          <w:ilvl w:val="0"/>
          <w:numId w:val="219"/>
        </w:numPr>
        <w:spacing w:after="200" w:line="276" w:lineRule="auto"/>
        <w:rPr>
          <w:rFonts w:asciiTheme="minorHAnsi" w:hAnsiTheme="minorHAnsi" w:cstheme="minorHAnsi"/>
          <w:szCs w:val="20"/>
        </w:rPr>
      </w:pPr>
      <w:r w:rsidRPr="00B63C4F">
        <w:rPr>
          <w:rFonts w:asciiTheme="minorHAnsi" w:hAnsiTheme="minorHAnsi" w:cstheme="minorHAnsi"/>
          <w:szCs w:val="20"/>
        </w:rPr>
        <w:t>hoe de zorg gecombineerd kan worden met de arbeidstijden.</w:t>
      </w:r>
    </w:p>
    <w:p w14:paraId="6EBE7A9B"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t xml:space="preserve">Tijdelijk minder uren werken kan een optie zijn en de werkgever en werknemer kunnen ook </w:t>
      </w:r>
      <w:proofErr w:type="spellStart"/>
      <w:r w:rsidRPr="00B63C4F">
        <w:rPr>
          <w:rFonts w:asciiTheme="minorHAnsi" w:hAnsiTheme="minorHAnsi" w:cstheme="minorHAnsi"/>
          <w:szCs w:val="20"/>
        </w:rPr>
        <w:t>meeruren</w:t>
      </w:r>
      <w:proofErr w:type="spellEnd"/>
      <w:r w:rsidRPr="00B63C4F">
        <w:rPr>
          <w:rFonts w:asciiTheme="minorHAnsi" w:hAnsiTheme="minorHAnsi" w:cstheme="minorHAnsi"/>
          <w:szCs w:val="20"/>
        </w:rPr>
        <w:t xml:space="preserve"> of overuren daarvoor inzetten.</w:t>
      </w:r>
    </w:p>
    <w:p w14:paraId="1C7282C6" w14:textId="77777777" w:rsidR="008E67DA" w:rsidRPr="00B63C4F" w:rsidRDefault="008E67DA" w:rsidP="008E67DA">
      <w:pPr>
        <w:spacing w:after="200" w:line="276" w:lineRule="auto"/>
        <w:rPr>
          <w:rFonts w:asciiTheme="minorHAnsi" w:hAnsiTheme="minorHAnsi" w:cstheme="minorHAnsi"/>
          <w:szCs w:val="20"/>
        </w:rPr>
      </w:pPr>
    </w:p>
    <w:p w14:paraId="700FA025" w14:textId="77777777" w:rsidR="008E67DA" w:rsidRPr="00B63C4F" w:rsidRDefault="008E67DA" w:rsidP="008E67DA">
      <w:pPr>
        <w:spacing w:after="200" w:line="276" w:lineRule="auto"/>
        <w:rPr>
          <w:rFonts w:asciiTheme="minorHAnsi" w:hAnsiTheme="minorHAnsi" w:cstheme="minorHAnsi"/>
          <w:b/>
          <w:szCs w:val="20"/>
        </w:rPr>
      </w:pPr>
      <w:r w:rsidRPr="00B63C4F">
        <w:rPr>
          <w:rFonts w:asciiTheme="minorHAnsi" w:hAnsiTheme="minorHAnsi" w:cstheme="minorHAnsi"/>
          <w:b/>
          <w:szCs w:val="20"/>
        </w:rPr>
        <w:t>Zelfroosteren</w:t>
      </w:r>
    </w:p>
    <w:p w14:paraId="227FB0D1"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t>Cao-partijen zijn voorstander van het invoeren van zelfroosteren in organisaties. Om hiermee meer regie op je eigen werktijden te hebben en zo een betere balans te krijgen tussen privé en werk of tussen meerdere werksituaties. Het uitgangspunt hierbij is een evenwichtige verantwoordelijkheidsverdeling tussen werkgever en werknemer en het maken van afspraken in overleg met de medezeggenschap. Partijen willen gezamenlijk de invoering bij organisaties ondersteunen met een ondersteuningspakket voor organisaties en werknemers, waarbij handreikingen, informatie over beleidsmatige invalshoeken en pilots onderdeel kunnen zijn.</w:t>
      </w:r>
    </w:p>
    <w:p w14:paraId="17AF01B1" w14:textId="77777777" w:rsidR="008E67DA" w:rsidRPr="00B63C4F" w:rsidRDefault="008E67DA" w:rsidP="008E67DA">
      <w:pPr>
        <w:spacing w:after="200" w:line="276" w:lineRule="auto"/>
        <w:rPr>
          <w:rFonts w:asciiTheme="minorHAnsi" w:hAnsiTheme="minorHAnsi" w:cstheme="minorHAnsi"/>
          <w:szCs w:val="20"/>
        </w:rPr>
      </w:pPr>
    </w:p>
    <w:p w14:paraId="2FE0ACE2" w14:textId="77777777" w:rsidR="008E67DA" w:rsidRPr="00B63C4F" w:rsidRDefault="008E67DA" w:rsidP="008E67DA">
      <w:pPr>
        <w:spacing w:after="200" w:line="276" w:lineRule="auto"/>
        <w:rPr>
          <w:rFonts w:asciiTheme="minorHAnsi" w:hAnsiTheme="minorHAnsi" w:cstheme="minorHAnsi"/>
          <w:b/>
          <w:szCs w:val="20"/>
        </w:rPr>
      </w:pPr>
      <w:r w:rsidRPr="00B63C4F">
        <w:rPr>
          <w:rFonts w:asciiTheme="minorHAnsi" w:hAnsiTheme="minorHAnsi" w:cstheme="minorHAnsi"/>
          <w:b/>
          <w:szCs w:val="20"/>
        </w:rPr>
        <w:t>Functiedifferentiatie en combi-functies</w:t>
      </w:r>
    </w:p>
    <w:p w14:paraId="59551BD0"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lastRenderedPageBreak/>
        <w:t>In de sector komen in en tussen organisaties en samenwerkingspartners meer en meer combinatiefuncties voor. Tevens is binnen de functie van pedagogisch medewerker een grotere differentiatie aan taken, inhoud en verantwoordelijkheden gegroeid. Het functiegebouw sluit daardoor niet altijd meer aan bij de praktijk. Het gaat dan om bijvoorbeeld instroom (</w:t>
      </w:r>
      <w:proofErr w:type="spellStart"/>
      <w:r w:rsidRPr="00B63C4F">
        <w:rPr>
          <w:rFonts w:asciiTheme="minorHAnsi" w:hAnsiTheme="minorHAnsi" w:cstheme="minorHAnsi"/>
          <w:szCs w:val="20"/>
        </w:rPr>
        <w:t>startbekwaam</w:t>
      </w:r>
      <w:proofErr w:type="spellEnd"/>
      <w:r w:rsidRPr="00B63C4F">
        <w:rPr>
          <w:rFonts w:asciiTheme="minorHAnsi" w:hAnsiTheme="minorHAnsi" w:cstheme="minorHAnsi"/>
          <w:szCs w:val="20"/>
        </w:rPr>
        <w:t xml:space="preserve"> versus vakbekwaam), de doelgroep uit de participatiewet, diverse soorten van combifuncties en de inzet van hoger opgeleiden. Ook is meer loopbaanperspectief een belangrijk thema. Belangrijk is daarom het functiegebouw meer in overeenstemming te brengen met de inzet van de werknemers in de praktijk. In werkgroepverband zullen cao-partijen deze verschijningsvormen nader verkennen en een vormgeving ontwerpen voor de combinatiefuncties en voor een mogelijke differentiatie.</w:t>
      </w:r>
    </w:p>
    <w:p w14:paraId="3118DFDE" w14:textId="77777777" w:rsidR="008E67DA" w:rsidRPr="00B63C4F" w:rsidRDefault="008E67DA" w:rsidP="008E67DA">
      <w:pPr>
        <w:spacing w:after="200" w:line="276" w:lineRule="auto"/>
        <w:rPr>
          <w:rFonts w:asciiTheme="minorHAnsi" w:hAnsiTheme="minorHAnsi" w:cstheme="minorHAnsi"/>
          <w:szCs w:val="20"/>
        </w:rPr>
      </w:pPr>
    </w:p>
    <w:p w14:paraId="2251114E" w14:textId="77777777" w:rsidR="008E67DA" w:rsidRPr="00B63C4F" w:rsidRDefault="008E67DA" w:rsidP="008E67DA">
      <w:pPr>
        <w:spacing w:after="200" w:line="276" w:lineRule="auto"/>
        <w:rPr>
          <w:rFonts w:asciiTheme="minorHAnsi" w:hAnsiTheme="minorHAnsi" w:cstheme="minorHAnsi"/>
          <w:b/>
          <w:szCs w:val="20"/>
        </w:rPr>
      </w:pPr>
      <w:r w:rsidRPr="00B63C4F">
        <w:rPr>
          <w:rFonts w:asciiTheme="minorHAnsi" w:hAnsiTheme="minorHAnsi" w:cstheme="minorHAnsi"/>
          <w:b/>
          <w:szCs w:val="20"/>
        </w:rPr>
        <w:t>Permanente educatie</w:t>
      </w:r>
    </w:p>
    <w:p w14:paraId="1B11A605"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t xml:space="preserve">Het belang van blijvende ontwikkeling in de branche is groot. Sociale partners focussen daarom op een systeem van permanente educatie. De cao-tafel borgt de kwalificatie-eis in de cao en volgt de ontwikkeling van permanente educatie op de voet en kan relevante items hieruit zo nodig vertalen in de cao. </w:t>
      </w:r>
    </w:p>
    <w:p w14:paraId="0F1AC8A3" w14:textId="77777777" w:rsidR="008E67DA" w:rsidRPr="00B63C4F" w:rsidRDefault="008E67DA" w:rsidP="008E67DA">
      <w:pPr>
        <w:spacing w:after="200" w:line="276" w:lineRule="auto"/>
        <w:rPr>
          <w:rFonts w:asciiTheme="minorHAnsi" w:hAnsiTheme="minorHAnsi" w:cstheme="minorHAnsi"/>
          <w:szCs w:val="20"/>
        </w:rPr>
      </w:pPr>
    </w:p>
    <w:p w14:paraId="118FDF3F" w14:textId="77777777" w:rsidR="008E67DA" w:rsidRPr="00B63C4F" w:rsidRDefault="008E67DA" w:rsidP="008E67DA">
      <w:pPr>
        <w:spacing w:after="200" w:line="276" w:lineRule="auto"/>
        <w:rPr>
          <w:rFonts w:asciiTheme="minorHAnsi" w:hAnsiTheme="minorHAnsi" w:cstheme="minorHAnsi"/>
          <w:b/>
          <w:iCs/>
          <w:szCs w:val="20"/>
        </w:rPr>
      </w:pPr>
      <w:r w:rsidRPr="00B63C4F">
        <w:rPr>
          <w:rFonts w:asciiTheme="minorHAnsi" w:hAnsiTheme="minorHAnsi" w:cstheme="minorHAnsi"/>
          <w:b/>
          <w:iCs/>
          <w:szCs w:val="20"/>
        </w:rPr>
        <w:t>Stagevergoeding</w:t>
      </w:r>
    </w:p>
    <w:p w14:paraId="5774390B" w14:textId="77777777" w:rsidR="008E67DA" w:rsidRPr="00B63C4F" w:rsidRDefault="008E67DA" w:rsidP="008E67DA">
      <w:pPr>
        <w:spacing w:after="200" w:line="276" w:lineRule="auto"/>
        <w:rPr>
          <w:rFonts w:asciiTheme="minorHAnsi" w:hAnsiTheme="minorHAnsi" w:cstheme="minorHAnsi"/>
          <w:b/>
          <w:szCs w:val="20"/>
        </w:rPr>
      </w:pPr>
      <w:r w:rsidRPr="00B63C4F">
        <w:rPr>
          <w:rFonts w:asciiTheme="minorHAnsi" w:hAnsiTheme="minorHAnsi" w:cstheme="minorHAnsi"/>
          <w:szCs w:val="20"/>
        </w:rPr>
        <w:t xml:space="preserve">De stagevergoeding uit artikel 9.7 wordt na het studiejaar 2015-2016 een structurele </w:t>
      </w:r>
      <w:proofErr w:type="spellStart"/>
      <w:r w:rsidRPr="00B63C4F">
        <w:rPr>
          <w:rFonts w:asciiTheme="minorHAnsi" w:hAnsiTheme="minorHAnsi" w:cstheme="minorHAnsi"/>
          <w:szCs w:val="20"/>
        </w:rPr>
        <w:t>kan-bepaling</w:t>
      </w:r>
      <w:proofErr w:type="spellEnd"/>
      <w:r w:rsidRPr="00B63C4F">
        <w:rPr>
          <w:rFonts w:asciiTheme="minorHAnsi" w:hAnsiTheme="minorHAnsi" w:cstheme="minorHAnsi"/>
          <w:szCs w:val="20"/>
        </w:rPr>
        <w:t>.</w:t>
      </w:r>
    </w:p>
    <w:p w14:paraId="20BD4DF0" w14:textId="77777777" w:rsidR="008E67DA" w:rsidRPr="00B63C4F" w:rsidRDefault="008E67DA" w:rsidP="008E67DA">
      <w:pPr>
        <w:spacing w:after="200" w:line="276" w:lineRule="auto"/>
        <w:rPr>
          <w:rFonts w:asciiTheme="minorHAnsi" w:hAnsiTheme="minorHAnsi" w:cstheme="minorHAnsi"/>
          <w:szCs w:val="20"/>
        </w:rPr>
      </w:pPr>
    </w:p>
    <w:p w14:paraId="1963BC18" w14:textId="77777777" w:rsidR="008E67DA" w:rsidRPr="00B63C4F" w:rsidRDefault="008E67DA" w:rsidP="008E67DA">
      <w:pPr>
        <w:spacing w:after="200" w:line="276" w:lineRule="auto"/>
        <w:rPr>
          <w:rFonts w:asciiTheme="minorHAnsi" w:hAnsiTheme="minorHAnsi" w:cstheme="minorHAnsi"/>
          <w:b/>
          <w:szCs w:val="20"/>
        </w:rPr>
      </w:pPr>
      <w:r w:rsidRPr="00B63C4F">
        <w:rPr>
          <w:rFonts w:asciiTheme="minorHAnsi" w:hAnsiTheme="minorHAnsi" w:cstheme="minorHAnsi"/>
          <w:b/>
          <w:szCs w:val="20"/>
        </w:rPr>
        <w:t>Derde WW-jaar</w:t>
      </w:r>
    </w:p>
    <w:p w14:paraId="22339846"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t xml:space="preserve">Cao-partijen herbevestigen de afspraak uit het cao-akkoord van de cao Kinderopvang 2015 om de duur en de opbouw van de WW en de WGA te repareren conform de afspraken die hierover in het Sociaal Akkoord van april 2013 en in de brieven van de Stichting van de Arbeid van 24 december 2013, 11 juli 2014, 17 april 2015 en 24 november 2015 zijn gemaakt. </w:t>
      </w:r>
    </w:p>
    <w:p w14:paraId="306567B5"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t>Cao-partijen schatten in dat de private aanvullende WW/WGA in 2016 en 2017 0,2% van het SV-loon kost. Werknemers nemen de volledige premie voor hun rekening.</w:t>
      </w:r>
    </w:p>
    <w:p w14:paraId="3D486006" w14:textId="77777777" w:rsidR="008E67DA" w:rsidRPr="00B63C4F" w:rsidRDefault="008E67DA" w:rsidP="008E67DA">
      <w:pPr>
        <w:spacing w:after="200" w:line="276" w:lineRule="auto"/>
        <w:rPr>
          <w:rFonts w:asciiTheme="minorHAnsi" w:hAnsiTheme="minorHAnsi" w:cstheme="minorHAnsi"/>
          <w:szCs w:val="20"/>
        </w:rPr>
      </w:pPr>
    </w:p>
    <w:p w14:paraId="1C9894C8"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t>Cao-partijen spreken af zich aan te zullen sluiten bij de op te richten of aan te wijzen nationale private uitvoerder voor de aanvullende private WW/WGA, zodra deze bekend is. De nationale uitvoerder zal een uniforme regeling voor alle werknemers introduceren en voorleggen aan decentrale cao-partijen. Aandachtspunt voor cao-partijen zijn de geschetste mogelijke verdere premieontwikkeling en de nog onbekende uitvoerings- en implementatiekosten voor organisaties. Hierover vindt zo nodig tussen cao-partijen nader overleg plaats.</w:t>
      </w:r>
    </w:p>
    <w:p w14:paraId="249084E4" w14:textId="77777777" w:rsidR="008E67DA" w:rsidRPr="00B63C4F" w:rsidRDefault="008E67DA" w:rsidP="008E67DA">
      <w:pPr>
        <w:spacing w:after="200" w:line="276" w:lineRule="auto"/>
        <w:rPr>
          <w:rFonts w:asciiTheme="minorHAnsi" w:hAnsiTheme="minorHAnsi" w:cstheme="minorHAnsi"/>
          <w:szCs w:val="20"/>
        </w:rPr>
      </w:pPr>
    </w:p>
    <w:p w14:paraId="5746D633"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lastRenderedPageBreak/>
        <w:t>Afspraken over de herverzekering van de WW en de WGA worden in een aparte cao vastgelegd. Deze cao kent een langere looptijd, van maximaal 5 jaar. Tussentijdse wijzigingen en de premiestelling in deze langlopende cao worden door cao-partijen bekrachtigd.</w:t>
      </w:r>
    </w:p>
    <w:p w14:paraId="53944548" w14:textId="77777777" w:rsidR="008E67DA" w:rsidRPr="00B63C4F" w:rsidRDefault="008E67DA" w:rsidP="008E67DA">
      <w:pPr>
        <w:spacing w:after="200" w:line="276" w:lineRule="auto"/>
        <w:rPr>
          <w:rFonts w:asciiTheme="minorHAnsi" w:hAnsiTheme="minorHAnsi" w:cstheme="minorHAnsi"/>
          <w:szCs w:val="20"/>
        </w:rPr>
      </w:pPr>
    </w:p>
    <w:p w14:paraId="7A32C46D" w14:textId="77777777" w:rsidR="008E67DA" w:rsidRPr="00B63C4F" w:rsidRDefault="008E67DA" w:rsidP="008E67DA">
      <w:pPr>
        <w:spacing w:after="200" w:line="276" w:lineRule="auto"/>
        <w:rPr>
          <w:rFonts w:asciiTheme="minorHAnsi" w:hAnsiTheme="minorHAnsi" w:cstheme="minorHAnsi"/>
          <w:b/>
          <w:szCs w:val="20"/>
        </w:rPr>
      </w:pPr>
      <w:r w:rsidRPr="00B63C4F">
        <w:rPr>
          <w:rFonts w:asciiTheme="minorHAnsi" w:hAnsiTheme="minorHAnsi" w:cstheme="minorHAnsi"/>
          <w:b/>
          <w:szCs w:val="20"/>
        </w:rPr>
        <w:t>Wajong en participatie</w:t>
      </w:r>
    </w:p>
    <w:p w14:paraId="08A691AC"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t xml:space="preserve">Partijen komen overeen te streven naar 200 arbeidsplaatsen in de sector voor mensen uit de doelgroep van de participatiewet waaronder </w:t>
      </w:r>
      <w:proofErr w:type="spellStart"/>
      <w:r w:rsidRPr="00B63C4F">
        <w:rPr>
          <w:rFonts w:asciiTheme="minorHAnsi" w:hAnsiTheme="minorHAnsi" w:cstheme="minorHAnsi"/>
          <w:szCs w:val="20"/>
        </w:rPr>
        <w:t>wajongeren</w:t>
      </w:r>
      <w:proofErr w:type="spellEnd"/>
      <w:r w:rsidRPr="00B63C4F">
        <w:rPr>
          <w:rFonts w:asciiTheme="minorHAnsi" w:hAnsiTheme="minorHAnsi" w:cstheme="minorHAnsi"/>
          <w:szCs w:val="20"/>
        </w:rPr>
        <w:t>. Daarnaast wordt een vaste loonschaal op basis van het minimumloon geïntroduceerd voor mensen uit de doelgroep van de participatiewet. De reeds gevormde cao-werkgroep gaat verder met de uitwerking hiervan.</w:t>
      </w:r>
    </w:p>
    <w:p w14:paraId="792F2190" w14:textId="77777777" w:rsidR="008E67DA" w:rsidRPr="00B63C4F" w:rsidRDefault="008E67DA" w:rsidP="008E67DA">
      <w:pPr>
        <w:spacing w:after="200" w:line="276" w:lineRule="auto"/>
        <w:rPr>
          <w:rFonts w:asciiTheme="minorHAnsi" w:hAnsiTheme="minorHAnsi" w:cstheme="minorHAnsi"/>
          <w:szCs w:val="20"/>
        </w:rPr>
      </w:pPr>
    </w:p>
    <w:p w14:paraId="2027865A" w14:textId="77777777" w:rsidR="008E67DA" w:rsidRPr="00B63C4F" w:rsidRDefault="008E67DA" w:rsidP="008E67DA">
      <w:pPr>
        <w:spacing w:after="200" w:line="276" w:lineRule="auto"/>
        <w:rPr>
          <w:rFonts w:asciiTheme="minorHAnsi" w:hAnsiTheme="minorHAnsi" w:cstheme="minorHAnsi"/>
          <w:b/>
          <w:szCs w:val="20"/>
        </w:rPr>
      </w:pPr>
      <w:r w:rsidRPr="00B63C4F">
        <w:rPr>
          <w:rFonts w:asciiTheme="minorHAnsi" w:hAnsiTheme="minorHAnsi" w:cstheme="minorHAnsi"/>
          <w:b/>
          <w:szCs w:val="20"/>
        </w:rPr>
        <w:t>Cao-naleving</w:t>
      </w:r>
    </w:p>
    <w:p w14:paraId="2759FA0C"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t>Voor cao-partijen is de cao van belang in de sector om concurrentie op het niveau van arbeidsvoorwaarden te voorkomen. Gezamenlijk willen partijen daarom hierop procedures en middelen uitwerken en toepassen om de naleving te versterken.</w:t>
      </w:r>
    </w:p>
    <w:p w14:paraId="41DA5F8C" w14:textId="77777777" w:rsidR="008E67DA" w:rsidRPr="00B63C4F" w:rsidRDefault="008E67DA" w:rsidP="008E67DA">
      <w:pPr>
        <w:spacing w:after="200" w:line="276" w:lineRule="auto"/>
        <w:rPr>
          <w:rFonts w:asciiTheme="minorHAnsi" w:hAnsiTheme="minorHAnsi" w:cstheme="minorHAnsi"/>
          <w:b/>
          <w:szCs w:val="20"/>
        </w:rPr>
      </w:pPr>
      <w:r w:rsidRPr="00B63C4F">
        <w:rPr>
          <w:rFonts w:asciiTheme="minorHAnsi" w:hAnsiTheme="minorHAnsi" w:cstheme="minorHAnsi"/>
          <w:b/>
          <w:szCs w:val="20"/>
        </w:rPr>
        <w:t>Cao-tekst en cao-app</w:t>
      </w:r>
    </w:p>
    <w:p w14:paraId="719058BF" w14:textId="77777777" w:rsidR="008E67DA" w:rsidRPr="00B63C4F" w:rsidRDefault="008E67DA" w:rsidP="008E67DA">
      <w:pPr>
        <w:spacing w:after="200" w:line="276" w:lineRule="auto"/>
        <w:rPr>
          <w:rFonts w:asciiTheme="minorHAnsi" w:hAnsiTheme="minorHAnsi" w:cstheme="minorHAnsi"/>
          <w:szCs w:val="20"/>
        </w:rPr>
      </w:pPr>
      <w:r w:rsidRPr="00B63C4F">
        <w:rPr>
          <w:rFonts w:asciiTheme="minorHAnsi" w:hAnsiTheme="minorHAnsi" w:cstheme="minorHAnsi"/>
          <w:szCs w:val="20"/>
        </w:rPr>
        <w:t>Er wordt gewerkt aan een app om de cao en bijbehorende informatie nog beter te ontsluiten en toegankelijker te maken voor werkgevers en werknemers. De afspraken uit dit resultaat worden opgenomen in de cao-tekst. In de tekst van de cao zullen enkele punten worden gecorrigeerd en verduidelijkt. Ook wordt in de cao-periode verder gewerkt aan vereenvoudiging van de tekst.</w:t>
      </w:r>
    </w:p>
    <w:p w14:paraId="49A97DE3" w14:textId="77777777" w:rsidR="008E67DA" w:rsidRPr="00B63C4F" w:rsidRDefault="008E67DA" w:rsidP="008E67DA">
      <w:pPr>
        <w:spacing w:after="200" w:line="276" w:lineRule="auto"/>
        <w:rPr>
          <w:rFonts w:asciiTheme="minorHAnsi" w:hAnsiTheme="minorHAnsi" w:cstheme="minorHAnsi"/>
          <w:b/>
          <w:szCs w:val="20"/>
        </w:rPr>
      </w:pPr>
    </w:p>
    <w:p w14:paraId="064F59E4" w14:textId="77777777" w:rsidR="008E67DA" w:rsidRPr="00B63C4F" w:rsidRDefault="008E67DA" w:rsidP="008E67DA">
      <w:pPr>
        <w:spacing w:after="200" w:line="276" w:lineRule="auto"/>
        <w:rPr>
          <w:rFonts w:asciiTheme="minorHAnsi" w:hAnsiTheme="minorHAnsi" w:cstheme="minorHAnsi"/>
          <w:b/>
          <w:szCs w:val="20"/>
        </w:rPr>
      </w:pPr>
      <w:r w:rsidRPr="00B63C4F">
        <w:rPr>
          <w:rFonts w:asciiTheme="minorHAnsi" w:hAnsiTheme="minorHAnsi" w:cstheme="minorHAnsi"/>
          <w:b/>
          <w:szCs w:val="20"/>
        </w:rPr>
        <w:t>Uitwerking</w:t>
      </w:r>
    </w:p>
    <w:p w14:paraId="2D382CF0" w14:textId="77777777" w:rsidR="008E67DA" w:rsidRPr="00B63C4F" w:rsidRDefault="008E67DA" w:rsidP="008E67DA">
      <w:pPr>
        <w:spacing w:after="200" w:line="276" w:lineRule="auto"/>
        <w:rPr>
          <w:rFonts w:asciiTheme="minorHAnsi" w:hAnsiTheme="minorHAnsi" w:cstheme="minorHAnsi"/>
          <w:b/>
          <w:szCs w:val="20"/>
        </w:rPr>
      </w:pPr>
      <w:r w:rsidRPr="00B63C4F">
        <w:rPr>
          <w:rFonts w:asciiTheme="minorHAnsi" w:hAnsiTheme="minorHAnsi" w:cstheme="minorHAnsi"/>
          <w:szCs w:val="20"/>
        </w:rPr>
        <w:t xml:space="preserve">Cao-partijen werken gezamenlijk, in verband van de cao-tafel de thema’s uit dit resultaat uit, via werkgroepen. Ook de uitwerking van de cao-afspraken uit de vorige cao wordt op deze wijze voortgezet, zoals de werkgroepen over flexibiliteit, </w:t>
      </w:r>
      <w:proofErr w:type="spellStart"/>
      <w:r w:rsidRPr="00B63C4F">
        <w:rPr>
          <w:rFonts w:asciiTheme="minorHAnsi" w:hAnsiTheme="minorHAnsi" w:cstheme="minorHAnsi"/>
          <w:szCs w:val="20"/>
        </w:rPr>
        <w:t>wajong</w:t>
      </w:r>
      <w:proofErr w:type="spellEnd"/>
      <w:r w:rsidRPr="00B63C4F">
        <w:rPr>
          <w:rFonts w:asciiTheme="minorHAnsi" w:hAnsiTheme="minorHAnsi" w:cstheme="minorHAnsi"/>
          <w:szCs w:val="20"/>
        </w:rPr>
        <w:t xml:space="preserve"> en participatiewet en over naleving.</w:t>
      </w:r>
    </w:p>
    <w:p w14:paraId="5F20B400" w14:textId="77777777" w:rsidR="0070267C" w:rsidRPr="00B63C4F" w:rsidRDefault="0070267C">
      <w:pPr>
        <w:spacing w:after="200" w:line="276" w:lineRule="auto"/>
        <w:rPr>
          <w:caps/>
        </w:rPr>
      </w:pPr>
      <w:r w:rsidRPr="00B63C4F">
        <w:rPr>
          <w:caps/>
        </w:rPr>
        <w:br w:type="page"/>
      </w:r>
    </w:p>
    <w:p w14:paraId="04A6426A" w14:textId="77777777" w:rsidR="00BB0FE3" w:rsidRPr="00084A9D" w:rsidRDefault="006D1B5E" w:rsidP="00BB0FE3">
      <w:pPr>
        <w:ind w:left="720" w:hanging="720"/>
        <w:rPr>
          <w:caps/>
          <w:szCs w:val="20"/>
        </w:rPr>
      </w:pPr>
      <w:r>
        <w:rPr>
          <w:caps/>
          <w:u w:val="single"/>
        </w:rPr>
        <w:lastRenderedPageBreak/>
        <w:t>BIJLAGE 1</w:t>
      </w:r>
      <w:r w:rsidR="009A48AE">
        <w:rPr>
          <w:caps/>
          <w:u w:val="single"/>
        </w:rPr>
        <w:t>3</w:t>
      </w:r>
      <w:r w:rsidR="00BB0FE3" w:rsidRPr="00084A9D">
        <w:rPr>
          <w:caps/>
          <w:u w:val="single"/>
        </w:rPr>
        <w:tab/>
        <w:t xml:space="preserve">Functieboek </w:t>
      </w:r>
    </w:p>
    <w:p w14:paraId="794E8AE3" w14:textId="77777777" w:rsidR="00BB0FE3" w:rsidRPr="00084A9D" w:rsidRDefault="00BB0FE3" w:rsidP="00BB0FE3">
      <w:pPr>
        <w:rPr>
          <w:i/>
          <w:szCs w:val="20"/>
        </w:rPr>
      </w:pPr>
      <w:r w:rsidRPr="00084A9D">
        <w:rPr>
          <w:i/>
          <w:szCs w:val="20"/>
        </w:rPr>
        <w:t xml:space="preserve">(ex artikel 5.1 </w:t>
      </w:r>
      <w:r w:rsidR="00E947BC">
        <w:rPr>
          <w:i/>
          <w:szCs w:val="20"/>
        </w:rPr>
        <w:t>CAO</w:t>
      </w:r>
      <w:r w:rsidRPr="00084A9D">
        <w:rPr>
          <w:i/>
          <w:szCs w:val="20"/>
        </w:rPr>
        <w:t>)</w:t>
      </w:r>
    </w:p>
    <w:p w14:paraId="55331103" w14:textId="77777777" w:rsidR="00BB0FE3" w:rsidRPr="00084A9D" w:rsidRDefault="00BB0FE3" w:rsidP="00BB0FE3">
      <w:pPr>
        <w:rPr>
          <w:szCs w:val="20"/>
        </w:rPr>
      </w:pPr>
    </w:p>
    <w:p w14:paraId="23208552" w14:textId="77777777" w:rsidR="00BB0FE3" w:rsidRPr="004A55F0" w:rsidRDefault="00BB0FE3" w:rsidP="00BB0FE3">
      <w:pPr>
        <w:rPr>
          <w:i/>
          <w:szCs w:val="20"/>
        </w:rPr>
      </w:pPr>
      <w:r w:rsidRPr="004A55F0">
        <w:rPr>
          <w:rFonts w:cs="Tahoma"/>
          <w:i/>
          <w:szCs w:val="20"/>
        </w:rPr>
        <w:t xml:space="preserve">Het functieboek is digitaal beschikbaar op </w:t>
      </w:r>
      <w:hyperlink r:id="rId19" w:history="1">
        <w:r w:rsidRPr="004A55F0">
          <w:rPr>
            <w:rStyle w:val="Hyperlink"/>
            <w:rFonts w:cs="Tahoma"/>
            <w:i/>
            <w:szCs w:val="20"/>
          </w:rPr>
          <w:t>www.</w:t>
        </w:r>
        <w:r w:rsidR="00E947BC">
          <w:rPr>
            <w:rStyle w:val="Hyperlink"/>
            <w:rFonts w:cs="Tahoma"/>
            <w:i/>
            <w:szCs w:val="20"/>
          </w:rPr>
          <w:t>CAO</w:t>
        </w:r>
        <w:r w:rsidRPr="004A55F0">
          <w:rPr>
            <w:rStyle w:val="Hyperlink"/>
            <w:rFonts w:cs="Tahoma"/>
            <w:i/>
            <w:szCs w:val="20"/>
          </w:rPr>
          <w:t>kinderopvang.fcb.nl</w:t>
        </w:r>
      </w:hyperlink>
    </w:p>
    <w:p w14:paraId="31A75D7A" w14:textId="77777777" w:rsidR="00BB0FE3" w:rsidRDefault="00BB0FE3" w:rsidP="00BB0FE3">
      <w:pPr>
        <w:ind w:right="3"/>
        <w:rPr>
          <w:rFonts w:cs="Arial"/>
        </w:rPr>
      </w:pPr>
    </w:p>
    <w:p w14:paraId="7CB9DE1E" w14:textId="77777777" w:rsidR="00BB0FE3" w:rsidRDefault="00BB0FE3" w:rsidP="00BB0FE3">
      <w:pPr>
        <w:ind w:right="3"/>
        <w:rPr>
          <w:rFonts w:cs="Arial"/>
        </w:rPr>
      </w:pPr>
      <w:r w:rsidRPr="008321C9">
        <w:rPr>
          <w:rFonts w:cs="Arial"/>
        </w:rPr>
        <w:t xml:space="preserve">Dit functieboek is </w:t>
      </w:r>
      <w:r w:rsidR="004D6F87">
        <w:rPr>
          <w:rFonts w:cs="Arial"/>
        </w:rPr>
        <w:t>bijlage 13</w:t>
      </w:r>
      <w:r w:rsidRPr="008321C9">
        <w:rPr>
          <w:rFonts w:cs="Arial"/>
        </w:rPr>
        <w:t xml:space="preserve"> bij de </w:t>
      </w:r>
      <w:r w:rsidR="00E947BC">
        <w:rPr>
          <w:rFonts w:cs="Arial"/>
        </w:rPr>
        <w:t>CAO</w:t>
      </w:r>
      <w:r w:rsidRPr="008321C9">
        <w:rPr>
          <w:rFonts w:cs="Arial"/>
        </w:rPr>
        <w:t xml:space="preserve"> Kinderopvang </w:t>
      </w:r>
      <w:r w:rsidR="006D1B5E">
        <w:rPr>
          <w:rFonts w:cs="Arial"/>
        </w:rPr>
        <w:t>2015</w:t>
      </w:r>
      <w:r w:rsidRPr="008321C9">
        <w:rPr>
          <w:rFonts w:cs="Arial"/>
        </w:rPr>
        <w:t xml:space="preserve"> en maakt als zodanig</w:t>
      </w:r>
      <w:r w:rsidRPr="00084A9D">
        <w:rPr>
          <w:rFonts w:cs="Arial"/>
        </w:rPr>
        <w:t xml:space="preserve"> deel uit van de </w:t>
      </w:r>
      <w:r w:rsidR="00E947BC">
        <w:rPr>
          <w:rFonts w:cs="Arial"/>
        </w:rPr>
        <w:t>CAO</w:t>
      </w:r>
      <w:r w:rsidRPr="00084A9D">
        <w:rPr>
          <w:rFonts w:cs="Arial"/>
        </w:rPr>
        <w:t xml:space="preserve"> (zie in dit verband met name artikel 5.1 en bijlage 1 van de </w:t>
      </w:r>
      <w:r w:rsidR="00E947BC">
        <w:rPr>
          <w:rFonts w:cs="Arial"/>
        </w:rPr>
        <w:t>CAO</w:t>
      </w:r>
      <w:r w:rsidRPr="00084A9D">
        <w:rPr>
          <w:rFonts w:cs="Arial"/>
        </w:rPr>
        <w:t xml:space="preserve">). In dit functieboek zijn de meeste beschrijvingen opgenomen van de in de branche kinderopvang voorkomende functies (in de </w:t>
      </w:r>
      <w:r w:rsidR="00E947BC">
        <w:rPr>
          <w:rFonts w:cs="Arial"/>
        </w:rPr>
        <w:t>CAO</w:t>
      </w:r>
      <w:r w:rsidRPr="00084A9D">
        <w:rPr>
          <w:rFonts w:cs="Arial"/>
        </w:rPr>
        <w:t xml:space="preserve"> en deze bijlage matrixfuncties en varianten genoemd). Voorafgaand aan deze beschrijvingen wordt eerst in een overzicht aangegeven om welke functies het gaat en welke salarisschalen op grond van de </w:t>
      </w:r>
      <w:r w:rsidR="00E947BC">
        <w:rPr>
          <w:rFonts w:cs="Arial"/>
        </w:rPr>
        <w:t>CAO</w:t>
      </w:r>
      <w:r w:rsidRPr="00084A9D">
        <w:rPr>
          <w:rFonts w:cs="Arial"/>
        </w:rPr>
        <w:t xml:space="preserve"> voor die functies gelden. Voor de situatie dat een in de praktijk bestaande functie eventueel niet of slechts gedeeltelijk overeenkomt met een van de in dit functieboek beschreven functies, wordt in bijlage 1 van de </w:t>
      </w:r>
      <w:r w:rsidR="00E947BC">
        <w:rPr>
          <w:rFonts w:cs="Arial"/>
        </w:rPr>
        <w:t>CAO</w:t>
      </w:r>
      <w:r w:rsidRPr="00084A9D">
        <w:rPr>
          <w:rFonts w:cs="Arial"/>
        </w:rPr>
        <w:t xml:space="preserve"> aangegeven op welke wijze de toepasselijke salarisschaal dan wordt vastgesteld.</w:t>
      </w:r>
    </w:p>
    <w:p w14:paraId="018B2C13" w14:textId="77777777" w:rsidR="00BB0FE3" w:rsidRDefault="00BB0FE3" w:rsidP="00BB0FE3">
      <w:pPr>
        <w:ind w:right="3"/>
        <w:rPr>
          <w:rFonts w:cs="Arial"/>
        </w:rPr>
      </w:pPr>
    </w:p>
    <w:p w14:paraId="53267C17" w14:textId="77777777" w:rsidR="00BB0FE3" w:rsidRPr="00084A9D" w:rsidRDefault="00BB0FE3" w:rsidP="00BB0FE3">
      <w:pPr>
        <w:ind w:right="3"/>
        <w:rPr>
          <w:rFonts w:cs="Arial"/>
        </w:rPr>
      </w:pPr>
      <w:r w:rsidRPr="00084A9D">
        <w:rPr>
          <w:rFonts w:cs="Arial"/>
        </w:rPr>
        <w:br w:type="page"/>
      </w:r>
      <w:r w:rsidRPr="00084A9D">
        <w:rPr>
          <w:rFonts w:cs="Arial"/>
        </w:rPr>
        <w:lastRenderedPageBreak/>
        <w:t>OVERZICHT VAN DE MATRIXFUNCTIES</w:t>
      </w:r>
    </w:p>
    <w:p w14:paraId="06735820" w14:textId="77777777" w:rsidR="00BB0FE3" w:rsidRPr="00084A9D" w:rsidRDefault="00BB0FE3" w:rsidP="00BB0FE3">
      <w:pPr>
        <w:ind w:right="3"/>
        <w:rPr>
          <w:rFonts w:cs="Arial"/>
        </w:rPr>
      </w:pPr>
    </w:p>
    <w:p w14:paraId="1208736F" w14:textId="77777777" w:rsidR="00AC6927" w:rsidRPr="00AC6927" w:rsidRDefault="00BB0FE3" w:rsidP="00AC6927">
      <w:pPr>
        <w:ind w:right="3"/>
        <w:rPr>
          <w:rFonts w:cs="Arial"/>
        </w:rPr>
      </w:pPr>
      <w:r w:rsidRPr="00084A9D">
        <w:rPr>
          <w:rFonts w:cs="Arial"/>
        </w:rPr>
        <w:t>In onderstaand overzicht wordt vermeld welke matrixfuncties in dit functieboek worden beschreven.</w:t>
      </w:r>
      <w:r w:rsidR="00364CF9">
        <w:rPr>
          <w:rStyle w:val="Voetnootmarkering"/>
          <w:rFonts w:cs="Arial"/>
        </w:rPr>
        <w:footnoteReference w:id="4"/>
      </w:r>
      <w:r w:rsidR="00AC6927">
        <w:rPr>
          <w:rFonts w:cs="Arial"/>
        </w:rPr>
        <w:br/>
      </w:r>
    </w:p>
    <w:p w14:paraId="0E36852D" w14:textId="77777777" w:rsidR="00BB0FE3" w:rsidRPr="00084A9D" w:rsidRDefault="00BB0FE3" w:rsidP="00BB0FE3">
      <w:pPr>
        <w:ind w:left="567" w:right="3" w:hanging="567"/>
        <w:rPr>
          <w:rFonts w:cs="Arial"/>
          <w:caps/>
        </w:rPr>
      </w:pPr>
      <w:r w:rsidRPr="00084A9D">
        <w:rPr>
          <w:rFonts w:cs="Arial"/>
          <w:caps/>
        </w:rPr>
        <w:t>Primair Proces</w:t>
      </w:r>
    </w:p>
    <w:p w14:paraId="5C9FC7D8" w14:textId="77777777" w:rsidR="00BB0FE3" w:rsidRPr="00084A9D" w:rsidRDefault="00BB0FE3" w:rsidP="00C25D24">
      <w:pPr>
        <w:numPr>
          <w:ilvl w:val="0"/>
          <w:numId w:val="44"/>
        </w:numPr>
        <w:ind w:right="3"/>
        <w:rPr>
          <w:rFonts w:cs="Arial"/>
        </w:rPr>
      </w:pPr>
      <w:r w:rsidRPr="00084A9D">
        <w:rPr>
          <w:rFonts w:cs="Arial"/>
        </w:rPr>
        <w:t>Groepshulp</w:t>
      </w:r>
    </w:p>
    <w:p w14:paraId="78C28D28" w14:textId="77777777" w:rsidR="00BB0FE3" w:rsidRPr="00084A9D" w:rsidRDefault="00BB0FE3" w:rsidP="00C25D24">
      <w:pPr>
        <w:numPr>
          <w:ilvl w:val="0"/>
          <w:numId w:val="44"/>
        </w:numPr>
        <w:ind w:right="3"/>
        <w:rPr>
          <w:rFonts w:cs="Arial"/>
        </w:rPr>
      </w:pPr>
      <w:r w:rsidRPr="00084A9D">
        <w:rPr>
          <w:rFonts w:cs="Arial"/>
        </w:rPr>
        <w:t>Gastouder in loondienst</w:t>
      </w:r>
    </w:p>
    <w:p w14:paraId="5AAE3E67" w14:textId="77777777" w:rsidR="00BB0FE3" w:rsidRPr="00084A9D" w:rsidRDefault="00BB0FE3" w:rsidP="00C25D24">
      <w:pPr>
        <w:numPr>
          <w:ilvl w:val="0"/>
          <w:numId w:val="44"/>
        </w:numPr>
        <w:ind w:right="3"/>
        <w:rPr>
          <w:rFonts w:cs="Arial"/>
        </w:rPr>
      </w:pPr>
      <w:r w:rsidRPr="00084A9D">
        <w:rPr>
          <w:rFonts w:cs="Arial"/>
        </w:rPr>
        <w:t>Pedagogisch medewerker (*1)</w:t>
      </w:r>
    </w:p>
    <w:p w14:paraId="699CCD75" w14:textId="77777777" w:rsidR="00BB0FE3" w:rsidRPr="00084A9D" w:rsidRDefault="00BB0FE3" w:rsidP="00C25D24">
      <w:pPr>
        <w:numPr>
          <w:ilvl w:val="0"/>
          <w:numId w:val="44"/>
        </w:numPr>
        <w:ind w:right="3"/>
        <w:rPr>
          <w:rFonts w:cs="Arial"/>
        </w:rPr>
      </w:pPr>
      <w:r w:rsidRPr="00084A9D">
        <w:rPr>
          <w:rFonts w:cs="Arial"/>
        </w:rPr>
        <w:t>Praktijkopleider</w:t>
      </w:r>
    </w:p>
    <w:p w14:paraId="3F82EBC1" w14:textId="77777777" w:rsidR="00BB0FE3" w:rsidRPr="00084A9D" w:rsidRDefault="00BB0FE3" w:rsidP="00C25D24">
      <w:pPr>
        <w:numPr>
          <w:ilvl w:val="0"/>
          <w:numId w:val="44"/>
        </w:numPr>
        <w:ind w:right="3"/>
        <w:rPr>
          <w:rFonts w:cs="Arial"/>
        </w:rPr>
      </w:pPr>
      <w:r w:rsidRPr="00084A9D">
        <w:rPr>
          <w:rFonts w:cs="Arial"/>
        </w:rPr>
        <w:t>Bemiddelingsmedewerker gastouderbureau</w:t>
      </w:r>
    </w:p>
    <w:p w14:paraId="1C9B1452" w14:textId="77777777" w:rsidR="00BB0FE3" w:rsidRPr="00084A9D" w:rsidRDefault="00BB0FE3" w:rsidP="00BB0FE3">
      <w:pPr>
        <w:ind w:left="567" w:right="3" w:hanging="567"/>
        <w:rPr>
          <w:rFonts w:cs="Arial"/>
        </w:rPr>
      </w:pPr>
    </w:p>
    <w:p w14:paraId="04675307" w14:textId="77777777" w:rsidR="00BB0FE3" w:rsidRPr="00084A9D" w:rsidRDefault="00BB0FE3" w:rsidP="00BB0FE3">
      <w:pPr>
        <w:ind w:right="3"/>
        <w:rPr>
          <w:rFonts w:cs="Arial"/>
          <w:caps/>
        </w:rPr>
      </w:pPr>
      <w:r w:rsidRPr="00084A9D">
        <w:rPr>
          <w:rFonts w:cs="Arial"/>
          <w:caps/>
        </w:rPr>
        <w:t>Leidinggevende Functies</w:t>
      </w:r>
    </w:p>
    <w:p w14:paraId="0AE8E0BA" w14:textId="77777777" w:rsidR="00BB0FE3" w:rsidRPr="00084A9D" w:rsidRDefault="00BB0FE3" w:rsidP="00BB0FE3">
      <w:pPr>
        <w:ind w:left="426" w:right="3" w:hanging="426"/>
        <w:rPr>
          <w:rFonts w:cs="Arial"/>
        </w:rPr>
      </w:pPr>
      <w:r w:rsidRPr="00084A9D">
        <w:rPr>
          <w:rFonts w:cs="Arial"/>
        </w:rPr>
        <w:t>6.</w:t>
      </w:r>
      <w:r w:rsidRPr="00084A9D">
        <w:rPr>
          <w:rFonts w:cs="Arial"/>
        </w:rPr>
        <w:tab/>
        <w:t>Assistent leidinggevende</w:t>
      </w:r>
    </w:p>
    <w:p w14:paraId="2302075B" w14:textId="77777777" w:rsidR="00BB0FE3" w:rsidRPr="00084A9D" w:rsidRDefault="00BB0FE3" w:rsidP="00C25D24">
      <w:pPr>
        <w:numPr>
          <w:ilvl w:val="1"/>
          <w:numId w:val="44"/>
        </w:numPr>
        <w:ind w:right="3"/>
        <w:rPr>
          <w:rFonts w:cs="Arial"/>
        </w:rPr>
      </w:pPr>
      <w:r w:rsidRPr="00084A9D">
        <w:rPr>
          <w:rFonts w:cs="Arial"/>
        </w:rPr>
        <w:t xml:space="preserve">Leidinggevende A </w:t>
      </w:r>
    </w:p>
    <w:p w14:paraId="1FE0E1FC" w14:textId="77777777" w:rsidR="00BB0FE3" w:rsidRPr="00084A9D" w:rsidRDefault="00BB0FE3" w:rsidP="00C25D24">
      <w:pPr>
        <w:numPr>
          <w:ilvl w:val="1"/>
          <w:numId w:val="44"/>
        </w:numPr>
        <w:ind w:right="3"/>
        <w:rPr>
          <w:rFonts w:cs="Arial"/>
        </w:rPr>
      </w:pPr>
      <w:r w:rsidRPr="00084A9D">
        <w:rPr>
          <w:rFonts w:cs="Arial"/>
        </w:rPr>
        <w:t>Hoofd gastouderbureau</w:t>
      </w:r>
    </w:p>
    <w:p w14:paraId="114A55AB" w14:textId="77777777" w:rsidR="00BB0FE3" w:rsidRPr="00084A9D" w:rsidRDefault="00BB0FE3" w:rsidP="00C25D24">
      <w:pPr>
        <w:numPr>
          <w:ilvl w:val="1"/>
          <w:numId w:val="44"/>
        </w:numPr>
        <w:ind w:right="3"/>
        <w:rPr>
          <w:rFonts w:cs="Arial"/>
        </w:rPr>
      </w:pPr>
      <w:r w:rsidRPr="00084A9D">
        <w:rPr>
          <w:rFonts w:cs="Arial"/>
        </w:rPr>
        <w:t>Leidinggevende stafafdeling</w:t>
      </w:r>
    </w:p>
    <w:p w14:paraId="6BC541C8" w14:textId="77777777" w:rsidR="00BB0FE3" w:rsidRPr="00084A9D" w:rsidRDefault="00BB0FE3" w:rsidP="00C25D24">
      <w:pPr>
        <w:numPr>
          <w:ilvl w:val="1"/>
          <w:numId w:val="44"/>
        </w:numPr>
        <w:ind w:right="3"/>
        <w:rPr>
          <w:rFonts w:cs="Arial"/>
        </w:rPr>
      </w:pPr>
      <w:r w:rsidRPr="00084A9D">
        <w:rPr>
          <w:rFonts w:cs="Arial"/>
        </w:rPr>
        <w:t>Leidinggevende B</w:t>
      </w:r>
    </w:p>
    <w:p w14:paraId="09798C7F" w14:textId="77777777" w:rsidR="00BB0FE3" w:rsidRPr="00084A9D" w:rsidRDefault="00BB0FE3" w:rsidP="00BB0FE3">
      <w:pPr>
        <w:ind w:left="567" w:right="3" w:hanging="567"/>
        <w:rPr>
          <w:rFonts w:cs="Arial"/>
        </w:rPr>
      </w:pPr>
    </w:p>
    <w:p w14:paraId="170F9AEA" w14:textId="77777777" w:rsidR="00BB0FE3" w:rsidRPr="00084A9D" w:rsidRDefault="00BB0FE3" w:rsidP="00BB0FE3">
      <w:pPr>
        <w:ind w:right="3"/>
        <w:rPr>
          <w:rFonts w:cs="Arial"/>
          <w:caps/>
        </w:rPr>
      </w:pPr>
      <w:r w:rsidRPr="00084A9D">
        <w:rPr>
          <w:rFonts w:cs="Arial"/>
          <w:caps/>
        </w:rPr>
        <w:t>Facilitair, Staf</w:t>
      </w:r>
    </w:p>
    <w:p w14:paraId="4CB6AE04" w14:textId="77777777" w:rsidR="00BB0FE3" w:rsidRPr="00084A9D" w:rsidRDefault="00BB0FE3" w:rsidP="00C25D24">
      <w:pPr>
        <w:numPr>
          <w:ilvl w:val="1"/>
          <w:numId w:val="44"/>
        </w:numPr>
        <w:ind w:right="3"/>
        <w:rPr>
          <w:rFonts w:cs="Arial"/>
        </w:rPr>
      </w:pPr>
      <w:r w:rsidRPr="00084A9D">
        <w:rPr>
          <w:rFonts w:cs="Arial"/>
        </w:rPr>
        <w:t>Huishoudelijk medewerker</w:t>
      </w:r>
    </w:p>
    <w:p w14:paraId="173EB356" w14:textId="77777777" w:rsidR="00BB0FE3" w:rsidRPr="00084A9D" w:rsidRDefault="00BB0FE3" w:rsidP="00C25D24">
      <w:pPr>
        <w:numPr>
          <w:ilvl w:val="1"/>
          <w:numId w:val="44"/>
        </w:numPr>
        <w:ind w:right="3"/>
        <w:rPr>
          <w:rFonts w:cs="Arial"/>
        </w:rPr>
      </w:pPr>
      <w:r w:rsidRPr="00084A9D">
        <w:rPr>
          <w:rFonts w:cs="Arial"/>
        </w:rPr>
        <w:t>Medewerker technische dienst</w:t>
      </w:r>
    </w:p>
    <w:p w14:paraId="5B72A296" w14:textId="77777777" w:rsidR="00BB0FE3" w:rsidRPr="00084A9D" w:rsidRDefault="00BB0FE3" w:rsidP="00C25D24">
      <w:pPr>
        <w:numPr>
          <w:ilvl w:val="1"/>
          <w:numId w:val="44"/>
        </w:numPr>
        <w:ind w:right="3"/>
        <w:rPr>
          <w:rFonts w:cs="Arial"/>
        </w:rPr>
      </w:pPr>
      <w:r w:rsidRPr="00084A9D">
        <w:rPr>
          <w:rFonts w:cs="Arial"/>
        </w:rPr>
        <w:t>Telefonist/ Receptionist</w:t>
      </w:r>
    </w:p>
    <w:p w14:paraId="57D4451C" w14:textId="77777777" w:rsidR="00BB0FE3" w:rsidRPr="00084A9D" w:rsidRDefault="00BB0FE3" w:rsidP="00C25D24">
      <w:pPr>
        <w:numPr>
          <w:ilvl w:val="1"/>
          <w:numId w:val="44"/>
        </w:numPr>
        <w:ind w:right="3"/>
        <w:rPr>
          <w:rFonts w:cs="Arial"/>
        </w:rPr>
      </w:pPr>
      <w:r w:rsidRPr="00084A9D">
        <w:rPr>
          <w:rFonts w:cs="Arial"/>
        </w:rPr>
        <w:t>Administratief-secretarieel medewerker A</w:t>
      </w:r>
    </w:p>
    <w:p w14:paraId="056C1D3D" w14:textId="77777777" w:rsidR="00BB0FE3" w:rsidRPr="00084A9D" w:rsidRDefault="00BB0FE3" w:rsidP="00C25D24">
      <w:pPr>
        <w:numPr>
          <w:ilvl w:val="1"/>
          <w:numId w:val="44"/>
        </w:numPr>
        <w:ind w:right="3"/>
        <w:rPr>
          <w:rFonts w:cs="Arial"/>
        </w:rPr>
      </w:pPr>
      <w:r w:rsidRPr="00084A9D">
        <w:rPr>
          <w:rFonts w:cs="Arial"/>
        </w:rPr>
        <w:t>Administratief medewerker B</w:t>
      </w:r>
    </w:p>
    <w:p w14:paraId="1FAA6D60" w14:textId="77777777" w:rsidR="00BB0FE3" w:rsidRPr="00084A9D" w:rsidRDefault="00BB0FE3" w:rsidP="00C25D24">
      <w:pPr>
        <w:numPr>
          <w:ilvl w:val="1"/>
          <w:numId w:val="44"/>
        </w:numPr>
        <w:ind w:right="3"/>
        <w:rPr>
          <w:rFonts w:cs="Arial"/>
        </w:rPr>
      </w:pPr>
      <w:r w:rsidRPr="00084A9D">
        <w:rPr>
          <w:rFonts w:cs="Arial"/>
        </w:rPr>
        <w:t>Secretaresse B</w:t>
      </w:r>
    </w:p>
    <w:p w14:paraId="6832C8E6" w14:textId="77777777" w:rsidR="00BB0FE3" w:rsidRPr="00084A9D" w:rsidRDefault="00BB0FE3" w:rsidP="00C25D24">
      <w:pPr>
        <w:numPr>
          <w:ilvl w:val="1"/>
          <w:numId w:val="44"/>
        </w:numPr>
        <w:ind w:right="3"/>
        <w:rPr>
          <w:rFonts w:cs="Arial"/>
        </w:rPr>
      </w:pPr>
      <w:r w:rsidRPr="00084A9D">
        <w:rPr>
          <w:rFonts w:cs="Arial"/>
        </w:rPr>
        <w:t>Administratief medewerker C</w:t>
      </w:r>
    </w:p>
    <w:p w14:paraId="7F521543" w14:textId="77777777" w:rsidR="00BB0FE3" w:rsidRPr="00084A9D" w:rsidRDefault="00BB0FE3" w:rsidP="00C25D24">
      <w:pPr>
        <w:numPr>
          <w:ilvl w:val="1"/>
          <w:numId w:val="44"/>
        </w:numPr>
        <w:ind w:right="3"/>
        <w:rPr>
          <w:rFonts w:cs="Arial"/>
        </w:rPr>
      </w:pPr>
      <w:r w:rsidRPr="00084A9D">
        <w:rPr>
          <w:rFonts w:cs="Arial"/>
        </w:rPr>
        <w:t>Secretaresse C</w:t>
      </w:r>
    </w:p>
    <w:p w14:paraId="0B06B942" w14:textId="77777777" w:rsidR="00BB0FE3" w:rsidRPr="00084A9D" w:rsidRDefault="00BB0FE3" w:rsidP="00C25D24">
      <w:pPr>
        <w:numPr>
          <w:ilvl w:val="1"/>
          <w:numId w:val="44"/>
        </w:numPr>
        <w:ind w:right="3"/>
        <w:rPr>
          <w:rFonts w:cs="Arial"/>
        </w:rPr>
      </w:pPr>
      <w:r w:rsidRPr="00084A9D">
        <w:rPr>
          <w:rFonts w:cs="Arial"/>
        </w:rPr>
        <w:t>Financieel-administratief medewerker D</w:t>
      </w:r>
    </w:p>
    <w:p w14:paraId="1BFDCDA7" w14:textId="77777777" w:rsidR="00BB0FE3" w:rsidRPr="00084A9D" w:rsidRDefault="00BB0FE3" w:rsidP="00C25D24">
      <w:pPr>
        <w:numPr>
          <w:ilvl w:val="1"/>
          <w:numId w:val="44"/>
        </w:numPr>
        <w:ind w:right="3"/>
        <w:rPr>
          <w:rFonts w:cs="Arial"/>
        </w:rPr>
      </w:pPr>
      <w:r w:rsidRPr="00084A9D">
        <w:rPr>
          <w:rFonts w:cs="Arial"/>
        </w:rPr>
        <w:t>Relatiebeheerder</w:t>
      </w:r>
    </w:p>
    <w:p w14:paraId="72C74DBE" w14:textId="77777777" w:rsidR="00BB0FE3" w:rsidRPr="00084A9D" w:rsidRDefault="00BB0FE3" w:rsidP="00C25D24">
      <w:pPr>
        <w:numPr>
          <w:ilvl w:val="1"/>
          <w:numId w:val="44"/>
        </w:numPr>
        <w:ind w:right="3"/>
        <w:rPr>
          <w:rFonts w:cs="Arial"/>
        </w:rPr>
      </w:pPr>
      <w:r w:rsidRPr="00084A9D">
        <w:rPr>
          <w:rFonts w:cs="Arial"/>
        </w:rPr>
        <w:t>Medewerker planning</w:t>
      </w:r>
    </w:p>
    <w:p w14:paraId="62FE5633" w14:textId="77777777" w:rsidR="00BB0FE3" w:rsidRPr="00084A9D" w:rsidRDefault="00BB0FE3" w:rsidP="00C25D24">
      <w:pPr>
        <w:numPr>
          <w:ilvl w:val="1"/>
          <w:numId w:val="44"/>
        </w:numPr>
        <w:ind w:right="3"/>
        <w:rPr>
          <w:rFonts w:cs="Arial"/>
        </w:rPr>
      </w:pPr>
      <w:r w:rsidRPr="00084A9D">
        <w:rPr>
          <w:rFonts w:cs="Arial"/>
        </w:rPr>
        <w:t>Systeembeheerder</w:t>
      </w:r>
    </w:p>
    <w:p w14:paraId="523DDD2F" w14:textId="77777777" w:rsidR="00BB0FE3" w:rsidRPr="00084A9D" w:rsidRDefault="00BB0FE3" w:rsidP="00C25D24">
      <w:pPr>
        <w:numPr>
          <w:ilvl w:val="1"/>
          <w:numId w:val="44"/>
        </w:numPr>
        <w:ind w:right="3"/>
        <w:rPr>
          <w:rFonts w:cs="Arial"/>
        </w:rPr>
      </w:pPr>
      <w:r w:rsidRPr="00084A9D">
        <w:rPr>
          <w:rFonts w:cs="Arial"/>
        </w:rPr>
        <w:t>Inkoper</w:t>
      </w:r>
    </w:p>
    <w:p w14:paraId="2A5B3B2D" w14:textId="77777777" w:rsidR="00BB0FE3" w:rsidRPr="00084A9D" w:rsidRDefault="00BB0FE3" w:rsidP="00C25D24">
      <w:pPr>
        <w:numPr>
          <w:ilvl w:val="1"/>
          <w:numId w:val="44"/>
        </w:numPr>
        <w:ind w:right="3"/>
        <w:rPr>
          <w:rFonts w:cs="Arial"/>
        </w:rPr>
      </w:pPr>
      <w:r w:rsidRPr="00084A9D">
        <w:rPr>
          <w:rFonts w:cs="Arial"/>
        </w:rPr>
        <w:t>Beleids- of stafmedewerker A (*2)</w:t>
      </w:r>
    </w:p>
    <w:p w14:paraId="08FA04CB" w14:textId="77777777" w:rsidR="00BB0FE3" w:rsidRPr="00084A9D" w:rsidRDefault="00BB0FE3" w:rsidP="00C25D24">
      <w:pPr>
        <w:numPr>
          <w:ilvl w:val="1"/>
          <w:numId w:val="44"/>
        </w:numPr>
        <w:ind w:right="3"/>
        <w:rPr>
          <w:rFonts w:cs="Arial"/>
        </w:rPr>
      </w:pPr>
      <w:r w:rsidRPr="00084A9D">
        <w:rPr>
          <w:rFonts w:cs="Arial"/>
        </w:rPr>
        <w:t>Beleids- of stafmedewerker B</w:t>
      </w:r>
    </w:p>
    <w:p w14:paraId="7A96923F" w14:textId="77777777" w:rsidR="00BB0FE3" w:rsidRPr="00084A9D" w:rsidRDefault="00BB0FE3" w:rsidP="00C25D24">
      <w:pPr>
        <w:numPr>
          <w:ilvl w:val="1"/>
          <w:numId w:val="44"/>
        </w:numPr>
        <w:ind w:right="3"/>
        <w:rPr>
          <w:rFonts w:cs="Arial"/>
        </w:rPr>
      </w:pPr>
      <w:r w:rsidRPr="00084A9D">
        <w:rPr>
          <w:rFonts w:cs="Arial"/>
        </w:rPr>
        <w:t>Beleids- of stafmedewerker C</w:t>
      </w:r>
    </w:p>
    <w:p w14:paraId="7D75650F" w14:textId="77777777" w:rsidR="00BB0FE3" w:rsidRPr="00084A9D" w:rsidRDefault="00BB0FE3" w:rsidP="00BB0FE3">
      <w:pPr>
        <w:ind w:left="567" w:right="3" w:hanging="567"/>
        <w:rPr>
          <w:rFonts w:cs="Arial"/>
        </w:rPr>
      </w:pPr>
    </w:p>
    <w:p w14:paraId="1BB2D920" w14:textId="77777777" w:rsidR="00BB0FE3" w:rsidRPr="00084A9D" w:rsidRDefault="00BB0FE3" w:rsidP="00BB0FE3">
      <w:pPr>
        <w:ind w:left="720" w:hanging="720"/>
        <w:rPr>
          <w:rFonts w:cs="Arial"/>
        </w:rPr>
      </w:pPr>
      <w:r w:rsidRPr="00084A9D">
        <w:rPr>
          <w:rFonts w:cs="Arial"/>
        </w:rPr>
        <w:t>*1</w:t>
      </w:r>
    </w:p>
    <w:p w14:paraId="37407106" w14:textId="77777777" w:rsidR="00BB0FE3" w:rsidRPr="00084A9D" w:rsidRDefault="00BB0FE3" w:rsidP="00C25D24">
      <w:pPr>
        <w:numPr>
          <w:ilvl w:val="1"/>
          <w:numId w:val="45"/>
        </w:numPr>
      </w:pPr>
      <w:r w:rsidRPr="00084A9D">
        <w:t>Voor informatie over de pedagogisch medewerker in ontwikkeling en de BBL-</w:t>
      </w:r>
      <w:r>
        <w:t>student</w:t>
      </w:r>
      <w:r w:rsidRPr="00084A9D">
        <w:t xml:space="preserve">, zie artikel 9.5 en 9.6 van de </w:t>
      </w:r>
      <w:r w:rsidR="00E947BC">
        <w:t>CAO</w:t>
      </w:r>
      <w:r w:rsidRPr="00084A9D">
        <w:t xml:space="preserve"> en de opleidingseisen in de functie van pedagogisch medewerker.</w:t>
      </w:r>
    </w:p>
    <w:p w14:paraId="3E3CC933" w14:textId="77777777" w:rsidR="00BB0FE3" w:rsidRPr="00084A9D" w:rsidRDefault="00BB0FE3" w:rsidP="00C25D24">
      <w:pPr>
        <w:numPr>
          <w:ilvl w:val="1"/>
          <w:numId w:val="45"/>
        </w:numPr>
      </w:pPr>
      <w:r w:rsidRPr="00084A9D">
        <w:t>Zie ook het overzicht met in de praktijk voorkomende differentiaties op de functie van pedagogisch medewerker die leiden tot indeling in een hogere functiegroep, en de beschrijving van de variant pedagogisch medewerker BSO, direct volgend op de functie van pedagogisch medewerker.</w:t>
      </w:r>
    </w:p>
    <w:p w14:paraId="3CFF7116" w14:textId="77777777" w:rsidR="00BB0FE3" w:rsidRPr="00084A9D" w:rsidRDefault="00BB0FE3" w:rsidP="00BB0FE3">
      <w:pPr>
        <w:tabs>
          <w:tab w:val="left" w:pos="-1134"/>
          <w:tab w:val="left" w:pos="-57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r w:rsidRPr="00084A9D">
        <w:rPr>
          <w:rFonts w:cs="Arial"/>
        </w:rPr>
        <w:t>*2</w:t>
      </w:r>
    </w:p>
    <w:p w14:paraId="2EA21E61" w14:textId="77777777" w:rsidR="00BB0FE3" w:rsidRPr="00084A9D" w:rsidRDefault="00BB0FE3" w:rsidP="00BB0FE3">
      <w:pPr>
        <w:ind w:right="3"/>
        <w:rPr>
          <w:rFonts w:cs="Arial"/>
        </w:rPr>
      </w:pPr>
      <w:r w:rsidRPr="00084A9D">
        <w:rPr>
          <w:rFonts w:cs="Arial"/>
        </w:rPr>
        <w:t>Zie ook de beschrijving van de variant pedagogisch beleidsmedewerker, direct volgend op de functie beleids- of stafmedewerker A.</w:t>
      </w:r>
      <w:r w:rsidRPr="00084A9D">
        <w:rPr>
          <w:rFonts w:cs="Arial"/>
        </w:rPr>
        <w:br w:type="page"/>
      </w:r>
      <w:r w:rsidRPr="00084A9D">
        <w:rPr>
          <w:rFonts w:cs="Arial"/>
        </w:rPr>
        <w:lastRenderedPageBreak/>
        <w:t>SCHEMA VAN MATRIXFUNCTIES EN SALARISSCHALEN</w:t>
      </w:r>
    </w:p>
    <w:p w14:paraId="1C742A5C" w14:textId="77777777" w:rsidR="00BB0FE3" w:rsidRPr="00084A9D" w:rsidRDefault="00BB0FE3" w:rsidP="00BB0FE3">
      <w:pPr>
        <w:rPr>
          <w:i/>
        </w:rPr>
      </w:pPr>
      <w:r w:rsidRPr="00084A9D">
        <w:rPr>
          <w:i/>
        </w:rPr>
        <w:t xml:space="preserve">(ex artikel 5.1 </w:t>
      </w:r>
      <w:r w:rsidR="00E947BC">
        <w:rPr>
          <w:i/>
        </w:rPr>
        <w:t>CAO</w:t>
      </w:r>
      <w:r w:rsidRPr="00084A9D">
        <w:rPr>
          <w:i/>
        </w:rPr>
        <w:t>)</w:t>
      </w:r>
    </w:p>
    <w:p w14:paraId="2F89CAF6" w14:textId="77777777" w:rsidR="00BB0FE3" w:rsidRPr="00084A9D" w:rsidRDefault="00BB0FE3" w:rsidP="00BB0FE3">
      <w:pPr>
        <w:ind w:right="3"/>
        <w:rPr>
          <w:b/>
        </w:rPr>
      </w:pPr>
    </w:p>
    <w:p w14:paraId="543C1A67" w14:textId="77777777" w:rsidR="00BB0FE3" w:rsidRPr="00084A9D" w:rsidRDefault="00BB0FE3" w:rsidP="00BB0FE3">
      <w:pPr>
        <w:ind w:right="3"/>
        <w:rPr>
          <w:b/>
        </w:rPr>
      </w:pPr>
      <w:r w:rsidRPr="00084A9D">
        <w:rPr>
          <w:b/>
        </w:rPr>
        <w:t>In onderstaand overzicht worden de in dit functieboek beschreven matrixfuncties en de daarbij behorende salarisschalen schematisch weergegeven.</w:t>
      </w:r>
    </w:p>
    <w:p w14:paraId="20CDD5DC" w14:textId="77777777" w:rsidR="00BB0FE3" w:rsidRPr="00084A9D" w:rsidRDefault="00BB0FE3" w:rsidP="00BB0FE3">
      <w:pPr>
        <w:ind w:right="3"/>
        <w:rPr>
          <w:b/>
        </w:rPr>
      </w:pPr>
    </w:p>
    <w:p w14:paraId="139216BE" w14:textId="77777777" w:rsidR="00BB0FE3" w:rsidRPr="00084A9D" w:rsidRDefault="00BB0FE3" w:rsidP="00BB0FE3">
      <w:pPr>
        <w:ind w:right="3"/>
        <w:rPr>
          <w:b/>
          <w:i/>
        </w:rPr>
      </w:pPr>
      <w:r w:rsidRPr="00084A9D">
        <w:rPr>
          <w:b/>
          <w:i/>
        </w:rPr>
        <w:t>Schema van matrixfuncties en salarisschalen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2977"/>
        <w:gridCol w:w="3152"/>
      </w:tblGrid>
      <w:tr w:rsidR="00BB0FE3" w:rsidRPr="00084A9D" w14:paraId="17206887" w14:textId="77777777" w:rsidTr="00BB0FE3">
        <w:tc>
          <w:tcPr>
            <w:tcW w:w="959" w:type="dxa"/>
          </w:tcPr>
          <w:p w14:paraId="667F24E1" w14:textId="77777777" w:rsidR="00BB0FE3" w:rsidRPr="00084A9D" w:rsidRDefault="00BB0FE3" w:rsidP="00BB0FE3">
            <w:pPr>
              <w:ind w:right="3"/>
              <w:rPr>
                <w:b/>
                <w:sz w:val="18"/>
                <w:szCs w:val="18"/>
              </w:rPr>
            </w:pPr>
            <w:proofErr w:type="spellStart"/>
            <w:r w:rsidRPr="00084A9D">
              <w:rPr>
                <w:b/>
                <w:sz w:val="18"/>
                <w:szCs w:val="18"/>
              </w:rPr>
              <w:t>Salaris-schaal</w:t>
            </w:r>
            <w:proofErr w:type="spellEnd"/>
          </w:p>
        </w:tc>
        <w:tc>
          <w:tcPr>
            <w:tcW w:w="2835" w:type="dxa"/>
          </w:tcPr>
          <w:p w14:paraId="36B6ABDF" w14:textId="77777777" w:rsidR="00BB0FE3" w:rsidRPr="00084A9D" w:rsidRDefault="00BB0FE3" w:rsidP="00BB0FE3">
            <w:pPr>
              <w:ind w:right="3"/>
              <w:rPr>
                <w:b/>
                <w:sz w:val="18"/>
                <w:szCs w:val="18"/>
              </w:rPr>
            </w:pPr>
            <w:r w:rsidRPr="00084A9D">
              <w:rPr>
                <w:b/>
                <w:sz w:val="18"/>
                <w:szCs w:val="18"/>
              </w:rPr>
              <w:t>Primair proces</w:t>
            </w:r>
          </w:p>
        </w:tc>
        <w:tc>
          <w:tcPr>
            <w:tcW w:w="2977" w:type="dxa"/>
          </w:tcPr>
          <w:p w14:paraId="18EC6594" w14:textId="77777777" w:rsidR="00BB0FE3" w:rsidRPr="00084A9D" w:rsidRDefault="00BB0FE3" w:rsidP="00BB0FE3">
            <w:pPr>
              <w:ind w:right="3"/>
              <w:rPr>
                <w:b/>
                <w:sz w:val="18"/>
                <w:szCs w:val="18"/>
                <w:lang w:val="nl"/>
              </w:rPr>
            </w:pPr>
            <w:r w:rsidRPr="00084A9D">
              <w:rPr>
                <w:b/>
                <w:sz w:val="18"/>
                <w:szCs w:val="18"/>
                <w:lang w:val="nl"/>
              </w:rPr>
              <w:t>Leidinggevend</w:t>
            </w:r>
          </w:p>
        </w:tc>
        <w:tc>
          <w:tcPr>
            <w:tcW w:w="3152" w:type="dxa"/>
          </w:tcPr>
          <w:p w14:paraId="400190E5" w14:textId="77777777" w:rsidR="00BB0FE3" w:rsidRPr="00084A9D" w:rsidRDefault="00BB0FE3" w:rsidP="00BB0FE3">
            <w:pPr>
              <w:ind w:right="3"/>
              <w:rPr>
                <w:b/>
                <w:sz w:val="18"/>
                <w:szCs w:val="18"/>
                <w:lang w:val="nl"/>
              </w:rPr>
            </w:pPr>
            <w:r w:rsidRPr="00084A9D">
              <w:rPr>
                <w:b/>
                <w:sz w:val="18"/>
                <w:szCs w:val="18"/>
                <w:lang w:val="nl"/>
              </w:rPr>
              <w:t xml:space="preserve">Facilitair, Staf </w:t>
            </w:r>
          </w:p>
        </w:tc>
      </w:tr>
      <w:tr w:rsidR="00BB0FE3" w:rsidRPr="00084A9D" w14:paraId="6D8D2D84" w14:textId="77777777" w:rsidTr="00BB0FE3">
        <w:tc>
          <w:tcPr>
            <w:tcW w:w="959" w:type="dxa"/>
          </w:tcPr>
          <w:p w14:paraId="5156B385" w14:textId="77777777" w:rsidR="00BB0FE3" w:rsidRPr="00084A9D" w:rsidRDefault="00BB0FE3" w:rsidP="00BB0FE3">
            <w:pPr>
              <w:ind w:right="3"/>
              <w:rPr>
                <w:b/>
                <w:sz w:val="18"/>
                <w:szCs w:val="18"/>
                <w:lang w:val="nl"/>
              </w:rPr>
            </w:pPr>
            <w:r w:rsidRPr="00084A9D">
              <w:rPr>
                <w:b/>
                <w:sz w:val="18"/>
                <w:szCs w:val="18"/>
                <w:lang w:val="nl"/>
              </w:rPr>
              <w:t>1</w:t>
            </w:r>
          </w:p>
        </w:tc>
        <w:tc>
          <w:tcPr>
            <w:tcW w:w="2835" w:type="dxa"/>
          </w:tcPr>
          <w:p w14:paraId="0631E32A" w14:textId="77777777" w:rsidR="00BB0FE3" w:rsidRPr="00A9090B" w:rsidRDefault="00BB0FE3" w:rsidP="00BB0FE3">
            <w:pPr>
              <w:ind w:right="3"/>
              <w:rPr>
                <w:sz w:val="18"/>
                <w:szCs w:val="18"/>
                <w:lang w:val="nl"/>
              </w:rPr>
            </w:pPr>
          </w:p>
        </w:tc>
        <w:tc>
          <w:tcPr>
            <w:tcW w:w="2977" w:type="dxa"/>
          </w:tcPr>
          <w:p w14:paraId="42E480AC" w14:textId="77777777" w:rsidR="00BB0FE3" w:rsidRPr="00A9090B" w:rsidRDefault="00BB0FE3" w:rsidP="00BB0FE3">
            <w:pPr>
              <w:ind w:right="3"/>
              <w:rPr>
                <w:sz w:val="18"/>
                <w:szCs w:val="18"/>
                <w:lang w:val="nl"/>
              </w:rPr>
            </w:pPr>
          </w:p>
        </w:tc>
        <w:tc>
          <w:tcPr>
            <w:tcW w:w="3152" w:type="dxa"/>
          </w:tcPr>
          <w:p w14:paraId="53292C16" w14:textId="77777777" w:rsidR="00BB0FE3" w:rsidRPr="00A9090B" w:rsidRDefault="00BB0FE3" w:rsidP="00BB0FE3">
            <w:pPr>
              <w:ind w:right="3"/>
              <w:rPr>
                <w:sz w:val="18"/>
                <w:szCs w:val="18"/>
                <w:lang w:val="nl"/>
              </w:rPr>
            </w:pPr>
          </w:p>
        </w:tc>
      </w:tr>
      <w:tr w:rsidR="00BB0FE3" w:rsidRPr="00084A9D" w14:paraId="268C1902" w14:textId="77777777" w:rsidTr="00BB0FE3">
        <w:tc>
          <w:tcPr>
            <w:tcW w:w="959" w:type="dxa"/>
          </w:tcPr>
          <w:p w14:paraId="5C1825E0" w14:textId="77777777" w:rsidR="00BB0FE3" w:rsidRPr="00084A9D" w:rsidRDefault="00BB0FE3" w:rsidP="00BB0FE3">
            <w:pPr>
              <w:ind w:right="3"/>
              <w:rPr>
                <w:b/>
                <w:sz w:val="18"/>
                <w:szCs w:val="18"/>
                <w:lang w:val="nl"/>
              </w:rPr>
            </w:pPr>
            <w:r w:rsidRPr="00084A9D">
              <w:rPr>
                <w:b/>
                <w:sz w:val="18"/>
                <w:szCs w:val="18"/>
                <w:lang w:val="nl"/>
              </w:rPr>
              <w:t>2</w:t>
            </w:r>
          </w:p>
        </w:tc>
        <w:tc>
          <w:tcPr>
            <w:tcW w:w="2835" w:type="dxa"/>
          </w:tcPr>
          <w:p w14:paraId="2571E535" w14:textId="77777777" w:rsidR="00BB0FE3" w:rsidRPr="00A9090B" w:rsidRDefault="00BB0FE3" w:rsidP="00BB0FE3">
            <w:pPr>
              <w:ind w:right="3"/>
              <w:rPr>
                <w:sz w:val="18"/>
                <w:szCs w:val="18"/>
                <w:lang w:val="nl"/>
              </w:rPr>
            </w:pPr>
          </w:p>
        </w:tc>
        <w:tc>
          <w:tcPr>
            <w:tcW w:w="2977" w:type="dxa"/>
          </w:tcPr>
          <w:p w14:paraId="1D72EC23" w14:textId="77777777" w:rsidR="00BB0FE3" w:rsidRPr="00A9090B" w:rsidRDefault="00BB0FE3" w:rsidP="00BB0FE3">
            <w:pPr>
              <w:ind w:right="3"/>
              <w:rPr>
                <w:sz w:val="18"/>
                <w:szCs w:val="18"/>
                <w:lang w:val="nl"/>
              </w:rPr>
            </w:pPr>
          </w:p>
        </w:tc>
        <w:tc>
          <w:tcPr>
            <w:tcW w:w="3152" w:type="dxa"/>
          </w:tcPr>
          <w:p w14:paraId="5CD9B1F0" w14:textId="77777777" w:rsidR="00BB0FE3" w:rsidRPr="00A9090B" w:rsidRDefault="00BB0FE3" w:rsidP="00BB0FE3">
            <w:pPr>
              <w:ind w:right="3"/>
              <w:rPr>
                <w:sz w:val="18"/>
                <w:szCs w:val="18"/>
                <w:lang w:val="nl"/>
              </w:rPr>
            </w:pPr>
            <w:r w:rsidRPr="00A9090B">
              <w:rPr>
                <w:sz w:val="18"/>
                <w:szCs w:val="18"/>
                <w:lang w:val="nl"/>
              </w:rPr>
              <w:t>Huishoudelijk medewerker</w:t>
            </w:r>
          </w:p>
        </w:tc>
      </w:tr>
      <w:tr w:rsidR="00BB0FE3" w:rsidRPr="00084A9D" w14:paraId="301F62C1" w14:textId="77777777" w:rsidTr="00BB0FE3">
        <w:tc>
          <w:tcPr>
            <w:tcW w:w="959" w:type="dxa"/>
          </w:tcPr>
          <w:p w14:paraId="67A82CE1" w14:textId="77777777" w:rsidR="00BB0FE3" w:rsidRPr="00084A9D" w:rsidRDefault="00BB0FE3" w:rsidP="00BB0FE3">
            <w:pPr>
              <w:ind w:right="3"/>
              <w:rPr>
                <w:b/>
                <w:sz w:val="18"/>
                <w:szCs w:val="18"/>
                <w:lang w:val="nl"/>
              </w:rPr>
            </w:pPr>
            <w:r w:rsidRPr="00084A9D">
              <w:rPr>
                <w:b/>
                <w:sz w:val="18"/>
                <w:szCs w:val="18"/>
                <w:lang w:val="nl"/>
              </w:rPr>
              <w:t>3</w:t>
            </w:r>
          </w:p>
        </w:tc>
        <w:tc>
          <w:tcPr>
            <w:tcW w:w="2835" w:type="dxa"/>
          </w:tcPr>
          <w:p w14:paraId="39CE94B2" w14:textId="77777777" w:rsidR="00BB0FE3" w:rsidRPr="00A9090B" w:rsidRDefault="00BB0FE3" w:rsidP="00C30FB8">
            <w:pPr>
              <w:ind w:right="3"/>
              <w:rPr>
                <w:sz w:val="18"/>
                <w:szCs w:val="18"/>
                <w:lang w:val="nl"/>
              </w:rPr>
            </w:pPr>
            <w:r w:rsidRPr="00A9090B">
              <w:rPr>
                <w:sz w:val="18"/>
                <w:szCs w:val="18"/>
                <w:lang w:val="nl"/>
              </w:rPr>
              <w:t>Groepshulp</w:t>
            </w:r>
          </w:p>
        </w:tc>
        <w:tc>
          <w:tcPr>
            <w:tcW w:w="2977" w:type="dxa"/>
          </w:tcPr>
          <w:p w14:paraId="452B4C27" w14:textId="77777777" w:rsidR="00BB0FE3" w:rsidRPr="00A9090B" w:rsidRDefault="00BB0FE3" w:rsidP="00BB0FE3">
            <w:pPr>
              <w:ind w:right="3"/>
              <w:rPr>
                <w:sz w:val="18"/>
                <w:szCs w:val="18"/>
                <w:lang w:val="nl"/>
              </w:rPr>
            </w:pPr>
          </w:p>
        </w:tc>
        <w:tc>
          <w:tcPr>
            <w:tcW w:w="3152" w:type="dxa"/>
          </w:tcPr>
          <w:p w14:paraId="291545B1" w14:textId="77777777" w:rsidR="00BB0FE3" w:rsidRPr="00A9090B" w:rsidRDefault="00BB0FE3" w:rsidP="00BB0FE3">
            <w:pPr>
              <w:ind w:right="3"/>
              <w:rPr>
                <w:sz w:val="18"/>
                <w:szCs w:val="18"/>
                <w:lang w:val="nl"/>
              </w:rPr>
            </w:pPr>
            <w:r w:rsidRPr="00A9090B">
              <w:rPr>
                <w:sz w:val="18"/>
                <w:szCs w:val="18"/>
                <w:lang w:val="nl"/>
              </w:rPr>
              <w:t>Telefonist / Receptionist</w:t>
            </w:r>
          </w:p>
        </w:tc>
      </w:tr>
      <w:tr w:rsidR="00BB0FE3" w:rsidRPr="00084A9D" w14:paraId="3F53F54C" w14:textId="77777777" w:rsidTr="00BB0FE3">
        <w:tc>
          <w:tcPr>
            <w:tcW w:w="959" w:type="dxa"/>
          </w:tcPr>
          <w:p w14:paraId="3F1C5C95" w14:textId="77777777" w:rsidR="00BB0FE3" w:rsidRPr="00084A9D" w:rsidRDefault="00BB0FE3" w:rsidP="00BB0FE3">
            <w:pPr>
              <w:ind w:right="3"/>
              <w:rPr>
                <w:b/>
                <w:sz w:val="18"/>
                <w:szCs w:val="18"/>
                <w:lang w:val="nl"/>
              </w:rPr>
            </w:pPr>
            <w:r w:rsidRPr="00084A9D">
              <w:rPr>
                <w:b/>
                <w:sz w:val="18"/>
                <w:szCs w:val="18"/>
                <w:lang w:val="nl"/>
              </w:rPr>
              <w:t>4</w:t>
            </w:r>
          </w:p>
        </w:tc>
        <w:tc>
          <w:tcPr>
            <w:tcW w:w="2835" w:type="dxa"/>
          </w:tcPr>
          <w:p w14:paraId="3E188B22" w14:textId="77777777" w:rsidR="00BB0FE3" w:rsidRPr="00A9090B" w:rsidRDefault="00BB0FE3" w:rsidP="00BB0FE3">
            <w:pPr>
              <w:ind w:right="3"/>
              <w:rPr>
                <w:sz w:val="18"/>
                <w:szCs w:val="18"/>
                <w:lang w:val="nl"/>
              </w:rPr>
            </w:pPr>
          </w:p>
        </w:tc>
        <w:tc>
          <w:tcPr>
            <w:tcW w:w="2977" w:type="dxa"/>
          </w:tcPr>
          <w:p w14:paraId="4E9E6A5F" w14:textId="77777777" w:rsidR="00BB0FE3" w:rsidRPr="00A9090B" w:rsidRDefault="00BB0FE3" w:rsidP="00BB0FE3">
            <w:pPr>
              <w:ind w:right="3"/>
              <w:rPr>
                <w:sz w:val="18"/>
                <w:szCs w:val="18"/>
                <w:lang w:val="nl"/>
              </w:rPr>
            </w:pPr>
          </w:p>
        </w:tc>
        <w:tc>
          <w:tcPr>
            <w:tcW w:w="3152" w:type="dxa"/>
          </w:tcPr>
          <w:p w14:paraId="2E63A23E" w14:textId="77777777" w:rsidR="00BB0FE3" w:rsidRPr="00A9090B" w:rsidRDefault="00BB0FE3" w:rsidP="00BB0FE3">
            <w:pPr>
              <w:ind w:right="3"/>
              <w:rPr>
                <w:sz w:val="18"/>
                <w:szCs w:val="18"/>
                <w:lang w:val="nl"/>
              </w:rPr>
            </w:pPr>
            <w:r w:rsidRPr="00A9090B">
              <w:rPr>
                <w:sz w:val="18"/>
                <w:szCs w:val="18"/>
                <w:lang w:val="nl"/>
              </w:rPr>
              <w:t>Medewerker technische dienst</w:t>
            </w:r>
          </w:p>
        </w:tc>
      </w:tr>
      <w:tr w:rsidR="00BB0FE3" w:rsidRPr="00084A9D" w14:paraId="74CB1D6C" w14:textId="77777777" w:rsidTr="00BB0FE3">
        <w:tc>
          <w:tcPr>
            <w:tcW w:w="959" w:type="dxa"/>
          </w:tcPr>
          <w:p w14:paraId="12F6371C" w14:textId="77777777" w:rsidR="00BB0FE3" w:rsidRPr="00084A9D" w:rsidRDefault="00BB0FE3" w:rsidP="00BB0FE3">
            <w:pPr>
              <w:ind w:right="3"/>
              <w:rPr>
                <w:b/>
                <w:sz w:val="18"/>
                <w:szCs w:val="18"/>
                <w:lang w:val="nl"/>
              </w:rPr>
            </w:pPr>
            <w:r w:rsidRPr="00084A9D">
              <w:rPr>
                <w:b/>
                <w:sz w:val="18"/>
                <w:szCs w:val="18"/>
                <w:lang w:val="nl"/>
              </w:rPr>
              <w:t>5</w:t>
            </w:r>
          </w:p>
        </w:tc>
        <w:tc>
          <w:tcPr>
            <w:tcW w:w="2835" w:type="dxa"/>
          </w:tcPr>
          <w:p w14:paraId="0AACE020" w14:textId="77777777" w:rsidR="00BB0FE3" w:rsidRPr="00A9090B" w:rsidRDefault="00BB0FE3" w:rsidP="00C30FB8">
            <w:pPr>
              <w:ind w:right="3"/>
              <w:rPr>
                <w:sz w:val="18"/>
                <w:szCs w:val="18"/>
                <w:lang w:val="nl"/>
              </w:rPr>
            </w:pPr>
            <w:r w:rsidRPr="00A9090B">
              <w:rPr>
                <w:sz w:val="18"/>
                <w:szCs w:val="18"/>
                <w:lang w:val="nl"/>
              </w:rPr>
              <w:t>Gastouder in loondienst*</w:t>
            </w:r>
            <w:r w:rsidR="00C30FB8" w:rsidRPr="00A9090B">
              <w:rPr>
                <w:sz w:val="18"/>
                <w:szCs w:val="18"/>
                <w:lang w:val="nl"/>
              </w:rPr>
              <w:t>1</w:t>
            </w:r>
          </w:p>
        </w:tc>
        <w:tc>
          <w:tcPr>
            <w:tcW w:w="2977" w:type="dxa"/>
          </w:tcPr>
          <w:p w14:paraId="251EF2E2" w14:textId="77777777" w:rsidR="00BB0FE3" w:rsidRPr="00A9090B" w:rsidRDefault="00BB0FE3" w:rsidP="00BB0FE3">
            <w:pPr>
              <w:ind w:right="3"/>
              <w:rPr>
                <w:sz w:val="18"/>
                <w:szCs w:val="18"/>
                <w:lang w:val="nl"/>
              </w:rPr>
            </w:pPr>
          </w:p>
        </w:tc>
        <w:tc>
          <w:tcPr>
            <w:tcW w:w="3152" w:type="dxa"/>
          </w:tcPr>
          <w:p w14:paraId="2F5897FA" w14:textId="77777777" w:rsidR="00BB0FE3" w:rsidRPr="00A9090B" w:rsidRDefault="00BB0FE3" w:rsidP="00BB0FE3">
            <w:pPr>
              <w:ind w:right="3"/>
              <w:rPr>
                <w:sz w:val="18"/>
                <w:szCs w:val="18"/>
                <w:lang w:val="nl"/>
              </w:rPr>
            </w:pPr>
            <w:r w:rsidRPr="00A9090B">
              <w:rPr>
                <w:sz w:val="18"/>
                <w:szCs w:val="18"/>
                <w:lang w:val="nl"/>
              </w:rPr>
              <w:t>Administratief-secretarieel medewerker A</w:t>
            </w:r>
          </w:p>
        </w:tc>
      </w:tr>
      <w:tr w:rsidR="00BB0FE3" w:rsidRPr="00084A9D" w14:paraId="5E76441F" w14:textId="77777777" w:rsidTr="00BB0FE3">
        <w:tc>
          <w:tcPr>
            <w:tcW w:w="959" w:type="dxa"/>
          </w:tcPr>
          <w:p w14:paraId="2F349CA4" w14:textId="77777777" w:rsidR="00BB0FE3" w:rsidRPr="00084A9D" w:rsidRDefault="00BB0FE3" w:rsidP="00BB0FE3">
            <w:pPr>
              <w:ind w:right="3"/>
              <w:rPr>
                <w:b/>
                <w:sz w:val="18"/>
                <w:szCs w:val="18"/>
                <w:lang w:val="nl"/>
              </w:rPr>
            </w:pPr>
            <w:r w:rsidRPr="00084A9D">
              <w:rPr>
                <w:b/>
                <w:sz w:val="18"/>
                <w:szCs w:val="18"/>
                <w:lang w:val="nl"/>
              </w:rPr>
              <w:t>6</w:t>
            </w:r>
          </w:p>
        </w:tc>
        <w:tc>
          <w:tcPr>
            <w:tcW w:w="2835" w:type="dxa"/>
          </w:tcPr>
          <w:p w14:paraId="106A0258" w14:textId="77777777" w:rsidR="00BB0FE3" w:rsidRPr="00A9090B" w:rsidRDefault="00BB0FE3" w:rsidP="00BB0FE3">
            <w:pPr>
              <w:ind w:right="3"/>
              <w:rPr>
                <w:sz w:val="18"/>
                <w:szCs w:val="18"/>
                <w:lang w:val="nl"/>
              </w:rPr>
            </w:pPr>
            <w:r w:rsidRPr="00A9090B">
              <w:rPr>
                <w:sz w:val="18"/>
                <w:szCs w:val="18"/>
                <w:lang w:val="nl"/>
              </w:rPr>
              <w:t>Pedagogisch medewerker</w:t>
            </w:r>
            <w:r w:rsidR="00C01514" w:rsidRPr="00A9090B">
              <w:rPr>
                <w:sz w:val="18"/>
                <w:szCs w:val="18"/>
                <w:lang w:val="nl"/>
              </w:rPr>
              <w:t>*2</w:t>
            </w:r>
          </w:p>
          <w:p w14:paraId="4DE89760" w14:textId="77777777" w:rsidR="00BB0FE3" w:rsidRPr="00A9090B" w:rsidRDefault="00BB0FE3" w:rsidP="00BB0FE3">
            <w:pPr>
              <w:ind w:right="3"/>
              <w:rPr>
                <w:sz w:val="18"/>
                <w:szCs w:val="18"/>
                <w:lang w:val="nl"/>
              </w:rPr>
            </w:pPr>
            <w:r w:rsidRPr="00A9090B">
              <w:rPr>
                <w:sz w:val="18"/>
                <w:szCs w:val="18"/>
                <w:lang w:val="nl"/>
              </w:rPr>
              <w:t>Pedagogisch medewerker BSO</w:t>
            </w:r>
          </w:p>
        </w:tc>
        <w:tc>
          <w:tcPr>
            <w:tcW w:w="2977" w:type="dxa"/>
          </w:tcPr>
          <w:p w14:paraId="6F041A8F" w14:textId="77777777" w:rsidR="00BB0FE3" w:rsidRPr="00A9090B" w:rsidRDefault="00BB0FE3" w:rsidP="00BB0FE3">
            <w:pPr>
              <w:ind w:right="3"/>
              <w:rPr>
                <w:sz w:val="18"/>
                <w:szCs w:val="18"/>
                <w:lang w:val="nl"/>
              </w:rPr>
            </w:pPr>
          </w:p>
        </w:tc>
        <w:tc>
          <w:tcPr>
            <w:tcW w:w="3152" w:type="dxa"/>
          </w:tcPr>
          <w:p w14:paraId="0B7BD43E" w14:textId="77777777" w:rsidR="00BB0FE3" w:rsidRPr="00A9090B" w:rsidRDefault="00BB0FE3" w:rsidP="00BB0FE3">
            <w:pPr>
              <w:ind w:right="3"/>
              <w:rPr>
                <w:sz w:val="18"/>
                <w:szCs w:val="18"/>
                <w:lang w:val="nl"/>
              </w:rPr>
            </w:pPr>
            <w:r w:rsidRPr="00A9090B">
              <w:rPr>
                <w:sz w:val="18"/>
                <w:szCs w:val="18"/>
                <w:lang w:val="nl"/>
              </w:rPr>
              <w:t>Administratief medewerker B</w:t>
            </w:r>
          </w:p>
          <w:p w14:paraId="2889FE68" w14:textId="77777777" w:rsidR="00BB0FE3" w:rsidRPr="00A9090B" w:rsidRDefault="00BB0FE3" w:rsidP="00BB0FE3">
            <w:pPr>
              <w:ind w:right="3"/>
              <w:rPr>
                <w:sz w:val="18"/>
                <w:szCs w:val="18"/>
                <w:lang w:val="nl"/>
              </w:rPr>
            </w:pPr>
            <w:r w:rsidRPr="00A9090B">
              <w:rPr>
                <w:sz w:val="18"/>
                <w:szCs w:val="18"/>
                <w:lang w:val="nl"/>
              </w:rPr>
              <w:t>Medewerker planning</w:t>
            </w:r>
          </w:p>
          <w:p w14:paraId="50F191E1" w14:textId="77777777" w:rsidR="00BB0FE3" w:rsidRPr="00A9090B" w:rsidRDefault="00BB0FE3" w:rsidP="00BB0FE3">
            <w:pPr>
              <w:ind w:right="3"/>
              <w:rPr>
                <w:sz w:val="18"/>
                <w:szCs w:val="18"/>
                <w:lang w:val="nl"/>
              </w:rPr>
            </w:pPr>
            <w:r w:rsidRPr="00A9090B">
              <w:rPr>
                <w:sz w:val="18"/>
                <w:szCs w:val="18"/>
                <w:lang w:val="nl"/>
              </w:rPr>
              <w:t>Secretaresse B</w:t>
            </w:r>
          </w:p>
        </w:tc>
      </w:tr>
      <w:tr w:rsidR="00BB0FE3" w:rsidRPr="00084A9D" w14:paraId="6FC35136" w14:textId="77777777" w:rsidTr="00BB0FE3">
        <w:tc>
          <w:tcPr>
            <w:tcW w:w="959" w:type="dxa"/>
          </w:tcPr>
          <w:p w14:paraId="7A203BDD" w14:textId="77777777" w:rsidR="00BB0FE3" w:rsidRPr="00084A9D" w:rsidRDefault="00BB0FE3" w:rsidP="00BB0FE3">
            <w:pPr>
              <w:ind w:right="3"/>
              <w:rPr>
                <w:b/>
                <w:sz w:val="18"/>
                <w:szCs w:val="18"/>
                <w:lang w:val="nl"/>
              </w:rPr>
            </w:pPr>
            <w:r w:rsidRPr="00084A9D">
              <w:rPr>
                <w:b/>
                <w:sz w:val="18"/>
                <w:szCs w:val="18"/>
                <w:lang w:val="nl"/>
              </w:rPr>
              <w:t>7</w:t>
            </w:r>
          </w:p>
        </w:tc>
        <w:tc>
          <w:tcPr>
            <w:tcW w:w="2835" w:type="dxa"/>
          </w:tcPr>
          <w:p w14:paraId="41A58EFC" w14:textId="77777777" w:rsidR="00BB0FE3" w:rsidRPr="00A9090B" w:rsidRDefault="00BB0FE3" w:rsidP="00BB0FE3">
            <w:pPr>
              <w:ind w:right="3"/>
              <w:rPr>
                <w:sz w:val="18"/>
                <w:szCs w:val="18"/>
                <w:lang w:val="nl"/>
              </w:rPr>
            </w:pPr>
            <w:r w:rsidRPr="00A9090B">
              <w:rPr>
                <w:sz w:val="18"/>
                <w:szCs w:val="18"/>
                <w:lang w:val="nl"/>
              </w:rPr>
              <w:t>Praktijkopleider</w:t>
            </w:r>
          </w:p>
          <w:p w14:paraId="076B4393" w14:textId="77777777" w:rsidR="00BB0FE3" w:rsidRPr="00A9090B" w:rsidRDefault="00BB0FE3" w:rsidP="00BB0FE3">
            <w:pPr>
              <w:ind w:right="3"/>
              <w:rPr>
                <w:sz w:val="18"/>
                <w:szCs w:val="18"/>
                <w:lang w:val="nl"/>
              </w:rPr>
            </w:pPr>
            <w:r w:rsidRPr="00A9090B">
              <w:rPr>
                <w:sz w:val="18"/>
                <w:szCs w:val="18"/>
                <w:lang w:val="nl"/>
              </w:rPr>
              <w:t>Bemiddelingsmedewerker gastouderbureau</w:t>
            </w:r>
          </w:p>
          <w:p w14:paraId="390C12B4" w14:textId="77777777" w:rsidR="00BB0FE3" w:rsidRPr="00A9090B" w:rsidRDefault="00BB0FE3" w:rsidP="00C30FB8">
            <w:pPr>
              <w:ind w:right="3"/>
              <w:rPr>
                <w:sz w:val="18"/>
                <w:szCs w:val="18"/>
                <w:lang w:val="nl"/>
              </w:rPr>
            </w:pPr>
          </w:p>
        </w:tc>
        <w:tc>
          <w:tcPr>
            <w:tcW w:w="2977" w:type="dxa"/>
          </w:tcPr>
          <w:p w14:paraId="1F3654FD" w14:textId="77777777" w:rsidR="00BB0FE3" w:rsidRPr="00A9090B" w:rsidRDefault="00BB0FE3" w:rsidP="00BB0FE3">
            <w:pPr>
              <w:ind w:right="3"/>
              <w:rPr>
                <w:sz w:val="18"/>
                <w:szCs w:val="18"/>
                <w:lang w:val="nl"/>
              </w:rPr>
            </w:pPr>
            <w:r w:rsidRPr="00A9090B">
              <w:rPr>
                <w:sz w:val="18"/>
                <w:szCs w:val="18"/>
                <w:lang w:val="nl"/>
              </w:rPr>
              <w:t>Assistent leidinggevende</w:t>
            </w:r>
          </w:p>
        </w:tc>
        <w:tc>
          <w:tcPr>
            <w:tcW w:w="3152" w:type="dxa"/>
          </w:tcPr>
          <w:p w14:paraId="02674056" w14:textId="77777777" w:rsidR="00BB0FE3" w:rsidRPr="00A9090B" w:rsidRDefault="00BB0FE3" w:rsidP="00BB0FE3">
            <w:pPr>
              <w:ind w:right="3"/>
              <w:rPr>
                <w:sz w:val="18"/>
                <w:szCs w:val="18"/>
                <w:lang w:val="nl"/>
              </w:rPr>
            </w:pPr>
            <w:r w:rsidRPr="00A9090B">
              <w:rPr>
                <w:sz w:val="18"/>
                <w:szCs w:val="18"/>
                <w:lang w:val="nl"/>
              </w:rPr>
              <w:t>Administratief medewerker C</w:t>
            </w:r>
          </w:p>
          <w:p w14:paraId="4E1BCF39" w14:textId="77777777" w:rsidR="00BB0FE3" w:rsidRPr="00A9090B" w:rsidRDefault="00BB0FE3" w:rsidP="00BB0FE3">
            <w:pPr>
              <w:ind w:right="3"/>
              <w:rPr>
                <w:sz w:val="18"/>
                <w:szCs w:val="18"/>
                <w:lang w:val="nl"/>
              </w:rPr>
            </w:pPr>
            <w:r w:rsidRPr="00A9090B">
              <w:rPr>
                <w:sz w:val="18"/>
                <w:szCs w:val="18"/>
                <w:lang w:val="nl"/>
              </w:rPr>
              <w:t>Systeembeheerder</w:t>
            </w:r>
          </w:p>
          <w:p w14:paraId="1BE9AF74" w14:textId="77777777" w:rsidR="00BB0FE3" w:rsidRPr="00A9090B" w:rsidRDefault="00BB0FE3" w:rsidP="00BB0FE3">
            <w:pPr>
              <w:ind w:right="3"/>
              <w:rPr>
                <w:sz w:val="18"/>
                <w:szCs w:val="18"/>
                <w:lang w:val="nl"/>
              </w:rPr>
            </w:pPr>
            <w:r w:rsidRPr="00A9090B">
              <w:rPr>
                <w:sz w:val="18"/>
                <w:szCs w:val="18"/>
                <w:lang w:val="nl"/>
              </w:rPr>
              <w:t>Relatiebeheerder</w:t>
            </w:r>
          </w:p>
          <w:p w14:paraId="6EFCB547" w14:textId="77777777" w:rsidR="00BB0FE3" w:rsidRPr="00A9090B" w:rsidRDefault="00BB0FE3" w:rsidP="00BB0FE3">
            <w:pPr>
              <w:ind w:right="3"/>
              <w:rPr>
                <w:sz w:val="18"/>
                <w:szCs w:val="18"/>
                <w:lang w:val="nl"/>
              </w:rPr>
            </w:pPr>
            <w:r w:rsidRPr="00A9090B">
              <w:rPr>
                <w:sz w:val="18"/>
                <w:szCs w:val="18"/>
                <w:lang w:val="nl"/>
              </w:rPr>
              <w:t>Secretaresse C</w:t>
            </w:r>
          </w:p>
        </w:tc>
      </w:tr>
      <w:tr w:rsidR="00BB0FE3" w:rsidRPr="00084A9D" w14:paraId="098B7718" w14:textId="77777777" w:rsidTr="00BB0FE3">
        <w:tc>
          <w:tcPr>
            <w:tcW w:w="959" w:type="dxa"/>
          </w:tcPr>
          <w:p w14:paraId="330F7E87" w14:textId="77777777" w:rsidR="00BB0FE3" w:rsidRPr="00084A9D" w:rsidRDefault="00BB0FE3" w:rsidP="00BB0FE3">
            <w:pPr>
              <w:ind w:right="3"/>
              <w:rPr>
                <w:b/>
                <w:sz w:val="18"/>
                <w:szCs w:val="18"/>
                <w:lang w:val="nl"/>
              </w:rPr>
            </w:pPr>
            <w:r w:rsidRPr="00084A9D">
              <w:rPr>
                <w:b/>
                <w:sz w:val="18"/>
                <w:szCs w:val="18"/>
                <w:lang w:val="nl"/>
              </w:rPr>
              <w:t>8</w:t>
            </w:r>
          </w:p>
        </w:tc>
        <w:tc>
          <w:tcPr>
            <w:tcW w:w="2835" w:type="dxa"/>
          </w:tcPr>
          <w:p w14:paraId="7475C8E5" w14:textId="77777777" w:rsidR="00BB0FE3" w:rsidRPr="00A9090B" w:rsidRDefault="00BB0FE3" w:rsidP="00BB0FE3">
            <w:pPr>
              <w:ind w:right="3"/>
              <w:rPr>
                <w:i/>
                <w:sz w:val="18"/>
                <w:szCs w:val="18"/>
                <w:lang w:val="nl"/>
              </w:rPr>
            </w:pPr>
          </w:p>
        </w:tc>
        <w:tc>
          <w:tcPr>
            <w:tcW w:w="2977" w:type="dxa"/>
          </w:tcPr>
          <w:p w14:paraId="65A900CF" w14:textId="77777777" w:rsidR="00BB0FE3" w:rsidRPr="00A9090B" w:rsidRDefault="00BB0FE3" w:rsidP="00BB0FE3">
            <w:pPr>
              <w:ind w:right="3"/>
              <w:rPr>
                <w:sz w:val="18"/>
                <w:szCs w:val="18"/>
                <w:lang w:val="nl"/>
              </w:rPr>
            </w:pPr>
          </w:p>
        </w:tc>
        <w:tc>
          <w:tcPr>
            <w:tcW w:w="3152" w:type="dxa"/>
          </w:tcPr>
          <w:p w14:paraId="1F90FCB6" w14:textId="77777777" w:rsidR="00BB0FE3" w:rsidRPr="00A9090B" w:rsidRDefault="00BB0FE3" w:rsidP="00BB0FE3">
            <w:pPr>
              <w:ind w:right="3"/>
              <w:rPr>
                <w:sz w:val="18"/>
                <w:szCs w:val="18"/>
                <w:lang w:val="nl"/>
              </w:rPr>
            </w:pPr>
            <w:r w:rsidRPr="00A9090B">
              <w:rPr>
                <w:sz w:val="18"/>
                <w:szCs w:val="18"/>
                <w:lang w:val="nl"/>
              </w:rPr>
              <w:t>Inkoper</w:t>
            </w:r>
          </w:p>
          <w:p w14:paraId="183BA118" w14:textId="77777777" w:rsidR="00BB0FE3" w:rsidRPr="00A9090B" w:rsidRDefault="00BB0FE3" w:rsidP="00BB0FE3">
            <w:pPr>
              <w:ind w:right="3"/>
              <w:rPr>
                <w:sz w:val="18"/>
                <w:szCs w:val="18"/>
                <w:lang w:val="nl"/>
              </w:rPr>
            </w:pPr>
            <w:r w:rsidRPr="00A9090B">
              <w:rPr>
                <w:sz w:val="18"/>
                <w:szCs w:val="18"/>
                <w:lang w:val="nl"/>
              </w:rPr>
              <w:t>Beleids- of stafmedewerker A</w:t>
            </w:r>
          </w:p>
          <w:p w14:paraId="429FDA6E" w14:textId="77777777" w:rsidR="00BB0FE3" w:rsidRPr="00A9090B" w:rsidRDefault="00BB0FE3" w:rsidP="00BB0FE3">
            <w:pPr>
              <w:ind w:right="3"/>
              <w:rPr>
                <w:sz w:val="18"/>
                <w:szCs w:val="18"/>
                <w:lang w:val="nl"/>
              </w:rPr>
            </w:pPr>
            <w:r w:rsidRPr="00A9090B">
              <w:rPr>
                <w:sz w:val="18"/>
                <w:szCs w:val="18"/>
                <w:lang w:val="nl"/>
              </w:rPr>
              <w:t>Pedagogisch beleidsmedewerker</w:t>
            </w:r>
          </w:p>
        </w:tc>
      </w:tr>
      <w:tr w:rsidR="00BB0FE3" w:rsidRPr="00084A9D" w14:paraId="0A22F286" w14:textId="77777777" w:rsidTr="00BB0FE3">
        <w:tc>
          <w:tcPr>
            <w:tcW w:w="959" w:type="dxa"/>
          </w:tcPr>
          <w:p w14:paraId="466491FC" w14:textId="77777777" w:rsidR="00BB0FE3" w:rsidRPr="00084A9D" w:rsidRDefault="00BB0FE3" w:rsidP="00BB0FE3">
            <w:pPr>
              <w:ind w:right="3"/>
              <w:rPr>
                <w:b/>
                <w:sz w:val="18"/>
                <w:szCs w:val="18"/>
                <w:lang w:val="nl"/>
              </w:rPr>
            </w:pPr>
            <w:r w:rsidRPr="00084A9D">
              <w:rPr>
                <w:b/>
                <w:sz w:val="18"/>
                <w:szCs w:val="18"/>
                <w:lang w:val="nl"/>
              </w:rPr>
              <w:t>9</w:t>
            </w:r>
          </w:p>
        </w:tc>
        <w:tc>
          <w:tcPr>
            <w:tcW w:w="2835" w:type="dxa"/>
          </w:tcPr>
          <w:p w14:paraId="1B414837" w14:textId="77777777" w:rsidR="00BB0FE3" w:rsidRPr="00A9090B" w:rsidRDefault="00BB0FE3" w:rsidP="00BB0FE3">
            <w:pPr>
              <w:ind w:right="3"/>
              <w:rPr>
                <w:sz w:val="18"/>
                <w:szCs w:val="18"/>
                <w:lang w:val="nl"/>
              </w:rPr>
            </w:pPr>
          </w:p>
        </w:tc>
        <w:tc>
          <w:tcPr>
            <w:tcW w:w="2977" w:type="dxa"/>
          </w:tcPr>
          <w:p w14:paraId="327C2D63" w14:textId="77777777" w:rsidR="00BB0FE3" w:rsidRPr="00A9090B" w:rsidRDefault="00BB0FE3" w:rsidP="00BB0FE3">
            <w:pPr>
              <w:ind w:right="3"/>
              <w:rPr>
                <w:sz w:val="18"/>
                <w:szCs w:val="18"/>
                <w:lang w:val="nl"/>
              </w:rPr>
            </w:pPr>
            <w:r w:rsidRPr="00A9090B">
              <w:rPr>
                <w:sz w:val="18"/>
                <w:szCs w:val="18"/>
                <w:lang w:val="nl"/>
              </w:rPr>
              <w:t>Leidinggevende A</w:t>
            </w:r>
          </w:p>
          <w:p w14:paraId="60E60CC6" w14:textId="77777777" w:rsidR="00BB0FE3" w:rsidRPr="00A9090B" w:rsidRDefault="00BB0FE3" w:rsidP="00BB0FE3">
            <w:pPr>
              <w:ind w:right="3"/>
              <w:rPr>
                <w:sz w:val="18"/>
                <w:szCs w:val="18"/>
                <w:lang w:val="nl"/>
              </w:rPr>
            </w:pPr>
            <w:r w:rsidRPr="00A9090B">
              <w:rPr>
                <w:sz w:val="18"/>
                <w:szCs w:val="18"/>
                <w:lang w:val="nl"/>
              </w:rPr>
              <w:t>Hoofd gastouderbureau</w:t>
            </w:r>
          </w:p>
        </w:tc>
        <w:tc>
          <w:tcPr>
            <w:tcW w:w="3152" w:type="dxa"/>
          </w:tcPr>
          <w:p w14:paraId="7484F1A7" w14:textId="77777777" w:rsidR="00BB0FE3" w:rsidRPr="00A9090B" w:rsidRDefault="00BB0FE3" w:rsidP="00BB0FE3">
            <w:pPr>
              <w:ind w:right="3"/>
              <w:rPr>
                <w:sz w:val="18"/>
                <w:szCs w:val="18"/>
                <w:lang w:val="nl"/>
              </w:rPr>
            </w:pPr>
            <w:r w:rsidRPr="00A9090B">
              <w:rPr>
                <w:sz w:val="18"/>
                <w:szCs w:val="18"/>
                <w:lang w:val="nl"/>
              </w:rPr>
              <w:t>Beleids- of stafmedewerker B</w:t>
            </w:r>
          </w:p>
          <w:p w14:paraId="2B3778D3" w14:textId="77777777" w:rsidR="00BB0FE3" w:rsidRPr="00A9090B" w:rsidRDefault="00BB0FE3" w:rsidP="00BB0FE3">
            <w:pPr>
              <w:ind w:right="3"/>
              <w:rPr>
                <w:sz w:val="18"/>
                <w:szCs w:val="18"/>
                <w:lang w:val="nl"/>
              </w:rPr>
            </w:pPr>
            <w:r w:rsidRPr="00A9090B">
              <w:rPr>
                <w:sz w:val="18"/>
                <w:szCs w:val="18"/>
                <w:lang w:val="nl"/>
              </w:rPr>
              <w:t>Financieel-administratief medewerker D</w:t>
            </w:r>
          </w:p>
        </w:tc>
      </w:tr>
      <w:tr w:rsidR="00BB0FE3" w:rsidRPr="00084A9D" w14:paraId="0210A0F9" w14:textId="77777777" w:rsidTr="00BB0FE3">
        <w:tc>
          <w:tcPr>
            <w:tcW w:w="959" w:type="dxa"/>
          </w:tcPr>
          <w:p w14:paraId="79BEB72C" w14:textId="77777777" w:rsidR="00BB0FE3" w:rsidRPr="00084A9D" w:rsidRDefault="00BB0FE3" w:rsidP="00BB0FE3">
            <w:pPr>
              <w:ind w:right="3"/>
              <w:rPr>
                <w:b/>
                <w:sz w:val="18"/>
                <w:szCs w:val="18"/>
                <w:lang w:val="nl"/>
              </w:rPr>
            </w:pPr>
            <w:r w:rsidRPr="00084A9D">
              <w:rPr>
                <w:b/>
                <w:sz w:val="18"/>
                <w:szCs w:val="18"/>
                <w:lang w:val="nl"/>
              </w:rPr>
              <w:t>10</w:t>
            </w:r>
          </w:p>
        </w:tc>
        <w:tc>
          <w:tcPr>
            <w:tcW w:w="2835" w:type="dxa"/>
          </w:tcPr>
          <w:p w14:paraId="2486118A" w14:textId="77777777" w:rsidR="00BB0FE3" w:rsidRPr="00A9090B" w:rsidRDefault="00BB0FE3" w:rsidP="00BB0FE3">
            <w:pPr>
              <w:ind w:right="3"/>
              <w:rPr>
                <w:sz w:val="18"/>
                <w:szCs w:val="18"/>
                <w:lang w:val="nl"/>
              </w:rPr>
            </w:pPr>
          </w:p>
        </w:tc>
        <w:tc>
          <w:tcPr>
            <w:tcW w:w="2977" w:type="dxa"/>
          </w:tcPr>
          <w:p w14:paraId="465BAD08" w14:textId="77777777" w:rsidR="00BB0FE3" w:rsidRPr="00A9090B" w:rsidRDefault="00BB0FE3" w:rsidP="00BB0FE3">
            <w:pPr>
              <w:ind w:right="3"/>
              <w:rPr>
                <w:sz w:val="18"/>
                <w:szCs w:val="18"/>
                <w:lang w:val="nl"/>
              </w:rPr>
            </w:pPr>
          </w:p>
        </w:tc>
        <w:tc>
          <w:tcPr>
            <w:tcW w:w="3152" w:type="dxa"/>
          </w:tcPr>
          <w:p w14:paraId="4609D3D6" w14:textId="77777777" w:rsidR="00BB0FE3" w:rsidRPr="00A9090B" w:rsidRDefault="00BB0FE3" w:rsidP="00BB0FE3">
            <w:pPr>
              <w:ind w:right="3"/>
              <w:rPr>
                <w:sz w:val="18"/>
                <w:szCs w:val="18"/>
                <w:lang w:val="nl"/>
              </w:rPr>
            </w:pPr>
            <w:r w:rsidRPr="00A9090B">
              <w:rPr>
                <w:sz w:val="18"/>
                <w:szCs w:val="18"/>
                <w:lang w:val="nl"/>
              </w:rPr>
              <w:t>Beleids- of stafmedewerker C</w:t>
            </w:r>
          </w:p>
        </w:tc>
      </w:tr>
      <w:tr w:rsidR="00BB0FE3" w:rsidRPr="00084A9D" w14:paraId="73C23F6A" w14:textId="77777777" w:rsidTr="00BB0FE3">
        <w:tc>
          <w:tcPr>
            <w:tcW w:w="959" w:type="dxa"/>
          </w:tcPr>
          <w:p w14:paraId="52FC16F8" w14:textId="77777777" w:rsidR="00BB0FE3" w:rsidRPr="00084A9D" w:rsidRDefault="00BB0FE3" w:rsidP="00BB0FE3">
            <w:pPr>
              <w:ind w:right="3"/>
              <w:rPr>
                <w:b/>
                <w:sz w:val="18"/>
                <w:szCs w:val="18"/>
                <w:lang w:val="nl"/>
              </w:rPr>
            </w:pPr>
            <w:r w:rsidRPr="00084A9D">
              <w:rPr>
                <w:b/>
                <w:sz w:val="18"/>
                <w:szCs w:val="18"/>
                <w:lang w:val="nl"/>
              </w:rPr>
              <w:t>11</w:t>
            </w:r>
          </w:p>
        </w:tc>
        <w:tc>
          <w:tcPr>
            <w:tcW w:w="2835" w:type="dxa"/>
          </w:tcPr>
          <w:p w14:paraId="2C0A0FE0" w14:textId="77777777" w:rsidR="00BB0FE3" w:rsidRPr="00A9090B" w:rsidRDefault="00BB0FE3" w:rsidP="00BB0FE3">
            <w:pPr>
              <w:ind w:right="3"/>
              <w:rPr>
                <w:sz w:val="18"/>
                <w:szCs w:val="18"/>
                <w:lang w:val="nl"/>
              </w:rPr>
            </w:pPr>
          </w:p>
        </w:tc>
        <w:tc>
          <w:tcPr>
            <w:tcW w:w="2977" w:type="dxa"/>
          </w:tcPr>
          <w:p w14:paraId="190FBE72" w14:textId="77777777" w:rsidR="00BB0FE3" w:rsidRPr="00A9090B" w:rsidRDefault="00BB0FE3" w:rsidP="00BB0FE3">
            <w:pPr>
              <w:ind w:right="3"/>
              <w:rPr>
                <w:sz w:val="18"/>
                <w:szCs w:val="18"/>
                <w:lang w:val="nl"/>
              </w:rPr>
            </w:pPr>
            <w:r w:rsidRPr="00A9090B">
              <w:rPr>
                <w:sz w:val="18"/>
                <w:szCs w:val="18"/>
                <w:lang w:val="nl"/>
              </w:rPr>
              <w:t>Leidinggevende stafafdeling</w:t>
            </w:r>
          </w:p>
        </w:tc>
        <w:tc>
          <w:tcPr>
            <w:tcW w:w="3152" w:type="dxa"/>
          </w:tcPr>
          <w:p w14:paraId="0C09EC7D" w14:textId="77777777" w:rsidR="00BB0FE3" w:rsidRPr="00A9090B" w:rsidRDefault="00BB0FE3" w:rsidP="00BB0FE3">
            <w:pPr>
              <w:ind w:right="3"/>
              <w:rPr>
                <w:sz w:val="18"/>
                <w:szCs w:val="18"/>
                <w:lang w:val="nl"/>
              </w:rPr>
            </w:pPr>
          </w:p>
        </w:tc>
      </w:tr>
      <w:tr w:rsidR="00BB0FE3" w:rsidRPr="00084A9D" w14:paraId="54A06369" w14:textId="77777777" w:rsidTr="00BB0FE3">
        <w:tc>
          <w:tcPr>
            <w:tcW w:w="959" w:type="dxa"/>
          </w:tcPr>
          <w:p w14:paraId="7E07B4B3" w14:textId="77777777" w:rsidR="00BB0FE3" w:rsidRPr="00084A9D" w:rsidRDefault="00BB0FE3" w:rsidP="00BB0FE3">
            <w:pPr>
              <w:ind w:right="3"/>
              <w:rPr>
                <w:b/>
                <w:sz w:val="18"/>
                <w:szCs w:val="18"/>
                <w:lang w:val="nl"/>
              </w:rPr>
            </w:pPr>
            <w:r w:rsidRPr="00084A9D">
              <w:rPr>
                <w:b/>
                <w:sz w:val="18"/>
                <w:szCs w:val="18"/>
                <w:lang w:val="nl"/>
              </w:rPr>
              <w:t>12</w:t>
            </w:r>
          </w:p>
        </w:tc>
        <w:tc>
          <w:tcPr>
            <w:tcW w:w="2835" w:type="dxa"/>
          </w:tcPr>
          <w:p w14:paraId="08AC2626" w14:textId="77777777" w:rsidR="00BB0FE3" w:rsidRPr="00084A9D" w:rsidRDefault="00BB0FE3" w:rsidP="00BB0FE3">
            <w:pPr>
              <w:ind w:right="3"/>
              <w:rPr>
                <w:b/>
                <w:sz w:val="18"/>
                <w:szCs w:val="18"/>
                <w:lang w:val="nl"/>
              </w:rPr>
            </w:pPr>
          </w:p>
        </w:tc>
        <w:tc>
          <w:tcPr>
            <w:tcW w:w="2977" w:type="dxa"/>
          </w:tcPr>
          <w:p w14:paraId="4F4041AB" w14:textId="77777777" w:rsidR="00BB0FE3" w:rsidRPr="00A9090B" w:rsidRDefault="00BB0FE3" w:rsidP="00BB0FE3">
            <w:pPr>
              <w:ind w:right="3"/>
              <w:rPr>
                <w:sz w:val="18"/>
                <w:szCs w:val="18"/>
                <w:lang w:val="nl"/>
              </w:rPr>
            </w:pPr>
            <w:r w:rsidRPr="00A9090B">
              <w:rPr>
                <w:sz w:val="18"/>
                <w:szCs w:val="18"/>
                <w:lang w:val="nl"/>
              </w:rPr>
              <w:t>Leidinggevende B</w:t>
            </w:r>
          </w:p>
        </w:tc>
        <w:tc>
          <w:tcPr>
            <w:tcW w:w="3152" w:type="dxa"/>
          </w:tcPr>
          <w:p w14:paraId="6F2409FF" w14:textId="77777777" w:rsidR="00BB0FE3" w:rsidRPr="00084A9D" w:rsidRDefault="00BB0FE3" w:rsidP="00BB0FE3">
            <w:pPr>
              <w:ind w:right="3"/>
              <w:rPr>
                <w:b/>
                <w:sz w:val="18"/>
                <w:szCs w:val="18"/>
                <w:lang w:val="nl"/>
              </w:rPr>
            </w:pPr>
          </w:p>
        </w:tc>
      </w:tr>
    </w:tbl>
    <w:p w14:paraId="2812A304" w14:textId="77777777" w:rsidR="00BB0FE3" w:rsidRPr="00084A9D" w:rsidRDefault="00BB0FE3" w:rsidP="00BB0FE3">
      <w:pPr>
        <w:ind w:left="720" w:hanging="720"/>
      </w:pPr>
    </w:p>
    <w:p w14:paraId="6E048B32" w14:textId="77777777" w:rsidR="00BB0FE3" w:rsidRPr="00084A9D" w:rsidRDefault="00BB0FE3" w:rsidP="00BB0FE3">
      <w:pPr>
        <w:ind w:left="720" w:hanging="720"/>
      </w:pPr>
    </w:p>
    <w:p w14:paraId="3F5CE697" w14:textId="77777777" w:rsidR="00BB0FE3" w:rsidRPr="00084A9D" w:rsidRDefault="00BB0FE3" w:rsidP="00BB0FE3">
      <w:pPr>
        <w:ind w:left="720" w:hanging="720"/>
      </w:pPr>
      <w:r w:rsidRPr="00084A9D">
        <w:t>*</w:t>
      </w:r>
      <w:r w:rsidR="00C30FB8">
        <w:t>1</w:t>
      </w:r>
      <w:r w:rsidRPr="00084A9D">
        <w:tab/>
        <w:t>Voor informatie over de pedagogisch medewerker in ontwikkeling en de BBL-</w:t>
      </w:r>
      <w:r>
        <w:t>student</w:t>
      </w:r>
      <w:r w:rsidRPr="00084A9D">
        <w:t xml:space="preserve">, zie artikel 9.5 en 9.6 van de </w:t>
      </w:r>
      <w:r w:rsidR="00E947BC">
        <w:t>CAO</w:t>
      </w:r>
      <w:r w:rsidRPr="00084A9D">
        <w:t>.</w:t>
      </w:r>
    </w:p>
    <w:p w14:paraId="6A06F835" w14:textId="77777777" w:rsidR="00BB0FE3" w:rsidRDefault="00BB0FE3" w:rsidP="00BB0FE3">
      <w:pPr>
        <w:pStyle w:val="Tekstopmerking"/>
        <w:ind w:left="720" w:hanging="720"/>
        <w:rPr>
          <w:rFonts w:ascii="Tahoma" w:hAnsi="Tahoma" w:cs="Tahoma"/>
          <w:lang w:val="nl-NL"/>
        </w:rPr>
      </w:pPr>
      <w:r w:rsidRPr="00117739">
        <w:rPr>
          <w:rFonts w:ascii="Tahoma" w:hAnsi="Tahoma" w:cs="Tahoma"/>
          <w:lang w:val="nl-NL"/>
        </w:rPr>
        <w:t>*</w:t>
      </w:r>
      <w:r w:rsidR="00C30FB8">
        <w:rPr>
          <w:rFonts w:ascii="Tahoma" w:hAnsi="Tahoma" w:cs="Tahoma"/>
          <w:lang w:val="nl-NL"/>
        </w:rPr>
        <w:t>2</w:t>
      </w:r>
      <w:r w:rsidRPr="00117739">
        <w:rPr>
          <w:rFonts w:ascii="Tahoma" w:hAnsi="Tahoma" w:cs="Tahoma"/>
          <w:lang w:val="nl-NL"/>
        </w:rPr>
        <w:tab/>
        <w:t>Zie ook het overzicht met in de praktijk voorkomende differentiaties op de functie van pedagogisch medewerker die leiden tot indeling in een hogere functiegroep.</w:t>
      </w:r>
    </w:p>
    <w:p w14:paraId="286D02CA" w14:textId="77777777" w:rsidR="001B7512" w:rsidRPr="00117739" w:rsidRDefault="001B7512" w:rsidP="00BB0FE3">
      <w:pPr>
        <w:pStyle w:val="Tekstopmerking"/>
        <w:ind w:left="720" w:hanging="720"/>
        <w:rPr>
          <w:rFonts w:ascii="Tahoma" w:hAnsi="Tahoma" w:cs="Tahoma"/>
          <w:lang w:val="nl-NL"/>
        </w:rPr>
      </w:pPr>
    </w:p>
    <w:p w14:paraId="7910CAAF" w14:textId="77777777" w:rsidR="00BB0FE3" w:rsidRPr="00084A9D" w:rsidRDefault="00BB0FE3" w:rsidP="00BB0FE3">
      <w:pPr>
        <w:pStyle w:val="bijschrift"/>
        <w:widowControl/>
        <w:ind w:right="3"/>
        <w:rPr>
          <w:rFonts w:ascii="Verdana" w:eastAsia="Times" w:hAnsi="Verdana" w:cs="Arial"/>
          <w:lang w:eastAsia="nl-NL"/>
        </w:rPr>
      </w:pPr>
    </w:p>
    <w:p w14:paraId="143C8A79" w14:textId="77777777" w:rsidR="00BB0FE3" w:rsidRPr="00084A9D" w:rsidRDefault="00BB0FE3" w:rsidP="00BB0FE3">
      <w:pPr>
        <w:ind w:right="3"/>
        <w:rPr>
          <w:rFonts w:cs="Arial"/>
        </w:rPr>
      </w:pPr>
      <w:r w:rsidRPr="00084A9D">
        <w:rPr>
          <w:rFonts w:cs="Arial"/>
        </w:rPr>
        <w:br w:type="page"/>
      </w:r>
      <w:r w:rsidRPr="00084A9D">
        <w:rPr>
          <w:rFonts w:cs="Arial"/>
        </w:rPr>
        <w:lastRenderedPageBreak/>
        <w:t>BESCHRIJVINGEN VAN DE MATRIXFUNCTIES</w:t>
      </w:r>
    </w:p>
    <w:p w14:paraId="7198F0D6" w14:textId="77777777" w:rsidR="00BB0FE3" w:rsidRPr="00084A9D" w:rsidRDefault="00BB0FE3" w:rsidP="00BB0FE3">
      <w:pPr>
        <w:ind w:right="3"/>
        <w:rPr>
          <w:rFonts w:cs="Arial"/>
        </w:rPr>
      </w:pPr>
    </w:p>
    <w:p w14:paraId="135C3A61" w14:textId="77777777" w:rsidR="00BB0FE3" w:rsidRPr="00084A9D" w:rsidRDefault="00BB0FE3" w:rsidP="00BB0FE3">
      <w:pPr>
        <w:ind w:right="3"/>
        <w:rPr>
          <w:rFonts w:cs="Arial"/>
        </w:rPr>
      </w:pPr>
    </w:p>
    <w:p w14:paraId="54385FCC" w14:textId="77777777" w:rsidR="00BB0FE3" w:rsidRPr="00084A9D" w:rsidRDefault="00BB0FE3" w:rsidP="00BB0FE3">
      <w:pPr>
        <w:ind w:right="3"/>
        <w:rPr>
          <w:rFonts w:cs="Arial"/>
        </w:rPr>
      </w:pPr>
      <w:r w:rsidRPr="00084A9D">
        <w:rPr>
          <w:rFonts w:cs="Arial"/>
        </w:rPr>
        <w:t>PRIMAIR PROCES</w:t>
      </w:r>
    </w:p>
    <w:p w14:paraId="11BFF6AB" w14:textId="77777777" w:rsidR="00BB0FE3" w:rsidRPr="00084A9D" w:rsidRDefault="00BB0FE3" w:rsidP="00BB0FE3">
      <w:pPr>
        <w:pStyle w:val="StandardText"/>
        <w:ind w:right="3"/>
        <w:rPr>
          <w:rFonts w:cs="Arial"/>
        </w:rPr>
      </w:pPr>
    </w:p>
    <w:p w14:paraId="0C66C4A2" w14:textId="77777777" w:rsidR="00BB0FE3" w:rsidRPr="00084A9D" w:rsidRDefault="00BB0FE3" w:rsidP="00BB0FE3">
      <w:pPr>
        <w:rPr>
          <w:b/>
        </w:rPr>
      </w:pPr>
      <w:r w:rsidRPr="00084A9D">
        <w:t>1.</w:t>
      </w:r>
      <w:r w:rsidRPr="00084A9D">
        <w:tab/>
        <w:t>GROEPSHULP</w:t>
      </w:r>
    </w:p>
    <w:p w14:paraId="5D922B67" w14:textId="77777777" w:rsidR="00BB0FE3" w:rsidRPr="00715113" w:rsidRDefault="00BB0FE3" w:rsidP="00BB0FE3"/>
    <w:p w14:paraId="4B98033B" w14:textId="77777777" w:rsidR="00BB0FE3" w:rsidRPr="00084A9D" w:rsidRDefault="00BB0FE3" w:rsidP="00BB0FE3">
      <w:pPr>
        <w:rPr>
          <w:rFonts w:eastAsia="Times"/>
          <w:b/>
        </w:rPr>
      </w:pPr>
      <w:r>
        <w:rPr>
          <w:rFonts w:eastAsia="Times"/>
        </w:rPr>
        <w:t>ALGEMENE KENMERKEN</w:t>
      </w:r>
    </w:p>
    <w:p w14:paraId="21C0CF18" w14:textId="77777777" w:rsidR="00BB0FE3" w:rsidRPr="006E606E" w:rsidRDefault="00BB0FE3" w:rsidP="00BB0FE3">
      <w:pPr>
        <w:pStyle w:val="StandardText"/>
        <w:ind w:right="3"/>
        <w:rPr>
          <w:rFonts w:ascii="Tahoma" w:hAnsi="Tahoma" w:cs="Tahoma"/>
        </w:rPr>
      </w:pPr>
      <w:r w:rsidRPr="006E606E">
        <w:rPr>
          <w:rFonts w:ascii="Tahoma" w:hAnsi="Tahoma" w:cs="Tahoma"/>
        </w:rPr>
        <w:t xml:space="preserve">De groepshulp werkt </w:t>
      </w:r>
      <w:proofErr w:type="spellStart"/>
      <w:r w:rsidRPr="006E606E">
        <w:rPr>
          <w:rFonts w:ascii="Tahoma" w:hAnsi="Tahoma" w:cs="Tahoma"/>
        </w:rPr>
        <w:t>groepsondersteunend</w:t>
      </w:r>
      <w:proofErr w:type="spellEnd"/>
      <w:r w:rsidRPr="006E606E">
        <w:rPr>
          <w:rFonts w:ascii="Tahoma" w:hAnsi="Tahoma" w:cs="Tahoma"/>
        </w:rPr>
        <w:t xml:space="preserve"> in het kindercentrum. In sommige ondernemingen wordt onderscheid gemaakt tussen een groepshulp met het accent op het huishoudelijke werk en een groepshulp met het accent op de licht verzorgende werkzaamheden.</w:t>
      </w:r>
    </w:p>
    <w:p w14:paraId="7CD58B54" w14:textId="77777777" w:rsidR="00BB0FE3" w:rsidRPr="00084A9D" w:rsidRDefault="00BB0FE3" w:rsidP="00BB0FE3">
      <w:pPr>
        <w:pStyle w:val="bijschrift"/>
        <w:widowControl/>
        <w:ind w:right="3"/>
        <w:rPr>
          <w:rFonts w:ascii="Verdana" w:eastAsia="Times" w:hAnsi="Verdana" w:cs="Arial"/>
        </w:rPr>
      </w:pPr>
      <w:r w:rsidRPr="00084A9D">
        <w:rPr>
          <w:rFonts w:ascii="Verdana" w:eastAsia="Times" w:hAnsi="Verdana" w:cs="Arial"/>
        </w:rPr>
        <w:t xml:space="preserve"> </w:t>
      </w:r>
    </w:p>
    <w:p w14:paraId="274F1DE3" w14:textId="77777777" w:rsidR="00BB0FE3" w:rsidRPr="00084A9D" w:rsidRDefault="00BB0FE3" w:rsidP="00BB0FE3">
      <w:pPr>
        <w:ind w:right="3"/>
        <w:outlineLvl w:val="0"/>
        <w:rPr>
          <w:rFonts w:cs="Arial"/>
          <w:caps/>
        </w:rPr>
      </w:pPr>
      <w:r w:rsidRPr="00084A9D">
        <w:rPr>
          <w:rFonts w:cs="Arial"/>
          <w:caps/>
        </w:rPr>
        <w:t>Doel van de functie</w:t>
      </w:r>
    </w:p>
    <w:p w14:paraId="213A576C" w14:textId="77777777" w:rsidR="00BB0FE3" w:rsidRPr="00084A9D" w:rsidRDefault="00BB0FE3" w:rsidP="00BB0FE3">
      <w:pPr>
        <w:ind w:right="3"/>
        <w:rPr>
          <w:rFonts w:cs="Arial"/>
        </w:rPr>
      </w:pPr>
      <w:r w:rsidRPr="00084A9D">
        <w:rPr>
          <w:rFonts w:cs="Arial"/>
        </w:rPr>
        <w:t>Het ondersteunen van de pedagogisch medewerker in het kindercentrum door het uitvoeren van algemeen verzorgende taken en/of licht huishoudelijke werkzaamheden.</w:t>
      </w:r>
    </w:p>
    <w:p w14:paraId="5638886D" w14:textId="77777777" w:rsidR="00BB0FE3" w:rsidRPr="00084A9D" w:rsidRDefault="00BB0FE3" w:rsidP="00BB0FE3">
      <w:pPr>
        <w:ind w:right="3"/>
        <w:rPr>
          <w:rFonts w:cs="Arial"/>
        </w:rPr>
      </w:pPr>
    </w:p>
    <w:p w14:paraId="51D68E4B" w14:textId="77777777" w:rsidR="00BB0FE3" w:rsidRPr="00084A9D" w:rsidRDefault="00BB0FE3" w:rsidP="00BB0FE3">
      <w:pPr>
        <w:ind w:right="3"/>
        <w:outlineLvl w:val="0"/>
        <w:rPr>
          <w:rFonts w:cs="Arial"/>
          <w:caps/>
        </w:rPr>
      </w:pPr>
      <w:r w:rsidRPr="00084A9D">
        <w:rPr>
          <w:rFonts w:cs="Arial"/>
          <w:caps/>
        </w:rPr>
        <w:t>Organisatorische positie</w:t>
      </w:r>
    </w:p>
    <w:p w14:paraId="2F1DC523" w14:textId="77777777" w:rsidR="00BB0FE3" w:rsidRPr="00084A9D" w:rsidRDefault="00BB0FE3" w:rsidP="00BB0FE3">
      <w:pPr>
        <w:ind w:right="3"/>
        <w:outlineLvl w:val="0"/>
        <w:rPr>
          <w:rFonts w:cs="Arial"/>
        </w:rPr>
      </w:pPr>
      <w:r w:rsidRPr="00084A9D">
        <w:rPr>
          <w:rFonts w:cs="Arial"/>
        </w:rPr>
        <w:t>De groepshulp ressorteert hiërarchisch onder het (unit-)hoofd.</w:t>
      </w:r>
    </w:p>
    <w:p w14:paraId="2420AD27" w14:textId="77777777" w:rsidR="00BB0FE3" w:rsidRPr="00084A9D" w:rsidRDefault="00BB0FE3" w:rsidP="00BB0FE3">
      <w:pPr>
        <w:ind w:right="3"/>
        <w:rPr>
          <w:rFonts w:cs="Arial"/>
        </w:rPr>
      </w:pPr>
    </w:p>
    <w:p w14:paraId="149F780E" w14:textId="77777777" w:rsidR="00BB0FE3" w:rsidRPr="00084A9D" w:rsidRDefault="00BB0FE3" w:rsidP="00BB0FE3">
      <w:pPr>
        <w:ind w:right="3"/>
        <w:outlineLvl w:val="0"/>
        <w:rPr>
          <w:rFonts w:cs="Arial"/>
          <w:caps/>
        </w:rPr>
      </w:pPr>
      <w:r w:rsidRPr="00084A9D">
        <w:rPr>
          <w:rFonts w:cs="Arial"/>
          <w:caps/>
        </w:rPr>
        <w:t>Resultaatgebieden</w:t>
      </w:r>
    </w:p>
    <w:p w14:paraId="44CD5E1E" w14:textId="77777777" w:rsidR="00BB0FE3" w:rsidRPr="00084A9D" w:rsidRDefault="00BB0FE3" w:rsidP="00BB0FE3">
      <w:pPr>
        <w:ind w:right="3"/>
        <w:rPr>
          <w:rFonts w:cs="Arial"/>
        </w:rPr>
      </w:pPr>
    </w:p>
    <w:p w14:paraId="15A0851C" w14:textId="77777777" w:rsidR="00BB0FE3" w:rsidRPr="00084A9D" w:rsidRDefault="00BB0FE3" w:rsidP="00BB0FE3">
      <w:pPr>
        <w:ind w:right="3"/>
        <w:outlineLvl w:val="0"/>
        <w:rPr>
          <w:rFonts w:cs="Arial"/>
          <w:i/>
          <w:iCs/>
        </w:rPr>
      </w:pPr>
      <w:r w:rsidRPr="00084A9D">
        <w:rPr>
          <w:rFonts w:cs="Arial"/>
          <w:i/>
          <w:iCs/>
        </w:rPr>
        <w:t>Pedagogisch medewerkers ondersteunen</w:t>
      </w:r>
    </w:p>
    <w:p w14:paraId="4A1F3F57" w14:textId="77777777" w:rsidR="00BB0FE3" w:rsidRPr="00084A9D" w:rsidRDefault="00BB0FE3" w:rsidP="00C25D24">
      <w:pPr>
        <w:numPr>
          <w:ilvl w:val="0"/>
          <w:numId w:val="40"/>
        </w:numPr>
        <w:ind w:right="3"/>
        <w:rPr>
          <w:rFonts w:cs="Arial"/>
        </w:rPr>
      </w:pPr>
      <w:r w:rsidRPr="00084A9D">
        <w:rPr>
          <w:rFonts w:cs="Arial"/>
        </w:rPr>
        <w:t>Voert onder begeleiding van de pedagogisch medewerker licht verzorgende werkzaamheden uit, zoals het kinderen eten geven, verschonen e.d..</w:t>
      </w:r>
    </w:p>
    <w:p w14:paraId="2BCDC0FA" w14:textId="77777777" w:rsidR="00BB0FE3" w:rsidRPr="00084A9D" w:rsidRDefault="00BB0FE3" w:rsidP="00C25D24">
      <w:pPr>
        <w:numPr>
          <w:ilvl w:val="0"/>
          <w:numId w:val="40"/>
        </w:numPr>
        <w:ind w:right="3"/>
        <w:rPr>
          <w:rFonts w:cs="Arial"/>
          <w:b/>
        </w:rPr>
      </w:pPr>
      <w:r w:rsidRPr="00084A9D">
        <w:rPr>
          <w:rFonts w:cs="Arial"/>
        </w:rPr>
        <w:t>Voert licht huishoudelijke werkzaamheden uit ter ondersteuning van de pedagogisch medewerkers.</w:t>
      </w:r>
    </w:p>
    <w:p w14:paraId="0F70FE88" w14:textId="77777777" w:rsidR="00BB0FE3" w:rsidRPr="00084A9D" w:rsidRDefault="00BB0FE3" w:rsidP="00C25D24">
      <w:pPr>
        <w:numPr>
          <w:ilvl w:val="0"/>
          <w:numId w:val="40"/>
        </w:numPr>
        <w:ind w:right="3"/>
        <w:rPr>
          <w:rFonts w:cs="Arial"/>
        </w:rPr>
      </w:pPr>
      <w:r w:rsidRPr="00084A9D">
        <w:rPr>
          <w:rFonts w:cs="Arial"/>
        </w:rPr>
        <w:t>Houdt samen met de pedagogisch medewerker(s) toezicht op (buiten-)activiteiten.</w:t>
      </w:r>
    </w:p>
    <w:p w14:paraId="7CE1545C" w14:textId="77777777" w:rsidR="00BB0FE3" w:rsidRPr="00084A9D" w:rsidRDefault="00BB0FE3" w:rsidP="00C25D24">
      <w:pPr>
        <w:numPr>
          <w:ilvl w:val="0"/>
          <w:numId w:val="40"/>
        </w:numPr>
        <w:ind w:right="3"/>
        <w:rPr>
          <w:rFonts w:cs="Arial"/>
        </w:rPr>
      </w:pPr>
      <w:r w:rsidRPr="00084A9D">
        <w:rPr>
          <w:rFonts w:cs="Arial"/>
        </w:rPr>
        <w:t>Begeleidt samen met de pedagogisch medewerker(s) kinderen tijdens uitstapjes buiten het kindercentrum.</w:t>
      </w:r>
    </w:p>
    <w:p w14:paraId="6B6E4D06" w14:textId="77777777" w:rsidR="00BB0FE3" w:rsidRPr="00084A9D" w:rsidRDefault="00BB0FE3" w:rsidP="00C25D24">
      <w:pPr>
        <w:numPr>
          <w:ilvl w:val="0"/>
          <w:numId w:val="40"/>
        </w:numPr>
        <w:ind w:right="3"/>
        <w:rPr>
          <w:rFonts w:cs="Arial"/>
        </w:rPr>
      </w:pPr>
      <w:r w:rsidRPr="00084A9D">
        <w:rPr>
          <w:rFonts w:cs="Arial"/>
        </w:rPr>
        <w:t>Neemt gebruikelijk deel aan werkoverleg.</w:t>
      </w:r>
    </w:p>
    <w:p w14:paraId="018DC5E9" w14:textId="77777777" w:rsidR="00BB0FE3" w:rsidRPr="006E606E" w:rsidRDefault="00BB0FE3" w:rsidP="00BB0FE3">
      <w:pPr>
        <w:pStyle w:val="Plattetekst2"/>
        <w:spacing w:after="0" w:line="240" w:lineRule="auto"/>
        <w:ind w:left="1134" w:right="6" w:hanging="1134"/>
        <w:rPr>
          <w:rFonts w:ascii="Tahoma" w:hAnsi="Tahoma" w:cs="Tahoma"/>
        </w:rPr>
      </w:pPr>
      <w:r w:rsidRPr="006E606E">
        <w:rPr>
          <w:rFonts w:ascii="Tahoma" w:hAnsi="Tahoma" w:cs="Tahoma"/>
          <w:i/>
        </w:rPr>
        <w:t>Resultaat</w:t>
      </w:r>
      <w:r w:rsidRPr="006E606E">
        <w:rPr>
          <w:rFonts w:ascii="Tahoma" w:hAnsi="Tahoma" w:cs="Tahoma"/>
        </w:rPr>
        <w:t>:</w:t>
      </w:r>
    </w:p>
    <w:p w14:paraId="36EE3052" w14:textId="77777777" w:rsidR="00BB0FE3" w:rsidRPr="006E606E" w:rsidRDefault="00BB0FE3" w:rsidP="00BB0FE3">
      <w:pPr>
        <w:pStyle w:val="Plattetekst2"/>
        <w:spacing w:after="0" w:line="240" w:lineRule="auto"/>
        <w:ind w:right="6"/>
        <w:rPr>
          <w:rFonts w:ascii="Tahoma" w:hAnsi="Tahoma" w:cs="Tahoma"/>
          <w:i/>
        </w:rPr>
      </w:pPr>
      <w:r w:rsidRPr="006E606E">
        <w:rPr>
          <w:rFonts w:ascii="Tahoma" w:hAnsi="Tahoma" w:cs="Tahoma"/>
          <w:i/>
        </w:rPr>
        <w:t>Pedagogisch medewerkers ondersteund, zodanig dat zij gemakkelijker en met meer aandacht de kinderen kunnen opvangen in een schone ruimte.</w:t>
      </w:r>
    </w:p>
    <w:p w14:paraId="6AC087DD" w14:textId="77777777" w:rsidR="00BB0FE3" w:rsidRPr="00084A9D" w:rsidRDefault="00BB0FE3" w:rsidP="00BB0FE3">
      <w:pPr>
        <w:ind w:right="3"/>
        <w:rPr>
          <w:rFonts w:cs="Arial"/>
        </w:rPr>
      </w:pPr>
    </w:p>
    <w:p w14:paraId="772918ED" w14:textId="77777777" w:rsidR="00BB0FE3" w:rsidRPr="006E606E" w:rsidRDefault="00BB0FE3" w:rsidP="00BB0FE3">
      <w:pPr>
        <w:pStyle w:val="StandardText"/>
        <w:ind w:right="3"/>
        <w:outlineLvl w:val="0"/>
        <w:rPr>
          <w:rFonts w:ascii="Tahoma" w:hAnsi="Tahoma" w:cs="Tahoma"/>
          <w:i/>
          <w:iCs/>
        </w:rPr>
      </w:pPr>
      <w:r w:rsidRPr="006E606E">
        <w:rPr>
          <w:rFonts w:ascii="Tahoma" w:hAnsi="Tahoma" w:cs="Tahoma"/>
          <w:i/>
          <w:iCs/>
        </w:rPr>
        <w:t>Voorraad bijhouden en aanvullen</w:t>
      </w:r>
    </w:p>
    <w:p w14:paraId="7EAE2EA9" w14:textId="77777777" w:rsidR="00BB0FE3" w:rsidRPr="00084A9D" w:rsidRDefault="00BB0FE3" w:rsidP="00C25D24">
      <w:pPr>
        <w:numPr>
          <w:ilvl w:val="0"/>
          <w:numId w:val="41"/>
        </w:numPr>
        <w:ind w:right="3"/>
        <w:rPr>
          <w:rFonts w:cs="Arial"/>
        </w:rPr>
      </w:pPr>
      <w:r w:rsidRPr="00084A9D">
        <w:rPr>
          <w:rFonts w:cs="Arial"/>
        </w:rPr>
        <w:t>Houdt binnen de gestelde richtlijnen voorraden bij en doet boodschappen. Stelt in voorkomende gevallen zelfstandig een boodschappenlijst op ter fiattering door het (unit-)hoofd of de pedagogisch medewerker.</w:t>
      </w:r>
    </w:p>
    <w:p w14:paraId="7B40FF41" w14:textId="77777777" w:rsidR="00BB0FE3" w:rsidRPr="006E606E" w:rsidRDefault="00BB0FE3" w:rsidP="00BB0FE3">
      <w:pPr>
        <w:pStyle w:val="Plattetekst2"/>
        <w:spacing w:after="0" w:line="240" w:lineRule="auto"/>
        <w:ind w:left="1134" w:right="6" w:hanging="1134"/>
        <w:rPr>
          <w:rFonts w:ascii="Tahoma" w:hAnsi="Tahoma" w:cs="Tahoma"/>
        </w:rPr>
      </w:pPr>
      <w:r w:rsidRPr="006E606E">
        <w:rPr>
          <w:rFonts w:ascii="Tahoma" w:hAnsi="Tahoma" w:cs="Tahoma"/>
          <w:i/>
        </w:rPr>
        <w:t>Resultaat</w:t>
      </w:r>
      <w:r w:rsidRPr="006E606E">
        <w:rPr>
          <w:rFonts w:ascii="Tahoma" w:hAnsi="Tahoma" w:cs="Tahoma"/>
        </w:rPr>
        <w:t>:</w:t>
      </w:r>
    </w:p>
    <w:p w14:paraId="078D562E" w14:textId="77777777" w:rsidR="00BB0FE3" w:rsidRPr="006E606E" w:rsidRDefault="00BB0FE3" w:rsidP="00BB0FE3">
      <w:pPr>
        <w:pStyle w:val="Plattetekst2"/>
        <w:spacing w:after="0" w:line="240" w:lineRule="auto"/>
        <w:ind w:right="6"/>
        <w:rPr>
          <w:rFonts w:ascii="Tahoma" w:hAnsi="Tahoma" w:cs="Tahoma"/>
          <w:i/>
        </w:rPr>
      </w:pPr>
      <w:r w:rsidRPr="006E606E">
        <w:rPr>
          <w:rFonts w:ascii="Tahoma" w:hAnsi="Tahoma" w:cs="Tahoma"/>
          <w:i/>
        </w:rPr>
        <w:t>Voorraden binnen de gestelde richtlijnen bijgehouden en aangevuld, zodanig dat de pedagogisch medewerkers voorzien zijn van de benodigde middelen en artikelen.</w:t>
      </w:r>
    </w:p>
    <w:p w14:paraId="542FD609" w14:textId="77777777" w:rsidR="00BB0FE3" w:rsidRPr="00084A9D" w:rsidRDefault="00BB0FE3" w:rsidP="00BB0FE3">
      <w:pPr>
        <w:ind w:right="3"/>
        <w:rPr>
          <w:rFonts w:cs="Arial"/>
          <w:i/>
        </w:rPr>
      </w:pPr>
    </w:p>
    <w:p w14:paraId="4A33015E" w14:textId="77777777" w:rsidR="00BB0FE3" w:rsidRPr="004D730B" w:rsidRDefault="00BB0FE3" w:rsidP="00BB0FE3">
      <w:pPr>
        <w:rPr>
          <w:rFonts w:eastAsia="Times"/>
        </w:rPr>
      </w:pPr>
      <w:r>
        <w:rPr>
          <w:rFonts w:eastAsia="Times"/>
        </w:rPr>
        <w:t>PROFIEL VAN DE FUNCTIE</w:t>
      </w:r>
    </w:p>
    <w:p w14:paraId="21C854C8" w14:textId="77777777" w:rsidR="00BB0FE3" w:rsidRPr="00084A9D" w:rsidRDefault="00BB0FE3" w:rsidP="00BB0FE3">
      <w:pPr>
        <w:pStyle w:val="Voettekst"/>
        <w:ind w:right="3"/>
        <w:rPr>
          <w:rFonts w:cs="Arial"/>
          <w:i/>
          <w:iCs/>
        </w:rPr>
      </w:pPr>
      <w:r w:rsidRPr="00084A9D">
        <w:rPr>
          <w:rFonts w:cs="Arial"/>
          <w:i/>
          <w:iCs/>
        </w:rPr>
        <w:t xml:space="preserve">Kennis </w:t>
      </w:r>
    </w:p>
    <w:p w14:paraId="1D694A22" w14:textId="77777777" w:rsidR="00BB0FE3" w:rsidRPr="00084A9D" w:rsidRDefault="00BB0FE3" w:rsidP="00C25D24">
      <w:pPr>
        <w:numPr>
          <w:ilvl w:val="0"/>
          <w:numId w:val="41"/>
        </w:numPr>
        <w:ind w:right="3"/>
        <w:rPr>
          <w:rFonts w:cs="Arial"/>
        </w:rPr>
      </w:pPr>
      <w:r w:rsidRPr="00084A9D">
        <w:rPr>
          <w:rFonts w:cs="Arial"/>
        </w:rPr>
        <w:t>VMBO werk- en denkniveau.</w:t>
      </w:r>
    </w:p>
    <w:p w14:paraId="6B4DCD25" w14:textId="77777777" w:rsidR="00BB0FE3" w:rsidRPr="00084A9D" w:rsidRDefault="00BB0FE3" w:rsidP="00C25D24">
      <w:pPr>
        <w:numPr>
          <w:ilvl w:val="0"/>
          <w:numId w:val="41"/>
        </w:numPr>
        <w:ind w:right="3"/>
        <w:rPr>
          <w:rFonts w:cs="Arial"/>
        </w:rPr>
      </w:pPr>
      <w:r w:rsidRPr="00084A9D">
        <w:rPr>
          <w:rFonts w:cs="Arial"/>
        </w:rPr>
        <w:t>Kennis van de richtlijnen ten aanzien van veiligheid en hygiëne.</w:t>
      </w:r>
    </w:p>
    <w:p w14:paraId="22C3F9A2" w14:textId="77777777" w:rsidR="00BB0FE3" w:rsidRPr="00084A9D" w:rsidRDefault="00BB0FE3" w:rsidP="00BB0FE3">
      <w:pPr>
        <w:ind w:right="3"/>
        <w:rPr>
          <w:rFonts w:cs="Arial"/>
        </w:rPr>
      </w:pPr>
    </w:p>
    <w:p w14:paraId="534C72A0" w14:textId="77777777" w:rsidR="00BB0FE3" w:rsidRPr="00084A9D" w:rsidRDefault="00BB0FE3" w:rsidP="00BB0FE3">
      <w:pPr>
        <w:ind w:right="3"/>
        <w:outlineLvl w:val="0"/>
        <w:rPr>
          <w:rFonts w:cs="Arial"/>
          <w:i/>
          <w:iCs/>
        </w:rPr>
      </w:pPr>
      <w:r w:rsidRPr="00084A9D">
        <w:rPr>
          <w:rFonts w:cs="Arial"/>
          <w:i/>
          <w:iCs/>
        </w:rPr>
        <w:t>Specifieke functiekenmerken</w:t>
      </w:r>
    </w:p>
    <w:p w14:paraId="36D6357F" w14:textId="77777777" w:rsidR="00BB0FE3" w:rsidRPr="00084A9D" w:rsidRDefault="00BB0FE3" w:rsidP="00C25D24">
      <w:pPr>
        <w:numPr>
          <w:ilvl w:val="0"/>
          <w:numId w:val="42"/>
        </w:numPr>
        <w:tabs>
          <w:tab w:val="clear" w:pos="720"/>
          <w:tab w:val="num" w:pos="0"/>
        </w:tabs>
        <w:ind w:left="426" w:right="3" w:hanging="426"/>
        <w:rPr>
          <w:rFonts w:cs="Arial"/>
        </w:rPr>
      </w:pPr>
      <w:r w:rsidRPr="00084A9D">
        <w:rPr>
          <w:rFonts w:cs="Arial"/>
        </w:rPr>
        <w:t>Sociale vaardigheden voor het motiveren en stimuleren van kinderen bij de lichte zorgtaken. Mondelinge uitdrukkingsvaardigheid voor het contact met de pedagogisch medewerkers en de kinderen.</w:t>
      </w:r>
    </w:p>
    <w:p w14:paraId="52CF2D04" w14:textId="77777777" w:rsidR="00BB0FE3" w:rsidRPr="00084A9D" w:rsidRDefault="00BB0FE3" w:rsidP="00BB0FE3">
      <w:pPr>
        <w:tabs>
          <w:tab w:val="num" w:pos="0"/>
        </w:tabs>
        <w:ind w:left="426" w:right="3" w:hanging="426"/>
        <w:rPr>
          <w:rFonts w:cs="Arial"/>
        </w:rPr>
      </w:pPr>
    </w:p>
    <w:p w14:paraId="70FED129" w14:textId="77777777" w:rsidR="00BB0FE3" w:rsidRDefault="00BB0FE3" w:rsidP="00BB0FE3">
      <w:pPr>
        <w:tabs>
          <w:tab w:val="num" w:pos="0"/>
        </w:tabs>
        <w:ind w:left="426" w:right="3" w:hanging="426"/>
        <w:outlineLvl w:val="0"/>
        <w:rPr>
          <w:rFonts w:cs="Arial"/>
          <w:i/>
          <w:iCs/>
        </w:rPr>
      </w:pPr>
    </w:p>
    <w:p w14:paraId="7AAB0282" w14:textId="77777777" w:rsidR="00BB0FE3" w:rsidRPr="00084A9D" w:rsidRDefault="00BB0FE3" w:rsidP="00BB0FE3">
      <w:pPr>
        <w:tabs>
          <w:tab w:val="num" w:pos="0"/>
        </w:tabs>
        <w:ind w:left="426" w:right="3" w:hanging="426"/>
        <w:outlineLvl w:val="0"/>
        <w:rPr>
          <w:rFonts w:cs="Arial"/>
          <w:i/>
          <w:iCs/>
        </w:rPr>
      </w:pPr>
      <w:r w:rsidRPr="00084A9D">
        <w:rPr>
          <w:rFonts w:cs="Arial"/>
          <w:i/>
          <w:iCs/>
        </w:rPr>
        <w:t>Bezwarende omstandigheden</w:t>
      </w:r>
    </w:p>
    <w:p w14:paraId="0D8C35BB" w14:textId="77777777" w:rsidR="00BB0FE3" w:rsidRPr="00084A9D" w:rsidRDefault="00BB0FE3" w:rsidP="00C25D24">
      <w:pPr>
        <w:numPr>
          <w:ilvl w:val="0"/>
          <w:numId w:val="43"/>
        </w:numPr>
        <w:tabs>
          <w:tab w:val="clear" w:pos="720"/>
          <w:tab w:val="num" w:pos="0"/>
        </w:tabs>
        <w:ind w:left="426" w:right="3" w:hanging="426"/>
        <w:rPr>
          <w:rFonts w:cs="Arial"/>
        </w:rPr>
      </w:pPr>
      <w:r w:rsidRPr="00084A9D">
        <w:rPr>
          <w:rFonts w:cs="Arial"/>
        </w:rPr>
        <w:t>Bezwarende omstandigheden kunnen onderdeel uitmaken van de functie (fysieke belasting door tillen van kinderen).</w:t>
      </w:r>
    </w:p>
    <w:p w14:paraId="56F60E30" w14:textId="77777777" w:rsidR="00BB0FE3" w:rsidRPr="00084A9D" w:rsidRDefault="00BB0FE3" w:rsidP="00BB0FE3">
      <w:r w:rsidRPr="00084A9D">
        <w:br w:type="page"/>
      </w:r>
      <w:r w:rsidRPr="00084A9D">
        <w:lastRenderedPageBreak/>
        <w:t>2.</w:t>
      </w:r>
      <w:r w:rsidRPr="00084A9D">
        <w:tab/>
        <w:t>GASTOUDER IN LOONDIENST</w:t>
      </w:r>
    </w:p>
    <w:p w14:paraId="388B3DAD" w14:textId="77777777" w:rsidR="00BB0FE3" w:rsidRPr="00084A9D" w:rsidRDefault="00BB0FE3" w:rsidP="00BB0FE3">
      <w:pPr>
        <w:ind w:right="3"/>
        <w:rPr>
          <w:rFonts w:cs="Arial"/>
        </w:rPr>
      </w:pPr>
    </w:p>
    <w:p w14:paraId="50C9E173" w14:textId="77777777" w:rsidR="00BB0FE3" w:rsidRPr="00084A9D" w:rsidRDefault="00BB0FE3" w:rsidP="00BB0FE3">
      <w:pPr>
        <w:ind w:right="3"/>
        <w:outlineLvl w:val="0"/>
        <w:rPr>
          <w:rFonts w:cs="Arial"/>
          <w:caps/>
        </w:rPr>
      </w:pPr>
      <w:r w:rsidRPr="00084A9D">
        <w:rPr>
          <w:rFonts w:cs="Arial"/>
          <w:caps/>
        </w:rPr>
        <w:t>Algemene kenmerken</w:t>
      </w:r>
    </w:p>
    <w:p w14:paraId="6BDADD2E" w14:textId="77777777" w:rsidR="00BB0FE3" w:rsidRPr="00084A9D" w:rsidRDefault="00BB0FE3" w:rsidP="00BB0FE3">
      <w:pPr>
        <w:ind w:right="3"/>
        <w:rPr>
          <w:rFonts w:cs="Arial"/>
        </w:rPr>
      </w:pPr>
      <w:r w:rsidRPr="00084A9D">
        <w:rPr>
          <w:rFonts w:cs="Arial"/>
        </w:rPr>
        <w:t>De gastouder is verantwoordelijk voor de dagelijkse opvang en verzorging van maximaal 4 kinderen in een woonhuis. Het maximum aantal op te vangen kinderen is wettelijk bepaald. Gedurende de opvang is de terugvalmogelijkheid beperkt en wordt een beroep gedaan op de zelfstandigheid van de gastouder.</w:t>
      </w:r>
    </w:p>
    <w:p w14:paraId="466416D6" w14:textId="77777777" w:rsidR="00BB0FE3" w:rsidRPr="00084A9D" w:rsidRDefault="00BB0FE3" w:rsidP="00BB0FE3">
      <w:pPr>
        <w:ind w:right="3"/>
        <w:rPr>
          <w:rFonts w:cs="Arial"/>
          <w:b/>
        </w:rPr>
      </w:pPr>
    </w:p>
    <w:p w14:paraId="08CCE397" w14:textId="77777777" w:rsidR="00BB0FE3" w:rsidRPr="00084A9D" w:rsidRDefault="00BB0FE3" w:rsidP="00BB0FE3">
      <w:pPr>
        <w:ind w:right="3"/>
        <w:outlineLvl w:val="0"/>
        <w:rPr>
          <w:rFonts w:cs="Arial"/>
          <w:caps/>
        </w:rPr>
      </w:pPr>
      <w:r w:rsidRPr="00084A9D">
        <w:rPr>
          <w:rFonts w:cs="Arial"/>
          <w:caps/>
        </w:rPr>
        <w:t>Doel van de functie</w:t>
      </w:r>
    </w:p>
    <w:p w14:paraId="3743D526" w14:textId="77777777" w:rsidR="00BB0FE3" w:rsidRPr="00084A9D" w:rsidRDefault="00BB0FE3" w:rsidP="00BB0FE3">
      <w:pPr>
        <w:ind w:right="3"/>
        <w:outlineLvl w:val="0"/>
        <w:rPr>
          <w:rFonts w:cs="Arial"/>
        </w:rPr>
      </w:pPr>
      <w:r w:rsidRPr="00084A9D">
        <w:rPr>
          <w:rFonts w:cs="Arial"/>
        </w:rPr>
        <w:t>De dagelijkse opvang en verzorging van kinderen in een woonhuis.</w:t>
      </w:r>
    </w:p>
    <w:p w14:paraId="4054DC9C" w14:textId="77777777" w:rsidR="00BB0FE3" w:rsidRPr="00084A9D" w:rsidRDefault="00BB0FE3" w:rsidP="00BB0FE3">
      <w:pPr>
        <w:ind w:right="3"/>
        <w:rPr>
          <w:rFonts w:cs="Arial"/>
        </w:rPr>
      </w:pPr>
    </w:p>
    <w:p w14:paraId="12A0234B" w14:textId="77777777" w:rsidR="00BB0FE3" w:rsidRPr="00084A9D" w:rsidRDefault="00BB0FE3" w:rsidP="00BB0FE3">
      <w:pPr>
        <w:ind w:right="3"/>
        <w:outlineLvl w:val="0"/>
        <w:rPr>
          <w:rFonts w:cs="Arial"/>
          <w:caps/>
        </w:rPr>
      </w:pPr>
      <w:r w:rsidRPr="00084A9D">
        <w:rPr>
          <w:rFonts w:cs="Arial"/>
          <w:caps/>
        </w:rPr>
        <w:t>Organisatorische positie</w:t>
      </w:r>
    </w:p>
    <w:p w14:paraId="2476A6D3" w14:textId="77777777" w:rsidR="00BB0FE3" w:rsidRPr="00084A9D" w:rsidRDefault="00BB0FE3" w:rsidP="00BB0FE3">
      <w:pPr>
        <w:ind w:right="3"/>
        <w:rPr>
          <w:rFonts w:cs="Arial"/>
        </w:rPr>
      </w:pPr>
      <w:r w:rsidRPr="00084A9D">
        <w:rPr>
          <w:rFonts w:cs="Arial"/>
        </w:rPr>
        <w:t xml:space="preserve">De gastouder ressorteert hiërarchisch onder verantwoordelijkheid van de leidinggevende van de afdeling waarbinnen de functie is gepositioneerd (vaak het gastouderbureau onder leiding van het hoofd gastouderbureau), dan wel de directie. </w:t>
      </w:r>
    </w:p>
    <w:p w14:paraId="76EAB76E" w14:textId="77777777" w:rsidR="00BB0FE3" w:rsidRPr="00084A9D" w:rsidRDefault="00BB0FE3" w:rsidP="00BB0FE3">
      <w:pPr>
        <w:ind w:right="3"/>
        <w:rPr>
          <w:rFonts w:cs="Arial"/>
        </w:rPr>
      </w:pPr>
    </w:p>
    <w:p w14:paraId="258BDB71" w14:textId="77777777" w:rsidR="00BB0FE3" w:rsidRPr="00084A9D" w:rsidRDefault="00BB0FE3" w:rsidP="00BB0FE3">
      <w:pPr>
        <w:ind w:right="3"/>
        <w:outlineLvl w:val="0"/>
        <w:rPr>
          <w:rFonts w:cs="Arial"/>
          <w:caps/>
        </w:rPr>
      </w:pPr>
      <w:r w:rsidRPr="00084A9D">
        <w:rPr>
          <w:rFonts w:cs="Arial"/>
          <w:caps/>
        </w:rPr>
        <w:t>Resultaatgebieden</w:t>
      </w:r>
    </w:p>
    <w:p w14:paraId="016E47DC" w14:textId="77777777" w:rsidR="00BB0FE3" w:rsidRPr="00084A9D" w:rsidRDefault="00BB0FE3" w:rsidP="00BB0FE3">
      <w:pPr>
        <w:pStyle w:val="StandardText"/>
        <w:ind w:right="3"/>
        <w:rPr>
          <w:rFonts w:cs="Arial"/>
        </w:rPr>
      </w:pPr>
    </w:p>
    <w:p w14:paraId="7EC7732C" w14:textId="77777777" w:rsidR="00BB0FE3" w:rsidRPr="00084A9D" w:rsidRDefault="00BB0FE3" w:rsidP="00BB0FE3">
      <w:pPr>
        <w:ind w:right="3"/>
        <w:rPr>
          <w:rFonts w:cs="Arial"/>
          <w:i/>
          <w:iCs/>
        </w:rPr>
      </w:pPr>
      <w:r w:rsidRPr="00084A9D">
        <w:rPr>
          <w:rFonts w:cs="Arial"/>
          <w:i/>
          <w:iCs/>
        </w:rPr>
        <w:t>Kinderen begeleiden</w:t>
      </w:r>
    </w:p>
    <w:p w14:paraId="449A5E4A" w14:textId="77777777" w:rsidR="00BB0FE3" w:rsidRPr="00084A9D" w:rsidRDefault="00BB0FE3" w:rsidP="00C25D24">
      <w:pPr>
        <w:numPr>
          <w:ilvl w:val="0"/>
          <w:numId w:val="43"/>
        </w:numPr>
        <w:tabs>
          <w:tab w:val="clear" w:pos="720"/>
        </w:tabs>
        <w:ind w:left="426" w:right="3" w:hanging="426"/>
        <w:rPr>
          <w:rFonts w:cs="Arial"/>
        </w:rPr>
      </w:pPr>
      <w:r w:rsidRPr="00084A9D">
        <w:rPr>
          <w:rFonts w:cs="Arial"/>
        </w:rPr>
        <w:t xml:space="preserve">Begeleidt kinderen, zowel in groepsverband als in individueel opzicht. </w:t>
      </w:r>
    </w:p>
    <w:p w14:paraId="71201346" w14:textId="77777777" w:rsidR="00BB0FE3" w:rsidRPr="00084A9D" w:rsidRDefault="00BB0FE3" w:rsidP="00C25D24">
      <w:pPr>
        <w:numPr>
          <w:ilvl w:val="0"/>
          <w:numId w:val="43"/>
        </w:numPr>
        <w:tabs>
          <w:tab w:val="clear" w:pos="720"/>
        </w:tabs>
        <w:ind w:left="426" w:right="3" w:hanging="426"/>
        <w:rPr>
          <w:rFonts w:cs="Arial"/>
        </w:rPr>
      </w:pPr>
      <w:r w:rsidRPr="00084A9D">
        <w:rPr>
          <w:rFonts w:cs="Arial"/>
        </w:rPr>
        <w:t>Draagt zorg voor het scheppen van een situatie binnen de groep waarin kinderen zich veilig voelen en worden gestimuleerd door middel van diverse activiteiten.</w:t>
      </w:r>
    </w:p>
    <w:p w14:paraId="76904ED3" w14:textId="77777777" w:rsidR="00BB0FE3" w:rsidRPr="00084A9D" w:rsidRDefault="00BB0FE3" w:rsidP="00C25D24">
      <w:pPr>
        <w:numPr>
          <w:ilvl w:val="0"/>
          <w:numId w:val="43"/>
        </w:numPr>
        <w:tabs>
          <w:tab w:val="clear" w:pos="720"/>
        </w:tabs>
        <w:ind w:left="426" w:right="3" w:hanging="426"/>
        <w:rPr>
          <w:rFonts w:cs="Arial"/>
        </w:rPr>
      </w:pPr>
      <w:r w:rsidRPr="00084A9D">
        <w:rPr>
          <w:rFonts w:cs="Arial"/>
        </w:rPr>
        <w:t>Begeleidt kinderen bij de dagelijkse voorkomende bezigheden.</w:t>
      </w:r>
    </w:p>
    <w:p w14:paraId="192CF229" w14:textId="77777777" w:rsidR="00BB0FE3" w:rsidRPr="00084A9D" w:rsidRDefault="00BB0FE3" w:rsidP="00BB0FE3">
      <w:pPr>
        <w:ind w:left="1134" w:right="3" w:hanging="1134"/>
        <w:rPr>
          <w:rFonts w:cs="Arial"/>
          <w:i/>
        </w:rPr>
      </w:pPr>
      <w:r w:rsidRPr="00084A9D">
        <w:rPr>
          <w:rFonts w:cs="Arial"/>
          <w:i/>
        </w:rPr>
        <w:t>Resultaat</w:t>
      </w:r>
      <w:r w:rsidRPr="00084A9D">
        <w:rPr>
          <w:rFonts w:cs="Arial"/>
        </w:rPr>
        <w:t>:</w:t>
      </w:r>
      <w:r w:rsidRPr="00084A9D">
        <w:rPr>
          <w:rFonts w:cs="Arial"/>
          <w:i/>
        </w:rPr>
        <w:tab/>
      </w:r>
    </w:p>
    <w:p w14:paraId="6C52CBF5" w14:textId="77777777" w:rsidR="00BB0FE3" w:rsidRPr="00084A9D" w:rsidRDefault="00BB0FE3" w:rsidP="00BB0FE3">
      <w:pPr>
        <w:ind w:right="3"/>
        <w:rPr>
          <w:rFonts w:cs="Arial"/>
          <w:i/>
        </w:rPr>
      </w:pPr>
      <w:r w:rsidRPr="00084A9D">
        <w:rPr>
          <w:rFonts w:cs="Arial"/>
          <w:i/>
          <w:iCs/>
        </w:rPr>
        <w:t>Kinderen begeleid gedurende de met de ouders afgesproken periode, zodanig dat zij opgevoed en gestimuleerd worden.</w:t>
      </w:r>
    </w:p>
    <w:p w14:paraId="3F6777A1" w14:textId="77777777" w:rsidR="00BB0FE3" w:rsidRPr="00084A9D" w:rsidRDefault="00BB0FE3" w:rsidP="00BB0FE3">
      <w:pPr>
        <w:ind w:right="3"/>
        <w:rPr>
          <w:rFonts w:cs="Arial"/>
        </w:rPr>
      </w:pPr>
    </w:p>
    <w:p w14:paraId="7F653E9D" w14:textId="77777777" w:rsidR="00BB0FE3" w:rsidRPr="00084A9D" w:rsidRDefault="00BB0FE3" w:rsidP="00BB0FE3">
      <w:pPr>
        <w:ind w:right="3"/>
        <w:rPr>
          <w:rFonts w:cs="Arial"/>
          <w:i/>
          <w:iCs/>
        </w:rPr>
      </w:pPr>
      <w:r w:rsidRPr="00084A9D">
        <w:rPr>
          <w:rFonts w:cs="Arial"/>
          <w:i/>
          <w:iCs/>
        </w:rPr>
        <w:t>Kinderen verzorgen</w:t>
      </w:r>
    </w:p>
    <w:p w14:paraId="6A201926" w14:textId="77777777" w:rsidR="00BB0FE3" w:rsidRPr="00084A9D" w:rsidRDefault="00BB0FE3" w:rsidP="00C25D24">
      <w:pPr>
        <w:numPr>
          <w:ilvl w:val="0"/>
          <w:numId w:val="46"/>
        </w:numPr>
        <w:tabs>
          <w:tab w:val="clear" w:pos="720"/>
          <w:tab w:val="num" w:pos="426"/>
        </w:tabs>
        <w:ind w:left="426" w:right="3" w:hanging="426"/>
        <w:rPr>
          <w:rFonts w:cs="Arial"/>
        </w:rPr>
      </w:pPr>
      <w:r w:rsidRPr="00084A9D">
        <w:rPr>
          <w:rFonts w:cs="Arial"/>
        </w:rPr>
        <w:t>Draagt zorg voor de dagelijkse verzorging van kinderen.</w:t>
      </w:r>
    </w:p>
    <w:p w14:paraId="6C71BA6B" w14:textId="77777777" w:rsidR="00BB0FE3" w:rsidRPr="00084A9D" w:rsidRDefault="00BB0FE3" w:rsidP="00BB0FE3">
      <w:pPr>
        <w:ind w:left="1134" w:right="3" w:hanging="1134"/>
        <w:rPr>
          <w:rFonts w:cs="Arial"/>
          <w:iCs/>
        </w:rPr>
      </w:pPr>
      <w:r w:rsidRPr="00084A9D">
        <w:rPr>
          <w:rFonts w:cs="Arial"/>
          <w:i/>
        </w:rPr>
        <w:t>Resultaat</w:t>
      </w:r>
      <w:r w:rsidRPr="00084A9D">
        <w:rPr>
          <w:rFonts w:cs="Arial"/>
        </w:rPr>
        <w:t>:</w:t>
      </w:r>
      <w:r w:rsidRPr="00084A9D">
        <w:rPr>
          <w:rFonts w:cs="Arial"/>
          <w:i/>
        </w:rPr>
        <w:t xml:space="preserve"> </w:t>
      </w:r>
    </w:p>
    <w:p w14:paraId="62097F20" w14:textId="77777777" w:rsidR="00BB0FE3" w:rsidRPr="00084A9D" w:rsidRDefault="00BB0FE3" w:rsidP="00BB0FE3">
      <w:pPr>
        <w:ind w:right="3"/>
        <w:rPr>
          <w:rFonts w:cs="Arial"/>
          <w:i/>
        </w:rPr>
      </w:pPr>
      <w:r w:rsidRPr="00084A9D">
        <w:rPr>
          <w:rFonts w:cs="Arial"/>
          <w:i/>
          <w:iCs/>
        </w:rPr>
        <w:t>Kinderen verzorgd gedurende de met de ouders afgesproken periode, zodanig dat zij schoon zijn en gevoed worden volgens geldende hygiëne-eisen en afspraken met de ouders</w:t>
      </w:r>
      <w:r w:rsidRPr="00084A9D">
        <w:rPr>
          <w:rFonts w:cs="Arial"/>
          <w:i/>
        </w:rPr>
        <w:t>.</w:t>
      </w:r>
    </w:p>
    <w:p w14:paraId="215EC9F7" w14:textId="77777777" w:rsidR="00BB0FE3" w:rsidRPr="00084A9D" w:rsidRDefault="00BB0FE3" w:rsidP="00BB0FE3">
      <w:pPr>
        <w:ind w:right="3"/>
        <w:rPr>
          <w:rFonts w:cs="Arial"/>
        </w:rPr>
      </w:pPr>
    </w:p>
    <w:p w14:paraId="4C76CC51" w14:textId="77777777" w:rsidR="00BB0FE3" w:rsidRPr="00084A9D" w:rsidRDefault="00BB0FE3" w:rsidP="00BB0FE3">
      <w:pPr>
        <w:ind w:right="3"/>
        <w:rPr>
          <w:rFonts w:cs="Arial"/>
          <w:i/>
          <w:iCs/>
        </w:rPr>
      </w:pPr>
      <w:r w:rsidRPr="00084A9D">
        <w:rPr>
          <w:rFonts w:cs="Arial"/>
          <w:i/>
          <w:iCs/>
        </w:rPr>
        <w:t>Informatie uitwisselen over kinderen en werkzaamheden</w:t>
      </w:r>
    </w:p>
    <w:p w14:paraId="04891320" w14:textId="77777777" w:rsidR="00BB0FE3" w:rsidRPr="00084A9D" w:rsidRDefault="00BB0FE3" w:rsidP="00C25D24">
      <w:pPr>
        <w:numPr>
          <w:ilvl w:val="0"/>
          <w:numId w:val="46"/>
        </w:numPr>
        <w:tabs>
          <w:tab w:val="clear" w:pos="720"/>
          <w:tab w:val="num" w:pos="426"/>
        </w:tabs>
        <w:ind w:left="426" w:right="3" w:hanging="426"/>
        <w:rPr>
          <w:rFonts w:cs="Arial"/>
        </w:rPr>
      </w:pPr>
      <w:r w:rsidRPr="00084A9D">
        <w:rPr>
          <w:rFonts w:cs="Arial"/>
        </w:rPr>
        <w:t>Draagt zorg voor een goed (periodiek) contact met ouders/ verzorgers en informeert bij deze naar specifieke aandachtspunten (dagritme, voeding e.d.) en bijzonderheden van de op te vangen kinderen.</w:t>
      </w:r>
    </w:p>
    <w:p w14:paraId="19AF61FB" w14:textId="77777777" w:rsidR="00BB0FE3" w:rsidRPr="00084A9D" w:rsidRDefault="00BB0FE3" w:rsidP="00C25D24">
      <w:pPr>
        <w:numPr>
          <w:ilvl w:val="0"/>
          <w:numId w:val="46"/>
        </w:numPr>
        <w:tabs>
          <w:tab w:val="clear" w:pos="720"/>
          <w:tab w:val="num" w:pos="426"/>
        </w:tabs>
        <w:ind w:left="426" w:right="3" w:hanging="426"/>
        <w:rPr>
          <w:rFonts w:cs="Arial"/>
        </w:rPr>
      </w:pPr>
      <w:r w:rsidRPr="00084A9D">
        <w:rPr>
          <w:rFonts w:cs="Arial"/>
        </w:rPr>
        <w:t>Signaleert bijzonderheden in de ontwikkeling van kinderen en informeert  de leidinggevende en/of de ouders/ verzorgers hierover.</w:t>
      </w:r>
    </w:p>
    <w:p w14:paraId="784EAC3A" w14:textId="77777777" w:rsidR="00BB0FE3" w:rsidRPr="00084A9D" w:rsidRDefault="00BB0FE3" w:rsidP="00C25D24">
      <w:pPr>
        <w:numPr>
          <w:ilvl w:val="0"/>
          <w:numId w:val="46"/>
        </w:numPr>
        <w:tabs>
          <w:tab w:val="clear" w:pos="720"/>
          <w:tab w:val="num" w:pos="426"/>
        </w:tabs>
        <w:ind w:left="426" w:right="3" w:hanging="426"/>
        <w:rPr>
          <w:rFonts w:cs="Arial"/>
        </w:rPr>
      </w:pPr>
      <w:r w:rsidRPr="00084A9D">
        <w:rPr>
          <w:rFonts w:cs="Arial"/>
        </w:rPr>
        <w:t>Neemt gebruikelijk deel aan werkoverleg.</w:t>
      </w:r>
    </w:p>
    <w:p w14:paraId="7D32294C" w14:textId="77777777" w:rsidR="00BB0FE3" w:rsidRPr="00084A9D" w:rsidRDefault="00BB0FE3" w:rsidP="00BB0FE3">
      <w:pPr>
        <w:ind w:left="1134" w:right="3" w:hanging="1134"/>
        <w:rPr>
          <w:rFonts w:cs="Arial"/>
          <w:i/>
        </w:rPr>
      </w:pPr>
      <w:r w:rsidRPr="00084A9D">
        <w:rPr>
          <w:rFonts w:cs="Arial"/>
          <w:i/>
        </w:rPr>
        <w:t>Resultaat</w:t>
      </w:r>
      <w:r w:rsidRPr="00084A9D">
        <w:rPr>
          <w:rFonts w:cs="Arial"/>
        </w:rPr>
        <w:t>:</w:t>
      </w:r>
    </w:p>
    <w:p w14:paraId="08674F1C" w14:textId="77777777" w:rsidR="00BB0FE3" w:rsidRPr="00084A9D" w:rsidRDefault="00BB0FE3" w:rsidP="00BB0FE3">
      <w:pPr>
        <w:ind w:right="3"/>
        <w:rPr>
          <w:rFonts w:cs="Arial"/>
          <w:i/>
          <w:iCs/>
        </w:rPr>
      </w:pPr>
      <w:r w:rsidRPr="00084A9D">
        <w:rPr>
          <w:rFonts w:cs="Arial"/>
          <w:i/>
          <w:iCs/>
        </w:rPr>
        <w:t>Informatie uitgewisseld, zodanig dat zowel de ouders/ verzorgers, de leidinggevende, als de gastouder beschikken over de voor de verzorging en begeleiding relevante informatie, zodat dat het betreffende kind/ de betreffende kinderen zo optimaal mogelijk opgevangen kan/ kunnen worden.</w:t>
      </w:r>
    </w:p>
    <w:p w14:paraId="7E529A71" w14:textId="77777777" w:rsidR="00BB0FE3" w:rsidRPr="00084A9D" w:rsidRDefault="00BB0FE3" w:rsidP="00BB0FE3">
      <w:pPr>
        <w:ind w:right="3"/>
        <w:rPr>
          <w:rFonts w:cs="Arial"/>
          <w:i/>
        </w:rPr>
      </w:pPr>
    </w:p>
    <w:p w14:paraId="41FBE6DF" w14:textId="77777777" w:rsidR="00BB0FE3" w:rsidRPr="00E87C5E" w:rsidRDefault="00BB0FE3" w:rsidP="00BB0FE3">
      <w:pPr>
        <w:pStyle w:val="bijschrift"/>
        <w:widowControl/>
        <w:ind w:right="3"/>
        <w:rPr>
          <w:rFonts w:ascii="Tahoma" w:eastAsia="Times" w:hAnsi="Tahoma" w:cs="Tahoma"/>
          <w:i/>
          <w:iCs/>
        </w:rPr>
      </w:pPr>
      <w:r w:rsidRPr="00E87C5E">
        <w:rPr>
          <w:rFonts w:ascii="Tahoma" w:eastAsia="Times" w:hAnsi="Tahoma" w:cs="Tahoma"/>
          <w:i/>
          <w:iCs/>
        </w:rPr>
        <w:t>Ruimten en materiaal beschikbaar houden</w:t>
      </w:r>
    </w:p>
    <w:p w14:paraId="77D4E2BC" w14:textId="77777777" w:rsidR="00BB0FE3" w:rsidRPr="00084A9D" w:rsidRDefault="00BB0FE3" w:rsidP="00C25D24">
      <w:pPr>
        <w:numPr>
          <w:ilvl w:val="0"/>
          <w:numId w:val="47"/>
        </w:numPr>
        <w:tabs>
          <w:tab w:val="clear" w:pos="720"/>
          <w:tab w:val="num" w:pos="426"/>
        </w:tabs>
        <w:ind w:left="426" w:right="3" w:hanging="426"/>
        <w:rPr>
          <w:rFonts w:cs="Arial"/>
        </w:rPr>
      </w:pPr>
      <w:r w:rsidRPr="00084A9D">
        <w:rPr>
          <w:rFonts w:cs="Arial"/>
        </w:rPr>
        <w:t>Verricht licht huishoudelijke werkzaamheden die direct voortkomen uit de opvang, zoals het schoonhouden van de ruimte en het beschikbare materiaal.</w:t>
      </w:r>
    </w:p>
    <w:p w14:paraId="3D0B2B73" w14:textId="77777777" w:rsidR="00BB0FE3" w:rsidRPr="00084A9D" w:rsidRDefault="00BB0FE3" w:rsidP="00BB0FE3">
      <w:pPr>
        <w:ind w:left="1134" w:right="3" w:hanging="1134"/>
        <w:rPr>
          <w:rFonts w:cs="Arial"/>
          <w:iCs/>
        </w:rPr>
      </w:pPr>
      <w:r w:rsidRPr="00084A9D">
        <w:rPr>
          <w:rFonts w:cs="Arial"/>
          <w:i/>
        </w:rPr>
        <w:t>Resultaat</w:t>
      </w:r>
      <w:r w:rsidRPr="00084A9D">
        <w:rPr>
          <w:rFonts w:cs="Arial"/>
        </w:rPr>
        <w:t>:</w:t>
      </w:r>
    </w:p>
    <w:p w14:paraId="708EBD01" w14:textId="77777777" w:rsidR="00BB0FE3" w:rsidRPr="00084A9D" w:rsidRDefault="00BB0FE3" w:rsidP="00BB0FE3">
      <w:pPr>
        <w:ind w:right="3"/>
        <w:rPr>
          <w:rFonts w:cs="Arial"/>
          <w:i/>
          <w:iCs/>
        </w:rPr>
      </w:pPr>
      <w:r w:rsidRPr="00084A9D">
        <w:rPr>
          <w:rFonts w:cs="Arial"/>
          <w:i/>
          <w:iCs/>
        </w:rPr>
        <w:t>Een schone ruimte en materiaal goed verzorgd, zodat kinderen in een schone en veilige omgeving opgevangen kunnen worden.</w:t>
      </w:r>
    </w:p>
    <w:p w14:paraId="2EF5D496" w14:textId="77777777" w:rsidR="00BB0FE3" w:rsidRPr="00084A9D" w:rsidRDefault="00BB0FE3" w:rsidP="00BB0FE3">
      <w:pPr>
        <w:ind w:right="3"/>
        <w:rPr>
          <w:rFonts w:cs="Arial"/>
          <w:b/>
        </w:rPr>
      </w:pPr>
    </w:p>
    <w:p w14:paraId="27E956D6" w14:textId="77777777" w:rsidR="00BB0FE3" w:rsidRPr="001E4CA3" w:rsidRDefault="00BB0FE3" w:rsidP="00BB0FE3">
      <w:pPr>
        <w:ind w:right="3"/>
        <w:rPr>
          <w:rFonts w:cs="Arial"/>
          <w:caps/>
        </w:rPr>
      </w:pPr>
      <w:r w:rsidRPr="001E4CA3">
        <w:rPr>
          <w:rFonts w:cs="Arial"/>
          <w:caps/>
        </w:rPr>
        <w:lastRenderedPageBreak/>
        <w:t>Profiel van de functie</w:t>
      </w:r>
    </w:p>
    <w:p w14:paraId="3DB50923" w14:textId="77777777" w:rsidR="00BB0FE3" w:rsidRPr="001E4CA3" w:rsidRDefault="00BB0FE3" w:rsidP="00BB0FE3">
      <w:pPr>
        <w:ind w:right="3"/>
        <w:rPr>
          <w:rFonts w:cs="Arial"/>
          <w:i/>
          <w:iCs/>
        </w:rPr>
      </w:pPr>
      <w:r w:rsidRPr="001E4CA3">
        <w:rPr>
          <w:rFonts w:cs="Arial"/>
          <w:i/>
          <w:iCs/>
        </w:rPr>
        <w:t>Kennis</w:t>
      </w:r>
    </w:p>
    <w:p w14:paraId="7EC890DE" w14:textId="2A47FDB0" w:rsidR="001C4FE6" w:rsidRPr="00914D0A" w:rsidRDefault="00BB0FE3" w:rsidP="000906EB">
      <w:pPr>
        <w:numPr>
          <w:ilvl w:val="0"/>
          <w:numId w:val="56"/>
        </w:numPr>
        <w:ind w:left="340"/>
        <w:rPr>
          <w:szCs w:val="20"/>
        </w:rPr>
      </w:pPr>
      <w:r w:rsidRPr="00914D0A">
        <w:rPr>
          <w:szCs w:val="20"/>
        </w:rPr>
        <w:t>In het bezit van een van de diploma’s</w:t>
      </w:r>
      <w:r w:rsidR="000906EB" w:rsidRPr="00914D0A">
        <w:rPr>
          <w:szCs w:val="20"/>
        </w:rPr>
        <w:t xml:space="preserve"> </w:t>
      </w:r>
      <w:r w:rsidRPr="00914D0A">
        <w:rPr>
          <w:szCs w:val="20"/>
        </w:rPr>
        <w:t>conform a, b</w:t>
      </w:r>
      <w:r w:rsidR="00335B0F" w:rsidRPr="00914D0A">
        <w:rPr>
          <w:szCs w:val="20"/>
        </w:rPr>
        <w:t>,</w:t>
      </w:r>
      <w:r w:rsidRPr="00914D0A">
        <w:rPr>
          <w:szCs w:val="20"/>
        </w:rPr>
        <w:t xml:space="preserve"> c</w:t>
      </w:r>
      <w:r w:rsidR="00335B0F" w:rsidRPr="00914D0A">
        <w:rPr>
          <w:szCs w:val="20"/>
        </w:rPr>
        <w:t>, en d,</w:t>
      </w:r>
      <w:r w:rsidRPr="00914D0A">
        <w:rPr>
          <w:szCs w:val="20"/>
        </w:rPr>
        <w:t xml:space="preserve"> kwalificatie-eis functie pedagogisch medewerker</w:t>
      </w:r>
      <w:r w:rsidR="007D0E24" w:rsidRPr="00914D0A">
        <w:rPr>
          <w:szCs w:val="20"/>
        </w:rPr>
        <w:t>;</w:t>
      </w:r>
      <w:r w:rsidRPr="00914D0A">
        <w:rPr>
          <w:szCs w:val="20"/>
        </w:rPr>
        <w:t xml:space="preserve"> </w:t>
      </w:r>
      <w:r w:rsidR="001C4FE6" w:rsidRPr="00914D0A">
        <w:rPr>
          <w:szCs w:val="20"/>
        </w:rPr>
        <w:t>met uitzondering van de volgende diploma’s</w:t>
      </w:r>
      <w:r w:rsidR="007D0E24" w:rsidRPr="00914D0A">
        <w:rPr>
          <w:szCs w:val="20"/>
        </w:rPr>
        <w:t>, die niet kwalificeren voor gastouder in loondienst</w:t>
      </w:r>
      <w:r w:rsidR="001C4FE6" w:rsidRPr="00914D0A">
        <w:rPr>
          <w:szCs w:val="20"/>
        </w:rPr>
        <w:t>:</w:t>
      </w:r>
    </w:p>
    <w:p w14:paraId="2C009EDA" w14:textId="77777777" w:rsidR="007D0E24" w:rsidRPr="00914D0A" w:rsidRDefault="001C4FE6" w:rsidP="007D0E24">
      <w:pPr>
        <w:ind w:firstLine="340"/>
        <w:rPr>
          <w:rFonts w:cs="Tahoma"/>
          <w:szCs w:val="20"/>
        </w:rPr>
      </w:pPr>
      <w:r w:rsidRPr="00914D0A">
        <w:rPr>
          <w:rFonts w:cs="Tahoma"/>
          <w:szCs w:val="20"/>
        </w:rPr>
        <w:t>MBO</w:t>
      </w:r>
    </w:p>
    <w:p w14:paraId="603C766C" w14:textId="77777777" w:rsidR="007D0E24" w:rsidRPr="00914D0A" w:rsidRDefault="001C4FE6" w:rsidP="007D0E24">
      <w:pPr>
        <w:pStyle w:val="Lijstalinea"/>
        <w:numPr>
          <w:ilvl w:val="0"/>
          <w:numId w:val="237"/>
        </w:numPr>
        <w:rPr>
          <w:rFonts w:ascii="Tahoma" w:eastAsia="Calibri" w:hAnsi="Tahoma" w:cs="Tahoma"/>
          <w:sz w:val="20"/>
        </w:rPr>
      </w:pPr>
      <w:r w:rsidRPr="00914D0A">
        <w:rPr>
          <w:rFonts w:ascii="Tahoma" w:hAnsi="Tahoma" w:cs="Tahoma"/>
          <w:sz w:val="20"/>
        </w:rPr>
        <w:t>Pedagogisch medewerker 3 kinderopvang</w:t>
      </w:r>
    </w:p>
    <w:p w14:paraId="4DDF8D6B" w14:textId="77777777" w:rsidR="007D0E24" w:rsidRPr="00914D0A" w:rsidRDefault="001C4FE6" w:rsidP="007D0E24">
      <w:pPr>
        <w:pStyle w:val="Lijstalinea"/>
        <w:numPr>
          <w:ilvl w:val="0"/>
          <w:numId w:val="237"/>
        </w:numPr>
        <w:rPr>
          <w:rFonts w:ascii="Tahoma" w:eastAsia="Calibri" w:hAnsi="Tahoma" w:cs="Tahoma"/>
          <w:sz w:val="20"/>
        </w:rPr>
      </w:pPr>
      <w:r w:rsidRPr="00914D0A">
        <w:rPr>
          <w:rFonts w:ascii="Tahoma" w:hAnsi="Tahoma" w:cs="Tahoma"/>
          <w:sz w:val="20"/>
        </w:rPr>
        <w:t>Gespecialiseerd pedagogisch medewerker 4 kinderopvang</w:t>
      </w:r>
    </w:p>
    <w:p w14:paraId="749A588C" w14:textId="77777777" w:rsidR="007D0E24" w:rsidRPr="00914D0A" w:rsidRDefault="001C4FE6" w:rsidP="007D0E24">
      <w:pPr>
        <w:pStyle w:val="Lijstalinea"/>
        <w:numPr>
          <w:ilvl w:val="0"/>
          <w:numId w:val="237"/>
        </w:numPr>
        <w:rPr>
          <w:rFonts w:ascii="Tahoma" w:eastAsia="Calibri" w:hAnsi="Tahoma" w:cs="Tahoma"/>
          <w:sz w:val="20"/>
        </w:rPr>
      </w:pPr>
      <w:r w:rsidRPr="00914D0A">
        <w:rPr>
          <w:rFonts w:ascii="Tahoma" w:hAnsi="Tahoma" w:cs="Tahoma"/>
          <w:sz w:val="20"/>
        </w:rPr>
        <w:t>Pedagogisch medewerker 4 jeugdzorg</w:t>
      </w:r>
      <w:r w:rsidRPr="00914D0A">
        <w:rPr>
          <w:rFonts w:ascii="Tahoma" w:hAnsi="Tahoma" w:cs="Tahoma"/>
          <w:color w:val="000000"/>
          <w:sz w:val="20"/>
        </w:rPr>
        <w:t xml:space="preserve"> </w:t>
      </w:r>
    </w:p>
    <w:p w14:paraId="3E94144F" w14:textId="77777777" w:rsidR="007D0E24" w:rsidRPr="00914D0A" w:rsidRDefault="001C4FE6" w:rsidP="007D0E24">
      <w:pPr>
        <w:pStyle w:val="Lijstalinea"/>
        <w:numPr>
          <w:ilvl w:val="0"/>
          <w:numId w:val="237"/>
        </w:numPr>
        <w:rPr>
          <w:rFonts w:ascii="Tahoma" w:eastAsia="Calibri" w:hAnsi="Tahoma" w:cs="Tahoma"/>
          <w:sz w:val="20"/>
        </w:rPr>
      </w:pPr>
      <w:r w:rsidRPr="00914D0A">
        <w:rPr>
          <w:rFonts w:ascii="Tahoma" w:hAnsi="Tahoma" w:cs="Tahoma"/>
          <w:sz w:val="20"/>
        </w:rPr>
        <w:t xml:space="preserve">Brancheopleiding Ervaren Peuterspeelzaalleidster (BEP) </w:t>
      </w:r>
    </w:p>
    <w:p w14:paraId="2E449230" w14:textId="77777777" w:rsidR="007D0E24" w:rsidRPr="00914D0A" w:rsidRDefault="001C4FE6" w:rsidP="007D0E24">
      <w:pPr>
        <w:pStyle w:val="Lijstalinea"/>
        <w:numPr>
          <w:ilvl w:val="0"/>
          <w:numId w:val="237"/>
        </w:numPr>
        <w:rPr>
          <w:rFonts w:ascii="Tahoma" w:eastAsia="Calibri" w:hAnsi="Tahoma" w:cs="Tahoma"/>
          <w:sz w:val="20"/>
        </w:rPr>
      </w:pPr>
      <w:r w:rsidRPr="00914D0A">
        <w:rPr>
          <w:rFonts w:ascii="Tahoma" w:hAnsi="Tahoma" w:cs="Tahoma"/>
          <w:sz w:val="20"/>
        </w:rPr>
        <w:t xml:space="preserve">Extramurale gezondheidszorg (EMGZ) </w:t>
      </w:r>
    </w:p>
    <w:p w14:paraId="77C2384C" w14:textId="77777777" w:rsidR="007D0E24" w:rsidRPr="00914D0A" w:rsidRDefault="001C4FE6" w:rsidP="007D0E24">
      <w:pPr>
        <w:pStyle w:val="Lijstalinea"/>
        <w:numPr>
          <w:ilvl w:val="0"/>
          <w:numId w:val="237"/>
        </w:numPr>
        <w:rPr>
          <w:rFonts w:ascii="Tahoma" w:eastAsia="Calibri" w:hAnsi="Tahoma" w:cs="Tahoma"/>
          <w:sz w:val="20"/>
        </w:rPr>
      </w:pPr>
      <w:r w:rsidRPr="00914D0A">
        <w:rPr>
          <w:rFonts w:ascii="Tahoma" w:hAnsi="Tahoma" w:cs="Tahoma"/>
          <w:sz w:val="20"/>
        </w:rPr>
        <w:t xml:space="preserve">Leidster Kindercentra (LKC of onder WEB) </w:t>
      </w:r>
    </w:p>
    <w:p w14:paraId="05DFC0A8" w14:textId="77777777" w:rsidR="007D0E24" w:rsidRPr="00914D0A" w:rsidRDefault="001C4FE6" w:rsidP="007D0E24">
      <w:pPr>
        <w:pStyle w:val="Lijstalinea"/>
        <w:numPr>
          <w:ilvl w:val="0"/>
          <w:numId w:val="237"/>
        </w:numPr>
        <w:rPr>
          <w:rFonts w:ascii="Tahoma" w:eastAsia="Calibri" w:hAnsi="Tahoma" w:cs="Tahoma"/>
          <w:sz w:val="20"/>
        </w:rPr>
      </w:pPr>
      <w:r w:rsidRPr="00914D0A">
        <w:rPr>
          <w:rFonts w:ascii="Tahoma" w:hAnsi="Tahoma" w:cs="Tahoma"/>
          <w:sz w:val="20"/>
        </w:rPr>
        <w:t>Sociaal Cultureel Werk</w:t>
      </w:r>
    </w:p>
    <w:p w14:paraId="2220A8F7" w14:textId="77777777" w:rsidR="007D0E24" w:rsidRPr="00914D0A" w:rsidRDefault="001C4FE6" w:rsidP="007D0E24">
      <w:pPr>
        <w:pStyle w:val="Lijstalinea"/>
        <w:numPr>
          <w:ilvl w:val="0"/>
          <w:numId w:val="237"/>
        </w:numPr>
        <w:rPr>
          <w:rFonts w:ascii="Tahoma" w:eastAsia="Calibri" w:hAnsi="Tahoma" w:cs="Tahoma"/>
          <w:sz w:val="20"/>
        </w:rPr>
      </w:pPr>
      <w:r w:rsidRPr="00914D0A">
        <w:rPr>
          <w:rFonts w:ascii="Tahoma" w:hAnsi="Tahoma" w:cs="Tahoma"/>
          <w:sz w:val="20"/>
        </w:rPr>
        <w:t>Sociaal Pedagogisch Werker (onder WEB)</w:t>
      </w:r>
    </w:p>
    <w:p w14:paraId="5B45D2CA" w14:textId="77777777" w:rsidR="007D0E24" w:rsidRPr="00914D0A" w:rsidRDefault="001C4FE6" w:rsidP="007D0E24">
      <w:pPr>
        <w:pStyle w:val="Lijstalinea"/>
        <w:numPr>
          <w:ilvl w:val="0"/>
          <w:numId w:val="237"/>
        </w:numPr>
        <w:rPr>
          <w:rFonts w:ascii="Tahoma" w:eastAsia="Calibri" w:hAnsi="Tahoma" w:cs="Tahoma"/>
          <w:sz w:val="20"/>
        </w:rPr>
      </w:pPr>
      <w:r w:rsidRPr="00914D0A">
        <w:rPr>
          <w:rFonts w:ascii="Tahoma" w:hAnsi="Tahoma" w:cs="Tahoma"/>
          <w:sz w:val="20"/>
        </w:rPr>
        <w:t>Verplegende (VP)</w:t>
      </w:r>
    </w:p>
    <w:p w14:paraId="7031DB72" w14:textId="77777777" w:rsidR="007D0E24" w:rsidRPr="00914D0A" w:rsidRDefault="001C4FE6" w:rsidP="007D0E24">
      <w:pPr>
        <w:ind w:left="360"/>
        <w:rPr>
          <w:rFonts w:eastAsia="Calibri" w:cs="Tahoma"/>
          <w:szCs w:val="20"/>
        </w:rPr>
      </w:pPr>
      <w:r w:rsidRPr="00914D0A">
        <w:rPr>
          <w:rFonts w:cs="Tahoma"/>
          <w:szCs w:val="20"/>
        </w:rPr>
        <w:t>HBO</w:t>
      </w:r>
    </w:p>
    <w:p w14:paraId="1F2E322F" w14:textId="77777777" w:rsidR="007D0E24" w:rsidRPr="00914D0A" w:rsidRDefault="001C4FE6" w:rsidP="007D0E24">
      <w:pPr>
        <w:pStyle w:val="Lijstalinea"/>
        <w:numPr>
          <w:ilvl w:val="0"/>
          <w:numId w:val="238"/>
        </w:numPr>
        <w:rPr>
          <w:rFonts w:ascii="Tahoma" w:eastAsia="Calibri" w:hAnsi="Tahoma" w:cs="Tahoma"/>
          <w:sz w:val="20"/>
        </w:rPr>
      </w:pPr>
      <w:r w:rsidRPr="00914D0A">
        <w:rPr>
          <w:rFonts w:ascii="Tahoma" w:eastAsia="Calibri" w:hAnsi="Tahoma" w:cs="Tahoma"/>
          <w:sz w:val="20"/>
        </w:rPr>
        <w:t>Sport en Bewegen</w:t>
      </w:r>
    </w:p>
    <w:p w14:paraId="227B4A86" w14:textId="381EB76B" w:rsidR="007D0E24" w:rsidRPr="00914D0A" w:rsidRDefault="001C4FE6" w:rsidP="007D0E24">
      <w:pPr>
        <w:pStyle w:val="Lijstalinea"/>
        <w:numPr>
          <w:ilvl w:val="0"/>
          <w:numId w:val="238"/>
        </w:numPr>
        <w:rPr>
          <w:rFonts w:ascii="Tahoma" w:eastAsia="Calibri" w:hAnsi="Tahoma" w:cs="Tahoma"/>
          <w:sz w:val="20"/>
        </w:rPr>
      </w:pPr>
      <w:r w:rsidRPr="00914D0A">
        <w:rPr>
          <w:rFonts w:ascii="Tahoma" w:eastAsia="Calibri" w:hAnsi="Tahoma" w:cs="Tahoma"/>
          <w:sz w:val="20"/>
        </w:rPr>
        <w:t>Kinderverzorging en Opvoeding</w:t>
      </w:r>
    </w:p>
    <w:p w14:paraId="6F6AA0C3" w14:textId="679ED80B" w:rsidR="001C4FE6" w:rsidRPr="00914D0A" w:rsidRDefault="00F72E73" w:rsidP="00F72E73">
      <w:pPr>
        <w:pStyle w:val="Lijstalinea"/>
        <w:numPr>
          <w:ilvl w:val="0"/>
          <w:numId w:val="238"/>
        </w:numPr>
        <w:rPr>
          <w:rFonts w:ascii="Tahoma" w:eastAsia="Calibri" w:hAnsi="Tahoma" w:cs="Tahoma"/>
          <w:sz w:val="20"/>
        </w:rPr>
      </w:pPr>
      <w:proofErr w:type="spellStart"/>
      <w:r w:rsidRPr="00914D0A">
        <w:rPr>
          <w:rFonts w:ascii="Tahoma" w:eastAsia="Calibri" w:hAnsi="Tahoma" w:cs="Tahoma"/>
          <w:sz w:val="20"/>
        </w:rPr>
        <w:t>Kr</w:t>
      </w:r>
      <w:r w:rsidR="001C4FE6" w:rsidRPr="00914D0A">
        <w:rPr>
          <w:rFonts w:ascii="Tahoma" w:eastAsia="Calibri" w:hAnsi="Tahoma" w:cs="Tahoma"/>
          <w:sz w:val="20"/>
        </w:rPr>
        <w:t>eatief</w:t>
      </w:r>
      <w:proofErr w:type="spellEnd"/>
      <w:r w:rsidR="001C4FE6" w:rsidRPr="00914D0A">
        <w:rPr>
          <w:rFonts w:ascii="Tahoma" w:eastAsia="Calibri" w:hAnsi="Tahoma" w:cs="Tahoma"/>
          <w:sz w:val="20"/>
        </w:rPr>
        <w:t xml:space="preserve"> </w:t>
      </w:r>
      <w:proofErr w:type="spellStart"/>
      <w:r w:rsidR="001C4FE6" w:rsidRPr="00914D0A">
        <w:rPr>
          <w:rFonts w:ascii="Tahoma" w:eastAsia="Calibri" w:hAnsi="Tahoma" w:cs="Tahoma"/>
          <w:sz w:val="20"/>
        </w:rPr>
        <w:t>Edukatief</w:t>
      </w:r>
      <w:proofErr w:type="spellEnd"/>
      <w:r w:rsidR="001C4FE6" w:rsidRPr="00914D0A">
        <w:rPr>
          <w:rFonts w:ascii="Tahoma" w:eastAsia="Calibri" w:hAnsi="Tahoma" w:cs="Tahoma"/>
          <w:sz w:val="20"/>
        </w:rPr>
        <w:t xml:space="preserve"> Werk</w:t>
      </w:r>
      <w:r w:rsidRPr="00914D0A">
        <w:rPr>
          <w:rFonts w:ascii="Tahoma" w:eastAsia="Calibri" w:hAnsi="Tahoma" w:cs="Tahoma"/>
          <w:sz w:val="20"/>
        </w:rPr>
        <w:br/>
      </w:r>
    </w:p>
    <w:p w14:paraId="40EECBB6" w14:textId="77777777" w:rsidR="00BB0FE3" w:rsidRPr="001E4CA3" w:rsidRDefault="00BB0FE3" w:rsidP="00C25D24">
      <w:pPr>
        <w:numPr>
          <w:ilvl w:val="0"/>
          <w:numId w:val="47"/>
        </w:numPr>
        <w:tabs>
          <w:tab w:val="clear" w:pos="720"/>
          <w:tab w:val="num" w:pos="426"/>
        </w:tabs>
        <w:ind w:left="426" w:right="3" w:hanging="426"/>
        <w:rPr>
          <w:rFonts w:cs="Arial"/>
        </w:rPr>
      </w:pPr>
      <w:r w:rsidRPr="001E4CA3">
        <w:rPr>
          <w:rFonts w:cs="Arial"/>
        </w:rPr>
        <w:t>Pedagogische kennis.</w:t>
      </w:r>
    </w:p>
    <w:p w14:paraId="2409EDA5" w14:textId="77777777" w:rsidR="00BB0FE3" w:rsidRPr="001E4CA3" w:rsidRDefault="00BB0FE3" w:rsidP="00C25D24">
      <w:pPr>
        <w:numPr>
          <w:ilvl w:val="0"/>
          <w:numId w:val="47"/>
        </w:numPr>
        <w:tabs>
          <w:tab w:val="clear" w:pos="720"/>
          <w:tab w:val="num" w:pos="426"/>
        </w:tabs>
        <w:ind w:left="426" w:right="3" w:hanging="426"/>
        <w:rPr>
          <w:rFonts w:cs="Arial"/>
        </w:rPr>
      </w:pPr>
      <w:r w:rsidRPr="001E4CA3">
        <w:rPr>
          <w:rFonts w:cs="Arial"/>
        </w:rPr>
        <w:t>Kennis van en inzicht in groepsdynamische processen.</w:t>
      </w:r>
    </w:p>
    <w:p w14:paraId="2BEE9554" w14:textId="77777777" w:rsidR="00BB0FE3" w:rsidRPr="00084A9D" w:rsidRDefault="00BB0FE3" w:rsidP="00C25D24">
      <w:pPr>
        <w:numPr>
          <w:ilvl w:val="0"/>
          <w:numId w:val="47"/>
        </w:numPr>
        <w:tabs>
          <w:tab w:val="clear" w:pos="720"/>
          <w:tab w:val="num" w:pos="426"/>
        </w:tabs>
        <w:ind w:left="426" w:right="3" w:hanging="426"/>
        <w:rPr>
          <w:rFonts w:cs="Arial"/>
        </w:rPr>
      </w:pPr>
      <w:r w:rsidRPr="00084A9D">
        <w:rPr>
          <w:rFonts w:cs="Arial"/>
        </w:rPr>
        <w:t xml:space="preserve">Kennis van de geldende richtlijnen ten aanzien van veiligheid en hygiëne. </w:t>
      </w:r>
    </w:p>
    <w:p w14:paraId="7AE38ECE" w14:textId="77777777" w:rsidR="00BB0FE3" w:rsidRPr="00084A9D" w:rsidRDefault="00BB0FE3" w:rsidP="00BB0FE3">
      <w:pPr>
        <w:ind w:right="3"/>
        <w:rPr>
          <w:rFonts w:cs="Arial"/>
        </w:rPr>
      </w:pPr>
    </w:p>
    <w:p w14:paraId="06EA6622" w14:textId="77777777" w:rsidR="00BB0FE3" w:rsidRPr="00084A9D" w:rsidRDefault="00BB0FE3" w:rsidP="00BB0FE3">
      <w:pPr>
        <w:ind w:right="3"/>
        <w:rPr>
          <w:rFonts w:cs="Arial"/>
          <w:i/>
          <w:iCs/>
        </w:rPr>
      </w:pPr>
      <w:r w:rsidRPr="00084A9D">
        <w:rPr>
          <w:rFonts w:cs="Arial"/>
          <w:i/>
          <w:iCs/>
        </w:rPr>
        <w:t>Specifieke functiekenmerken</w:t>
      </w:r>
    </w:p>
    <w:p w14:paraId="695CCC0A" w14:textId="77777777" w:rsidR="00BB0FE3" w:rsidRPr="00084A9D" w:rsidRDefault="00BB0FE3" w:rsidP="00C25D24">
      <w:pPr>
        <w:numPr>
          <w:ilvl w:val="0"/>
          <w:numId w:val="48"/>
        </w:numPr>
        <w:tabs>
          <w:tab w:val="clear" w:pos="720"/>
          <w:tab w:val="num" w:pos="426"/>
        </w:tabs>
        <w:ind w:left="426" w:right="3" w:hanging="426"/>
        <w:rPr>
          <w:rFonts w:cs="Arial"/>
        </w:rPr>
      </w:pPr>
      <w:r w:rsidRPr="00084A9D">
        <w:rPr>
          <w:rFonts w:cs="Arial"/>
        </w:rPr>
        <w:t>Sociale vaardigheden voor het motiveren, stimuleren en instrueren van kinderen.</w:t>
      </w:r>
    </w:p>
    <w:p w14:paraId="280C837C" w14:textId="77777777" w:rsidR="00BB0FE3" w:rsidRPr="00084A9D" w:rsidRDefault="00BB0FE3" w:rsidP="00C25D24">
      <w:pPr>
        <w:numPr>
          <w:ilvl w:val="0"/>
          <w:numId w:val="48"/>
        </w:numPr>
        <w:tabs>
          <w:tab w:val="clear" w:pos="720"/>
          <w:tab w:val="num" w:pos="426"/>
        </w:tabs>
        <w:ind w:left="426" w:right="3" w:hanging="426"/>
        <w:rPr>
          <w:rFonts w:cs="Arial"/>
        </w:rPr>
      </w:pPr>
      <w:r w:rsidRPr="00084A9D">
        <w:rPr>
          <w:rFonts w:cs="Arial"/>
        </w:rPr>
        <w:t>Zelfstandigheid in verband met de beperkte terugvalmogelijkheid.</w:t>
      </w:r>
    </w:p>
    <w:p w14:paraId="031CFC73" w14:textId="77777777" w:rsidR="00BB0FE3" w:rsidRPr="00084A9D" w:rsidRDefault="00BB0FE3" w:rsidP="00C25D24">
      <w:pPr>
        <w:numPr>
          <w:ilvl w:val="0"/>
          <w:numId w:val="48"/>
        </w:numPr>
        <w:tabs>
          <w:tab w:val="clear" w:pos="720"/>
          <w:tab w:val="num" w:pos="426"/>
        </w:tabs>
        <w:ind w:left="426" w:right="3" w:hanging="426"/>
        <w:rPr>
          <w:rFonts w:cs="Arial"/>
        </w:rPr>
      </w:pPr>
      <w:r w:rsidRPr="00084A9D">
        <w:rPr>
          <w:rFonts w:cs="Arial"/>
        </w:rPr>
        <w:t>Mondelinge uitdrukkingsvaardigheid voor het onderhouden van contacten met ouders/ verzorgers en het rapporteren over de ontwikkeling van kinderen.</w:t>
      </w:r>
    </w:p>
    <w:p w14:paraId="0A0D776F" w14:textId="77777777" w:rsidR="00BB0FE3" w:rsidRPr="00084A9D" w:rsidRDefault="00BB0FE3" w:rsidP="00C25D24">
      <w:pPr>
        <w:numPr>
          <w:ilvl w:val="0"/>
          <w:numId w:val="48"/>
        </w:numPr>
        <w:tabs>
          <w:tab w:val="clear" w:pos="720"/>
          <w:tab w:val="num" w:pos="426"/>
        </w:tabs>
        <w:ind w:left="426" w:right="3" w:hanging="426"/>
        <w:rPr>
          <w:rFonts w:cs="Arial"/>
        </w:rPr>
      </w:pPr>
      <w:r w:rsidRPr="00084A9D">
        <w:rPr>
          <w:rFonts w:cs="Arial"/>
        </w:rPr>
        <w:t>Flexibele instelling in verband met het werken op wisselende tijden.</w:t>
      </w:r>
    </w:p>
    <w:p w14:paraId="41ABA4E2" w14:textId="77777777" w:rsidR="00BB0FE3" w:rsidRPr="00084A9D" w:rsidRDefault="00BB0FE3" w:rsidP="00BB0FE3">
      <w:pPr>
        <w:ind w:right="3"/>
        <w:rPr>
          <w:rFonts w:cs="Arial"/>
        </w:rPr>
      </w:pPr>
    </w:p>
    <w:p w14:paraId="70E14E7A" w14:textId="77777777" w:rsidR="00BB0FE3" w:rsidRPr="00084A9D" w:rsidRDefault="00BB0FE3" w:rsidP="00BB0FE3">
      <w:pPr>
        <w:ind w:right="3"/>
        <w:rPr>
          <w:rFonts w:cs="Arial"/>
          <w:i/>
          <w:iCs/>
        </w:rPr>
      </w:pPr>
      <w:r w:rsidRPr="00084A9D">
        <w:rPr>
          <w:rFonts w:cs="Arial"/>
          <w:i/>
          <w:iCs/>
        </w:rPr>
        <w:t>Bezwarende omstandigheden</w:t>
      </w:r>
    </w:p>
    <w:p w14:paraId="0E8C8DD1" w14:textId="77777777" w:rsidR="00BB0FE3" w:rsidRPr="001E4CA3" w:rsidRDefault="00BB0FE3" w:rsidP="00C25D24">
      <w:pPr>
        <w:numPr>
          <w:ilvl w:val="0"/>
          <w:numId w:val="48"/>
        </w:numPr>
        <w:tabs>
          <w:tab w:val="clear" w:pos="720"/>
          <w:tab w:val="num" w:pos="426"/>
        </w:tabs>
        <w:ind w:left="426" w:right="3" w:hanging="426"/>
        <w:rPr>
          <w:rFonts w:cs="Arial"/>
        </w:rPr>
      </w:pPr>
      <w:r w:rsidRPr="00084A9D">
        <w:rPr>
          <w:rFonts w:cs="Arial"/>
        </w:rPr>
        <w:t xml:space="preserve">Bezwarende omstandigheden kunnen onderdeel uitmaken van de functie (fysieke </w:t>
      </w:r>
      <w:r w:rsidRPr="001E4CA3">
        <w:rPr>
          <w:rFonts w:cs="Arial"/>
        </w:rPr>
        <w:t>belasting door tillen van kinderen).</w:t>
      </w:r>
    </w:p>
    <w:p w14:paraId="41294931" w14:textId="77777777" w:rsidR="00BB0FE3" w:rsidRPr="001E4CA3" w:rsidRDefault="00BB0FE3" w:rsidP="00BB0FE3">
      <w:pPr>
        <w:ind w:right="3"/>
        <w:rPr>
          <w:rFonts w:cs="Arial"/>
        </w:rPr>
      </w:pPr>
    </w:p>
    <w:p w14:paraId="67E9B477" w14:textId="77777777" w:rsidR="00BB0FE3" w:rsidRPr="0084373C" w:rsidRDefault="00BB0FE3" w:rsidP="00BB0FE3">
      <w:pPr>
        <w:rPr>
          <w:szCs w:val="20"/>
        </w:rPr>
      </w:pPr>
      <w:r w:rsidRPr="001E4CA3">
        <w:rPr>
          <w:szCs w:val="20"/>
        </w:rPr>
        <w:t xml:space="preserve">NB </w:t>
      </w:r>
      <w:proofErr w:type="spellStart"/>
      <w:r w:rsidR="00E947BC">
        <w:rPr>
          <w:szCs w:val="20"/>
        </w:rPr>
        <w:t>CAO</w:t>
      </w:r>
      <w:r w:rsidRPr="001E4CA3">
        <w:rPr>
          <w:szCs w:val="20"/>
        </w:rPr>
        <w:t>-partijen</w:t>
      </w:r>
      <w:proofErr w:type="spellEnd"/>
      <w:r w:rsidRPr="001E4CA3">
        <w:rPr>
          <w:szCs w:val="20"/>
        </w:rPr>
        <w:t xml:space="preserve"> zijn voornemens het beroepscompetentieprofiel Gastouder te ontwikkelen</w:t>
      </w:r>
      <w:r w:rsidRPr="0084373C">
        <w:rPr>
          <w:szCs w:val="20"/>
        </w:rPr>
        <w:t xml:space="preserve">. </w:t>
      </w:r>
      <w:r w:rsidRPr="0084373C">
        <w:rPr>
          <w:rFonts w:cs="Arial"/>
          <w:szCs w:val="20"/>
        </w:rPr>
        <w:t>Het profiel van de functie zal daarmee waar nodig gewijzigd worden</w:t>
      </w:r>
      <w:r>
        <w:rPr>
          <w:rFonts w:cs="Arial"/>
          <w:szCs w:val="20"/>
        </w:rPr>
        <w:t>.</w:t>
      </w:r>
    </w:p>
    <w:p w14:paraId="0BBD2701" w14:textId="77777777" w:rsidR="00BB0FE3" w:rsidRPr="00084A9D" w:rsidRDefault="00BB0FE3" w:rsidP="00BB0FE3">
      <w:pPr>
        <w:ind w:right="3"/>
        <w:rPr>
          <w:rFonts w:cs="Arial"/>
        </w:rPr>
      </w:pPr>
    </w:p>
    <w:p w14:paraId="728E08CF" w14:textId="77777777" w:rsidR="00BB0FE3" w:rsidRPr="00084A9D" w:rsidRDefault="00BB0FE3" w:rsidP="00BB0FE3">
      <w:r w:rsidRPr="00084A9D">
        <w:br w:type="page"/>
      </w:r>
      <w:r w:rsidRPr="00084A9D">
        <w:lastRenderedPageBreak/>
        <w:t>3.</w:t>
      </w:r>
      <w:r w:rsidRPr="00084A9D">
        <w:tab/>
        <w:t>PEDAGOGISCH MEDEWERKER</w:t>
      </w:r>
    </w:p>
    <w:p w14:paraId="4DF4D6EC" w14:textId="77777777" w:rsidR="00BB0FE3" w:rsidRPr="00084A9D" w:rsidRDefault="00BB0FE3" w:rsidP="00BB0FE3">
      <w:pPr>
        <w:ind w:right="3"/>
        <w:rPr>
          <w:rFonts w:cs="Arial"/>
        </w:rPr>
      </w:pPr>
    </w:p>
    <w:p w14:paraId="44E600F6" w14:textId="77777777" w:rsidR="00BB0FE3" w:rsidRPr="00084A9D" w:rsidRDefault="00BB0FE3" w:rsidP="00BB0FE3">
      <w:pPr>
        <w:ind w:right="3"/>
        <w:outlineLvl w:val="0"/>
        <w:rPr>
          <w:rFonts w:cs="Arial"/>
          <w:caps/>
        </w:rPr>
      </w:pPr>
      <w:r w:rsidRPr="00084A9D">
        <w:rPr>
          <w:rFonts w:cs="Arial"/>
          <w:caps/>
        </w:rPr>
        <w:t>Algemene kenmerken</w:t>
      </w:r>
    </w:p>
    <w:p w14:paraId="46BFC66B" w14:textId="77777777" w:rsidR="001F03A2" w:rsidRPr="00084A9D" w:rsidRDefault="00BB0FE3" w:rsidP="00BB0FE3">
      <w:pPr>
        <w:ind w:right="3"/>
        <w:rPr>
          <w:rFonts w:cs="Arial"/>
        </w:rPr>
      </w:pPr>
      <w:r w:rsidRPr="00084A9D">
        <w:rPr>
          <w:rFonts w:cs="Arial"/>
        </w:rPr>
        <w:t xml:space="preserve">De pedagogisch medewerker is verantwoordelijk voor de dagelijkse opvang, ontwikkeling en verzorging van een groep kinderen in een kindercentrum. De doelgroep en soort opvang kan verschillen, zoals bijvoorbeeld kinderdagverblijven, buitenschoolse, </w:t>
      </w:r>
      <w:proofErr w:type="spellStart"/>
      <w:r w:rsidRPr="00084A9D">
        <w:rPr>
          <w:rFonts w:cs="Arial"/>
        </w:rPr>
        <w:t>tussenschoolse</w:t>
      </w:r>
      <w:proofErr w:type="spellEnd"/>
      <w:r w:rsidRPr="00084A9D">
        <w:rPr>
          <w:rFonts w:cs="Arial"/>
        </w:rPr>
        <w:t xml:space="preserve"> en/of naschoolse opvang.</w:t>
      </w:r>
    </w:p>
    <w:p w14:paraId="462BC3AC" w14:textId="77777777" w:rsidR="00BB0FE3" w:rsidRPr="00084A9D" w:rsidRDefault="00BB0FE3" w:rsidP="00BB0FE3">
      <w:pPr>
        <w:pStyle w:val="bijschrift"/>
        <w:widowControl/>
        <w:ind w:right="3"/>
        <w:rPr>
          <w:rFonts w:ascii="Verdana" w:eastAsia="Times" w:hAnsi="Verdana" w:cs="Arial"/>
        </w:rPr>
      </w:pPr>
    </w:p>
    <w:p w14:paraId="17FE7E4B" w14:textId="77777777" w:rsidR="00BB0FE3" w:rsidRPr="00084A9D" w:rsidRDefault="00BB0FE3" w:rsidP="00BB0FE3">
      <w:pPr>
        <w:ind w:right="3"/>
        <w:outlineLvl w:val="0"/>
        <w:rPr>
          <w:rFonts w:cs="Arial"/>
          <w:caps/>
        </w:rPr>
      </w:pPr>
      <w:r w:rsidRPr="00084A9D">
        <w:rPr>
          <w:rFonts w:cs="Arial"/>
          <w:caps/>
        </w:rPr>
        <w:t>Doel van de functie</w:t>
      </w:r>
    </w:p>
    <w:p w14:paraId="193FD0CD" w14:textId="77777777" w:rsidR="00BB0FE3" w:rsidRPr="00084A9D" w:rsidRDefault="00BB0FE3" w:rsidP="00BB0FE3">
      <w:pPr>
        <w:ind w:right="3"/>
        <w:rPr>
          <w:rFonts w:cs="Arial"/>
        </w:rPr>
      </w:pPr>
      <w:r w:rsidRPr="00084A9D">
        <w:rPr>
          <w:rFonts w:cs="Arial"/>
        </w:rPr>
        <w:t>De dagelijkse opvang, ontwikkeling en verzorging van een groep kinderen in een kindercentrum.</w:t>
      </w:r>
    </w:p>
    <w:p w14:paraId="4039FBE0" w14:textId="77777777" w:rsidR="00BB0FE3" w:rsidRPr="00084A9D" w:rsidRDefault="00BB0FE3" w:rsidP="00BB0FE3">
      <w:pPr>
        <w:ind w:right="3"/>
        <w:rPr>
          <w:rFonts w:cs="Arial"/>
        </w:rPr>
      </w:pPr>
    </w:p>
    <w:p w14:paraId="0B808B15" w14:textId="77777777" w:rsidR="00BB0FE3" w:rsidRPr="00084A9D" w:rsidRDefault="00BB0FE3" w:rsidP="00BB0FE3">
      <w:pPr>
        <w:ind w:right="3"/>
        <w:outlineLvl w:val="0"/>
        <w:rPr>
          <w:rFonts w:cs="Arial"/>
          <w:caps/>
        </w:rPr>
      </w:pPr>
      <w:r w:rsidRPr="00084A9D">
        <w:rPr>
          <w:rFonts w:cs="Arial"/>
          <w:caps/>
        </w:rPr>
        <w:t>Organisatorische positie</w:t>
      </w:r>
    </w:p>
    <w:p w14:paraId="5D645BC6" w14:textId="77777777" w:rsidR="00BB0FE3" w:rsidRPr="00084A9D" w:rsidRDefault="00BB0FE3" w:rsidP="00BB0FE3">
      <w:pPr>
        <w:ind w:right="3"/>
        <w:rPr>
          <w:rFonts w:cs="Arial"/>
        </w:rPr>
      </w:pPr>
      <w:r w:rsidRPr="00084A9D">
        <w:rPr>
          <w:rFonts w:cs="Arial"/>
        </w:rPr>
        <w:t>De pedagogisch medewerker ressorteert hiërarchisch onder het (unit-)hoofd en begeleidt in voorkomende gevallen pedagogisch medewerkers in ontwikkeling, groepshulpen, BBL-</w:t>
      </w:r>
      <w:proofErr w:type="spellStart"/>
      <w:r w:rsidRPr="00084A9D">
        <w:rPr>
          <w:rFonts w:cs="Arial"/>
        </w:rPr>
        <w:t>ers</w:t>
      </w:r>
      <w:proofErr w:type="spellEnd"/>
      <w:r w:rsidRPr="00084A9D">
        <w:rPr>
          <w:rFonts w:cs="Arial"/>
        </w:rPr>
        <w:t>, BOL-</w:t>
      </w:r>
      <w:proofErr w:type="spellStart"/>
      <w:r w:rsidRPr="00084A9D">
        <w:rPr>
          <w:rFonts w:cs="Arial"/>
        </w:rPr>
        <w:t>ers</w:t>
      </w:r>
      <w:proofErr w:type="spellEnd"/>
      <w:r w:rsidRPr="00084A9D">
        <w:rPr>
          <w:rFonts w:cs="Arial"/>
        </w:rPr>
        <w:t xml:space="preserve"> en stagiaires. </w:t>
      </w:r>
    </w:p>
    <w:p w14:paraId="6E21AF24" w14:textId="77777777" w:rsidR="00BB0FE3" w:rsidRPr="00084A9D" w:rsidRDefault="00BB0FE3" w:rsidP="00BB0FE3">
      <w:pPr>
        <w:ind w:right="3"/>
        <w:rPr>
          <w:rFonts w:cs="Arial"/>
        </w:rPr>
      </w:pPr>
    </w:p>
    <w:p w14:paraId="1D48EDB8" w14:textId="77777777" w:rsidR="00BB0FE3" w:rsidRPr="00084A9D" w:rsidRDefault="00BB0FE3" w:rsidP="00BB0FE3">
      <w:pPr>
        <w:ind w:right="3"/>
        <w:outlineLvl w:val="0"/>
        <w:rPr>
          <w:rFonts w:cs="Arial"/>
          <w:caps/>
        </w:rPr>
      </w:pPr>
      <w:r w:rsidRPr="00084A9D">
        <w:rPr>
          <w:rFonts w:cs="Arial"/>
          <w:caps/>
        </w:rPr>
        <w:t>Resultaatgebieden</w:t>
      </w:r>
    </w:p>
    <w:p w14:paraId="11D46637" w14:textId="77777777" w:rsidR="00BB0FE3" w:rsidRPr="00084A9D" w:rsidRDefault="00BB0FE3" w:rsidP="00BB0FE3">
      <w:pPr>
        <w:ind w:right="3"/>
        <w:rPr>
          <w:rFonts w:cs="Arial"/>
        </w:rPr>
      </w:pPr>
    </w:p>
    <w:p w14:paraId="1C621291" w14:textId="77777777" w:rsidR="00BB0FE3" w:rsidRPr="00084A9D" w:rsidRDefault="00BB0FE3" w:rsidP="00BB0FE3">
      <w:pPr>
        <w:ind w:right="3"/>
        <w:outlineLvl w:val="0"/>
        <w:rPr>
          <w:rFonts w:cs="Arial"/>
          <w:i/>
          <w:iCs/>
        </w:rPr>
      </w:pPr>
      <w:r w:rsidRPr="00084A9D">
        <w:rPr>
          <w:rFonts w:cs="Arial"/>
          <w:i/>
          <w:iCs/>
        </w:rPr>
        <w:t>Kinderen begeleiden</w:t>
      </w:r>
    </w:p>
    <w:p w14:paraId="796EFC32" w14:textId="77777777" w:rsidR="00BB0FE3" w:rsidRPr="00084A9D" w:rsidRDefault="00BB0FE3" w:rsidP="00C25D24">
      <w:pPr>
        <w:numPr>
          <w:ilvl w:val="0"/>
          <w:numId w:val="48"/>
        </w:numPr>
        <w:tabs>
          <w:tab w:val="clear" w:pos="720"/>
          <w:tab w:val="num" w:pos="426"/>
        </w:tabs>
        <w:ind w:left="426" w:right="3" w:hanging="426"/>
        <w:rPr>
          <w:rFonts w:cs="Arial"/>
        </w:rPr>
      </w:pPr>
      <w:r w:rsidRPr="00084A9D">
        <w:rPr>
          <w:rFonts w:cs="Arial"/>
        </w:rPr>
        <w:t xml:space="preserve">Begeleidt kinderen, zowel in groepsverband als in individueel opzicht. </w:t>
      </w:r>
    </w:p>
    <w:p w14:paraId="31CDFADB" w14:textId="77777777" w:rsidR="00BB0FE3" w:rsidRPr="00084A9D" w:rsidRDefault="00BB0FE3" w:rsidP="00C25D24">
      <w:pPr>
        <w:numPr>
          <w:ilvl w:val="0"/>
          <w:numId w:val="48"/>
        </w:numPr>
        <w:tabs>
          <w:tab w:val="clear" w:pos="720"/>
          <w:tab w:val="num" w:pos="426"/>
        </w:tabs>
        <w:ind w:left="426" w:right="3" w:hanging="426"/>
        <w:rPr>
          <w:rFonts w:cs="Arial"/>
        </w:rPr>
      </w:pPr>
      <w:r w:rsidRPr="00084A9D">
        <w:rPr>
          <w:rFonts w:cs="Arial"/>
        </w:rPr>
        <w:t>Schept een situatie binnen de groep waarin kinderen zich veilig voelen en stimuleert kinderen, door middel van uitvoering van het pedagogisch beleidsplan, zich verder te ontwikkelen.</w:t>
      </w:r>
    </w:p>
    <w:p w14:paraId="461D8497" w14:textId="77777777" w:rsidR="00BB0FE3" w:rsidRPr="00084A9D" w:rsidRDefault="00BB0FE3" w:rsidP="00C25D24">
      <w:pPr>
        <w:numPr>
          <w:ilvl w:val="0"/>
          <w:numId w:val="48"/>
        </w:numPr>
        <w:tabs>
          <w:tab w:val="clear" w:pos="720"/>
          <w:tab w:val="num" w:pos="426"/>
        </w:tabs>
        <w:ind w:left="426" w:right="3" w:hanging="426"/>
        <w:rPr>
          <w:rFonts w:cs="Arial"/>
        </w:rPr>
      </w:pPr>
      <w:r w:rsidRPr="00084A9D">
        <w:rPr>
          <w:rFonts w:cs="Arial"/>
        </w:rPr>
        <w:t>Begeleidt kinderen bij de dagelijkse voorkomende bezigheden.</w:t>
      </w:r>
    </w:p>
    <w:p w14:paraId="7574774F" w14:textId="77777777" w:rsidR="00BB0FE3" w:rsidRPr="00084A9D" w:rsidRDefault="00BB0FE3" w:rsidP="00C25D24">
      <w:pPr>
        <w:numPr>
          <w:ilvl w:val="0"/>
          <w:numId w:val="48"/>
        </w:numPr>
        <w:tabs>
          <w:tab w:val="clear" w:pos="720"/>
          <w:tab w:val="num" w:pos="426"/>
        </w:tabs>
        <w:ind w:left="426" w:right="3" w:hanging="426"/>
        <w:rPr>
          <w:rFonts w:cs="Arial"/>
        </w:rPr>
      </w:pPr>
      <w:r w:rsidRPr="00084A9D">
        <w:rPr>
          <w:rFonts w:cs="Arial"/>
        </w:rPr>
        <w:t>Organiseert activiteiten gericht op ontwikkeling, eventueel buiten het kindercentrum.</w:t>
      </w:r>
    </w:p>
    <w:p w14:paraId="10120577" w14:textId="77777777" w:rsidR="00BB0FE3" w:rsidRPr="00084A9D" w:rsidRDefault="00BB0FE3" w:rsidP="00BB0FE3">
      <w:pPr>
        <w:ind w:left="1134" w:right="3" w:hanging="1134"/>
        <w:rPr>
          <w:rFonts w:cs="Arial"/>
          <w:i/>
        </w:rPr>
      </w:pPr>
      <w:r w:rsidRPr="00084A9D">
        <w:rPr>
          <w:rFonts w:cs="Arial"/>
          <w:i/>
        </w:rPr>
        <w:t>Resultaat</w:t>
      </w:r>
      <w:r w:rsidRPr="00084A9D">
        <w:rPr>
          <w:rFonts w:cs="Arial"/>
        </w:rPr>
        <w:t>:</w:t>
      </w:r>
      <w:r w:rsidRPr="00084A9D">
        <w:rPr>
          <w:rFonts w:cs="Arial"/>
          <w:i/>
        </w:rPr>
        <w:t xml:space="preserve"> </w:t>
      </w:r>
    </w:p>
    <w:p w14:paraId="1E687223" w14:textId="77777777" w:rsidR="00BB0FE3" w:rsidRPr="00084A9D" w:rsidRDefault="00BB0FE3" w:rsidP="00BB0FE3">
      <w:pPr>
        <w:ind w:right="3"/>
        <w:rPr>
          <w:rFonts w:cs="Arial"/>
          <w:i/>
        </w:rPr>
      </w:pPr>
      <w:r w:rsidRPr="00084A9D">
        <w:rPr>
          <w:rFonts w:cs="Arial"/>
          <w:i/>
          <w:iCs/>
        </w:rPr>
        <w:t>Kinderen begeleid gedurende de met de ouders/ verzorgers afgesproken periode, zodanig dat zij volgens het pedagogisch plan zich ontwikkelen, opgevoed en gestimuleerd worden.</w:t>
      </w:r>
    </w:p>
    <w:p w14:paraId="27EF5C44" w14:textId="77777777" w:rsidR="00BB0FE3" w:rsidRPr="00084A9D" w:rsidRDefault="00BB0FE3" w:rsidP="00BB0FE3">
      <w:pPr>
        <w:pStyle w:val="StandardText"/>
        <w:ind w:right="3"/>
        <w:rPr>
          <w:rFonts w:cs="Arial"/>
        </w:rPr>
      </w:pPr>
    </w:p>
    <w:p w14:paraId="24B37558" w14:textId="77777777" w:rsidR="00BB0FE3" w:rsidRPr="00E87C5E" w:rsidRDefault="00BB0FE3" w:rsidP="00BB0FE3">
      <w:pPr>
        <w:pStyle w:val="bijschrift"/>
        <w:widowControl/>
        <w:ind w:right="3"/>
        <w:rPr>
          <w:rFonts w:ascii="Tahoma" w:eastAsia="Times" w:hAnsi="Tahoma" w:cs="Tahoma"/>
          <w:i/>
          <w:iCs/>
        </w:rPr>
      </w:pPr>
      <w:r w:rsidRPr="00E87C5E">
        <w:rPr>
          <w:rFonts w:ascii="Tahoma" w:eastAsia="Times" w:hAnsi="Tahoma" w:cs="Tahoma"/>
          <w:i/>
          <w:iCs/>
        </w:rPr>
        <w:t>Kinderen verzorgen</w:t>
      </w:r>
    </w:p>
    <w:p w14:paraId="13A9863D" w14:textId="77777777" w:rsidR="00BB0FE3" w:rsidRPr="00084A9D" w:rsidRDefault="00BB0FE3" w:rsidP="00C25D24">
      <w:pPr>
        <w:numPr>
          <w:ilvl w:val="0"/>
          <w:numId w:val="49"/>
        </w:numPr>
        <w:tabs>
          <w:tab w:val="clear" w:pos="720"/>
          <w:tab w:val="num" w:pos="426"/>
        </w:tabs>
        <w:ind w:left="426" w:right="3" w:hanging="426"/>
        <w:rPr>
          <w:rFonts w:cs="Arial"/>
        </w:rPr>
      </w:pPr>
      <w:r w:rsidRPr="00084A9D">
        <w:rPr>
          <w:rFonts w:cs="Arial"/>
        </w:rPr>
        <w:t xml:space="preserve">Draagt zorg voor de dagelijkse verzorging van kinderen. </w:t>
      </w:r>
    </w:p>
    <w:p w14:paraId="698FA0C2" w14:textId="77777777" w:rsidR="00BB0FE3" w:rsidRPr="00E87C5E" w:rsidRDefault="00BB0FE3" w:rsidP="00BB0FE3">
      <w:pPr>
        <w:pStyle w:val="Plattetekst2"/>
        <w:spacing w:after="0" w:line="240" w:lineRule="auto"/>
        <w:ind w:left="1134" w:right="6" w:hanging="1134"/>
        <w:rPr>
          <w:rFonts w:ascii="Tahoma" w:hAnsi="Tahoma" w:cs="Tahoma"/>
        </w:rPr>
      </w:pPr>
      <w:r w:rsidRPr="00E87C5E">
        <w:rPr>
          <w:rFonts w:ascii="Tahoma" w:hAnsi="Tahoma" w:cs="Tahoma"/>
          <w:i/>
        </w:rPr>
        <w:t>Resultaat</w:t>
      </w:r>
      <w:r w:rsidRPr="00E87C5E">
        <w:rPr>
          <w:rFonts w:ascii="Tahoma" w:hAnsi="Tahoma" w:cs="Tahoma"/>
        </w:rPr>
        <w:t xml:space="preserve">: </w:t>
      </w:r>
    </w:p>
    <w:p w14:paraId="46172112" w14:textId="77777777" w:rsidR="00BB0FE3" w:rsidRPr="00E87C5E" w:rsidRDefault="00BB0FE3" w:rsidP="00BB0FE3">
      <w:pPr>
        <w:pStyle w:val="Plattetekst2"/>
        <w:spacing w:after="0" w:line="240" w:lineRule="auto"/>
        <w:ind w:right="6"/>
        <w:rPr>
          <w:rFonts w:ascii="Tahoma" w:hAnsi="Tahoma" w:cs="Tahoma"/>
          <w:i/>
          <w:iCs/>
        </w:rPr>
      </w:pPr>
      <w:r w:rsidRPr="00E87C5E">
        <w:rPr>
          <w:rFonts w:ascii="Tahoma" w:hAnsi="Tahoma" w:cs="Tahoma"/>
          <w:i/>
          <w:iCs/>
        </w:rPr>
        <w:t>Kinderen verzorgd gedurende de met de ouders/ verzorgers afgesproken periode, zodanig dat zij schoon zijn en gevoed worden volgens geldende hygiëne-eisen en afspraken met de ouders.</w:t>
      </w:r>
    </w:p>
    <w:p w14:paraId="005C8D47" w14:textId="77777777" w:rsidR="00BB0FE3" w:rsidRPr="00084A9D" w:rsidRDefault="00BB0FE3" w:rsidP="00BB0FE3">
      <w:pPr>
        <w:ind w:right="3"/>
        <w:rPr>
          <w:rFonts w:cs="Arial"/>
        </w:rPr>
      </w:pPr>
    </w:p>
    <w:p w14:paraId="79A4992F" w14:textId="77777777" w:rsidR="00BB0FE3" w:rsidRPr="00084A9D" w:rsidRDefault="00BB0FE3" w:rsidP="00BB0FE3">
      <w:pPr>
        <w:ind w:right="3"/>
        <w:outlineLvl w:val="0"/>
        <w:rPr>
          <w:rFonts w:cs="Arial"/>
          <w:i/>
          <w:iCs/>
        </w:rPr>
      </w:pPr>
      <w:r w:rsidRPr="00084A9D">
        <w:rPr>
          <w:rFonts w:cs="Arial"/>
          <w:i/>
          <w:iCs/>
        </w:rPr>
        <w:t>Informatie uitwisselen over kinderen en werkzaamheden</w:t>
      </w:r>
    </w:p>
    <w:p w14:paraId="3A95895A" w14:textId="77777777" w:rsidR="00BB0FE3" w:rsidRPr="00084A9D" w:rsidRDefault="00BB0FE3" w:rsidP="00C25D24">
      <w:pPr>
        <w:numPr>
          <w:ilvl w:val="0"/>
          <w:numId w:val="49"/>
        </w:numPr>
        <w:tabs>
          <w:tab w:val="clear" w:pos="720"/>
        </w:tabs>
        <w:ind w:left="426" w:right="3" w:hanging="426"/>
        <w:rPr>
          <w:rFonts w:cs="Arial"/>
        </w:rPr>
      </w:pPr>
      <w:r w:rsidRPr="00084A9D">
        <w:rPr>
          <w:rFonts w:cs="Arial"/>
        </w:rPr>
        <w:t>Houdt de ontwikkeling van kinderen bij en rapporteert of informeert hierover (periodiek) het hoofd.</w:t>
      </w:r>
    </w:p>
    <w:p w14:paraId="15C30B81" w14:textId="77777777" w:rsidR="00BB0FE3" w:rsidRPr="00084A9D" w:rsidRDefault="00BB0FE3" w:rsidP="00C25D24">
      <w:pPr>
        <w:numPr>
          <w:ilvl w:val="0"/>
          <w:numId w:val="49"/>
        </w:numPr>
        <w:tabs>
          <w:tab w:val="clear" w:pos="720"/>
        </w:tabs>
        <w:ind w:left="426" w:right="3" w:hanging="426"/>
        <w:rPr>
          <w:rFonts w:cs="Arial"/>
        </w:rPr>
      </w:pPr>
      <w:r w:rsidRPr="00084A9D">
        <w:rPr>
          <w:rFonts w:cs="Arial"/>
        </w:rPr>
        <w:t>Informeert bij kennismaking de ouders/ verzorgers over de gang van zaken binnen de groep.</w:t>
      </w:r>
    </w:p>
    <w:p w14:paraId="769D041D" w14:textId="77777777" w:rsidR="00BB0FE3" w:rsidRPr="00084A9D" w:rsidRDefault="00BB0FE3" w:rsidP="00C25D24">
      <w:pPr>
        <w:numPr>
          <w:ilvl w:val="0"/>
          <w:numId w:val="49"/>
        </w:numPr>
        <w:tabs>
          <w:tab w:val="clear" w:pos="720"/>
        </w:tabs>
        <w:ind w:left="426" w:right="3" w:hanging="426"/>
        <w:rPr>
          <w:rFonts w:cs="Arial"/>
        </w:rPr>
      </w:pPr>
      <w:r w:rsidRPr="00084A9D">
        <w:rPr>
          <w:rFonts w:cs="Arial"/>
        </w:rPr>
        <w:t>Draagt zorg voor een goed (periodiek) contact met ouders/ verzorgers en informeert naar specifieke aandachtspunten (dagritme, voeding e.d.) en bijzonderheden van de op te vangen kinderen, ook bijvoorbeeld in de vorm van ouderavonden.</w:t>
      </w:r>
    </w:p>
    <w:p w14:paraId="00B3CBD8" w14:textId="77777777" w:rsidR="00BB0FE3" w:rsidRPr="00084A9D" w:rsidRDefault="00BB0FE3" w:rsidP="00C25D24">
      <w:pPr>
        <w:numPr>
          <w:ilvl w:val="0"/>
          <w:numId w:val="49"/>
        </w:numPr>
        <w:tabs>
          <w:tab w:val="clear" w:pos="720"/>
        </w:tabs>
        <w:ind w:left="426" w:right="3" w:hanging="426"/>
        <w:rPr>
          <w:rFonts w:cs="Arial"/>
        </w:rPr>
      </w:pPr>
      <w:r w:rsidRPr="00084A9D">
        <w:rPr>
          <w:rFonts w:cs="Arial"/>
        </w:rPr>
        <w:t>Onderhoudt in het geval van schoolgaande kinderen contact met de betreffende scholen.</w:t>
      </w:r>
    </w:p>
    <w:p w14:paraId="0C9FC1F6" w14:textId="77777777" w:rsidR="00BB0FE3" w:rsidRPr="00084A9D" w:rsidRDefault="00BB0FE3" w:rsidP="00C25D24">
      <w:pPr>
        <w:numPr>
          <w:ilvl w:val="0"/>
          <w:numId w:val="49"/>
        </w:numPr>
        <w:tabs>
          <w:tab w:val="clear" w:pos="720"/>
        </w:tabs>
        <w:ind w:left="426" w:right="3" w:hanging="426"/>
        <w:rPr>
          <w:rFonts w:cs="Arial"/>
        </w:rPr>
      </w:pPr>
      <w:r w:rsidRPr="00084A9D">
        <w:rPr>
          <w:rFonts w:cs="Arial"/>
        </w:rPr>
        <w:t>Stemt met collega’s af over de dagindeling en de verdeling van de werkzaamheden en draagt mede zorg voor een goede samenwerking en voor een goede overdracht.</w:t>
      </w:r>
    </w:p>
    <w:p w14:paraId="67E0BF73" w14:textId="77777777" w:rsidR="00BB0FE3" w:rsidRPr="00084A9D" w:rsidRDefault="00BB0FE3" w:rsidP="00C25D24">
      <w:pPr>
        <w:numPr>
          <w:ilvl w:val="0"/>
          <w:numId w:val="49"/>
        </w:numPr>
        <w:tabs>
          <w:tab w:val="clear" w:pos="720"/>
        </w:tabs>
        <w:ind w:left="426" w:right="3" w:hanging="426"/>
        <w:rPr>
          <w:rFonts w:cs="Arial"/>
        </w:rPr>
      </w:pPr>
      <w:r w:rsidRPr="00084A9D">
        <w:rPr>
          <w:rFonts w:cs="Arial"/>
        </w:rPr>
        <w:t>Neemt gebruikelijk deel aan werkoverleg.</w:t>
      </w:r>
    </w:p>
    <w:p w14:paraId="341D9640" w14:textId="77777777" w:rsidR="00BB0FE3" w:rsidRPr="00E87C5E" w:rsidRDefault="00BB0FE3" w:rsidP="00BB0FE3">
      <w:pPr>
        <w:pStyle w:val="Plattetekst2"/>
        <w:spacing w:after="0" w:line="240" w:lineRule="auto"/>
        <w:ind w:left="1134" w:right="6" w:hanging="1134"/>
        <w:rPr>
          <w:rFonts w:ascii="Tahoma" w:hAnsi="Tahoma" w:cs="Tahoma"/>
        </w:rPr>
      </w:pPr>
      <w:r w:rsidRPr="00E87C5E">
        <w:rPr>
          <w:rFonts w:ascii="Tahoma" w:hAnsi="Tahoma" w:cs="Tahoma"/>
          <w:i/>
        </w:rPr>
        <w:t>Resultaat</w:t>
      </w:r>
      <w:r w:rsidRPr="00E87C5E">
        <w:rPr>
          <w:rFonts w:ascii="Tahoma" w:hAnsi="Tahoma" w:cs="Tahoma"/>
        </w:rPr>
        <w:t xml:space="preserve">: </w:t>
      </w:r>
    </w:p>
    <w:p w14:paraId="6E19F3F5" w14:textId="77777777" w:rsidR="00BB0FE3" w:rsidRPr="00E87C5E" w:rsidRDefault="00BB0FE3" w:rsidP="00BB0FE3">
      <w:pPr>
        <w:pStyle w:val="Plattetekst2"/>
        <w:spacing w:after="0" w:line="240" w:lineRule="auto"/>
        <w:ind w:right="6"/>
        <w:rPr>
          <w:rFonts w:ascii="Tahoma" w:hAnsi="Tahoma" w:cs="Tahoma"/>
          <w:i/>
          <w:iCs/>
        </w:rPr>
      </w:pPr>
      <w:r w:rsidRPr="00E87C5E">
        <w:rPr>
          <w:rFonts w:ascii="Tahoma" w:hAnsi="Tahoma" w:cs="Tahoma"/>
          <w:i/>
          <w:iCs/>
        </w:rPr>
        <w:t>Informatie uitgewisseld, zodanig dat zowel de ouders/ verzorgers, de leidinggevende als de pedagogisch medewerkers beschikken over de voor de verzorging en begeleiding relevante informatie, zodat het betreffende kind/ de betreffende kinderen zo optimaal mogelijk opgevangen kan/ kunnen worden.</w:t>
      </w:r>
    </w:p>
    <w:p w14:paraId="74B0EE9E" w14:textId="77777777" w:rsidR="00BB0FE3" w:rsidRPr="00084A9D" w:rsidRDefault="00BB0FE3" w:rsidP="00BB0FE3">
      <w:pPr>
        <w:pStyle w:val="bijschrift"/>
        <w:widowControl/>
        <w:ind w:right="3"/>
        <w:rPr>
          <w:rFonts w:ascii="Verdana" w:eastAsia="Times" w:hAnsi="Verdana" w:cs="Arial"/>
        </w:rPr>
      </w:pPr>
    </w:p>
    <w:p w14:paraId="42BF23E7" w14:textId="77777777" w:rsidR="00BB0FE3" w:rsidRDefault="00BB0FE3" w:rsidP="00BB0FE3">
      <w:pPr>
        <w:pStyle w:val="StandardText"/>
        <w:ind w:right="3"/>
        <w:outlineLvl w:val="0"/>
        <w:rPr>
          <w:rFonts w:ascii="Tahoma" w:hAnsi="Tahoma" w:cs="Tahoma"/>
          <w:i/>
          <w:iCs/>
        </w:rPr>
      </w:pPr>
    </w:p>
    <w:p w14:paraId="39D11C2D" w14:textId="77777777" w:rsidR="00BB0FE3" w:rsidRPr="00E87C5E" w:rsidRDefault="00BB0FE3" w:rsidP="00BB0FE3">
      <w:pPr>
        <w:pStyle w:val="StandardText"/>
        <w:ind w:right="3"/>
        <w:outlineLvl w:val="0"/>
        <w:rPr>
          <w:rFonts w:ascii="Tahoma" w:hAnsi="Tahoma" w:cs="Tahoma"/>
          <w:i/>
          <w:iCs/>
        </w:rPr>
      </w:pPr>
      <w:r w:rsidRPr="00E87C5E">
        <w:rPr>
          <w:rFonts w:ascii="Tahoma" w:hAnsi="Tahoma" w:cs="Tahoma"/>
          <w:i/>
          <w:iCs/>
        </w:rPr>
        <w:lastRenderedPageBreak/>
        <w:t>Ruimten en materiaal beschikbaar houden</w:t>
      </w:r>
    </w:p>
    <w:p w14:paraId="2632BA39" w14:textId="77777777" w:rsidR="00BB0FE3" w:rsidRPr="00084A9D" w:rsidRDefault="00BB0FE3" w:rsidP="00C25D24">
      <w:pPr>
        <w:numPr>
          <w:ilvl w:val="0"/>
          <w:numId w:val="50"/>
        </w:numPr>
        <w:tabs>
          <w:tab w:val="clear" w:pos="720"/>
          <w:tab w:val="num" w:pos="426"/>
        </w:tabs>
        <w:ind w:left="426" w:right="3" w:hanging="426"/>
        <w:rPr>
          <w:rFonts w:cs="Arial"/>
        </w:rPr>
      </w:pPr>
      <w:r w:rsidRPr="00084A9D">
        <w:rPr>
          <w:rFonts w:cs="Arial"/>
        </w:rPr>
        <w:t xml:space="preserve">Verricht licht huishoudelijke werkzaamheden in de groep en draagt </w:t>
      </w:r>
      <w:r w:rsidRPr="00084A9D">
        <w:rPr>
          <w:rFonts w:cs="Arial"/>
          <w:i/>
        </w:rPr>
        <w:t>mede</w:t>
      </w:r>
      <w:r w:rsidRPr="00084A9D">
        <w:rPr>
          <w:rFonts w:cs="Arial"/>
        </w:rPr>
        <w:t xml:space="preserve"> zorg voor het beheer, de aanschaf en de hygiëne en goede staat van de inventaris.</w:t>
      </w:r>
      <w:r>
        <w:rPr>
          <w:rFonts w:cs="Arial"/>
        </w:rPr>
        <w:t xml:space="preserve"> Onder licht huishoudelijke werkzaamheden </w:t>
      </w:r>
      <w:r>
        <w:t>worden die huishoudelijke werkzaamheden verstaan die voortvloeien uit of samenhangen met het werken met kinderen.</w:t>
      </w:r>
    </w:p>
    <w:p w14:paraId="031EE850" w14:textId="77777777" w:rsidR="00BB0FE3" w:rsidRPr="00084A9D" w:rsidRDefault="00BB0FE3" w:rsidP="00BB0FE3">
      <w:pPr>
        <w:ind w:left="1134" w:right="3" w:hanging="1134"/>
        <w:rPr>
          <w:rFonts w:cs="Arial"/>
          <w:i/>
        </w:rPr>
      </w:pPr>
      <w:r w:rsidRPr="00084A9D">
        <w:rPr>
          <w:rFonts w:cs="Arial"/>
          <w:i/>
        </w:rPr>
        <w:t>Resultaat</w:t>
      </w:r>
      <w:r w:rsidRPr="00084A9D">
        <w:rPr>
          <w:rFonts w:cs="Arial"/>
        </w:rPr>
        <w:t>:</w:t>
      </w:r>
    </w:p>
    <w:p w14:paraId="53C3031A" w14:textId="77777777" w:rsidR="00BB0FE3" w:rsidRPr="00084A9D" w:rsidRDefault="00BB0FE3" w:rsidP="00BB0FE3">
      <w:pPr>
        <w:ind w:right="3"/>
        <w:rPr>
          <w:rFonts w:cs="Arial"/>
          <w:i/>
          <w:iCs/>
        </w:rPr>
      </w:pPr>
      <w:r w:rsidRPr="00084A9D">
        <w:rPr>
          <w:rFonts w:cs="Arial"/>
          <w:i/>
          <w:iCs/>
        </w:rPr>
        <w:t>Een schone ruimte en een goed verzorgde inventaris, zodat kinderen in een schone en veilige omgeving opgevangen kunnen worden.</w:t>
      </w:r>
    </w:p>
    <w:p w14:paraId="7B5AE592" w14:textId="77777777" w:rsidR="00BB0FE3" w:rsidRPr="00084A9D" w:rsidRDefault="00BB0FE3" w:rsidP="00BB0FE3">
      <w:pPr>
        <w:ind w:right="3"/>
        <w:rPr>
          <w:rFonts w:cs="Arial"/>
        </w:rPr>
      </w:pPr>
    </w:p>
    <w:p w14:paraId="6925FCCF" w14:textId="77777777" w:rsidR="00BB0FE3" w:rsidRPr="00084A9D" w:rsidRDefault="00BB0FE3" w:rsidP="00BB0FE3">
      <w:pPr>
        <w:ind w:right="3"/>
        <w:outlineLvl w:val="0"/>
        <w:rPr>
          <w:rFonts w:cs="Arial"/>
          <w:i/>
          <w:iCs/>
        </w:rPr>
      </w:pPr>
      <w:r w:rsidRPr="00084A9D">
        <w:rPr>
          <w:rFonts w:cs="Arial"/>
          <w:i/>
          <w:iCs/>
        </w:rPr>
        <w:t>Deskundigheid bevorderen</w:t>
      </w:r>
    </w:p>
    <w:p w14:paraId="71608B41" w14:textId="77777777" w:rsidR="00BB0FE3" w:rsidRPr="00084A9D" w:rsidRDefault="00BB0FE3" w:rsidP="00C25D24">
      <w:pPr>
        <w:numPr>
          <w:ilvl w:val="0"/>
          <w:numId w:val="50"/>
        </w:numPr>
        <w:tabs>
          <w:tab w:val="clear" w:pos="720"/>
          <w:tab w:val="num" w:pos="426"/>
        </w:tabs>
        <w:ind w:left="426" w:right="3" w:hanging="426"/>
        <w:rPr>
          <w:rFonts w:cs="Arial"/>
        </w:rPr>
      </w:pPr>
      <w:r w:rsidRPr="00084A9D">
        <w:rPr>
          <w:rFonts w:cs="Arial"/>
        </w:rPr>
        <w:t>Begeleidt en instrueert, indien op de groep aanwezig, pedagogisch medewerkers in ontwikkeling, groepshulpen, BBL-</w:t>
      </w:r>
      <w:proofErr w:type="spellStart"/>
      <w:r w:rsidRPr="00084A9D">
        <w:rPr>
          <w:rFonts w:cs="Arial"/>
        </w:rPr>
        <w:t>ers</w:t>
      </w:r>
      <w:proofErr w:type="spellEnd"/>
      <w:r w:rsidRPr="00084A9D">
        <w:rPr>
          <w:rFonts w:cs="Arial"/>
        </w:rPr>
        <w:t>, BOL-</w:t>
      </w:r>
      <w:proofErr w:type="spellStart"/>
      <w:r w:rsidRPr="00084A9D">
        <w:rPr>
          <w:rFonts w:cs="Arial"/>
        </w:rPr>
        <w:t>ers</w:t>
      </w:r>
      <w:proofErr w:type="spellEnd"/>
      <w:r w:rsidRPr="00084A9D">
        <w:rPr>
          <w:rFonts w:cs="Arial"/>
        </w:rPr>
        <w:t xml:space="preserve">  en stagiaires en rapporteert hierover periodiek aan het hoofd.</w:t>
      </w:r>
    </w:p>
    <w:p w14:paraId="1FCB38B2" w14:textId="77777777" w:rsidR="00BB0FE3" w:rsidRPr="00084A9D" w:rsidRDefault="00BB0FE3" w:rsidP="00BB0FE3">
      <w:pPr>
        <w:ind w:left="1134" w:right="3" w:hanging="1134"/>
        <w:rPr>
          <w:rFonts w:cs="Arial"/>
          <w:i/>
        </w:rPr>
      </w:pPr>
      <w:r w:rsidRPr="00084A9D">
        <w:rPr>
          <w:rFonts w:cs="Arial"/>
          <w:i/>
        </w:rPr>
        <w:t>Resultaat</w:t>
      </w:r>
      <w:r w:rsidRPr="00084A9D">
        <w:rPr>
          <w:rFonts w:cs="Arial"/>
        </w:rPr>
        <w:t>:</w:t>
      </w:r>
    </w:p>
    <w:p w14:paraId="524AD6B6" w14:textId="77777777" w:rsidR="00BB0FE3" w:rsidRPr="00084A9D" w:rsidRDefault="00BB0FE3" w:rsidP="00BB0FE3">
      <w:pPr>
        <w:ind w:right="3"/>
        <w:rPr>
          <w:rFonts w:cs="Arial"/>
          <w:i/>
          <w:iCs/>
        </w:rPr>
      </w:pPr>
      <w:r w:rsidRPr="00084A9D">
        <w:rPr>
          <w:rFonts w:cs="Arial"/>
          <w:i/>
          <w:iCs/>
        </w:rPr>
        <w:t>Deskundigheid bevorderd, zodanig dat pedagogisch medewerkers in ontwikkeling, groepshulpen, BBL-</w:t>
      </w:r>
      <w:proofErr w:type="spellStart"/>
      <w:r w:rsidRPr="00084A9D">
        <w:rPr>
          <w:rFonts w:cs="Arial"/>
          <w:i/>
          <w:iCs/>
        </w:rPr>
        <w:t>ers</w:t>
      </w:r>
      <w:proofErr w:type="spellEnd"/>
      <w:r w:rsidRPr="00084A9D">
        <w:rPr>
          <w:rFonts w:cs="Arial"/>
          <w:i/>
          <w:iCs/>
        </w:rPr>
        <w:t>, BOL-</w:t>
      </w:r>
      <w:proofErr w:type="spellStart"/>
      <w:r w:rsidRPr="00084A9D">
        <w:rPr>
          <w:rFonts w:cs="Arial"/>
          <w:i/>
          <w:iCs/>
        </w:rPr>
        <w:t>ers</w:t>
      </w:r>
      <w:proofErr w:type="spellEnd"/>
      <w:r w:rsidRPr="00084A9D">
        <w:rPr>
          <w:rFonts w:cs="Arial"/>
          <w:i/>
          <w:iCs/>
        </w:rPr>
        <w:t xml:space="preserve"> en stagiaires zo goed mogelijk ingezet kunnen worden op de groep en (indien van toepassing) in staat gesteld worden hun leerdoelen te behalen.</w:t>
      </w:r>
    </w:p>
    <w:p w14:paraId="1C1BD9FD" w14:textId="77777777" w:rsidR="00BB0FE3" w:rsidRPr="00084A9D" w:rsidRDefault="00BB0FE3" w:rsidP="00BB0FE3">
      <w:pPr>
        <w:ind w:right="3"/>
        <w:rPr>
          <w:rFonts w:cs="Arial"/>
          <w:i/>
        </w:rPr>
      </w:pPr>
    </w:p>
    <w:p w14:paraId="73867887" w14:textId="77777777" w:rsidR="00BB0FE3" w:rsidRPr="00084A9D" w:rsidRDefault="00BB0FE3" w:rsidP="00BB0FE3">
      <w:pPr>
        <w:ind w:right="3"/>
        <w:outlineLvl w:val="0"/>
        <w:rPr>
          <w:rFonts w:cs="Arial"/>
          <w:caps/>
        </w:rPr>
      </w:pPr>
      <w:r w:rsidRPr="00084A9D">
        <w:rPr>
          <w:rFonts w:cs="Arial"/>
          <w:caps/>
        </w:rPr>
        <w:t>Profiel van de functie</w:t>
      </w:r>
    </w:p>
    <w:p w14:paraId="08CAC709" w14:textId="77777777" w:rsidR="00BB0FE3" w:rsidRPr="00084A9D" w:rsidRDefault="00BB0FE3" w:rsidP="00BB0FE3">
      <w:pPr>
        <w:ind w:right="3"/>
        <w:outlineLvl w:val="0"/>
        <w:rPr>
          <w:rFonts w:cs="Arial"/>
          <w:i/>
          <w:iCs/>
        </w:rPr>
      </w:pPr>
      <w:r w:rsidRPr="00084A9D">
        <w:rPr>
          <w:rFonts w:cs="Arial"/>
          <w:i/>
          <w:iCs/>
        </w:rPr>
        <w:t>Kennis</w:t>
      </w:r>
    </w:p>
    <w:p w14:paraId="66425EA3" w14:textId="77777777" w:rsidR="00BB0FE3" w:rsidRPr="00084A9D" w:rsidRDefault="00BB0FE3" w:rsidP="00C25D24">
      <w:pPr>
        <w:numPr>
          <w:ilvl w:val="0"/>
          <w:numId w:val="50"/>
        </w:numPr>
        <w:tabs>
          <w:tab w:val="clear" w:pos="720"/>
          <w:tab w:val="num" w:pos="426"/>
        </w:tabs>
        <w:ind w:left="426" w:right="3" w:hanging="426"/>
        <w:rPr>
          <w:rFonts w:cs="Arial"/>
        </w:rPr>
      </w:pPr>
      <w:r w:rsidRPr="00084A9D">
        <w:rPr>
          <w:rFonts w:cs="Arial"/>
        </w:rPr>
        <w:t xml:space="preserve">In het bezit van een van de hieronder genoemde opleidingsniveaus.* </w:t>
      </w:r>
    </w:p>
    <w:p w14:paraId="1B35802A" w14:textId="77777777" w:rsidR="00BB0FE3" w:rsidRPr="00084A9D" w:rsidRDefault="00BB0FE3" w:rsidP="00C25D24">
      <w:pPr>
        <w:numPr>
          <w:ilvl w:val="0"/>
          <w:numId w:val="50"/>
        </w:numPr>
        <w:tabs>
          <w:tab w:val="clear" w:pos="720"/>
          <w:tab w:val="num" w:pos="426"/>
        </w:tabs>
        <w:ind w:left="426" w:right="3" w:hanging="426"/>
        <w:rPr>
          <w:rFonts w:cs="Arial"/>
        </w:rPr>
      </w:pPr>
      <w:r w:rsidRPr="00084A9D">
        <w:rPr>
          <w:rFonts w:cs="Arial"/>
        </w:rPr>
        <w:t>Pedagogische kennis.</w:t>
      </w:r>
    </w:p>
    <w:p w14:paraId="6E8282C7" w14:textId="77777777" w:rsidR="00BB0FE3" w:rsidRPr="00084A9D" w:rsidRDefault="00BB0FE3" w:rsidP="00C25D24">
      <w:pPr>
        <w:numPr>
          <w:ilvl w:val="0"/>
          <w:numId w:val="50"/>
        </w:numPr>
        <w:tabs>
          <w:tab w:val="clear" w:pos="720"/>
          <w:tab w:val="num" w:pos="426"/>
        </w:tabs>
        <w:ind w:left="426" w:right="3" w:hanging="426"/>
        <w:rPr>
          <w:rFonts w:cs="Arial"/>
        </w:rPr>
      </w:pPr>
      <w:r w:rsidRPr="00084A9D">
        <w:rPr>
          <w:rFonts w:cs="Arial"/>
        </w:rPr>
        <w:t>Kennis van en inzicht in groepsdynamische processen.</w:t>
      </w:r>
    </w:p>
    <w:p w14:paraId="1FDFFCFD" w14:textId="77777777" w:rsidR="00BB0FE3" w:rsidRPr="00084A9D" w:rsidRDefault="00BB0FE3" w:rsidP="00C25D24">
      <w:pPr>
        <w:numPr>
          <w:ilvl w:val="0"/>
          <w:numId w:val="50"/>
        </w:numPr>
        <w:tabs>
          <w:tab w:val="clear" w:pos="720"/>
          <w:tab w:val="num" w:pos="426"/>
        </w:tabs>
        <w:ind w:left="426" w:right="3" w:hanging="426"/>
        <w:rPr>
          <w:rFonts w:cs="Arial"/>
        </w:rPr>
      </w:pPr>
      <w:r w:rsidRPr="00084A9D">
        <w:rPr>
          <w:rFonts w:cs="Arial"/>
        </w:rPr>
        <w:t>Kennis van de geldende hygiëne- en veiligheidseisen.</w:t>
      </w:r>
    </w:p>
    <w:p w14:paraId="6EF93094" w14:textId="77777777" w:rsidR="00136CB2" w:rsidRPr="00136CB2" w:rsidRDefault="00BB0FE3" w:rsidP="00136CB2">
      <w:pPr>
        <w:numPr>
          <w:ilvl w:val="0"/>
          <w:numId w:val="50"/>
        </w:numPr>
        <w:tabs>
          <w:tab w:val="clear" w:pos="720"/>
          <w:tab w:val="num" w:pos="426"/>
        </w:tabs>
        <w:ind w:left="426" w:right="3" w:hanging="426"/>
        <w:rPr>
          <w:rFonts w:cs="Arial"/>
        </w:rPr>
      </w:pPr>
      <w:r w:rsidRPr="00084A9D">
        <w:rPr>
          <w:rFonts w:cs="Arial"/>
        </w:rPr>
        <w:t>Kennis van de ontwikkelingsfases van een kind.</w:t>
      </w:r>
    </w:p>
    <w:p w14:paraId="68C98038" w14:textId="77777777" w:rsidR="00BB0FE3" w:rsidRDefault="00BB0FE3" w:rsidP="00BB0FE3">
      <w:pPr>
        <w:ind w:left="284" w:right="3" w:hanging="284"/>
        <w:rPr>
          <w:rFonts w:cs="Arial"/>
        </w:rPr>
      </w:pPr>
    </w:p>
    <w:p w14:paraId="1548D843" w14:textId="77777777" w:rsidR="00BB0FE3" w:rsidRPr="00084A9D" w:rsidRDefault="00BB0FE3" w:rsidP="00BB0FE3">
      <w:pPr>
        <w:ind w:left="284" w:right="3" w:hanging="284"/>
        <w:rPr>
          <w:rFonts w:cs="Arial"/>
        </w:rPr>
      </w:pPr>
      <w:r w:rsidRPr="00084A9D">
        <w:rPr>
          <w:rFonts w:cs="Arial"/>
        </w:rPr>
        <w:t>*</w:t>
      </w:r>
      <w:r w:rsidRPr="00084A9D">
        <w:rPr>
          <w:rFonts w:cs="Arial"/>
        </w:rPr>
        <w:tab/>
        <w:t xml:space="preserve">Met een (kandidaat)werknemer die een van de hieronder onder a of b vermelde opleidingen volgt kan een arbeidsovereenkomst voor de functie van BBL-leerling worden aangegaan, conform artikel 9.6 van de </w:t>
      </w:r>
      <w:r w:rsidR="00E947BC">
        <w:rPr>
          <w:rFonts w:cs="Arial"/>
        </w:rPr>
        <w:t>CAO</w:t>
      </w:r>
      <w:r w:rsidRPr="00084A9D">
        <w:rPr>
          <w:rFonts w:cs="Arial"/>
        </w:rPr>
        <w:t>.</w:t>
      </w:r>
    </w:p>
    <w:p w14:paraId="269D35BE" w14:textId="77777777" w:rsidR="00BB0FE3" w:rsidRDefault="00BB0FE3" w:rsidP="00BB0FE3">
      <w:pPr>
        <w:ind w:left="284" w:right="3"/>
        <w:rPr>
          <w:rFonts w:cs="Arial"/>
        </w:rPr>
      </w:pPr>
      <w:r w:rsidRPr="00084A9D">
        <w:rPr>
          <w:rFonts w:cs="Arial"/>
        </w:rPr>
        <w:t xml:space="preserve">Met een </w:t>
      </w:r>
      <w:r w:rsidR="001753B7">
        <w:rPr>
          <w:rFonts w:cs="Arial"/>
        </w:rPr>
        <w:t>(</w:t>
      </w:r>
      <w:r w:rsidRPr="00084A9D">
        <w:rPr>
          <w:rFonts w:cs="Arial"/>
        </w:rPr>
        <w:t>kandidaat</w:t>
      </w:r>
      <w:r w:rsidR="001753B7">
        <w:rPr>
          <w:rFonts w:cs="Arial"/>
        </w:rPr>
        <w:t>)</w:t>
      </w:r>
      <w:r w:rsidRPr="00084A9D">
        <w:rPr>
          <w:rFonts w:cs="Arial"/>
        </w:rPr>
        <w:t xml:space="preserve">werknemer die een van de hier onder a of b vermelde diploma’s wenst te behalen kan een arbeidsovereenkomst voor de functie van pedagogisch medewerker in ontwikkeling worden afgesloten conform artikel 9.5 </w:t>
      </w:r>
      <w:r w:rsidR="00E947BC">
        <w:rPr>
          <w:rFonts w:cs="Arial"/>
        </w:rPr>
        <w:t>CAO</w:t>
      </w:r>
      <w:r w:rsidRPr="00084A9D">
        <w:rPr>
          <w:rFonts w:cs="Arial"/>
        </w:rPr>
        <w:t>.</w:t>
      </w:r>
    </w:p>
    <w:p w14:paraId="782384B9" w14:textId="77777777" w:rsidR="00BB0FE3" w:rsidRPr="00B05D5F" w:rsidRDefault="00BB0FE3" w:rsidP="00BB0FE3">
      <w:pPr>
        <w:tabs>
          <w:tab w:val="left" w:pos="993"/>
          <w:tab w:val="left" w:pos="1560"/>
        </w:tabs>
        <w:ind w:left="284"/>
        <w:rPr>
          <w:rFonts w:cs="Verdana"/>
          <w:b/>
          <w:bCs/>
          <w:szCs w:val="20"/>
        </w:rPr>
      </w:pPr>
      <w:r w:rsidRPr="00B05D5F">
        <w:rPr>
          <w:rFonts w:cs="Verdana"/>
          <w:color w:val="000000"/>
          <w:szCs w:val="20"/>
        </w:rPr>
        <w:t xml:space="preserve">Ten aanzien van een </w:t>
      </w:r>
      <w:r w:rsidR="001753B7">
        <w:rPr>
          <w:rFonts w:cs="Verdana"/>
          <w:color w:val="000000"/>
          <w:szCs w:val="20"/>
        </w:rPr>
        <w:t>(</w:t>
      </w:r>
      <w:r w:rsidRPr="00B05D5F">
        <w:rPr>
          <w:rFonts w:cs="Verdana"/>
          <w:color w:val="000000"/>
          <w:szCs w:val="20"/>
        </w:rPr>
        <w:t>kandidaat</w:t>
      </w:r>
      <w:r w:rsidR="001753B7">
        <w:rPr>
          <w:rFonts w:cs="Verdana"/>
          <w:color w:val="000000"/>
          <w:szCs w:val="20"/>
        </w:rPr>
        <w:t>)</w:t>
      </w:r>
      <w:r w:rsidRPr="00B05D5F">
        <w:rPr>
          <w:rFonts w:cs="Verdana"/>
          <w:color w:val="000000"/>
          <w:szCs w:val="20"/>
        </w:rPr>
        <w:t xml:space="preserve">werknemer die niet voldoet aan </w:t>
      </w:r>
      <w:r w:rsidR="001753B7">
        <w:rPr>
          <w:rFonts w:cs="Verdana"/>
          <w:color w:val="000000"/>
          <w:szCs w:val="20"/>
        </w:rPr>
        <w:t xml:space="preserve">opleidingsachtergrond uit </w:t>
      </w:r>
      <w:r w:rsidRPr="00B05D5F">
        <w:rPr>
          <w:rFonts w:cs="Verdana"/>
          <w:color w:val="000000"/>
          <w:szCs w:val="20"/>
        </w:rPr>
        <w:t>de kwalificatie-eis kan de werkgever een gelijkstellingsverzoek indienen conform artikel 9.</w:t>
      </w:r>
      <w:r w:rsidR="001753B7">
        <w:rPr>
          <w:rFonts w:cs="Verdana"/>
          <w:color w:val="000000"/>
          <w:szCs w:val="20"/>
        </w:rPr>
        <w:t>8</w:t>
      </w:r>
      <w:r w:rsidRPr="00B05D5F">
        <w:rPr>
          <w:rFonts w:cs="Verdana"/>
          <w:color w:val="000000"/>
          <w:szCs w:val="20"/>
        </w:rPr>
        <w:t xml:space="preserve"> </w:t>
      </w:r>
      <w:r w:rsidR="00E947BC">
        <w:rPr>
          <w:rFonts w:cs="Verdana"/>
          <w:color w:val="000000"/>
          <w:szCs w:val="20"/>
        </w:rPr>
        <w:t>CAO</w:t>
      </w:r>
      <w:r w:rsidRPr="00B05D5F">
        <w:rPr>
          <w:rFonts w:cs="Verdana"/>
          <w:color w:val="000000"/>
          <w:szCs w:val="20"/>
        </w:rPr>
        <w:t xml:space="preserve">. </w:t>
      </w:r>
    </w:p>
    <w:p w14:paraId="05A7B116" w14:textId="77777777" w:rsidR="00BB0FE3" w:rsidRPr="00084A9D" w:rsidRDefault="00BB0FE3" w:rsidP="00BB0FE3">
      <w:pPr>
        <w:ind w:left="284" w:right="3"/>
        <w:rPr>
          <w:rFonts w:cs="Arial"/>
        </w:rPr>
      </w:pPr>
    </w:p>
    <w:p w14:paraId="0D41407C" w14:textId="77777777" w:rsidR="00BB0FE3" w:rsidRPr="00084A9D" w:rsidRDefault="00BB0FE3" w:rsidP="00BB0FE3">
      <w:pPr>
        <w:ind w:right="3"/>
        <w:outlineLvl w:val="0"/>
        <w:rPr>
          <w:rFonts w:cs="Arial"/>
          <w:i/>
          <w:iCs/>
        </w:rPr>
      </w:pPr>
      <w:r w:rsidRPr="00084A9D">
        <w:rPr>
          <w:rFonts w:cs="Arial"/>
          <w:i/>
          <w:iCs/>
        </w:rPr>
        <w:t>Specifieke functiekenmerken</w:t>
      </w:r>
    </w:p>
    <w:p w14:paraId="1B537DF6" w14:textId="77777777" w:rsidR="00BB0FE3" w:rsidRPr="00084A9D" w:rsidRDefault="00BB0FE3" w:rsidP="00C25D24">
      <w:pPr>
        <w:numPr>
          <w:ilvl w:val="0"/>
          <w:numId w:val="51"/>
        </w:numPr>
        <w:tabs>
          <w:tab w:val="clear" w:pos="720"/>
          <w:tab w:val="num" w:pos="426"/>
        </w:tabs>
        <w:ind w:left="426" w:right="3" w:hanging="426"/>
        <w:rPr>
          <w:rFonts w:cs="Arial"/>
        </w:rPr>
      </w:pPr>
      <w:r w:rsidRPr="00084A9D">
        <w:rPr>
          <w:rFonts w:cs="Arial"/>
        </w:rPr>
        <w:t>Sociale vaardigheden voor het motiveren, stimuleren en instrueren van kinderen.</w:t>
      </w:r>
    </w:p>
    <w:p w14:paraId="6D140096" w14:textId="77777777" w:rsidR="001F03A2" w:rsidRPr="001F03A2" w:rsidRDefault="00BB0FE3" w:rsidP="001F03A2">
      <w:pPr>
        <w:numPr>
          <w:ilvl w:val="0"/>
          <w:numId w:val="51"/>
        </w:numPr>
        <w:tabs>
          <w:tab w:val="clear" w:pos="720"/>
          <w:tab w:val="num" w:pos="426"/>
        </w:tabs>
        <w:ind w:left="426" w:right="3" w:hanging="426"/>
        <w:rPr>
          <w:rFonts w:cs="Arial"/>
        </w:rPr>
      </w:pPr>
      <w:r w:rsidRPr="00084A9D">
        <w:rPr>
          <w:rFonts w:cs="Arial"/>
        </w:rPr>
        <w:t>Mondelinge en schriftelijke uitdrukkingsvaardigheid voor het opstellen van verslagen en contacten met ouders/ verzorgers.</w:t>
      </w:r>
    </w:p>
    <w:p w14:paraId="33675981" w14:textId="77777777" w:rsidR="00BB0FE3" w:rsidRPr="00084A9D" w:rsidRDefault="00BB0FE3" w:rsidP="00BB0FE3">
      <w:pPr>
        <w:ind w:right="3"/>
        <w:rPr>
          <w:rFonts w:cs="Arial"/>
        </w:rPr>
      </w:pPr>
    </w:p>
    <w:p w14:paraId="1EE169A1" w14:textId="77777777" w:rsidR="00BB0FE3" w:rsidRPr="00084A9D" w:rsidRDefault="00BB0FE3" w:rsidP="00BB0FE3">
      <w:pPr>
        <w:ind w:right="3"/>
        <w:outlineLvl w:val="0"/>
        <w:rPr>
          <w:rFonts w:cs="Arial"/>
          <w:i/>
          <w:iCs/>
        </w:rPr>
      </w:pPr>
      <w:r w:rsidRPr="00084A9D">
        <w:rPr>
          <w:rFonts w:cs="Arial"/>
          <w:i/>
          <w:iCs/>
        </w:rPr>
        <w:t>Bezwarende omstandigheden</w:t>
      </w:r>
    </w:p>
    <w:p w14:paraId="489E0F11" w14:textId="77777777" w:rsidR="00BB0FE3" w:rsidRDefault="00BB0FE3" w:rsidP="00C25D24">
      <w:pPr>
        <w:numPr>
          <w:ilvl w:val="0"/>
          <w:numId w:val="52"/>
        </w:numPr>
        <w:tabs>
          <w:tab w:val="num" w:pos="426"/>
        </w:tabs>
        <w:ind w:left="426" w:right="3" w:hanging="426"/>
        <w:rPr>
          <w:rFonts w:cs="Arial"/>
        </w:rPr>
      </w:pPr>
      <w:r w:rsidRPr="00084A9D">
        <w:rPr>
          <w:rFonts w:cs="Arial"/>
        </w:rPr>
        <w:t>Bezwarende omstandigheden kunnen onderdeel uitmaken van de functie (fysieke belasting door tillen van kinderen).</w:t>
      </w:r>
    </w:p>
    <w:p w14:paraId="72B4E740" w14:textId="77777777" w:rsidR="00A46B9F" w:rsidRPr="00A46B9F" w:rsidRDefault="00A46B9F" w:rsidP="001F03A2">
      <w:pPr>
        <w:ind w:right="3"/>
        <w:rPr>
          <w:rFonts w:cs="Arial"/>
        </w:rPr>
      </w:pPr>
    </w:p>
    <w:p w14:paraId="2118678E" w14:textId="77777777" w:rsidR="00BB0FE3" w:rsidRPr="00084A9D" w:rsidRDefault="00BB0FE3" w:rsidP="00BB0FE3">
      <w:pPr>
        <w:pStyle w:val="StandardText"/>
        <w:ind w:right="3"/>
        <w:rPr>
          <w:rFonts w:cs="Arial"/>
        </w:rPr>
      </w:pPr>
    </w:p>
    <w:p w14:paraId="316DA6B4" w14:textId="77777777" w:rsidR="00EF6DDF" w:rsidRDefault="00EF6DDF">
      <w:pPr>
        <w:spacing w:after="200" w:line="276" w:lineRule="auto"/>
        <w:rPr>
          <w:rFonts w:cs="Arial"/>
          <w:i/>
        </w:rPr>
      </w:pPr>
      <w:r>
        <w:rPr>
          <w:rFonts w:cs="Arial"/>
          <w:i/>
        </w:rPr>
        <w:br w:type="page"/>
      </w:r>
    </w:p>
    <w:p w14:paraId="40497C3E" w14:textId="4E626FF3" w:rsidR="00BB0FE3" w:rsidRPr="00E25A49" w:rsidRDefault="00BB0FE3" w:rsidP="00BB0FE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i/>
        </w:rPr>
      </w:pPr>
      <w:r w:rsidRPr="00E25A49">
        <w:rPr>
          <w:rFonts w:cs="Arial"/>
          <w:i/>
        </w:rPr>
        <w:lastRenderedPageBreak/>
        <w:t>Kwalificatie-eis pedagogisch medewerker</w:t>
      </w:r>
      <w:r w:rsidR="00F1510D">
        <w:rPr>
          <w:rStyle w:val="Voetnootmarkering"/>
          <w:rFonts w:cs="Arial"/>
          <w:i/>
        </w:rPr>
        <w:footnoteReference w:id="5"/>
      </w:r>
    </w:p>
    <w:p w14:paraId="5E301F34" w14:textId="77777777" w:rsidR="00D12133" w:rsidRDefault="00D12133" w:rsidP="00D1213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p>
    <w:p w14:paraId="7729EF12" w14:textId="77777777" w:rsidR="00D12133" w:rsidRPr="00E47A95" w:rsidRDefault="00D12133" w:rsidP="00D1213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i/>
        </w:rPr>
      </w:pPr>
      <w:r w:rsidRPr="00E47A95">
        <w:rPr>
          <w:rFonts w:cs="Arial"/>
          <w:i/>
        </w:rPr>
        <w:t>Opleidingsachtergrond</w:t>
      </w:r>
    </w:p>
    <w:p w14:paraId="1EC575EF" w14:textId="77777777" w:rsidR="00D12133" w:rsidRDefault="00BB0FE3" w:rsidP="00D1213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r w:rsidRPr="00E25A49">
        <w:rPr>
          <w:rFonts w:cs="Arial"/>
        </w:rPr>
        <w:t>Voor de functie van pedagogisch medewerker is een opleidingsachtergrond vereist conform a t/m e.</w:t>
      </w:r>
      <w:r w:rsidRPr="00E25A49">
        <w:rPr>
          <w:rStyle w:val="Voetnootmarkering"/>
          <w:rFonts w:cs="Arial"/>
        </w:rPr>
        <w:footnoteReference w:id="6"/>
      </w:r>
      <w:r w:rsidR="001E5CAD">
        <w:rPr>
          <w:rFonts w:cs="Arial"/>
        </w:rPr>
        <w:br/>
      </w:r>
      <w:r w:rsidR="00D12133">
        <w:rPr>
          <w:rFonts w:cs="Arial"/>
        </w:rPr>
        <w:t>Voor de functie van pedagogisch medewerker in voorschoolse educatie is tevens een opleidin</w:t>
      </w:r>
      <w:r w:rsidR="00DF6D85">
        <w:rPr>
          <w:rFonts w:cs="Arial"/>
        </w:rPr>
        <w:t>gsachtergrond vereist conform f</w:t>
      </w:r>
      <w:r w:rsidR="00D12133">
        <w:rPr>
          <w:rFonts w:cs="Arial"/>
        </w:rPr>
        <w:t>.</w:t>
      </w:r>
    </w:p>
    <w:p w14:paraId="184A16FC" w14:textId="77777777" w:rsidR="00D12133" w:rsidRPr="00F72E73" w:rsidRDefault="00D12133" w:rsidP="00D1213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r w:rsidRPr="00F72E73">
        <w:rPr>
          <w:rFonts w:cs="Arial"/>
        </w:rPr>
        <w:t>Voor de functie van pedagogisch medewerker die werkt met 0-jarigen is vanaf 1 januari 2023 tevens een opleidingsachtergrond</w:t>
      </w:r>
      <w:r w:rsidR="00DF6D85" w:rsidRPr="00F72E73">
        <w:rPr>
          <w:rFonts w:cs="Arial"/>
        </w:rPr>
        <w:t xml:space="preserve"> vereist conform g</w:t>
      </w:r>
      <w:r w:rsidRPr="00F72E73">
        <w:rPr>
          <w:rFonts w:cs="Arial"/>
        </w:rPr>
        <w:t xml:space="preserve">. </w:t>
      </w:r>
      <w:r w:rsidR="00000C7D" w:rsidRPr="00F72E73">
        <w:rPr>
          <w:rStyle w:val="Voetnootmarkering"/>
          <w:rFonts w:cs="Arial"/>
        </w:rPr>
        <w:footnoteReference w:id="7"/>
      </w:r>
    </w:p>
    <w:p w14:paraId="6D608E1F" w14:textId="77777777" w:rsidR="00890968" w:rsidRPr="00F72E73" w:rsidRDefault="00890968" w:rsidP="00392C41">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p>
    <w:p w14:paraId="2C392D87" w14:textId="77777777" w:rsidR="00D12133" w:rsidRPr="00F72E73" w:rsidRDefault="00D12133" w:rsidP="00392C41">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i/>
        </w:rPr>
      </w:pPr>
      <w:r w:rsidRPr="00F72E73">
        <w:rPr>
          <w:rFonts w:cs="Arial"/>
          <w:i/>
        </w:rPr>
        <w:t>Taalniveau</w:t>
      </w:r>
      <w:r w:rsidR="00E47A95" w:rsidRPr="00F72E73">
        <w:rPr>
          <w:rFonts w:cs="Arial"/>
          <w:i/>
        </w:rPr>
        <w:t xml:space="preserve"> Nederlands</w:t>
      </w:r>
      <w:r w:rsidR="00000C7D" w:rsidRPr="00F72E73">
        <w:rPr>
          <w:rStyle w:val="Voetnootmarkering"/>
          <w:rFonts w:cs="Arial"/>
          <w:i/>
        </w:rPr>
        <w:footnoteReference w:id="8"/>
      </w:r>
    </w:p>
    <w:p w14:paraId="28946E09" w14:textId="77777777" w:rsidR="00E47A95" w:rsidRPr="00F72E73" w:rsidRDefault="00105399" w:rsidP="00E47A95">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r w:rsidRPr="00F72E73">
        <w:rPr>
          <w:rFonts w:cs="Arial"/>
        </w:rPr>
        <w:t>Voor de functie van pedagogisch medewerker is v</w:t>
      </w:r>
      <w:r w:rsidR="00E47A95" w:rsidRPr="00F72E73">
        <w:rPr>
          <w:rFonts w:cs="Arial"/>
        </w:rPr>
        <w:t>anaf 1 januari 2023 een taalniveau Nederlands v</w:t>
      </w:r>
      <w:r w:rsidRPr="00F72E73">
        <w:rPr>
          <w:rFonts w:cs="Arial"/>
        </w:rPr>
        <w:t>ereist conform h</w:t>
      </w:r>
      <w:r w:rsidR="00E47A95" w:rsidRPr="00F72E73">
        <w:rPr>
          <w:rFonts w:cs="Arial"/>
        </w:rPr>
        <w:t>.</w:t>
      </w:r>
    </w:p>
    <w:p w14:paraId="614E0883" w14:textId="0A27C299" w:rsidR="001E5CAD" w:rsidRPr="005C2A1A" w:rsidRDefault="00697326" w:rsidP="00392C41">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r w:rsidRPr="00F72E73">
        <w:rPr>
          <w:rFonts w:cs="Tahoma"/>
        </w:rPr>
        <w:t xml:space="preserve">Voor de functie van pedagogisch medewerker in voorschoolse educatie in de G37 en G86 gemeenten is </w:t>
      </w:r>
      <w:r w:rsidR="00CB794C" w:rsidRPr="00F72E73">
        <w:rPr>
          <w:rFonts w:cs="Tahoma"/>
        </w:rPr>
        <w:t>met ingang van</w:t>
      </w:r>
      <w:r w:rsidRPr="00F72E73">
        <w:rPr>
          <w:rFonts w:cs="Tahoma"/>
        </w:rPr>
        <w:t xml:space="preserve"> 1 augustus 2017 een taalniveau Nederlands vereist conform h, en in de overige gemeenten vanaf 1 augustus 2019.</w:t>
      </w:r>
      <w:r>
        <w:rPr>
          <w:rFonts w:cs="Tahoma"/>
        </w:rPr>
        <w:t xml:space="preserve"> </w:t>
      </w:r>
    </w:p>
    <w:p w14:paraId="09A9811B" w14:textId="77777777" w:rsidR="00392C41" w:rsidRPr="00E25A49" w:rsidRDefault="00392C41" w:rsidP="00BB0FE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p>
    <w:p w14:paraId="46CA916B" w14:textId="77777777" w:rsidR="00BB0FE3" w:rsidRPr="00E25A49" w:rsidRDefault="00BB0FE3" w:rsidP="00BB0FE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r w:rsidRPr="00E25A49">
        <w:rPr>
          <w:rFonts w:cs="Arial"/>
        </w:rPr>
        <w:t>a) Beroepsopleidingen waarvan het diploma kwalificeert voor de functie van pedagogisch medewerker in de dagopvang de buitenschoolse- of naschoolse opvang (BSO/NSO).</w:t>
      </w:r>
      <w:r w:rsidRPr="00E25A49">
        <w:rPr>
          <w:rStyle w:val="Voetnootmarkering"/>
          <w:rFonts w:cs="Arial"/>
        </w:rPr>
        <w:footnoteReference w:id="9"/>
      </w:r>
    </w:p>
    <w:p w14:paraId="6439A0F1" w14:textId="77777777" w:rsidR="00BB0FE3" w:rsidRPr="00E25A49" w:rsidRDefault="00BB0FE3" w:rsidP="00BB0FE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r w:rsidRPr="00E25A49">
        <w:rPr>
          <w:rFonts w:cs="Arial"/>
        </w:rPr>
        <w:t>b) Beroepsopleidingen waarvan het diploma kwalificeert – naast die van opleidingen onder a en c - indien de functie van pedagogisch medewerker alleen wordt uitgeoefend in de BSO/NSO.</w:t>
      </w:r>
      <w:r w:rsidRPr="00E25A49">
        <w:rPr>
          <w:rFonts w:cs="Arial"/>
          <w:vertAlign w:val="superscript"/>
        </w:rPr>
        <w:t>2</w:t>
      </w:r>
    </w:p>
    <w:p w14:paraId="11E02D0C" w14:textId="77777777" w:rsidR="00BB0FE3" w:rsidRPr="00E25A49" w:rsidRDefault="00BB0FE3" w:rsidP="00BB0FE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r w:rsidRPr="00E25A49">
        <w:rPr>
          <w:rFonts w:cs="Arial"/>
        </w:rPr>
        <w:t xml:space="preserve">c) Beroepsopleidingen waarvan door partijen bij de </w:t>
      </w:r>
      <w:r w:rsidR="00E947BC" w:rsidRPr="00E25A49">
        <w:rPr>
          <w:rFonts w:cs="Arial"/>
        </w:rPr>
        <w:t>CAO</w:t>
      </w:r>
      <w:r w:rsidRPr="00E25A49">
        <w:rPr>
          <w:rFonts w:cs="Arial"/>
        </w:rPr>
        <w:t xml:space="preserve"> Kinderopvang is bepaald dat een reeds behaald diploma ook kwalificeert voor de functie van pedagogisch medewerker in de dagopvang en de BSO/NSO.</w:t>
      </w:r>
    </w:p>
    <w:p w14:paraId="602CE3A0" w14:textId="77777777" w:rsidR="00BB0FE3" w:rsidRPr="00E25A49" w:rsidRDefault="00BB0FE3" w:rsidP="00BB0FE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r w:rsidRPr="00E25A49">
        <w:rPr>
          <w:rFonts w:cs="Arial"/>
        </w:rPr>
        <w:t>d) Een nog niet afgeronde opleiding die kwalificeert voor de functie van pedagogisch medewerker in de dagopvang en de BSO/NSO.</w:t>
      </w:r>
    </w:p>
    <w:p w14:paraId="352548CB" w14:textId="77777777" w:rsidR="00BB0FE3" w:rsidRDefault="00BB0FE3" w:rsidP="00BB0FE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r w:rsidRPr="00E25A49">
        <w:rPr>
          <w:rFonts w:cs="Arial"/>
        </w:rPr>
        <w:t>e) Een buitenlands diploma dat kwalificeert voor de functie van pedagogisch medewerker in de dagopvang en de BSO/NSO.</w:t>
      </w:r>
    </w:p>
    <w:p w14:paraId="72665B26" w14:textId="77777777" w:rsidR="00392C41" w:rsidRPr="00E25A49" w:rsidRDefault="00105399" w:rsidP="00BB0FE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r>
        <w:rPr>
          <w:rFonts w:cs="Arial"/>
        </w:rPr>
        <w:t>f) Specifieke VVE-scholing.</w:t>
      </w:r>
      <w:r w:rsidR="00F050B8">
        <w:rPr>
          <w:rFonts w:cs="Arial"/>
        </w:rPr>
        <w:br/>
      </w:r>
      <w:r w:rsidR="005C2A1A">
        <w:rPr>
          <w:rFonts w:cs="Arial"/>
        </w:rPr>
        <w:t>g</w:t>
      </w:r>
      <w:r w:rsidR="00564227">
        <w:rPr>
          <w:rFonts w:cs="Arial"/>
        </w:rPr>
        <w:t>)</w:t>
      </w:r>
      <w:r w:rsidR="00A8107B">
        <w:rPr>
          <w:rFonts w:cs="Arial"/>
        </w:rPr>
        <w:t xml:space="preserve"> </w:t>
      </w:r>
      <w:r w:rsidR="009A317E">
        <w:rPr>
          <w:rFonts w:cs="Arial"/>
        </w:rPr>
        <w:t>Specifieke scholing voor werken met 0-jarigen</w:t>
      </w:r>
      <w:r w:rsidR="00564227">
        <w:rPr>
          <w:rFonts w:cs="Arial"/>
        </w:rPr>
        <w:t xml:space="preserve">. </w:t>
      </w:r>
      <w:r w:rsidR="005C2A1A">
        <w:rPr>
          <w:rFonts w:cs="Arial"/>
        </w:rPr>
        <w:br/>
        <w:t>h</w:t>
      </w:r>
      <w:r w:rsidR="005C2A1A" w:rsidRPr="005C2A1A">
        <w:rPr>
          <w:rFonts w:cs="Arial"/>
        </w:rPr>
        <w:t xml:space="preserve">) </w:t>
      </w:r>
      <w:r w:rsidR="009A317E">
        <w:rPr>
          <w:rFonts w:cs="Arial"/>
        </w:rPr>
        <w:t>Taalniveau Nederlands</w:t>
      </w:r>
      <w:r w:rsidR="001F64F6">
        <w:rPr>
          <w:rFonts w:cs="Arial"/>
        </w:rPr>
        <w:t>.</w:t>
      </w:r>
    </w:p>
    <w:p w14:paraId="5BC3C4FA" w14:textId="77777777" w:rsidR="00BB0FE3" w:rsidRPr="00E25A49" w:rsidRDefault="00BB0FE3" w:rsidP="00BB0FE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p>
    <w:p w14:paraId="0068948C" w14:textId="77777777" w:rsidR="00BB0FE3" w:rsidRPr="00E25A49" w:rsidRDefault="00BB0FE3" w:rsidP="00C25D24">
      <w:pPr>
        <w:numPr>
          <w:ilvl w:val="0"/>
          <w:numId w:val="53"/>
        </w:numPr>
        <w:tabs>
          <w:tab w:val="clear" w:pos="1500"/>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Arial"/>
        </w:rPr>
      </w:pPr>
      <w:r w:rsidRPr="00E25A49">
        <w:rPr>
          <w:rFonts w:cs="Arial"/>
        </w:rPr>
        <w:t>Diploma’s van de volgende beroepsopleidingen kwalificeren voor de functie van pedagogisch medewerker in de dagopvang en BSO/NSO:</w:t>
      </w:r>
    </w:p>
    <w:p w14:paraId="47177DA6" w14:textId="77777777" w:rsidR="00BB0FE3" w:rsidRPr="00E25A49" w:rsidRDefault="00BB0FE3" w:rsidP="00BB0FE3">
      <w:pPr>
        <w:tabs>
          <w:tab w:val="left" w:pos="-1134"/>
          <w:tab w:val="left" w:pos="-576"/>
          <w:tab w:val="left" w:pos="0"/>
          <w:tab w:val="left" w:pos="72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i/>
        </w:rPr>
      </w:pPr>
      <w:r w:rsidRPr="00E25A49">
        <w:rPr>
          <w:rFonts w:cs="Arial"/>
        </w:rPr>
        <w:tab/>
      </w:r>
      <w:r w:rsidRPr="00E25A49">
        <w:rPr>
          <w:rFonts w:cs="Arial"/>
          <w:i/>
        </w:rPr>
        <w:t>MBO</w:t>
      </w:r>
    </w:p>
    <w:p w14:paraId="6B3C2B63" w14:textId="77777777" w:rsidR="00BB0FE3" w:rsidRPr="00E25A49"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25A49">
        <w:rPr>
          <w:rFonts w:cs="Arial"/>
        </w:rPr>
        <w:t xml:space="preserve">Sociaal Pedagogisch Werker 3 (SPW-3) </w:t>
      </w:r>
    </w:p>
    <w:p w14:paraId="7E595445" w14:textId="77777777" w:rsidR="00BB0FE3" w:rsidRPr="00E25A49"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25A49">
        <w:rPr>
          <w:rFonts w:cs="Arial"/>
        </w:rPr>
        <w:t>Sociaal Pedagogisch Werker 4 (SPW4) *</w:t>
      </w:r>
    </w:p>
    <w:p w14:paraId="4402DD11" w14:textId="77777777" w:rsidR="00BB0FE3" w:rsidRPr="00E25A49" w:rsidRDefault="002F1929"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Pr>
          <w:rFonts w:cs="Arial"/>
        </w:rPr>
        <w:t xml:space="preserve">Pedagogisch Werker niveau 3  </w:t>
      </w:r>
    </w:p>
    <w:p w14:paraId="3CE7B4B6" w14:textId="77777777" w:rsidR="00EB411E" w:rsidRPr="00C307AA" w:rsidRDefault="00EB411E"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C307AA">
        <w:rPr>
          <w:rFonts w:cs="Arial"/>
        </w:rPr>
        <w:t>Pedagogisch medewerker Kinderopvang</w:t>
      </w:r>
    </w:p>
    <w:p w14:paraId="200C744C" w14:textId="77777777" w:rsidR="00EB411E" w:rsidRPr="00EB411E"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25A49">
        <w:rPr>
          <w:rFonts w:cs="Arial"/>
        </w:rPr>
        <w:t>Ped</w:t>
      </w:r>
      <w:r w:rsidR="002F1929">
        <w:rPr>
          <w:rFonts w:cs="Arial"/>
        </w:rPr>
        <w:t xml:space="preserve">agogisch werker 3 Kinderopvang </w:t>
      </w:r>
    </w:p>
    <w:p w14:paraId="18D65AB5" w14:textId="77777777" w:rsidR="00BB0FE3" w:rsidRPr="00E25A49"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25A49">
        <w:rPr>
          <w:rFonts w:cs="Arial"/>
        </w:rPr>
        <w:t>Pedagogisch Werker niveau 4 *</w:t>
      </w:r>
    </w:p>
    <w:p w14:paraId="72629616" w14:textId="77777777" w:rsidR="00EB411E" w:rsidRPr="00EB411E" w:rsidRDefault="00EB411E"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Pr>
          <w:rFonts w:cs="Arial"/>
        </w:rPr>
        <w:t>Pedagogisch medewerker 4 kinderopvang</w:t>
      </w:r>
      <w:r w:rsidR="002F1929">
        <w:rPr>
          <w:rFonts w:cs="Arial"/>
        </w:rPr>
        <w:t xml:space="preserve"> *</w:t>
      </w:r>
    </w:p>
    <w:p w14:paraId="4B24BD02" w14:textId="77777777" w:rsidR="00BB0FE3" w:rsidRPr="00E25A49"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25A49">
        <w:rPr>
          <w:rFonts w:cs="Arial"/>
        </w:rPr>
        <w:t>Pedagogisch werker 4 Kinderopvang *</w:t>
      </w:r>
    </w:p>
    <w:p w14:paraId="5B73C8AC" w14:textId="77777777" w:rsidR="00BB0FE3" w:rsidRPr="00E25A49"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25A49">
        <w:rPr>
          <w:rFonts w:cs="Arial"/>
        </w:rPr>
        <w:t>Pedagogisch medewerker 3 kinderopvang</w:t>
      </w:r>
    </w:p>
    <w:p w14:paraId="03E64B40" w14:textId="77777777" w:rsidR="00EB411E" w:rsidRDefault="00EB411E"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Pr>
          <w:rFonts w:cs="Arial"/>
        </w:rPr>
        <w:lastRenderedPageBreak/>
        <w:t>Gespecialiseerd pedagogisch medewerker</w:t>
      </w:r>
      <w:r w:rsidR="002F1929">
        <w:rPr>
          <w:rFonts w:cs="Arial"/>
        </w:rPr>
        <w:t xml:space="preserve"> *</w:t>
      </w:r>
    </w:p>
    <w:p w14:paraId="34E184C8" w14:textId="77777777" w:rsidR="00BB0FE3" w:rsidRPr="00E25A49"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25A49">
        <w:rPr>
          <w:rFonts w:cs="Arial"/>
        </w:rPr>
        <w:t>Gespecialiseerd pedagogisch medewerker 4 kinderopvang</w:t>
      </w:r>
      <w:r w:rsidR="002F1929">
        <w:rPr>
          <w:rFonts w:cs="Arial"/>
        </w:rPr>
        <w:t xml:space="preserve"> *</w:t>
      </w:r>
    </w:p>
    <w:p w14:paraId="4AAFBEC7" w14:textId="77777777" w:rsidR="00BB0FE3"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25A49">
        <w:rPr>
          <w:rFonts w:cs="Arial"/>
        </w:rPr>
        <w:t>Pedagogisch medewerker 4 jeugdzorg</w:t>
      </w:r>
      <w:r w:rsidR="00305833">
        <w:rPr>
          <w:rFonts w:cs="Arial"/>
        </w:rPr>
        <w:t xml:space="preserve"> *</w:t>
      </w:r>
    </w:p>
    <w:p w14:paraId="5336B521" w14:textId="77777777" w:rsidR="00EB411E" w:rsidRPr="00E25A49" w:rsidRDefault="00EB411E"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Pr>
          <w:rFonts w:cs="Arial"/>
        </w:rPr>
        <w:t xml:space="preserve">Pedagogisch Werker 4 Jeugdzorg </w:t>
      </w:r>
      <w:r w:rsidR="00305833">
        <w:rPr>
          <w:rFonts w:cs="Arial"/>
        </w:rPr>
        <w:t>*</w:t>
      </w:r>
    </w:p>
    <w:p w14:paraId="74CF8ED9" w14:textId="77777777" w:rsidR="00BB0FE3" w:rsidRPr="00E25A49"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25A49">
        <w:rPr>
          <w:rFonts w:cs="Arial"/>
        </w:rPr>
        <w:t>Onderwijsassistent *</w:t>
      </w:r>
    </w:p>
    <w:p w14:paraId="59A80F32" w14:textId="77777777" w:rsidR="00BB0FE3" w:rsidRPr="00E25A49"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25A49">
        <w:rPr>
          <w:rFonts w:cs="Arial"/>
        </w:rPr>
        <w:t>Onderwijsassistent PO/SO (primair onderwijs/speciaal onderwijs) *</w:t>
      </w:r>
    </w:p>
    <w:p w14:paraId="1F5BCE74" w14:textId="77777777" w:rsidR="00BB0FE3" w:rsidRPr="00E25A49"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25A49">
        <w:rPr>
          <w:rFonts w:cs="Arial"/>
        </w:rPr>
        <w:t>Sociaal-cultureel Werker (SCW) *</w:t>
      </w:r>
    </w:p>
    <w:p w14:paraId="200BF117" w14:textId="77777777" w:rsidR="00BB0FE3" w:rsidRPr="00E25A49" w:rsidRDefault="00BB0FE3" w:rsidP="00BB0FE3">
      <w:p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09"/>
        <w:rPr>
          <w:rFonts w:cs="Arial"/>
          <w:i/>
        </w:rPr>
      </w:pPr>
      <w:r w:rsidRPr="00E25A49">
        <w:rPr>
          <w:rFonts w:cs="Arial"/>
          <w:i/>
        </w:rPr>
        <w:t>HBO</w:t>
      </w:r>
      <w:r w:rsidR="00B445B7">
        <w:rPr>
          <w:rFonts w:cs="Arial"/>
          <w:i/>
        </w:rPr>
        <w:t xml:space="preserve"> *</w:t>
      </w:r>
    </w:p>
    <w:p w14:paraId="052CB4A2" w14:textId="77777777" w:rsidR="00BB0FE3" w:rsidRPr="00E25A49"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25A49">
        <w:rPr>
          <w:rFonts w:cs="Arial"/>
        </w:rPr>
        <w:t>Leraar basisonderwijs (</w:t>
      </w:r>
      <w:r w:rsidR="00B445B7">
        <w:rPr>
          <w:rFonts w:cs="Arial"/>
        </w:rPr>
        <w:t xml:space="preserve">aan Hogeschool, PABO of IPABO) </w:t>
      </w:r>
    </w:p>
    <w:p w14:paraId="1F1A63F3" w14:textId="77777777" w:rsidR="00BB0FE3" w:rsidRPr="00E25A49" w:rsidRDefault="00B445B7"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Pr>
          <w:rFonts w:cs="Arial"/>
        </w:rPr>
        <w:t xml:space="preserve">Pedagogiek (HBO-bachelor) </w:t>
      </w:r>
    </w:p>
    <w:p w14:paraId="5279247D" w14:textId="77777777" w:rsidR="00BB0FE3" w:rsidRPr="00E25A49"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25A49">
        <w:rPr>
          <w:rFonts w:cs="Arial"/>
        </w:rPr>
        <w:t>Sociaal Pe</w:t>
      </w:r>
      <w:r w:rsidR="00B445B7">
        <w:rPr>
          <w:rFonts w:cs="Arial"/>
        </w:rPr>
        <w:t xml:space="preserve">dagogische Hulpverlening (SPH) </w:t>
      </w:r>
    </w:p>
    <w:p w14:paraId="0C79A6A1" w14:textId="77777777" w:rsidR="00BB0FE3" w:rsidRPr="00E25A49"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25A49">
        <w:rPr>
          <w:rFonts w:cs="Arial"/>
        </w:rPr>
        <w:t xml:space="preserve">Culturele en </w:t>
      </w:r>
      <w:r w:rsidR="00B445B7">
        <w:rPr>
          <w:rFonts w:cs="Arial"/>
        </w:rPr>
        <w:t xml:space="preserve">Maatschappelijke Vorming (CMV) </w:t>
      </w:r>
    </w:p>
    <w:p w14:paraId="31FA3273" w14:textId="77777777" w:rsidR="00BB0FE3" w:rsidRPr="00E25A49"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25A49">
        <w:rPr>
          <w:rFonts w:cs="Arial"/>
        </w:rPr>
        <w:t>Pedag</w:t>
      </w:r>
      <w:r w:rsidR="00B445B7">
        <w:rPr>
          <w:rFonts w:cs="Arial"/>
        </w:rPr>
        <w:t xml:space="preserve">ogisch management Kinderopvang </w:t>
      </w:r>
    </w:p>
    <w:p w14:paraId="666E35F3" w14:textId="77777777" w:rsidR="00BB0FE3" w:rsidRPr="00E25A49"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proofErr w:type="spellStart"/>
      <w:r w:rsidRPr="00E25A49">
        <w:rPr>
          <w:rFonts w:cs="Arial"/>
        </w:rPr>
        <w:t>Associate</w:t>
      </w:r>
      <w:proofErr w:type="spellEnd"/>
      <w:r w:rsidRPr="00E25A49">
        <w:rPr>
          <w:rFonts w:cs="Arial"/>
        </w:rPr>
        <w:t xml:space="preserve"> </w:t>
      </w:r>
      <w:proofErr w:type="spellStart"/>
      <w:r w:rsidRPr="00E25A49">
        <w:rPr>
          <w:rFonts w:cs="Arial"/>
        </w:rPr>
        <w:t>Degree</w:t>
      </w:r>
      <w:proofErr w:type="spellEnd"/>
      <w:r w:rsidRPr="00E25A49">
        <w:rPr>
          <w:rFonts w:cs="Arial"/>
        </w:rPr>
        <w:t xml:space="preserve"> Pe</w:t>
      </w:r>
      <w:r w:rsidR="00B445B7">
        <w:rPr>
          <w:rFonts w:cs="Arial"/>
        </w:rPr>
        <w:t xml:space="preserve">dagogisch Educatief Medewerker </w:t>
      </w:r>
    </w:p>
    <w:p w14:paraId="2D1892C1" w14:textId="77777777" w:rsidR="00BB0FE3" w:rsidRPr="00E25A49" w:rsidRDefault="00B445B7"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proofErr w:type="spellStart"/>
      <w:r>
        <w:rPr>
          <w:rFonts w:cs="Arial"/>
        </w:rPr>
        <w:t>Associate</w:t>
      </w:r>
      <w:proofErr w:type="spellEnd"/>
      <w:r>
        <w:rPr>
          <w:rFonts w:cs="Arial"/>
        </w:rPr>
        <w:t xml:space="preserve"> </w:t>
      </w:r>
      <w:proofErr w:type="spellStart"/>
      <w:r>
        <w:rPr>
          <w:rFonts w:cs="Arial"/>
        </w:rPr>
        <w:t>Degree</w:t>
      </w:r>
      <w:proofErr w:type="spellEnd"/>
      <w:r>
        <w:rPr>
          <w:rFonts w:cs="Arial"/>
        </w:rPr>
        <w:t xml:space="preserve"> Kinderopvang </w:t>
      </w:r>
    </w:p>
    <w:p w14:paraId="22C2CA09" w14:textId="77777777" w:rsidR="00BB0FE3" w:rsidRDefault="00BB0FE3"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proofErr w:type="spellStart"/>
      <w:r w:rsidRPr="00E25A49">
        <w:rPr>
          <w:rFonts w:cs="Arial"/>
        </w:rPr>
        <w:t>Associate</w:t>
      </w:r>
      <w:proofErr w:type="spellEnd"/>
      <w:r w:rsidRPr="00E25A49">
        <w:rPr>
          <w:rFonts w:cs="Arial"/>
        </w:rPr>
        <w:t xml:space="preserve"> </w:t>
      </w:r>
      <w:proofErr w:type="spellStart"/>
      <w:r w:rsidRPr="00E25A49">
        <w:rPr>
          <w:rFonts w:cs="Arial"/>
        </w:rPr>
        <w:t>Degree</w:t>
      </w:r>
      <w:proofErr w:type="spellEnd"/>
      <w:r w:rsidRPr="00E25A49">
        <w:rPr>
          <w:rFonts w:cs="Arial"/>
        </w:rPr>
        <w:t xml:space="preserve"> Onde</w:t>
      </w:r>
      <w:r w:rsidR="00B445B7">
        <w:rPr>
          <w:rFonts w:cs="Arial"/>
        </w:rPr>
        <w:t xml:space="preserve">rwijsondersteuner Omgangskunde </w:t>
      </w:r>
    </w:p>
    <w:p w14:paraId="25CD7F88" w14:textId="77777777" w:rsidR="00927DBD" w:rsidRPr="00EF6DDF" w:rsidRDefault="00927DBD" w:rsidP="00C25D24">
      <w:pPr>
        <w:numPr>
          <w:ilvl w:val="0"/>
          <w:numId w:val="54"/>
        </w:num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lang w:val="en-US"/>
        </w:rPr>
      </w:pPr>
      <w:r w:rsidRPr="00EF6DDF">
        <w:rPr>
          <w:rFonts w:cs="Arial"/>
          <w:lang w:val="en-US"/>
        </w:rPr>
        <w:t xml:space="preserve">Associate Degree </w:t>
      </w:r>
      <w:proofErr w:type="spellStart"/>
      <w:r w:rsidRPr="00EF6DDF">
        <w:rPr>
          <w:rFonts w:cs="Arial"/>
          <w:lang w:val="en-US"/>
        </w:rPr>
        <w:t>Pe</w:t>
      </w:r>
      <w:r w:rsidR="0003032E" w:rsidRPr="00EF6DDF">
        <w:rPr>
          <w:rFonts w:cs="Arial"/>
          <w:lang w:val="en-US"/>
        </w:rPr>
        <w:t>dagogisch</w:t>
      </w:r>
      <w:proofErr w:type="spellEnd"/>
      <w:r w:rsidR="0003032E" w:rsidRPr="00EF6DDF">
        <w:rPr>
          <w:rFonts w:cs="Arial"/>
          <w:lang w:val="en-US"/>
        </w:rPr>
        <w:t xml:space="preserve"> Professional Kind en </w:t>
      </w:r>
      <w:proofErr w:type="spellStart"/>
      <w:r w:rsidR="0003032E" w:rsidRPr="00EF6DDF">
        <w:rPr>
          <w:rFonts w:cs="Arial"/>
          <w:lang w:val="en-US"/>
        </w:rPr>
        <w:t>E</w:t>
      </w:r>
      <w:r w:rsidRPr="00EF6DDF">
        <w:rPr>
          <w:rFonts w:cs="Arial"/>
          <w:lang w:val="en-US"/>
        </w:rPr>
        <w:t>ducatie</w:t>
      </w:r>
      <w:proofErr w:type="spellEnd"/>
      <w:r w:rsidR="00B445B7" w:rsidRPr="00EF6DDF">
        <w:rPr>
          <w:rFonts w:cs="Arial"/>
          <w:lang w:val="en-US"/>
        </w:rPr>
        <w:t xml:space="preserve"> </w:t>
      </w:r>
    </w:p>
    <w:p w14:paraId="57A24A17" w14:textId="77777777" w:rsidR="00BB0FE3" w:rsidRPr="00EF6DDF" w:rsidRDefault="00BB0FE3" w:rsidP="00BB0FE3">
      <w:p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09"/>
        <w:rPr>
          <w:rFonts w:cs="Arial"/>
        </w:rPr>
      </w:pPr>
      <w:r w:rsidRPr="00EF6DDF">
        <w:rPr>
          <w:rFonts w:cs="Arial"/>
        </w:rPr>
        <w:t>indien dit diploma bij een onderwijsinstelling is behaald met inachtneming van de eisen die de Wet educatie en beroepsonderwijs (WEB) of de Wet Hoger en Wetenschappelijk Onderwijs (WHW) aan deze opleiding stelt.</w:t>
      </w:r>
    </w:p>
    <w:p w14:paraId="08012B5A" w14:textId="77777777" w:rsidR="00BB0FE3" w:rsidRPr="00EF6DDF" w:rsidRDefault="00BB0FE3" w:rsidP="00BB0FE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Arial"/>
        </w:rPr>
      </w:pPr>
    </w:p>
    <w:p w14:paraId="2FE8CAC0" w14:textId="77777777" w:rsidR="00BB0FE3" w:rsidRPr="00EF6DDF" w:rsidRDefault="00BB0FE3" w:rsidP="00C25D24">
      <w:pPr>
        <w:numPr>
          <w:ilvl w:val="0"/>
          <w:numId w:val="53"/>
        </w:numPr>
        <w:tabs>
          <w:tab w:val="clear" w:pos="1500"/>
          <w:tab w:val="left" w:pos="-1134"/>
          <w:tab w:val="left" w:pos="-576"/>
          <w:tab w:val="left" w:pos="0"/>
          <w:tab w:val="left" w:pos="184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Arial"/>
        </w:rPr>
      </w:pPr>
      <w:r w:rsidRPr="00EF6DDF">
        <w:rPr>
          <w:rFonts w:cs="Arial"/>
        </w:rPr>
        <w:t>Indien de functie van pedagogisch medewerker alleen wordt uitgeoefend in de BSO/NSO kwalificeren naast de diploma’s onder a) en c) ook de volgende diploma’s:</w:t>
      </w:r>
    </w:p>
    <w:p w14:paraId="10B7044A" w14:textId="77777777" w:rsidR="00BB0FE3" w:rsidRPr="00EF6DDF" w:rsidRDefault="00BB0FE3" w:rsidP="00BB0FE3">
      <w:pPr>
        <w:tabs>
          <w:tab w:val="left" w:pos="-1134"/>
          <w:tab w:val="left" w:pos="-576"/>
          <w:tab w:val="left" w:pos="0"/>
          <w:tab w:val="left" w:pos="720"/>
          <w:tab w:val="left" w:pos="184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i/>
        </w:rPr>
      </w:pPr>
      <w:r w:rsidRPr="00EF6DDF">
        <w:rPr>
          <w:rFonts w:cs="Arial"/>
        </w:rPr>
        <w:tab/>
      </w:r>
      <w:r w:rsidRPr="00EF6DDF">
        <w:rPr>
          <w:rFonts w:cs="Arial"/>
          <w:i/>
        </w:rPr>
        <w:t>MBO</w:t>
      </w:r>
    </w:p>
    <w:p w14:paraId="582C4ADF" w14:textId="77777777" w:rsidR="00BB0FE3" w:rsidRPr="00EF6DDF" w:rsidRDefault="00BB0FE3" w:rsidP="00C25D24">
      <w:pPr>
        <w:numPr>
          <w:ilvl w:val="0"/>
          <w:numId w:val="55"/>
        </w:numPr>
        <w:tabs>
          <w:tab w:val="left" w:pos="-1134"/>
          <w:tab w:val="left" w:pos="-576"/>
          <w:tab w:val="left" w:pos="0"/>
          <w:tab w:val="left" w:pos="184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F6DDF">
        <w:rPr>
          <w:rFonts w:cs="Arial"/>
        </w:rPr>
        <w:t>Sport-</w:t>
      </w:r>
      <w:r w:rsidR="00305833" w:rsidRPr="00EF6DDF">
        <w:rPr>
          <w:rFonts w:cs="Arial"/>
        </w:rPr>
        <w:t xml:space="preserve"> en bewegingsleider (niveau 3) </w:t>
      </w:r>
    </w:p>
    <w:p w14:paraId="36412B7F" w14:textId="77777777" w:rsidR="00BB0FE3" w:rsidRPr="00EF6DDF" w:rsidRDefault="00BB0FE3" w:rsidP="00C25D24">
      <w:pPr>
        <w:numPr>
          <w:ilvl w:val="0"/>
          <w:numId w:val="55"/>
        </w:numPr>
        <w:tabs>
          <w:tab w:val="left" w:pos="-1134"/>
          <w:tab w:val="left" w:pos="-576"/>
          <w:tab w:val="left" w:pos="0"/>
          <w:tab w:val="left" w:pos="184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F6DDF">
        <w:rPr>
          <w:rFonts w:cs="Arial"/>
        </w:rPr>
        <w:t>Sport- en bewegingscoördinator (niveau 4) *</w:t>
      </w:r>
    </w:p>
    <w:p w14:paraId="7D2E82D8" w14:textId="77777777" w:rsidR="00927DBD" w:rsidRPr="00EF6DDF" w:rsidRDefault="00927DBD" w:rsidP="00C25D24">
      <w:pPr>
        <w:numPr>
          <w:ilvl w:val="0"/>
          <w:numId w:val="55"/>
        </w:numPr>
        <w:tabs>
          <w:tab w:val="left" w:pos="-1134"/>
          <w:tab w:val="left" w:pos="-576"/>
          <w:tab w:val="left" w:pos="0"/>
          <w:tab w:val="left" w:pos="184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F6DDF">
        <w:rPr>
          <w:rFonts w:cs="Arial"/>
        </w:rPr>
        <w:t>Coördinator buurt, sport en onderwijs</w:t>
      </w:r>
      <w:r w:rsidR="00C530B0" w:rsidRPr="00EF6DDF">
        <w:rPr>
          <w:rFonts w:cs="Arial"/>
        </w:rPr>
        <w:t xml:space="preserve"> *</w:t>
      </w:r>
    </w:p>
    <w:p w14:paraId="7C5EA541" w14:textId="77777777" w:rsidR="00BB0FE3" w:rsidRPr="00EF6DDF" w:rsidRDefault="00B62813" w:rsidP="00C25D24">
      <w:pPr>
        <w:numPr>
          <w:ilvl w:val="0"/>
          <w:numId w:val="55"/>
        </w:numPr>
        <w:tabs>
          <w:tab w:val="left" w:pos="-1134"/>
          <w:tab w:val="left" w:pos="-576"/>
          <w:tab w:val="left" w:pos="0"/>
          <w:tab w:val="left" w:pos="184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F6DDF">
        <w:rPr>
          <w:rFonts w:cs="Arial"/>
        </w:rPr>
        <w:t>Sport en Bewegen (niveau 3</w:t>
      </w:r>
      <w:r w:rsidR="00305833" w:rsidRPr="00EF6DDF">
        <w:rPr>
          <w:rFonts w:cs="Arial"/>
        </w:rPr>
        <w:t xml:space="preserve">) </w:t>
      </w:r>
    </w:p>
    <w:p w14:paraId="55F6BA81" w14:textId="77777777" w:rsidR="00B62813" w:rsidRPr="00EF6DDF" w:rsidRDefault="00B62813" w:rsidP="00C25D24">
      <w:pPr>
        <w:numPr>
          <w:ilvl w:val="0"/>
          <w:numId w:val="55"/>
        </w:numPr>
        <w:tabs>
          <w:tab w:val="left" w:pos="-1134"/>
          <w:tab w:val="left" w:pos="-576"/>
          <w:tab w:val="left" w:pos="0"/>
          <w:tab w:val="left" w:pos="184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F6DDF">
        <w:rPr>
          <w:rFonts w:cs="Arial"/>
        </w:rPr>
        <w:t>Sport en Bewegen (niveau 4 )*</w:t>
      </w:r>
    </w:p>
    <w:p w14:paraId="755DC57F" w14:textId="77777777" w:rsidR="00BB0FE3" w:rsidRPr="00EF6DDF" w:rsidRDefault="00BB0FE3" w:rsidP="00C25D24">
      <w:pPr>
        <w:numPr>
          <w:ilvl w:val="0"/>
          <w:numId w:val="55"/>
        </w:numPr>
        <w:tabs>
          <w:tab w:val="left" w:pos="-1134"/>
          <w:tab w:val="left" w:pos="-576"/>
          <w:tab w:val="left" w:pos="0"/>
          <w:tab w:val="left" w:pos="184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F6DDF">
        <w:rPr>
          <w:rFonts w:cs="Arial"/>
        </w:rPr>
        <w:t>CIOS algemeen sportleider/ster *</w:t>
      </w:r>
    </w:p>
    <w:p w14:paraId="296E82CA" w14:textId="77777777" w:rsidR="00BB0FE3" w:rsidRPr="00EF6DDF" w:rsidRDefault="00BB0FE3" w:rsidP="00BB0FE3">
      <w:pPr>
        <w:tabs>
          <w:tab w:val="left" w:pos="-1134"/>
          <w:tab w:val="left" w:pos="-576"/>
          <w:tab w:val="left" w:pos="0"/>
          <w:tab w:val="left" w:pos="720"/>
          <w:tab w:val="left" w:pos="184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i/>
        </w:rPr>
      </w:pPr>
      <w:r w:rsidRPr="00EF6DDF">
        <w:rPr>
          <w:rFonts w:cs="Arial"/>
        </w:rPr>
        <w:tab/>
      </w:r>
      <w:r w:rsidRPr="00EF6DDF">
        <w:rPr>
          <w:rFonts w:cs="Arial"/>
          <w:i/>
        </w:rPr>
        <w:t>HBO</w:t>
      </w:r>
      <w:r w:rsidR="009E080C" w:rsidRPr="00EF6DDF">
        <w:rPr>
          <w:rFonts w:cs="Arial"/>
          <w:i/>
        </w:rPr>
        <w:t xml:space="preserve"> </w:t>
      </w:r>
      <w:r w:rsidR="00B445B7" w:rsidRPr="00EF6DDF">
        <w:rPr>
          <w:rFonts w:cs="Arial"/>
          <w:i/>
        </w:rPr>
        <w:t>*</w:t>
      </w:r>
    </w:p>
    <w:p w14:paraId="0F9C375C" w14:textId="77777777" w:rsidR="00BB0FE3" w:rsidRPr="00EF6DDF" w:rsidRDefault="00BB0FE3" w:rsidP="00C25D24">
      <w:pPr>
        <w:numPr>
          <w:ilvl w:val="0"/>
          <w:numId w:val="55"/>
        </w:numPr>
        <w:tabs>
          <w:tab w:val="left" w:pos="-1134"/>
          <w:tab w:val="left" w:pos="-576"/>
          <w:tab w:val="left" w:pos="0"/>
          <w:tab w:val="left" w:pos="184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F6DDF">
        <w:rPr>
          <w:rFonts w:cs="Arial"/>
        </w:rPr>
        <w:t>Ler</w:t>
      </w:r>
      <w:r w:rsidR="00305833" w:rsidRPr="00EF6DDF">
        <w:rPr>
          <w:rFonts w:cs="Arial"/>
        </w:rPr>
        <w:t>aar lichamelijke oefening (ALO)</w:t>
      </w:r>
      <w:r w:rsidR="00B445B7" w:rsidRPr="00EF6DDF">
        <w:rPr>
          <w:rFonts w:cs="Arial"/>
        </w:rPr>
        <w:t xml:space="preserve"> </w:t>
      </w:r>
    </w:p>
    <w:p w14:paraId="77046BD5" w14:textId="77777777" w:rsidR="00B445B7" w:rsidRPr="00EF6DDF" w:rsidRDefault="00B445B7" w:rsidP="00C25D24">
      <w:pPr>
        <w:numPr>
          <w:ilvl w:val="0"/>
          <w:numId w:val="55"/>
        </w:numPr>
        <w:tabs>
          <w:tab w:val="left" w:pos="-1134"/>
          <w:tab w:val="left" w:pos="-576"/>
          <w:tab w:val="left" w:pos="0"/>
          <w:tab w:val="left" w:pos="184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EF6DDF">
        <w:rPr>
          <w:rFonts w:cs="Arial"/>
        </w:rPr>
        <w:t>Leraar lichamelijke opvoeding (ALO)</w:t>
      </w:r>
    </w:p>
    <w:p w14:paraId="7FA9B90B" w14:textId="77777777" w:rsidR="00BB0FE3" w:rsidRDefault="00305833" w:rsidP="00C25D24">
      <w:pPr>
        <w:numPr>
          <w:ilvl w:val="0"/>
          <w:numId w:val="55"/>
        </w:numPr>
        <w:tabs>
          <w:tab w:val="left" w:pos="-1134"/>
          <w:tab w:val="left" w:pos="-576"/>
          <w:tab w:val="left" w:pos="0"/>
          <w:tab w:val="left" w:pos="184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Pr>
          <w:rFonts w:cs="Arial"/>
        </w:rPr>
        <w:t>Sport en Bewegen</w:t>
      </w:r>
      <w:r w:rsidR="00BB0FE3" w:rsidRPr="00E25A49">
        <w:rPr>
          <w:rFonts w:cs="Arial"/>
        </w:rPr>
        <w:t xml:space="preserve"> </w:t>
      </w:r>
    </w:p>
    <w:p w14:paraId="2D2CE624" w14:textId="77777777" w:rsidR="006F41D0" w:rsidRPr="00E25A49" w:rsidRDefault="006F41D0" w:rsidP="00C25D24">
      <w:pPr>
        <w:numPr>
          <w:ilvl w:val="0"/>
          <w:numId w:val="55"/>
        </w:numPr>
        <w:tabs>
          <w:tab w:val="left" w:pos="-1134"/>
          <w:tab w:val="left" w:pos="-576"/>
          <w:tab w:val="left" w:pos="0"/>
          <w:tab w:val="left" w:pos="184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Pr>
          <w:rFonts w:cs="Arial"/>
        </w:rPr>
        <w:t>Sport- en bewegingseducatie</w:t>
      </w:r>
      <w:r w:rsidR="00B445B7">
        <w:rPr>
          <w:rFonts w:cs="Arial"/>
        </w:rPr>
        <w:t xml:space="preserve"> </w:t>
      </w:r>
    </w:p>
    <w:p w14:paraId="2E85B265" w14:textId="77777777" w:rsidR="00BB0FE3" w:rsidRPr="00D00710" w:rsidRDefault="00BB0FE3" w:rsidP="000C5401">
      <w:pPr>
        <w:numPr>
          <w:ilvl w:val="0"/>
          <w:numId w:val="55"/>
        </w:numPr>
        <w:tabs>
          <w:tab w:val="left" w:pos="-1134"/>
          <w:tab w:val="left" w:pos="-576"/>
          <w:tab w:val="left" w:pos="0"/>
          <w:tab w:val="left" w:pos="184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rPr>
          <w:rFonts w:cs="Arial"/>
        </w:rPr>
      </w:pPr>
      <w:r w:rsidRPr="00D00710">
        <w:rPr>
          <w:rFonts w:cs="Arial"/>
        </w:rPr>
        <w:t>Kunstzinnig v</w:t>
      </w:r>
      <w:r w:rsidR="00305833" w:rsidRPr="00D00710">
        <w:rPr>
          <w:rFonts w:cs="Arial"/>
        </w:rPr>
        <w:t xml:space="preserve">ormende opleiding op </w:t>
      </w:r>
      <w:proofErr w:type="spellStart"/>
      <w:r w:rsidR="00305833" w:rsidRPr="00D00710">
        <w:rPr>
          <w:rFonts w:cs="Arial"/>
        </w:rPr>
        <w:t>HBO-niveau</w:t>
      </w:r>
      <w:proofErr w:type="spellEnd"/>
      <w:r w:rsidR="00305833" w:rsidRPr="00D00710">
        <w:rPr>
          <w:rFonts w:cs="Arial"/>
        </w:rPr>
        <w:t xml:space="preserve"> </w:t>
      </w:r>
      <w:r w:rsidRPr="00D00710">
        <w:rPr>
          <w:rFonts w:cs="Arial"/>
        </w:rPr>
        <w:t>(docentenrichting binnen kunstonderwijs of kunstzinnige ri</w:t>
      </w:r>
      <w:r w:rsidR="00305833" w:rsidRPr="00D00710">
        <w:rPr>
          <w:rFonts w:cs="Arial"/>
        </w:rPr>
        <w:t>chting binnen lerarenopleiding)</w:t>
      </w:r>
      <w:r w:rsidRPr="00D00710">
        <w:rPr>
          <w:rFonts w:cs="Arial"/>
        </w:rPr>
        <w:t xml:space="preserve"> indien dit diploma bij een onderwijsinstelling is behaald met inachtneming van de eisen die de Wet educatie en beroepsonderwijs (WEB) of de Wet Hoger en Wetenschappelijk Onderwijs (WHW) aan deze opleiding stelt.</w:t>
      </w:r>
    </w:p>
    <w:p w14:paraId="5A1992D3" w14:textId="77777777" w:rsidR="00BB0FE3" w:rsidRPr="00E25A49" w:rsidRDefault="00BB0FE3" w:rsidP="00BB0FE3">
      <w:pPr>
        <w:tabs>
          <w:tab w:val="left" w:pos="-1134"/>
          <w:tab w:val="left" w:pos="-576"/>
          <w:tab w:val="left" w:pos="0"/>
          <w:tab w:val="left" w:pos="184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Arial"/>
        </w:rPr>
      </w:pPr>
    </w:p>
    <w:p w14:paraId="22228318" w14:textId="77777777" w:rsidR="00BB0FE3" w:rsidRPr="00E25A49" w:rsidRDefault="00BB0FE3" w:rsidP="00BB0FE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Arial"/>
        </w:rPr>
      </w:pPr>
      <w:r w:rsidRPr="00E25A49">
        <w:rPr>
          <w:rFonts w:cs="Arial"/>
        </w:rPr>
        <w:t>c)</w:t>
      </w:r>
      <w:r w:rsidRPr="00E25A49">
        <w:rPr>
          <w:rFonts w:cs="Arial"/>
        </w:rPr>
        <w:tab/>
        <w:t xml:space="preserve">Hieronder worden de beroepsopleidingen vermeld waarvan door partijen bij de </w:t>
      </w:r>
      <w:r w:rsidR="00E947BC" w:rsidRPr="00E25A49">
        <w:rPr>
          <w:rFonts w:cs="Arial"/>
        </w:rPr>
        <w:t>CAO</w:t>
      </w:r>
      <w:r w:rsidRPr="00E25A49">
        <w:rPr>
          <w:rFonts w:cs="Arial"/>
        </w:rPr>
        <w:t xml:space="preserve"> Kinderopvang is bepaald dat een reeds behaald diploma ook kwalificeert voor de functie van pedagogisch medewerker in de dagopvang en de BSO/NSO:</w:t>
      </w:r>
    </w:p>
    <w:p w14:paraId="210BEC6A" w14:textId="77777777" w:rsidR="00BB0FE3" w:rsidRPr="00E25A49" w:rsidRDefault="00BB0FE3" w:rsidP="00BB0FE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Arial"/>
          <w:i/>
        </w:rPr>
      </w:pPr>
      <w:r w:rsidRPr="00E25A49">
        <w:rPr>
          <w:rFonts w:cs="Arial"/>
        </w:rPr>
        <w:tab/>
      </w:r>
      <w:r w:rsidRPr="00E25A49">
        <w:rPr>
          <w:rFonts w:cs="Arial"/>
          <w:i/>
        </w:rPr>
        <w:t>MBO</w:t>
      </w:r>
    </w:p>
    <w:p w14:paraId="617956ED" w14:textId="77777777" w:rsidR="00BB0FE3" w:rsidRPr="00E25A49" w:rsidRDefault="00BB0FE3" w:rsidP="00BB0FE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720" w:hanging="720"/>
        <w:rPr>
          <w:rFonts w:cs="Arial"/>
        </w:rPr>
      </w:pPr>
      <w:r w:rsidRPr="00E25A49">
        <w:rPr>
          <w:rFonts w:cs="Arial"/>
        </w:rPr>
        <w:tab/>
        <w:t>Beroepsopleidingen binnen MBO/MDGO/MHNO/MSPO/Leerlingwezen/</w:t>
      </w:r>
      <w:proofErr w:type="spellStart"/>
      <w:r w:rsidRPr="00E25A49">
        <w:rPr>
          <w:rFonts w:cs="Arial"/>
        </w:rPr>
        <w:t>inservice</w:t>
      </w:r>
      <w:proofErr w:type="spellEnd"/>
      <w:r w:rsidRPr="00E25A49">
        <w:rPr>
          <w:rFonts w:cs="Arial"/>
        </w:rPr>
        <w:t xml:space="preserve"> of brancheopleiding:</w:t>
      </w:r>
    </w:p>
    <w:p w14:paraId="0708B9B0"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A-Verpleegkundige *</w:t>
      </w:r>
    </w:p>
    <w:p w14:paraId="74C84484"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Activiteitenbegeleider (AB) *</w:t>
      </w:r>
    </w:p>
    <w:p w14:paraId="41F962E8"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Activiteitenbegeleiding (AB) *</w:t>
      </w:r>
    </w:p>
    <w:p w14:paraId="175427F0" w14:textId="77777777" w:rsidR="00BB0FE3" w:rsidRPr="00E25A49" w:rsidRDefault="00BB0FE3" w:rsidP="00C25D24">
      <w:pPr>
        <w:numPr>
          <w:ilvl w:val="0"/>
          <w:numId w:val="52"/>
        </w:numPr>
        <w:tabs>
          <w:tab w:val="left" w:pos="-1134"/>
          <w:tab w:val="left" w:pos="-576"/>
          <w:tab w:val="left" w:pos="0"/>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Agogisch Werk (AW) *</w:t>
      </w:r>
    </w:p>
    <w:p w14:paraId="128CEADF"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akte hoofdleidster kleuteronderwijs  *</w:t>
      </w:r>
    </w:p>
    <w:p w14:paraId="431B27D5"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lastRenderedPageBreak/>
        <w:t>akte Kleuterleidster A  *</w:t>
      </w:r>
    </w:p>
    <w:p w14:paraId="03D3E069"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akte Kleuterleidster B  *</w:t>
      </w:r>
    </w:p>
    <w:p w14:paraId="7254E14D"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Arbeidstherapie (AT) *</w:t>
      </w:r>
    </w:p>
    <w:p w14:paraId="3D5439EA"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B-Verpleegkundige *</w:t>
      </w:r>
    </w:p>
    <w:p w14:paraId="633E920F" w14:textId="77777777" w:rsidR="00BB0FE3" w:rsidRPr="00E25A49" w:rsidRDefault="00BB0FE3" w:rsidP="00C25D24">
      <w:pPr>
        <w:numPr>
          <w:ilvl w:val="0"/>
          <w:numId w:val="52"/>
        </w:numPr>
        <w:tabs>
          <w:tab w:val="left" w:pos="-1134"/>
          <w:tab w:val="left" w:pos="-576"/>
          <w:tab w:val="left" w:pos="0"/>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Brancheopleiding Ervaren Peuterspeelzaalleidster (BEP)</w:t>
      </w:r>
    </w:p>
    <w:p w14:paraId="7276314C" w14:textId="77777777" w:rsidR="00BB0FE3" w:rsidRPr="00E25A49" w:rsidRDefault="00BB0FE3" w:rsidP="00C25D24">
      <w:pPr>
        <w:numPr>
          <w:ilvl w:val="0"/>
          <w:numId w:val="52"/>
        </w:numPr>
        <w:tabs>
          <w:tab w:val="left" w:pos="-1134"/>
          <w:tab w:val="left" w:pos="-576"/>
          <w:tab w:val="left" w:pos="0"/>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Brancheo</w:t>
      </w:r>
      <w:r w:rsidR="00305833">
        <w:rPr>
          <w:rFonts w:cs="Arial"/>
        </w:rPr>
        <w:t xml:space="preserve">pleiding leidster kinderopvang </w:t>
      </w:r>
    </w:p>
    <w:p w14:paraId="3B4E275F"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Cultureel werk (CW) *</w:t>
      </w:r>
    </w:p>
    <w:p w14:paraId="40493D9B"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Extramurale gezondheidszorg (EMGZ)</w:t>
      </w:r>
    </w:p>
    <w:p w14:paraId="54CD31D5"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Inrichtingswerk (IW) *</w:t>
      </w:r>
    </w:p>
    <w:p w14:paraId="5EFDA001"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Kinderbescherming A *</w:t>
      </w:r>
    </w:p>
    <w:p w14:paraId="42F02838"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Kinderbescherming B *</w:t>
      </w:r>
    </w:p>
    <w:p w14:paraId="1243CEBA"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Kinderverzorging en Opvoeding *</w:t>
      </w:r>
    </w:p>
    <w:p w14:paraId="4E5E7C01"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Kinderverzorging/Jeugdverzorging (KV/JV) *</w:t>
      </w:r>
    </w:p>
    <w:p w14:paraId="19C80250"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Kinderverzorgster (KV) *</w:t>
      </w:r>
    </w:p>
    <w:p w14:paraId="290D89A3"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szCs w:val="20"/>
        </w:rPr>
        <w:t>Kinderverzorgster van de centrale</w:t>
      </w:r>
      <w:r w:rsidR="0061057E">
        <w:rPr>
          <w:szCs w:val="20"/>
        </w:rPr>
        <w:t xml:space="preserve"> </w:t>
      </w:r>
      <w:r w:rsidRPr="00E25A49">
        <w:rPr>
          <w:szCs w:val="20"/>
        </w:rPr>
        <w:t>raad voor de kinderuitzending *</w:t>
      </w:r>
    </w:p>
    <w:p w14:paraId="0765EC23"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Kleuterzorg (Federatie van medische kleuterdagverblijven in Nederland) *</w:t>
      </w:r>
    </w:p>
    <w:p w14:paraId="6C20BDD9"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Kleuterzorg, medisch kleuterdagverblijf Arnhem *</w:t>
      </w:r>
    </w:p>
    <w:p w14:paraId="3F202472"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proofErr w:type="spellStart"/>
      <w:r w:rsidRPr="00E25A49">
        <w:rPr>
          <w:rFonts w:cs="Arial"/>
        </w:rPr>
        <w:t>Kultureel</w:t>
      </w:r>
      <w:proofErr w:type="spellEnd"/>
      <w:r w:rsidRPr="00E25A49">
        <w:rPr>
          <w:rFonts w:cs="Arial"/>
        </w:rPr>
        <w:t xml:space="preserve"> werk (KW) *</w:t>
      </w:r>
    </w:p>
    <w:p w14:paraId="4F22F192"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Leidst</w:t>
      </w:r>
      <w:r w:rsidR="00401AEA">
        <w:rPr>
          <w:rFonts w:cs="Arial"/>
        </w:rPr>
        <w:t>er Kindercentra (LKC; van OVDB</w:t>
      </w:r>
      <w:r w:rsidRPr="00E25A49">
        <w:rPr>
          <w:rFonts w:cs="Arial"/>
        </w:rPr>
        <w:t xml:space="preserve"> of onder WEB)</w:t>
      </w:r>
    </w:p>
    <w:p w14:paraId="0A9A44CF"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Residentieel Werk (RW) *</w:t>
      </w:r>
    </w:p>
    <w:p w14:paraId="5B4E79B6" w14:textId="77777777" w:rsidR="00BB0FE3" w:rsidRPr="00E25A49" w:rsidRDefault="00BB0FE3" w:rsidP="00C25D24">
      <w:pPr>
        <w:numPr>
          <w:ilvl w:val="0"/>
          <w:numId w:val="52"/>
        </w:numPr>
        <w:tabs>
          <w:tab w:val="clear" w:pos="1920"/>
          <w:tab w:val="left" w:pos="-1134"/>
          <w:tab w:val="left" w:pos="-576"/>
        </w:tabs>
        <w:suppressAutoHyphens/>
        <w:ind w:left="1560" w:right="3" w:hanging="426"/>
        <w:rPr>
          <w:rFonts w:cs="Tahoma"/>
          <w:szCs w:val="20"/>
        </w:rPr>
      </w:pPr>
      <w:r w:rsidRPr="00E25A49">
        <w:rPr>
          <w:rFonts w:cs="Tahoma"/>
          <w:szCs w:val="20"/>
        </w:rPr>
        <w:t>Sociaal-agogisch II (MBO SA II)</w:t>
      </w:r>
      <w:r w:rsidR="009C7B67">
        <w:rPr>
          <w:rFonts w:cs="Tahoma"/>
          <w:szCs w:val="20"/>
        </w:rPr>
        <w:t xml:space="preserve"> richting</w:t>
      </w:r>
      <w:r w:rsidRPr="00E25A49">
        <w:rPr>
          <w:rFonts w:cs="Tahoma"/>
          <w:szCs w:val="20"/>
        </w:rPr>
        <w:t xml:space="preserve"> (semi) residentiële </w:t>
      </w:r>
    </w:p>
    <w:p w14:paraId="6CA02404" w14:textId="77777777" w:rsidR="00BB0FE3" w:rsidRPr="00E25A49" w:rsidRDefault="00BB0FE3" w:rsidP="00BB0FE3">
      <w:pPr>
        <w:tabs>
          <w:tab w:val="left" w:pos="-1134"/>
          <w:tab w:val="left" w:pos="-57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560" w:right="3"/>
        <w:rPr>
          <w:rFonts w:cs="Tahoma"/>
          <w:szCs w:val="20"/>
        </w:rPr>
      </w:pPr>
      <w:r w:rsidRPr="00E25A49">
        <w:rPr>
          <w:rFonts w:cs="Tahoma"/>
          <w:szCs w:val="20"/>
        </w:rPr>
        <w:t>hulpverlening *</w:t>
      </w:r>
    </w:p>
    <w:p w14:paraId="569292AE" w14:textId="77777777" w:rsidR="00BB0FE3" w:rsidRPr="00E25A49" w:rsidRDefault="00BB0FE3" w:rsidP="00C25D24">
      <w:pPr>
        <w:pStyle w:val="Lijstalinea"/>
        <w:numPr>
          <w:ilvl w:val="0"/>
          <w:numId w:val="52"/>
        </w:numPr>
        <w:tabs>
          <w:tab w:val="clear" w:pos="1920"/>
          <w:tab w:val="left" w:pos="-1134"/>
          <w:tab w:val="left" w:pos="-576"/>
        </w:tabs>
        <w:suppressAutoHyphens/>
        <w:ind w:left="1560" w:right="3" w:hanging="426"/>
        <w:rPr>
          <w:rFonts w:ascii="Tahoma" w:hAnsi="Tahoma" w:cs="Tahoma"/>
          <w:sz w:val="20"/>
        </w:rPr>
      </w:pPr>
      <w:r w:rsidRPr="00E25A49">
        <w:rPr>
          <w:rFonts w:ascii="Tahoma" w:hAnsi="Tahoma" w:cs="Tahoma"/>
          <w:sz w:val="20"/>
        </w:rPr>
        <w:t xml:space="preserve">Sociaal Agogisch II (MBO-SA II) afstudeerrichting </w:t>
      </w:r>
      <w:proofErr w:type="spellStart"/>
      <w:r w:rsidRPr="00E25A49">
        <w:rPr>
          <w:rFonts w:ascii="Tahoma" w:hAnsi="Tahoma" w:cs="Tahoma"/>
          <w:sz w:val="20"/>
        </w:rPr>
        <w:t>Kultureel</w:t>
      </w:r>
      <w:proofErr w:type="spellEnd"/>
      <w:r w:rsidR="009C7B67">
        <w:rPr>
          <w:rFonts w:ascii="Tahoma" w:hAnsi="Tahoma" w:cs="Tahoma"/>
          <w:sz w:val="20"/>
        </w:rPr>
        <w:t xml:space="preserve"> </w:t>
      </w:r>
      <w:r w:rsidRPr="00E25A49">
        <w:rPr>
          <w:rFonts w:ascii="Tahoma" w:hAnsi="Tahoma" w:cs="Tahoma"/>
          <w:sz w:val="20"/>
        </w:rPr>
        <w:t>werk *</w:t>
      </w:r>
    </w:p>
    <w:p w14:paraId="50120656" w14:textId="77777777" w:rsidR="007E3EDF" w:rsidRDefault="007E3EDF"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Tahoma"/>
          <w:szCs w:val="20"/>
        </w:rPr>
      </w:pPr>
      <w:r>
        <w:rPr>
          <w:rFonts w:cs="Tahoma"/>
          <w:szCs w:val="20"/>
        </w:rPr>
        <w:t>Sociaal Agogisch II</w:t>
      </w:r>
      <w:r w:rsidR="009E080C">
        <w:rPr>
          <w:rFonts w:cs="Tahoma"/>
          <w:szCs w:val="20"/>
        </w:rPr>
        <w:t xml:space="preserve"> *</w:t>
      </w:r>
    </w:p>
    <w:p w14:paraId="5E89E503" w14:textId="77777777" w:rsidR="00BB0FE3" w:rsidRPr="00E25A49" w:rsidRDefault="00401AEA"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Tahoma"/>
          <w:szCs w:val="20"/>
        </w:rPr>
      </w:pPr>
      <w:r>
        <w:rPr>
          <w:rFonts w:cs="Tahoma"/>
          <w:szCs w:val="20"/>
        </w:rPr>
        <w:t xml:space="preserve">Sociale Arbeid (SA, SAII of SA2 </w:t>
      </w:r>
      <w:r w:rsidR="00BB0FE3" w:rsidRPr="00E25A49">
        <w:rPr>
          <w:rFonts w:cs="Tahoma"/>
          <w:szCs w:val="20"/>
        </w:rPr>
        <w:t>)</w:t>
      </w:r>
      <w:r>
        <w:rPr>
          <w:rFonts w:cs="Tahoma"/>
          <w:szCs w:val="20"/>
        </w:rPr>
        <w:t xml:space="preserve"> *</w:t>
      </w:r>
      <w:r w:rsidR="00BB0FE3" w:rsidRPr="00E25A49">
        <w:rPr>
          <w:rFonts w:cs="Tahoma"/>
          <w:szCs w:val="20"/>
        </w:rPr>
        <w:t xml:space="preserve"> </w:t>
      </w:r>
    </w:p>
    <w:p w14:paraId="6B2380C6"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Tahoma"/>
          <w:szCs w:val="20"/>
        </w:rPr>
        <w:t>So</w:t>
      </w:r>
      <w:r w:rsidRPr="00E25A49">
        <w:rPr>
          <w:rFonts w:cs="Arial"/>
        </w:rPr>
        <w:t xml:space="preserve">ciaal Cultureel Werk </w:t>
      </w:r>
      <w:r w:rsidR="009E080C">
        <w:rPr>
          <w:rFonts w:cs="Arial"/>
        </w:rPr>
        <w:t>*</w:t>
      </w:r>
    </w:p>
    <w:p w14:paraId="4C102038"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Sociaal Dienstverlener (SD) *</w:t>
      </w:r>
    </w:p>
    <w:p w14:paraId="21B0DA97"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Sociaal</w:t>
      </w:r>
      <w:r w:rsidR="00401AEA">
        <w:rPr>
          <w:rFonts w:cs="Arial"/>
        </w:rPr>
        <w:t xml:space="preserve"> Pedagogisch Werker (SPW; lang</w:t>
      </w:r>
      <w:r w:rsidRPr="00E25A49">
        <w:rPr>
          <w:rFonts w:cs="Arial"/>
        </w:rPr>
        <w:t xml:space="preserve"> of onder WEB)</w:t>
      </w:r>
      <w:r w:rsidR="00401AEA">
        <w:rPr>
          <w:rFonts w:cs="Arial"/>
        </w:rPr>
        <w:t>*</w:t>
      </w:r>
    </w:p>
    <w:p w14:paraId="18BE88F5" w14:textId="77777777" w:rsidR="00BB0FE3" w:rsidRPr="00E25A49" w:rsidRDefault="00401AEA"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Pr>
          <w:rFonts w:cs="Arial"/>
        </w:rPr>
        <w:t>Sociale Dienstverlening (SD</w:t>
      </w:r>
      <w:r w:rsidR="00BB0FE3" w:rsidRPr="00E25A49">
        <w:rPr>
          <w:rFonts w:cs="Arial"/>
        </w:rPr>
        <w:t xml:space="preserve">, </w:t>
      </w:r>
      <w:r>
        <w:rPr>
          <w:rFonts w:cs="Arial"/>
        </w:rPr>
        <w:t>SA, SAI of SA1</w:t>
      </w:r>
      <w:r w:rsidR="00BB0FE3" w:rsidRPr="00E25A49">
        <w:rPr>
          <w:rFonts w:cs="Arial"/>
        </w:rPr>
        <w:t>)</w:t>
      </w:r>
      <w:r>
        <w:rPr>
          <w:rFonts w:cs="Arial"/>
        </w:rPr>
        <w:t xml:space="preserve"> *</w:t>
      </w:r>
    </w:p>
    <w:p w14:paraId="6098D806"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Vakopleiding Leidster</w:t>
      </w:r>
      <w:r w:rsidR="00401AEA">
        <w:rPr>
          <w:rFonts w:cs="Arial"/>
        </w:rPr>
        <w:t xml:space="preserve"> kindercentra (conform de WEB) </w:t>
      </w:r>
    </w:p>
    <w:p w14:paraId="62A440C9"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Verdere Scholing in Dienstverband (VSID) richting kinderdagverblijven *</w:t>
      </w:r>
    </w:p>
    <w:p w14:paraId="52563A5B"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Verpleegkunde *</w:t>
      </w:r>
    </w:p>
    <w:p w14:paraId="51099F02"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Verpleegkunde A *</w:t>
      </w:r>
    </w:p>
    <w:p w14:paraId="7925E36B"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Verpleegkunde B *</w:t>
      </w:r>
    </w:p>
    <w:p w14:paraId="3D927BF4"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Verpleegkunde Z *</w:t>
      </w:r>
    </w:p>
    <w:p w14:paraId="37AA11B0"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Verpleegkundige *</w:t>
      </w:r>
    </w:p>
    <w:p w14:paraId="127562CF"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Verplegende (VP)</w:t>
      </w:r>
      <w:r w:rsidR="009E080C">
        <w:rPr>
          <w:rFonts w:cs="Arial"/>
        </w:rPr>
        <w:t xml:space="preserve"> *</w:t>
      </w:r>
    </w:p>
    <w:p w14:paraId="3C5C58D2"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Verpleging (VP) *</w:t>
      </w:r>
    </w:p>
    <w:p w14:paraId="3DC83DEA"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Verzor</w:t>
      </w:r>
      <w:r w:rsidR="00401AEA">
        <w:rPr>
          <w:rFonts w:cs="Arial"/>
        </w:rPr>
        <w:t xml:space="preserve">gende (VZ niveau 3 of VZ lang) </w:t>
      </w:r>
    </w:p>
    <w:p w14:paraId="45FC1ABD" w14:textId="77777777" w:rsidR="00BB0FE3" w:rsidRPr="00E25A49" w:rsidRDefault="00401AEA"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Pr>
          <w:rFonts w:cs="Arial"/>
        </w:rPr>
        <w:t xml:space="preserve">Verzorgende beroepen (VZ) </w:t>
      </w:r>
    </w:p>
    <w:p w14:paraId="739AB19A"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Verzorgende Ind</w:t>
      </w:r>
      <w:r w:rsidR="00401AEA">
        <w:rPr>
          <w:rFonts w:cs="Arial"/>
        </w:rPr>
        <w:t xml:space="preserve">ividuele Gezondheidszorg (VIG) </w:t>
      </w:r>
    </w:p>
    <w:p w14:paraId="109C6532" w14:textId="77777777" w:rsidR="00BB0FE3" w:rsidRPr="00E25A49" w:rsidRDefault="00401AEA"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Pr>
          <w:rFonts w:cs="Arial"/>
        </w:rPr>
        <w:t xml:space="preserve">Verzorging (VZ) </w:t>
      </w:r>
    </w:p>
    <w:p w14:paraId="5AE2F991" w14:textId="77777777" w:rsidR="00BB0FE3" w:rsidRPr="00E25A49"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Z-Verpleegkundige *</w:t>
      </w:r>
    </w:p>
    <w:p w14:paraId="508D17AD" w14:textId="77777777" w:rsidR="00BB0FE3" w:rsidRPr="00E25A49" w:rsidRDefault="00BB0FE3" w:rsidP="00BB0FE3">
      <w:pPr>
        <w:tabs>
          <w:tab w:val="left" w:pos="-1134"/>
          <w:tab w:val="left" w:pos="-57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i/>
        </w:rPr>
      </w:pPr>
      <w:r w:rsidRPr="00E25A49">
        <w:rPr>
          <w:rFonts w:cs="Arial"/>
          <w:i/>
        </w:rPr>
        <w:t xml:space="preserve">          HBO</w:t>
      </w:r>
      <w:r w:rsidR="00363BBB">
        <w:rPr>
          <w:rFonts w:cs="Arial"/>
          <w:i/>
        </w:rPr>
        <w:t>*</w:t>
      </w:r>
    </w:p>
    <w:p w14:paraId="4FD2262F"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 xml:space="preserve">Akte Lager onderwijs zonder hoofdakte (oude kweekschoolopleiding) </w:t>
      </w:r>
    </w:p>
    <w:p w14:paraId="4C0FA6D9"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9062"/>
        </w:tabs>
        <w:suppressAutoHyphens/>
        <w:ind w:left="1560" w:right="3" w:hanging="426"/>
        <w:rPr>
          <w:rFonts w:cs="Arial"/>
        </w:rPr>
      </w:pPr>
      <w:r w:rsidRPr="00E25A49">
        <w:rPr>
          <w:rFonts w:cs="Arial"/>
        </w:rPr>
        <w:t xml:space="preserve">Akte van bekwaamheid als leidster of hoofdleidster bij het </w:t>
      </w:r>
      <w:r w:rsidR="005515CF">
        <w:rPr>
          <w:rFonts w:cs="Arial"/>
        </w:rPr>
        <w:t xml:space="preserve">kleuteronderwijs </w:t>
      </w:r>
    </w:p>
    <w:p w14:paraId="0F80C181"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9062"/>
        </w:tabs>
        <w:suppressAutoHyphens/>
        <w:ind w:left="1560" w:right="3" w:hanging="426"/>
        <w:rPr>
          <w:rFonts w:cs="Arial"/>
        </w:rPr>
      </w:pPr>
      <w:r w:rsidRPr="00E25A49">
        <w:rPr>
          <w:rFonts w:cs="Arial"/>
        </w:rPr>
        <w:t>Akte van b</w:t>
      </w:r>
      <w:r w:rsidR="005515CF">
        <w:rPr>
          <w:rFonts w:cs="Arial"/>
        </w:rPr>
        <w:t xml:space="preserve">ekwaamheid als onderwijzer(es) </w:t>
      </w:r>
    </w:p>
    <w:p w14:paraId="598C3034"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9062"/>
        </w:tabs>
        <w:suppressAutoHyphens/>
        <w:ind w:left="1560" w:right="3" w:hanging="426"/>
        <w:rPr>
          <w:rFonts w:cs="Arial"/>
        </w:rPr>
      </w:pPr>
      <w:r w:rsidRPr="00E25A49">
        <w:rPr>
          <w:rFonts w:cs="Arial"/>
        </w:rPr>
        <w:t>Akte van bekwaa</w:t>
      </w:r>
      <w:r w:rsidR="005515CF">
        <w:rPr>
          <w:rFonts w:cs="Arial"/>
        </w:rPr>
        <w:t xml:space="preserve">mheid als hoofdonderwijzer(es) </w:t>
      </w:r>
    </w:p>
    <w:p w14:paraId="72221986"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9062"/>
        </w:tabs>
        <w:suppressAutoHyphens/>
        <w:ind w:left="1560" w:right="3" w:hanging="426"/>
        <w:rPr>
          <w:rFonts w:cs="Arial"/>
        </w:rPr>
      </w:pPr>
      <w:r w:rsidRPr="00E25A49">
        <w:rPr>
          <w:rFonts w:cs="Arial"/>
        </w:rPr>
        <w:t>Akte van bekwaamheid als vo</w:t>
      </w:r>
      <w:r w:rsidR="005515CF">
        <w:rPr>
          <w:rFonts w:cs="Arial"/>
        </w:rPr>
        <w:t xml:space="preserve">lledig bevoegd onderwijzer(es) </w:t>
      </w:r>
    </w:p>
    <w:p w14:paraId="213A1355"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9062"/>
        </w:tabs>
        <w:suppressAutoHyphens/>
        <w:ind w:left="1560" w:right="3" w:hanging="426"/>
        <w:rPr>
          <w:rFonts w:cs="Arial"/>
        </w:rPr>
      </w:pPr>
      <w:proofErr w:type="spellStart"/>
      <w:r w:rsidRPr="00E25A49">
        <w:rPr>
          <w:rFonts w:cs="Arial"/>
        </w:rPr>
        <w:t>Àkte</w:t>
      </w:r>
      <w:proofErr w:type="spellEnd"/>
      <w:r w:rsidRPr="00E25A49">
        <w:rPr>
          <w:rFonts w:cs="Arial"/>
        </w:rPr>
        <w:t xml:space="preserve"> van bekwaamheid NXX (volgens de We</w:t>
      </w:r>
      <w:r w:rsidR="005515CF">
        <w:rPr>
          <w:rFonts w:cs="Arial"/>
        </w:rPr>
        <w:t xml:space="preserve">t op het voortgezet onderwijs) </w:t>
      </w:r>
    </w:p>
    <w:p w14:paraId="4C045BDA"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9062"/>
        </w:tabs>
        <w:suppressAutoHyphens/>
        <w:ind w:left="1560" w:right="3" w:hanging="426"/>
        <w:rPr>
          <w:rFonts w:cs="Arial"/>
        </w:rPr>
      </w:pPr>
      <w:proofErr w:type="spellStart"/>
      <w:r w:rsidRPr="00E25A49">
        <w:rPr>
          <w:rFonts w:cs="Arial"/>
        </w:rPr>
        <w:t>Aktiviteitenleidersopleiding</w:t>
      </w:r>
      <w:proofErr w:type="spellEnd"/>
      <w:r w:rsidRPr="00E25A49">
        <w:rPr>
          <w:rFonts w:cs="Arial"/>
        </w:rPr>
        <w:t xml:space="preserve"> (van </w:t>
      </w:r>
      <w:proofErr w:type="spellStart"/>
      <w:r w:rsidRPr="00E25A49">
        <w:rPr>
          <w:rFonts w:cs="Arial"/>
        </w:rPr>
        <w:t>Mikojel</w:t>
      </w:r>
      <w:proofErr w:type="spellEnd"/>
      <w:r w:rsidRPr="00E25A49">
        <w:rPr>
          <w:rFonts w:cs="Arial"/>
        </w:rPr>
        <w:t xml:space="preserve">: </w:t>
      </w:r>
      <w:proofErr w:type="spellStart"/>
      <w:r w:rsidRPr="00E25A49">
        <w:rPr>
          <w:rFonts w:cs="Arial"/>
        </w:rPr>
        <w:t>Middeloo</w:t>
      </w:r>
      <w:proofErr w:type="spellEnd"/>
      <w:r w:rsidRPr="00E25A49">
        <w:rPr>
          <w:rFonts w:cs="Arial"/>
        </w:rPr>
        <w:t xml:space="preserve">, </w:t>
      </w:r>
      <w:r w:rsidR="005515CF">
        <w:rPr>
          <w:rFonts w:cs="Arial"/>
        </w:rPr>
        <w:t xml:space="preserve">Kopse Hof, </w:t>
      </w:r>
      <w:proofErr w:type="spellStart"/>
      <w:r w:rsidR="005515CF">
        <w:rPr>
          <w:rFonts w:cs="Arial"/>
        </w:rPr>
        <w:t>Jelburg</w:t>
      </w:r>
      <w:proofErr w:type="spellEnd"/>
      <w:r w:rsidR="005515CF">
        <w:rPr>
          <w:rFonts w:cs="Arial"/>
        </w:rPr>
        <w:t xml:space="preserve"> of Sittard) </w:t>
      </w:r>
    </w:p>
    <w:p w14:paraId="5E4487F8"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9062"/>
        </w:tabs>
        <w:suppressAutoHyphens/>
        <w:ind w:left="1560" w:right="3" w:hanging="426"/>
        <w:rPr>
          <w:rFonts w:cs="Arial"/>
        </w:rPr>
      </w:pPr>
      <w:r w:rsidRPr="00E25A49">
        <w:rPr>
          <w:rFonts w:cs="Arial"/>
        </w:rPr>
        <w:lastRenderedPageBreak/>
        <w:t>Applicatiecursus leraar basisonderwijs (als vervolg op en in c</w:t>
      </w:r>
      <w:r w:rsidR="005515CF">
        <w:rPr>
          <w:rFonts w:cs="Arial"/>
        </w:rPr>
        <w:t xml:space="preserve">ombinatie met kleuterakte A/B) </w:t>
      </w:r>
    </w:p>
    <w:p w14:paraId="062123C4"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 xml:space="preserve">Creatieve therapie (waaronder </w:t>
      </w:r>
      <w:proofErr w:type="spellStart"/>
      <w:r w:rsidRPr="00E25A49">
        <w:rPr>
          <w:rFonts w:cs="Arial"/>
        </w:rPr>
        <w:t>Mikojel</w:t>
      </w:r>
      <w:proofErr w:type="spellEnd"/>
      <w:r w:rsidR="004E34B1">
        <w:rPr>
          <w:rFonts w:cs="Arial"/>
        </w:rPr>
        <w:t xml:space="preserve">: </w:t>
      </w:r>
      <w:proofErr w:type="spellStart"/>
      <w:r w:rsidR="004E34B1">
        <w:rPr>
          <w:rFonts w:cs="Arial"/>
        </w:rPr>
        <w:t>Middeloo</w:t>
      </w:r>
      <w:proofErr w:type="spellEnd"/>
      <w:r w:rsidR="004E34B1">
        <w:rPr>
          <w:rFonts w:cs="Arial"/>
        </w:rPr>
        <w:t xml:space="preserve">, Kopse Hof, </w:t>
      </w:r>
      <w:proofErr w:type="spellStart"/>
      <w:r w:rsidR="004E34B1">
        <w:rPr>
          <w:rFonts w:cs="Arial"/>
        </w:rPr>
        <w:t>Jelburg</w:t>
      </w:r>
      <w:proofErr w:type="spellEnd"/>
      <w:r w:rsidR="004E34B1">
        <w:rPr>
          <w:rFonts w:cs="Arial"/>
        </w:rPr>
        <w:t xml:space="preserve"> of Sittard</w:t>
      </w:r>
      <w:r w:rsidR="005515CF">
        <w:rPr>
          <w:rFonts w:cs="Arial"/>
        </w:rPr>
        <w:t xml:space="preserve">) </w:t>
      </w:r>
    </w:p>
    <w:p w14:paraId="4065D48B" w14:textId="77777777" w:rsidR="00BB0FE3" w:rsidRPr="00E25A49" w:rsidRDefault="005515CF"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Pr>
          <w:rFonts w:cs="Arial"/>
        </w:rPr>
        <w:t xml:space="preserve">Cultureel Werk (CW) </w:t>
      </w:r>
    </w:p>
    <w:p w14:paraId="1D97B722" w14:textId="77777777" w:rsidR="00BB0FE3" w:rsidRPr="00E25A49" w:rsidRDefault="005515CF"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Pr>
          <w:rFonts w:cs="Arial"/>
        </w:rPr>
        <w:t xml:space="preserve">docent Dans </w:t>
      </w:r>
    </w:p>
    <w:p w14:paraId="605956A3" w14:textId="77777777" w:rsidR="00BB0FE3" w:rsidRPr="00E25A49" w:rsidRDefault="005515CF"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Pr>
          <w:rFonts w:cs="Arial"/>
        </w:rPr>
        <w:t xml:space="preserve">docent Drama </w:t>
      </w:r>
    </w:p>
    <w:p w14:paraId="5E5D8966" w14:textId="77777777" w:rsidR="00BB0FE3" w:rsidRPr="00EF6DDF"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Educatieve therapie (</w:t>
      </w:r>
      <w:proofErr w:type="spellStart"/>
      <w:r w:rsidRPr="00E25A49">
        <w:rPr>
          <w:rFonts w:cs="Arial"/>
        </w:rPr>
        <w:t>Mikoj</w:t>
      </w:r>
      <w:r w:rsidRPr="00EF6DDF">
        <w:rPr>
          <w:rFonts w:cs="Arial"/>
        </w:rPr>
        <w:t>el</w:t>
      </w:r>
      <w:proofErr w:type="spellEnd"/>
      <w:r w:rsidR="00624A20" w:rsidRPr="00EF6DDF">
        <w:rPr>
          <w:rFonts w:cs="Arial"/>
        </w:rPr>
        <w:t xml:space="preserve">: </w:t>
      </w:r>
      <w:proofErr w:type="spellStart"/>
      <w:r w:rsidR="00624A20" w:rsidRPr="00EF6DDF">
        <w:rPr>
          <w:rFonts w:cs="Arial"/>
        </w:rPr>
        <w:t>Middeloo</w:t>
      </w:r>
      <w:proofErr w:type="spellEnd"/>
      <w:r w:rsidR="00624A20" w:rsidRPr="00EF6DDF">
        <w:rPr>
          <w:rFonts w:cs="Arial"/>
        </w:rPr>
        <w:t xml:space="preserve">, Kopse Hof, </w:t>
      </w:r>
      <w:proofErr w:type="spellStart"/>
      <w:r w:rsidR="00624A20" w:rsidRPr="00EF6DDF">
        <w:rPr>
          <w:rFonts w:cs="Arial"/>
        </w:rPr>
        <w:t>Jelburg</w:t>
      </w:r>
      <w:proofErr w:type="spellEnd"/>
      <w:r w:rsidR="00624A20" w:rsidRPr="00EF6DDF">
        <w:rPr>
          <w:rFonts w:cs="Arial"/>
        </w:rPr>
        <w:t xml:space="preserve"> of Sittard</w:t>
      </w:r>
      <w:r w:rsidR="005515CF" w:rsidRPr="00EF6DDF">
        <w:rPr>
          <w:rFonts w:cs="Arial"/>
        </w:rPr>
        <w:t xml:space="preserve">) </w:t>
      </w:r>
    </w:p>
    <w:p w14:paraId="456CF442" w14:textId="77777777" w:rsidR="00BB0FE3" w:rsidRPr="00EF6DDF" w:rsidRDefault="00BB0FE3" w:rsidP="00C25D24">
      <w:pPr>
        <w:numPr>
          <w:ilvl w:val="0"/>
          <w:numId w:val="52"/>
        </w:numPr>
        <w:tabs>
          <w:tab w:val="left" w:pos="-1134"/>
          <w:tab w:val="left" w:pos="-57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F6DDF">
        <w:rPr>
          <w:rFonts w:cs="Arial"/>
        </w:rPr>
        <w:t>Extr</w:t>
      </w:r>
      <w:r w:rsidR="005515CF" w:rsidRPr="00EF6DDF">
        <w:rPr>
          <w:rFonts w:cs="Arial"/>
        </w:rPr>
        <w:t xml:space="preserve">amurale gezondheidszorg (EMGZ) </w:t>
      </w:r>
    </w:p>
    <w:p w14:paraId="7FE35885" w14:textId="77777777" w:rsidR="00BB0FE3" w:rsidRPr="00EF6DDF" w:rsidRDefault="00BB0FE3" w:rsidP="00C25D24">
      <w:pPr>
        <w:numPr>
          <w:ilvl w:val="0"/>
          <w:numId w:val="52"/>
        </w:numPr>
        <w:tabs>
          <w:tab w:val="clear" w:pos="1920"/>
          <w:tab w:val="left" w:pos="-1134"/>
          <w:tab w:val="left" w:pos="-576"/>
        </w:tabs>
        <w:suppressAutoHyphens/>
        <w:ind w:left="1560" w:right="3" w:hanging="426"/>
        <w:rPr>
          <w:rFonts w:cs="Arial"/>
        </w:rPr>
      </w:pPr>
      <w:r w:rsidRPr="00EF6DDF">
        <w:rPr>
          <w:rFonts w:cs="Arial"/>
        </w:rPr>
        <w:t xml:space="preserve">Hogere </w:t>
      </w:r>
      <w:proofErr w:type="spellStart"/>
      <w:r w:rsidRPr="00EF6DDF">
        <w:rPr>
          <w:rFonts w:cs="Arial"/>
        </w:rPr>
        <w:t>sociaal-pedagogische</w:t>
      </w:r>
      <w:proofErr w:type="spellEnd"/>
      <w:r w:rsidRPr="00EF6DDF">
        <w:rPr>
          <w:rFonts w:cs="Arial"/>
        </w:rPr>
        <w:t xml:space="preserve"> opleiding leid(st)er op het terrein van jeugdvorming en volksontwikkeling (van </w:t>
      </w:r>
      <w:proofErr w:type="spellStart"/>
      <w:r w:rsidRPr="00EF6DDF">
        <w:rPr>
          <w:rFonts w:cs="Arial"/>
        </w:rPr>
        <w:t>Middeloo</w:t>
      </w:r>
      <w:proofErr w:type="spellEnd"/>
      <w:r w:rsidRPr="00EF6DDF">
        <w:rPr>
          <w:rFonts w:cs="Arial"/>
        </w:rPr>
        <w:t xml:space="preserve">, </w:t>
      </w:r>
      <w:r w:rsidR="005515CF" w:rsidRPr="00EF6DDF">
        <w:rPr>
          <w:rFonts w:cs="Arial"/>
        </w:rPr>
        <w:t xml:space="preserve">Kopse Hof, </w:t>
      </w:r>
      <w:proofErr w:type="spellStart"/>
      <w:r w:rsidR="005515CF" w:rsidRPr="00EF6DDF">
        <w:rPr>
          <w:rFonts w:cs="Arial"/>
        </w:rPr>
        <w:t>Jelburg</w:t>
      </w:r>
      <w:proofErr w:type="spellEnd"/>
      <w:r w:rsidR="005515CF" w:rsidRPr="00EF6DDF">
        <w:rPr>
          <w:rFonts w:cs="Arial"/>
        </w:rPr>
        <w:t xml:space="preserve"> of Sittard) </w:t>
      </w:r>
    </w:p>
    <w:p w14:paraId="4FC7F0A2" w14:textId="77777777" w:rsidR="00BB0FE3" w:rsidRPr="00EF6DDF" w:rsidRDefault="005515CF"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F6DDF">
        <w:rPr>
          <w:rFonts w:cs="Arial"/>
        </w:rPr>
        <w:t xml:space="preserve">Inrichtingswerk (IW) </w:t>
      </w:r>
    </w:p>
    <w:p w14:paraId="44675CAE" w14:textId="77777777" w:rsidR="00BB0FE3" w:rsidRPr="00E25A49" w:rsidRDefault="005515CF"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Pr>
          <w:rFonts w:cs="Arial"/>
        </w:rPr>
        <w:t xml:space="preserve">Jeugdwelzijnswerk </w:t>
      </w:r>
    </w:p>
    <w:p w14:paraId="4C5B5348"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Kinderverzorging en Opvoeding</w:t>
      </w:r>
      <w:r w:rsidR="005515CF">
        <w:rPr>
          <w:rFonts w:cs="Arial"/>
        </w:rPr>
        <w:t xml:space="preserve"> </w:t>
      </w:r>
    </w:p>
    <w:p w14:paraId="6696C35A"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proofErr w:type="spellStart"/>
      <w:r w:rsidRPr="00E25A49">
        <w:rPr>
          <w:rFonts w:cs="Arial"/>
        </w:rPr>
        <w:t>Kreatief</w:t>
      </w:r>
      <w:proofErr w:type="spellEnd"/>
      <w:r w:rsidRPr="00E25A49">
        <w:rPr>
          <w:rFonts w:cs="Arial"/>
        </w:rPr>
        <w:t xml:space="preserve"> </w:t>
      </w:r>
      <w:proofErr w:type="spellStart"/>
      <w:r w:rsidRPr="00E25A49">
        <w:rPr>
          <w:rFonts w:cs="Arial"/>
        </w:rPr>
        <w:t>Edukatief</w:t>
      </w:r>
      <w:proofErr w:type="spellEnd"/>
      <w:r w:rsidRPr="00E25A49">
        <w:rPr>
          <w:rFonts w:cs="Arial"/>
        </w:rPr>
        <w:t xml:space="preserve"> Werk </w:t>
      </w:r>
    </w:p>
    <w:p w14:paraId="40D13780" w14:textId="77777777" w:rsidR="00BB0FE3" w:rsidRPr="00E25A49" w:rsidRDefault="005515CF"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Pr>
          <w:rFonts w:cs="Arial"/>
        </w:rPr>
        <w:t xml:space="preserve">Kunstzinnige therapie </w:t>
      </w:r>
    </w:p>
    <w:p w14:paraId="354B013E" w14:textId="77777777" w:rsidR="00BB0FE3" w:rsidRPr="00E25A49" w:rsidRDefault="005515CF"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suppressAutoHyphens/>
        <w:ind w:left="1560" w:right="3" w:hanging="426"/>
        <w:rPr>
          <w:rFonts w:cs="Arial"/>
        </w:rPr>
      </w:pPr>
      <w:r>
        <w:rPr>
          <w:rFonts w:cs="Arial"/>
        </w:rPr>
        <w:t xml:space="preserve">Lerarenopleiding Omgangskunde </w:t>
      </w:r>
    </w:p>
    <w:p w14:paraId="197B75E7"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suppressAutoHyphens/>
        <w:ind w:left="1560" w:right="3" w:hanging="426"/>
        <w:rPr>
          <w:rFonts w:cs="Arial"/>
        </w:rPr>
      </w:pPr>
      <w:r w:rsidRPr="00E25A49">
        <w:rPr>
          <w:rFonts w:cs="Arial"/>
        </w:rPr>
        <w:t xml:space="preserve">Lerarenopleiding </w:t>
      </w:r>
      <w:r w:rsidR="005515CF">
        <w:rPr>
          <w:rFonts w:cs="Arial"/>
        </w:rPr>
        <w:t xml:space="preserve">Verzorging/Gezondheidskunde </w:t>
      </w:r>
    </w:p>
    <w:p w14:paraId="3066D23F"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suppressAutoHyphens/>
        <w:ind w:left="1560" w:right="3" w:hanging="426"/>
        <w:rPr>
          <w:rFonts w:cs="Arial"/>
        </w:rPr>
      </w:pPr>
      <w:r w:rsidRPr="00E25A49">
        <w:rPr>
          <w:rFonts w:cs="Arial"/>
        </w:rPr>
        <w:t>Lerarenopleid</w:t>
      </w:r>
      <w:r w:rsidR="00037587">
        <w:rPr>
          <w:rFonts w:cs="Arial"/>
        </w:rPr>
        <w:t>i</w:t>
      </w:r>
      <w:r w:rsidR="005515CF">
        <w:rPr>
          <w:rFonts w:cs="Arial"/>
        </w:rPr>
        <w:t xml:space="preserve">ng Verzorging/Huishoudkunde </w:t>
      </w:r>
    </w:p>
    <w:p w14:paraId="739C7E9E" w14:textId="77777777" w:rsidR="00BB0FE3" w:rsidRPr="00E25A49" w:rsidRDefault="005515CF"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Pr>
          <w:rFonts w:cs="Arial"/>
        </w:rPr>
        <w:t xml:space="preserve">Maatschappelijk Werk (MW) </w:t>
      </w:r>
    </w:p>
    <w:p w14:paraId="55B27B64"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 xml:space="preserve">Maatschappelijk Werk en Dienstverlening (MWD) </w:t>
      </w:r>
    </w:p>
    <w:p w14:paraId="3B349F3E"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 xml:space="preserve">Pedagogiek MO-A </w:t>
      </w:r>
      <w:r w:rsidR="005515CF">
        <w:rPr>
          <w:rFonts w:cs="Arial"/>
        </w:rPr>
        <w:t xml:space="preserve">of kandidaatsexamen Pedagogiek </w:t>
      </w:r>
    </w:p>
    <w:p w14:paraId="6CCDE749" w14:textId="77777777" w:rsidR="00BB0FE3" w:rsidRPr="00E25A49" w:rsidRDefault="005515CF"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Pr>
          <w:rFonts w:cs="Arial"/>
        </w:rPr>
        <w:t xml:space="preserve">Pedagogische Academie </w:t>
      </w:r>
    </w:p>
    <w:p w14:paraId="322ECC96" w14:textId="77777777" w:rsidR="00BB0FE3" w:rsidRPr="00E25A49" w:rsidRDefault="00BB0FE3"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sidRPr="00E25A49">
        <w:rPr>
          <w:rFonts w:cs="Arial"/>
        </w:rPr>
        <w:t xml:space="preserve">Sociaal kunstzinnige therapie </w:t>
      </w:r>
    </w:p>
    <w:p w14:paraId="486B7414" w14:textId="77777777" w:rsidR="00BB0FE3" w:rsidRPr="00E25A49" w:rsidRDefault="005515CF" w:rsidP="00C25D24">
      <w:pPr>
        <w:numPr>
          <w:ilvl w:val="0"/>
          <w:numId w:val="52"/>
        </w:numPr>
        <w:tabs>
          <w:tab w:val="left" w:pos="-1134"/>
          <w:tab w:val="left" w:pos="-576"/>
          <w:tab w:val="left" w:pos="0"/>
          <w:tab w:val="left" w:pos="566"/>
          <w:tab w:val="num" w:pos="15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1854" w:right="3" w:hanging="720"/>
        <w:rPr>
          <w:rFonts w:cs="Arial"/>
        </w:rPr>
      </w:pPr>
      <w:r>
        <w:rPr>
          <w:rFonts w:cs="Arial"/>
        </w:rPr>
        <w:t xml:space="preserve">Verpleegkunde </w:t>
      </w:r>
    </w:p>
    <w:p w14:paraId="5D50F815" w14:textId="77777777" w:rsidR="00BB0FE3" w:rsidRPr="00E25A49" w:rsidRDefault="00BB0FE3" w:rsidP="00BB0FE3">
      <w:pPr>
        <w:tabs>
          <w:tab w:val="left" w:pos="-1134"/>
          <w:tab w:val="left" w:pos="-576"/>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p>
    <w:p w14:paraId="064A2F26" w14:textId="1CD8C913" w:rsidR="00E25A49" w:rsidRPr="00914D0A" w:rsidRDefault="00BB0FE3" w:rsidP="00BB0FE3">
      <w:p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680" w:right="3"/>
        <w:rPr>
          <w:szCs w:val="20"/>
        </w:rPr>
      </w:pPr>
      <w:r w:rsidRPr="00E25A49">
        <w:rPr>
          <w:szCs w:val="20"/>
        </w:rPr>
        <w:t xml:space="preserve">* </w:t>
      </w:r>
      <w:r w:rsidR="009D5EB4">
        <w:rPr>
          <w:szCs w:val="20"/>
        </w:rPr>
        <w:t>Opleiding op</w:t>
      </w:r>
      <w:r w:rsidR="009E080C">
        <w:rPr>
          <w:szCs w:val="20"/>
        </w:rPr>
        <w:t xml:space="preserve"> of hoger dan</w:t>
      </w:r>
      <w:r w:rsidR="00256897">
        <w:rPr>
          <w:szCs w:val="20"/>
        </w:rPr>
        <w:t xml:space="preserve"> mbo-</w:t>
      </w:r>
      <w:r w:rsidR="009D5EB4">
        <w:rPr>
          <w:szCs w:val="20"/>
        </w:rPr>
        <w:t xml:space="preserve">niveau </w:t>
      </w:r>
      <w:r w:rsidR="009D5EB4" w:rsidRPr="00914D0A">
        <w:rPr>
          <w:szCs w:val="20"/>
        </w:rPr>
        <w:t>4</w:t>
      </w:r>
      <w:r w:rsidR="00C703DA" w:rsidRPr="00914D0A">
        <w:rPr>
          <w:szCs w:val="20"/>
        </w:rPr>
        <w:t xml:space="preserve">, waarvan het diploma voldoet aan de </w:t>
      </w:r>
      <w:proofErr w:type="spellStart"/>
      <w:r w:rsidR="00C703DA" w:rsidRPr="00914D0A">
        <w:rPr>
          <w:szCs w:val="20"/>
        </w:rPr>
        <w:t>taaleis</w:t>
      </w:r>
      <w:proofErr w:type="spellEnd"/>
      <w:r w:rsidR="00C703DA" w:rsidRPr="00914D0A">
        <w:rPr>
          <w:szCs w:val="20"/>
        </w:rPr>
        <w:t xml:space="preserve"> mondelinge vaardigheid (zie h)</w:t>
      </w:r>
      <w:r w:rsidR="009D5EB4" w:rsidRPr="00914D0A">
        <w:rPr>
          <w:szCs w:val="20"/>
        </w:rPr>
        <w:t xml:space="preserve">. </w:t>
      </w:r>
    </w:p>
    <w:p w14:paraId="66FF7F66" w14:textId="77777777" w:rsidR="00D00710" w:rsidRPr="00914D0A" w:rsidRDefault="00D00710">
      <w:pPr>
        <w:spacing w:after="200" w:line="276" w:lineRule="auto"/>
        <w:rPr>
          <w:szCs w:val="20"/>
        </w:rPr>
      </w:pPr>
    </w:p>
    <w:p w14:paraId="72C7478A" w14:textId="2A39A959" w:rsidR="00D00710" w:rsidRPr="00D00710" w:rsidRDefault="00D00710" w:rsidP="007F1A21">
      <w:pPr>
        <w:spacing w:after="200" w:line="276" w:lineRule="auto"/>
      </w:pPr>
      <w:r w:rsidRPr="00914D0A">
        <w:rPr>
          <w:i/>
        </w:rPr>
        <w:t xml:space="preserve">NB Een peuterspeelzaalleidster </w:t>
      </w:r>
      <w:r w:rsidR="00AC388D" w:rsidRPr="00914D0A">
        <w:rPr>
          <w:i/>
        </w:rPr>
        <w:t>die voor</w:t>
      </w:r>
      <w:r w:rsidRPr="00914D0A">
        <w:rPr>
          <w:i/>
        </w:rPr>
        <w:t xml:space="preserve"> 1</w:t>
      </w:r>
      <w:r w:rsidR="00A128FC" w:rsidRPr="00914D0A">
        <w:rPr>
          <w:i/>
        </w:rPr>
        <w:t xml:space="preserve"> januari </w:t>
      </w:r>
      <w:r w:rsidRPr="00914D0A">
        <w:rPr>
          <w:i/>
        </w:rPr>
        <w:t xml:space="preserve">2018 </w:t>
      </w:r>
      <w:r w:rsidR="00C829CB" w:rsidRPr="00914D0A">
        <w:rPr>
          <w:i/>
        </w:rPr>
        <w:t xml:space="preserve">als zodanig werkzaam is (geweest) op basis van </w:t>
      </w:r>
      <w:r w:rsidRPr="00914D0A">
        <w:rPr>
          <w:i/>
        </w:rPr>
        <w:t xml:space="preserve">een </w:t>
      </w:r>
      <w:proofErr w:type="spellStart"/>
      <w:r w:rsidR="007F1A21" w:rsidRPr="00914D0A">
        <w:rPr>
          <w:i/>
        </w:rPr>
        <w:t>HBO-</w:t>
      </w:r>
      <w:r w:rsidRPr="00914D0A">
        <w:rPr>
          <w:i/>
        </w:rPr>
        <w:t>diploma</w:t>
      </w:r>
      <w:proofErr w:type="spellEnd"/>
      <w:r w:rsidR="007F1A21" w:rsidRPr="00914D0A">
        <w:rPr>
          <w:i/>
        </w:rPr>
        <w:t xml:space="preserve"> </w:t>
      </w:r>
      <w:r w:rsidRPr="00914D0A">
        <w:rPr>
          <w:rFonts w:asciiTheme="majorHAnsi" w:hAnsiTheme="majorHAnsi" w:cstheme="majorHAnsi"/>
          <w:i/>
        </w:rPr>
        <w:t xml:space="preserve">van </w:t>
      </w:r>
      <w:r w:rsidR="004F3268" w:rsidRPr="00914D0A">
        <w:rPr>
          <w:rFonts w:asciiTheme="majorHAnsi" w:hAnsiTheme="majorHAnsi" w:cstheme="majorHAnsi"/>
          <w:i/>
        </w:rPr>
        <w:t xml:space="preserve">ofwel </w:t>
      </w:r>
      <w:r w:rsidRPr="00914D0A">
        <w:rPr>
          <w:rFonts w:asciiTheme="majorHAnsi" w:hAnsiTheme="majorHAnsi" w:cstheme="majorHAnsi"/>
          <w:i/>
        </w:rPr>
        <w:t>een kunstzinnig vormende opleiding (docentenrichting binnen kunstonderwijs of kunstzinnige richting binnen lerarenopleiding)</w:t>
      </w:r>
      <w:r w:rsidR="007F1A21" w:rsidRPr="00914D0A">
        <w:rPr>
          <w:rFonts w:asciiTheme="majorHAnsi" w:hAnsiTheme="majorHAnsi" w:cstheme="majorHAnsi"/>
          <w:i/>
        </w:rPr>
        <w:t xml:space="preserve"> </w:t>
      </w:r>
      <w:r w:rsidR="004F3268" w:rsidRPr="00914D0A">
        <w:rPr>
          <w:rFonts w:asciiTheme="majorHAnsi" w:hAnsiTheme="majorHAnsi" w:cstheme="majorHAnsi"/>
          <w:i/>
        </w:rPr>
        <w:t xml:space="preserve">ofwel </w:t>
      </w:r>
      <w:r w:rsidR="007F1A21" w:rsidRPr="00914D0A">
        <w:rPr>
          <w:rFonts w:asciiTheme="majorHAnsi" w:hAnsiTheme="majorHAnsi" w:cstheme="majorHAnsi"/>
          <w:i/>
        </w:rPr>
        <w:t xml:space="preserve">de </w:t>
      </w:r>
      <w:r w:rsidR="00FD55D0" w:rsidRPr="00914D0A">
        <w:rPr>
          <w:rFonts w:asciiTheme="majorHAnsi" w:hAnsiTheme="majorHAnsi" w:cstheme="majorHAnsi"/>
          <w:i/>
        </w:rPr>
        <w:t xml:space="preserve">opleiding expressie in woord en gebaar </w:t>
      </w:r>
      <w:r w:rsidR="007F1A21" w:rsidRPr="00914D0A">
        <w:rPr>
          <w:rFonts w:asciiTheme="majorHAnsi" w:hAnsiTheme="majorHAnsi" w:cstheme="majorHAnsi"/>
          <w:i/>
        </w:rPr>
        <w:t>of</w:t>
      </w:r>
      <w:r w:rsidR="004F3268" w:rsidRPr="00914D0A">
        <w:rPr>
          <w:rFonts w:asciiTheme="majorHAnsi" w:hAnsiTheme="majorHAnsi" w:cstheme="majorHAnsi"/>
          <w:i/>
        </w:rPr>
        <w:t xml:space="preserve">wel de </w:t>
      </w:r>
      <w:r w:rsidR="00FD55D0" w:rsidRPr="00914D0A">
        <w:rPr>
          <w:rFonts w:asciiTheme="majorHAnsi" w:hAnsiTheme="majorHAnsi" w:cstheme="majorHAnsi"/>
          <w:i/>
        </w:rPr>
        <w:t>ap</w:t>
      </w:r>
      <w:r w:rsidR="007F1A21" w:rsidRPr="00914D0A">
        <w:rPr>
          <w:rFonts w:asciiTheme="majorHAnsi" w:hAnsiTheme="majorHAnsi" w:cstheme="majorHAnsi"/>
          <w:i/>
        </w:rPr>
        <w:t>p</w:t>
      </w:r>
      <w:r w:rsidR="00FD55D0" w:rsidRPr="00914D0A">
        <w:rPr>
          <w:rFonts w:asciiTheme="majorHAnsi" w:hAnsiTheme="majorHAnsi" w:cstheme="majorHAnsi"/>
          <w:i/>
        </w:rPr>
        <w:t>licatiecursus</w:t>
      </w:r>
      <w:r w:rsidRPr="00914D0A">
        <w:rPr>
          <w:rFonts w:asciiTheme="majorHAnsi" w:hAnsiTheme="majorHAnsi" w:cstheme="majorHAnsi"/>
          <w:i/>
          <w:szCs w:val="20"/>
        </w:rPr>
        <w:t xml:space="preserve"> </w:t>
      </w:r>
      <w:r w:rsidR="007F1A21" w:rsidRPr="00914D0A">
        <w:rPr>
          <w:rFonts w:asciiTheme="majorHAnsi" w:hAnsiTheme="majorHAnsi" w:cstheme="majorHAnsi"/>
          <w:i/>
        </w:rPr>
        <w:t xml:space="preserve">volledig bevoegd onderwijzer, </w:t>
      </w:r>
      <w:r w:rsidRPr="00914D0A">
        <w:rPr>
          <w:i/>
        </w:rPr>
        <w:t>voldoet aan de vereiste opleidingsachtergrond voor de functie van pedagogisch medewerker in dagopvang en BSO</w:t>
      </w:r>
      <w:r w:rsidR="007E0A31" w:rsidRPr="00914D0A">
        <w:rPr>
          <w:i/>
        </w:rPr>
        <w:t>/</w:t>
      </w:r>
      <w:r w:rsidRPr="00914D0A">
        <w:rPr>
          <w:i/>
        </w:rPr>
        <w:t>NSO</w:t>
      </w:r>
      <w:r w:rsidR="00C829CB" w:rsidRPr="00914D0A">
        <w:rPr>
          <w:i/>
        </w:rPr>
        <w:t xml:space="preserve">. </w:t>
      </w:r>
      <w:r w:rsidR="002B47CF" w:rsidRPr="00914D0A">
        <w:rPr>
          <w:i/>
        </w:rPr>
        <w:br/>
      </w:r>
      <w:r w:rsidR="00C829CB" w:rsidRPr="00914D0A">
        <w:rPr>
          <w:i/>
        </w:rPr>
        <w:t>Dit is ook het geval als sprake is van</w:t>
      </w:r>
      <w:r w:rsidR="008E56EA" w:rsidRPr="00914D0A">
        <w:rPr>
          <w:i/>
        </w:rPr>
        <w:t xml:space="preserve"> (1)</w:t>
      </w:r>
      <w:r w:rsidR="00C829CB" w:rsidRPr="00914D0A">
        <w:rPr>
          <w:i/>
        </w:rPr>
        <w:t xml:space="preserve"> een onderbrekin</w:t>
      </w:r>
      <w:r w:rsidR="008E56EA" w:rsidRPr="00914D0A">
        <w:rPr>
          <w:i/>
        </w:rPr>
        <w:t xml:space="preserve">g van het werk en er sinds de aanvang van die onderbreking nog geen jaar is verstreken of (2) een wisseling van werkgever waarbij er nog geen jaar </w:t>
      </w:r>
      <w:r w:rsidR="00981DF8" w:rsidRPr="00914D0A">
        <w:rPr>
          <w:i/>
        </w:rPr>
        <w:t>is verstreken</w:t>
      </w:r>
      <w:r w:rsidR="002B47CF" w:rsidRPr="00914D0A">
        <w:rPr>
          <w:i/>
        </w:rPr>
        <w:t>,</w:t>
      </w:r>
      <w:r w:rsidR="008E56EA" w:rsidRPr="00914D0A">
        <w:rPr>
          <w:i/>
        </w:rPr>
        <w:t xml:space="preserve"> tussen </w:t>
      </w:r>
      <w:r w:rsidR="00CB5AEC" w:rsidRPr="00914D0A">
        <w:rPr>
          <w:i/>
        </w:rPr>
        <w:t xml:space="preserve">de </w:t>
      </w:r>
      <w:r w:rsidR="008E56EA" w:rsidRPr="00914D0A">
        <w:rPr>
          <w:i/>
        </w:rPr>
        <w:t>uitdiensttreding bij de</w:t>
      </w:r>
      <w:r w:rsidR="002B47CF" w:rsidRPr="00914D0A">
        <w:rPr>
          <w:i/>
        </w:rPr>
        <w:t xml:space="preserve"> </w:t>
      </w:r>
      <w:r w:rsidR="008E56EA" w:rsidRPr="00914D0A">
        <w:rPr>
          <w:i/>
        </w:rPr>
        <w:t xml:space="preserve">ene werkgever in de </w:t>
      </w:r>
      <w:r w:rsidR="002B47CF" w:rsidRPr="00914D0A">
        <w:rPr>
          <w:i/>
        </w:rPr>
        <w:t>k</w:t>
      </w:r>
      <w:r w:rsidR="008E56EA" w:rsidRPr="00914D0A">
        <w:rPr>
          <w:i/>
        </w:rPr>
        <w:t>inder</w:t>
      </w:r>
      <w:r w:rsidR="002B47CF" w:rsidRPr="00914D0A">
        <w:rPr>
          <w:i/>
        </w:rPr>
        <w:t>opvang</w:t>
      </w:r>
      <w:r w:rsidR="00981DF8" w:rsidRPr="00914D0A">
        <w:rPr>
          <w:i/>
        </w:rPr>
        <w:t>/peuter</w:t>
      </w:r>
      <w:r w:rsidR="002B47CF" w:rsidRPr="00914D0A">
        <w:rPr>
          <w:i/>
        </w:rPr>
        <w:t>speelzaalwerk</w:t>
      </w:r>
      <w:r w:rsidR="008E56EA" w:rsidRPr="00914D0A">
        <w:rPr>
          <w:i/>
        </w:rPr>
        <w:t xml:space="preserve"> en</w:t>
      </w:r>
      <w:r w:rsidR="00CB5AEC" w:rsidRPr="00914D0A">
        <w:rPr>
          <w:i/>
        </w:rPr>
        <w:t xml:space="preserve"> de</w:t>
      </w:r>
      <w:r w:rsidR="008E56EA" w:rsidRPr="00914D0A">
        <w:rPr>
          <w:i/>
        </w:rPr>
        <w:t xml:space="preserve"> indiensttreding bij de andere werkgever in de kinder</w:t>
      </w:r>
      <w:r w:rsidR="002B47CF" w:rsidRPr="00914D0A">
        <w:rPr>
          <w:i/>
        </w:rPr>
        <w:t>opvang</w:t>
      </w:r>
      <w:r w:rsidR="00981DF8" w:rsidRPr="00914D0A">
        <w:rPr>
          <w:i/>
        </w:rPr>
        <w:t>/peuter</w:t>
      </w:r>
      <w:r w:rsidR="002B47CF" w:rsidRPr="00914D0A">
        <w:rPr>
          <w:i/>
        </w:rPr>
        <w:t>speelzaalwerk</w:t>
      </w:r>
      <w:r w:rsidR="008E56EA" w:rsidRPr="00914D0A">
        <w:rPr>
          <w:i/>
        </w:rPr>
        <w:t>.</w:t>
      </w:r>
    </w:p>
    <w:p w14:paraId="62107104" w14:textId="77777777" w:rsidR="00E25A49" w:rsidRDefault="00E25A49">
      <w:pPr>
        <w:spacing w:after="200" w:line="276" w:lineRule="auto"/>
        <w:rPr>
          <w:szCs w:val="20"/>
        </w:rPr>
      </w:pPr>
      <w:r>
        <w:rPr>
          <w:szCs w:val="20"/>
        </w:rPr>
        <w:br w:type="page"/>
      </w:r>
    </w:p>
    <w:p w14:paraId="2BCC9845" w14:textId="77777777" w:rsidR="00BB0FE3" w:rsidRPr="00E25A49" w:rsidRDefault="00BB0FE3" w:rsidP="00BB0FE3">
      <w:p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680" w:right="3"/>
        <w:rPr>
          <w:szCs w:val="20"/>
        </w:rPr>
      </w:pPr>
    </w:p>
    <w:p w14:paraId="62FA6588" w14:textId="77777777" w:rsidR="00BB0FE3" w:rsidRPr="00E25A49" w:rsidRDefault="00BB0FE3" w:rsidP="00BB0FE3">
      <w:pPr>
        <w:tabs>
          <w:tab w:val="left" w:pos="-1134"/>
          <w:tab w:val="left" w:pos="-576"/>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p>
    <w:p w14:paraId="3B1603C6" w14:textId="77777777" w:rsidR="00BB0FE3" w:rsidRPr="00E25A49" w:rsidRDefault="00BB0FE3" w:rsidP="00BB0FE3">
      <w:pPr>
        <w:tabs>
          <w:tab w:val="left" w:pos="-1134"/>
          <w:tab w:val="left" w:pos="-576"/>
        </w:tabs>
        <w:suppressAutoHyphens/>
        <w:ind w:left="680" w:right="3" w:hanging="680"/>
        <w:rPr>
          <w:rFonts w:cs="Arial"/>
        </w:rPr>
      </w:pPr>
      <w:bookmarkStart w:id="6" w:name="_Hlk493670583"/>
      <w:r w:rsidRPr="00E25A49">
        <w:rPr>
          <w:rFonts w:cs="Arial"/>
        </w:rPr>
        <w:t xml:space="preserve">d) </w:t>
      </w:r>
      <w:r w:rsidRPr="00E25A49">
        <w:rPr>
          <w:rFonts w:cs="Arial"/>
        </w:rPr>
        <w:tab/>
        <w:t>Een nog niet afgeronde beroepsopleiding kwalificeert voor de functie van pedagogisch medewerker in de dagopvang en de BSO/NSO indien sprake is van:</w:t>
      </w:r>
    </w:p>
    <w:p w14:paraId="569B95F3" w14:textId="77777777" w:rsidR="005543F7" w:rsidRPr="00E25A49" w:rsidRDefault="005543F7" w:rsidP="00C25D24">
      <w:pPr>
        <w:pStyle w:val="Lijstalinea"/>
        <w:numPr>
          <w:ilvl w:val="0"/>
          <w:numId w:val="222"/>
        </w:numPr>
        <w:tabs>
          <w:tab w:val="left" w:pos="-1134"/>
          <w:tab w:val="left" w:pos="-576"/>
        </w:tabs>
        <w:suppressAutoHyphens/>
        <w:ind w:right="3"/>
        <w:rPr>
          <w:rFonts w:asciiTheme="minorHAnsi" w:hAnsiTheme="minorHAnsi" w:cstheme="minorHAnsi"/>
          <w:sz w:val="20"/>
        </w:rPr>
      </w:pPr>
      <w:r w:rsidRPr="00E25A49">
        <w:rPr>
          <w:rFonts w:asciiTheme="minorHAnsi" w:hAnsiTheme="minorHAnsi" w:cstheme="minorHAnsi"/>
          <w:sz w:val="20"/>
        </w:rPr>
        <w:t>Een schriftelijk bewijs dat minimaal 75% van de studiepunten van de totale opleiding van Leraar basisonderwijs</w:t>
      </w:r>
      <w:r w:rsidR="009E080C">
        <w:rPr>
          <w:rFonts w:asciiTheme="minorHAnsi" w:hAnsiTheme="minorHAnsi" w:cstheme="minorHAnsi"/>
          <w:sz w:val="20"/>
        </w:rPr>
        <w:t xml:space="preserve"> </w:t>
      </w:r>
      <w:r w:rsidRPr="00E25A49">
        <w:rPr>
          <w:rFonts w:asciiTheme="minorHAnsi" w:hAnsiTheme="minorHAnsi" w:cstheme="minorHAnsi"/>
          <w:sz w:val="20"/>
        </w:rPr>
        <w:t>(aan Hogeschool</w:t>
      </w:r>
      <w:bookmarkEnd w:id="6"/>
      <w:r w:rsidRPr="00E25A49">
        <w:rPr>
          <w:rFonts w:asciiTheme="minorHAnsi" w:hAnsiTheme="minorHAnsi" w:cstheme="minorHAnsi"/>
          <w:sz w:val="20"/>
        </w:rPr>
        <w:t>, Pedagogische Academie, PABO of IPABO) is behaald of</w:t>
      </w:r>
    </w:p>
    <w:p w14:paraId="29D46F02" w14:textId="77777777" w:rsidR="00BB0FE3" w:rsidRPr="00E25A49" w:rsidRDefault="00BB0FE3" w:rsidP="00C25D24">
      <w:pPr>
        <w:numPr>
          <w:ilvl w:val="0"/>
          <w:numId w:val="222"/>
        </w:numPr>
        <w:tabs>
          <w:tab w:val="left" w:pos="-1134"/>
          <w:tab w:val="left" w:pos="-576"/>
        </w:tabs>
        <w:suppressAutoHyphens/>
        <w:ind w:right="3"/>
        <w:rPr>
          <w:rFonts w:asciiTheme="minorHAnsi" w:hAnsiTheme="minorHAnsi" w:cstheme="minorHAnsi"/>
          <w:szCs w:val="20"/>
        </w:rPr>
      </w:pPr>
      <w:r w:rsidRPr="00E25A49">
        <w:rPr>
          <w:rFonts w:asciiTheme="minorHAnsi" w:hAnsiTheme="minorHAnsi" w:cstheme="minorHAnsi"/>
          <w:szCs w:val="20"/>
        </w:rPr>
        <w:t xml:space="preserve">Een overgangsbewijs naar vierde leerjaar van Leraar basisonderwijs (aan Hogeschool, Pedagogische Academie, PABO of IPABO) </w:t>
      </w:r>
      <w:r w:rsidR="00DC3F94">
        <w:rPr>
          <w:rFonts w:asciiTheme="minorHAnsi" w:hAnsiTheme="minorHAnsi" w:cstheme="minorHAnsi"/>
          <w:szCs w:val="20"/>
        </w:rPr>
        <w:t>of</w:t>
      </w:r>
    </w:p>
    <w:p w14:paraId="55B37080" w14:textId="77777777" w:rsidR="00BB0FE3" w:rsidRPr="00E25A49" w:rsidRDefault="00BB0FE3" w:rsidP="00C25D24">
      <w:pPr>
        <w:pStyle w:val="Lijstalinea"/>
        <w:numPr>
          <w:ilvl w:val="0"/>
          <w:numId w:val="222"/>
        </w:numPr>
        <w:tabs>
          <w:tab w:val="left" w:pos="-1134"/>
          <w:tab w:val="left" w:pos="-576"/>
        </w:tabs>
        <w:suppressAutoHyphens/>
        <w:ind w:right="3"/>
        <w:rPr>
          <w:rFonts w:asciiTheme="minorHAnsi" w:hAnsiTheme="minorHAnsi" w:cstheme="minorHAnsi"/>
          <w:sz w:val="20"/>
        </w:rPr>
      </w:pPr>
      <w:r w:rsidRPr="00E25A49">
        <w:rPr>
          <w:rFonts w:asciiTheme="minorHAnsi" w:hAnsiTheme="minorHAnsi" w:cstheme="minorHAnsi"/>
          <w:sz w:val="20"/>
        </w:rPr>
        <w:t>Het volgen van een deeltijd HBO-bachelor</w:t>
      </w:r>
      <w:r w:rsidR="005515CF">
        <w:rPr>
          <w:rFonts w:asciiTheme="minorHAnsi" w:hAnsiTheme="minorHAnsi" w:cstheme="minorHAnsi"/>
          <w:sz w:val="20"/>
        </w:rPr>
        <w:t xml:space="preserve"> </w:t>
      </w:r>
      <w:r w:rsidRPr="00E25A49">
        <w:rPr>
          <w:rFonts w:asciiTheme="minorHAnsi" w:hAnsiTheme="minorHAnsi" w:cstheme="minorHAnsi"/>
          <w:sz w:val="20"/>
        </w:rPr>
        <w:t>mits</w:t>
      </w:r>
      <w:r w:rsidR="008A52E1" w:rsidRPr="00E25A49">
        <w:rPr>
          <w:rFonts w:asciiTheme="minorHAnsi" w:hAnsiTheme="minorHAnsi" w:cstheme="minorHAnsi"/>
          <w:sz w:val="20"/>
        </w:rPr>
        <w:t xml:space="preserve"> </w:t>
      </w:r>
      <w:r w:rsidRPr="00E25A49">
        <w:rPr>
          <w:rFonts w:asciiTheme="minorHAnsi" w:hAnsiTheme="minorHAnsi" w:cstheme="minorHAnsi"/>
          <w:sz w:val="20"/>
        </w:rPr>
        <w:t>het een opleiding betreft zoals genoemd onder a) of b) en</w:t>
      </w:r>
      <w:r w:rsidR="008A52E1" w:rsidRPr="00E25A49">
        <w:rPr>
          <w:rFonts w:asciiTheme="minorHAnsi" w:hAnsiTheme="minorHAnsi" w:cstheme="minorHAnsi"/>
          <w:sz w:val="20"/>
        </w:rPr>
        <w:t>:</w:t>
      </w:r>
      <w:r w:rsidRPr="00E25A49">
        <w:rPr>
          <w:rFonts w:asciiTheme="minorHAnsi" w:hAnsiTheme="minorHAnsi" w:cstheme="minorHAnsi"/>
          <w:sz w:val="20"/>
        </w:rPr>
        <w:t xml:space="preserve"> </w:t>
      </w:r>
    </w:p>
    <w:p w14:paraId="5FEFB0FF" w14:textId="77777777" w:rsidR="005543F7" w:rsidRPr="00E25A49" w:rsidRDefault="005543F7" w:rsidP="00C25D24">
      <w:pPr>
        <w:pStyle w:val="Lijstalinea"/>
        <w:numPr>
          <w:ilvl w:val="1"/>
          <w:numId w:val="222"/>
        </w:numPr>
        <w:tabs>
          <w:tab w:val="left" w:pos="-1134"/>
          <w:tab w:val="left" w:pos="-576"/>
        </w:tabs>
        <w:suppressAutoHyphens/>
        <w:ind w:right="3"/>
        <w:rPr>
          <w:rFonts w:asciiTheme="minorHAnsi" w:hAnsiTheme="minorHAnsi" w:cstheme="minorHAnsi"/>
          <w:sz w:val="20"/>
        </w:rPr>
      </w:pPr>
      <w:r w:rsidRPr="00E25A49">
        <w:rPr>
          <w:rFonts w:asciiTheme="minorHAnsi" w:hAnsiTheme="minorHAnsi" w:cstheme="minorHAnsi"/>
          <w:sz w:val="20"/>
        </w:rPr>
        <w:t>minimaal 75% van de studiepunten van de totale opleiding is behaald of</w:t>
      </w:r>
    </w:p>
    <w:p w14:paraId="0965FFF4" w14:textId="77777777" w:rsidR="00BB0FE3" w:rsidRPr="00E25A49" w:rsidRDefault="00BB0FE3" w:rsidP="00C25D24">
      <w:pPr>
        <w:pStyle w:val="Lijstalinea"/>
        <w:numPr>
          <w:ilvl w:val="1"/>
          <w:numId w:val="222"/>
        </w:numPr>
        <w:tabs>
          <w:tab w:val="left" w:pos="-1134"/>
          <w:tab w:val="left" w:pos="-576"/>
        </w:tabs>
        <w:suppressAutoHyphens/>
        <w:ind w:right="3"/>
        <w:rPr>
          <w:rFonts w:asciiTheme="minorHAnsi" w:hAnsiTheme="minorHAnsi" w:cstheme="minorHAnsi"/>
          <w:sz w:val="20"/>
        </w:rPr>
      </w:pPr>
      <w:r w:rsidRPr="00E25A49">
        <w:rPr>
          <w:rFonts w:asciiTheme="minorHAnsi" w:hAnsiTheme="minorHAnsi" w:cstheme="minorHAnsi"/>
          <w:sz w:val="20"/>
        </w:rPr>
        <w:t>minimaal 50% van de studiepunten van de totale opleiding</w:t>
      </w:r>
      <w:r w:rsidR="008A52E1" w:rsidRPr="00E25A49">
        <w:rPr>
          <w:rFonts w:asciiTheme="minorHAnsi" w:hAnsiTheme="minorHAnsi" w:cstheme="minorHAnsi"/>
          <w:sz w:val="20"/>
        </w:rPr>
        <w:t xml:space="preserve"> is</w:t>
      </w:r>
      <w:r w:rsidRPr="00E25A49">
        <w:rPr>
          <w:rFonts w:asciiTheme="minorHAnsi" w:hAnsiTheme="minorHAnsi" w:cstheme="minorHAnsi"/>
          <w:sz w:val="20"/>
        </w:rPr>
        <w:t xml:space="preserve"> behaald </w:t>
      </w:r>
      <w:r w:rsidR="008A52E1" w:rsidRPr="00E25A49">
        <w:rPr>
          <w:rFonts w:asciiTheme="minorHAnsi" w:hAnsiTheme="minorHAnsi" w:cstheme="minorHAnsi"/>
          <w:sz w:val="20"/>
        </w:rPr>
        <w:t>en minimaal</w:t>
      </w:r>
      <w:r w:rsidRPr="00E25A49">
        <w:rPr>
          <w:rFonts w:asciiTheme="minorHAnsi" w:hAnsiTheme="minorHAnsi" w:cstheme="minorHAnsi"/>
          <w:sz w:val="20"/>
        </w:rPr>
        <w:t xml:space="preserve"> 1 jaar relevante stage- en of werkervaring. </w:t>
      </w:r>
    </w:p>
    <w:p w14:paraId="2918FAE6" w14:textId="77777777" w:rsidR="00BB0FE3" w:rsidRPr="00E25A49" w:rsidRDefault="00BB0FE3" w:rsidP="00BB0FE3">
      <w:p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680" w:right="3"/>
        <w:rPr>
          <w:rFonts w:cs="Arial"/>
        </w:rPr>
      </w:pPr>
    </w:p>
    <w:p w14:paraId="3E5E196E" w14:textId="77777777" w:rsidR="004F3268" w:rsidRDefault="004F3268" w:rsidP="004F3268">
      <w:pPr>
        <w:tabs>
          <w:tab w:val="left" w:pos="-1134"/>
          <w:tab w:val="left" w:pos="-576"/>
        </w:tabs>
        <w:suppressAutoHyphens/>
        <w:ind w:left="680" w:right="3" w:hanging="680"/>
        <w:rPr>
          <w:rFonts w:cs="Arial"/>
        </w:rPr>
      </w:pPr>
      <w:r>
        <w:rPr>
          <w:rFonts w:cs="Arial"/>
        </w:rPr>
        <w:t xml:space="preserve">e) </w:t>
      </w:r>
      <w:r>
        <w:rPr>
          <w:rFonts w:cs="Arial"/>
        </w:rPr>
        <w:tab/>
      </w:r>
      <w:r w:rsidRPr="00E25A49">
        <w:rPr>
          <w:rFonts w:cs="Arial"/>
        </w:rPr>
        <w:t xml:space="preserve">Een buitenlands diploma kwalificeert voor de functie van pedagogisch medewerker in de dagopvang en BSO/NSO als in een gewaarmerkte brief van het IDW (Internationale </w:t>
      </w:r>
      <w:proofErr w:type="spellStart"/>
      <w:r w:rsidRPr="00E25A49">
        <w:rPr>
          <w:rFonts w:cs="Arial"/>
        </w:rPr>
        <w:t>DiplomaWaardering</w:t>
      </w:r>
      <w:proofErr w:type="spellEnd"/>
      <w:r w:rsidRPr="00E25A49">
        <w:rPr>
          <w:rFonts w:cs="Arial"/>
        </w:rPr>
        <w:t xml:space="preserve">: </w:t>
      </w:r>
      <w:hyperlink r:id="rId20" w:history="1">
        <w:r w:rsidRPr="00E25A49">
          <w:rPr>
            <w:rStyle w:val="Hyperlink"/>
            <w:rFonts w:eastAsiaTheme="majorEastAsia" w:cs="Arial"/>
          </w:rPr>
          <w:t>www.idw.nl</w:t>
        </w:r>
      </w:hyperlink>
      <w:r w:rsidRPr="00E25A49">
        <w:rPr>
          <w:rFonts w:cs="Arial"/>
        </w:rPr>
        <w:t>) staat dat het diploma gelijkwaardig is aan dat van een onder a), b), c) of d) kwalificerende opleiding</w:t>
      </w:r>
    </w:p>
    <w:p w14:paraId="3B025C90" w14:textId="77777777" w:rsidR="004F3268" w:rsidRDefault="004F3268" w:rsidP="004F3268">
      <w:pPr>
        <w:tabs>
          <w:tab w:val="left" w:pos="-1134"/>
          <w:tab w:val="left" w:pos="-576"/>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rFonts w:cs="Arial"/>
        </w:rPr>
      </w:pPr>
    </w:p>
    <w:p w14:paraId="64A5E4B7" w14:textId="77777777" w:rsidR="00566E6E" w:rsidRPr="00566E6E" w:rsidRDefault="00566E6E" w:rsidP="00566E6E">
      <w:pPr>
        <w:ind w:left="709" w:hanging="709"/>
        <w:rPr>
          <w:rFonts w:cs="Tahoma"/>
          <w:szCs w:val="20"/>
          <w:lang w:eastAsia="nl-NL"/>
        </w:rPr>
      </w:pPr>
      <w:r w:rsidRPr="00566E6E">
        <w:rPr>
          <w:rFonts w:cs="Tahoma"/>
          <w:szCs w:val="20"/>
          <w:lang w:eastAsia="nl-NL"/>
        </w:rPr>
        <w:t>f)</w:t>
      </w:r>
      <w:r w:rsidRPr="00566E6E">
        <w:rPr>
          <w:rFonts w:cs="Tahoma"/>
          <w:szCs w:val="20"/>
          <w:lang w:eastAsia="nl-NL"/>
        </w:rPr>
        <w:tab/>
        <w:t>Specifieke VVE-scholing</w:t>
      </w:r>
      <w:r w:rsidRPr="00566E6E">
        <w:rPr>
          <w:rFonts w:cs="Tahoma"/>
          <w:szCs w:val="20"/>
          <w:vertAlign w:val="superscript"/>
          <w:lang w:eastAsia="nl-NL"/>
        </w:rPr>
        <w:footnoteReference w:id="10"/>
      </w:r>
      <w:r w:rsidRPr="00566E6E">
        <w:rPr>
          <w:rFonts w:cs="Tahoma"/>
          <w:szCs w:val="20"/>
          <w:lang w:eastAsia="nl-NL"/>
        </w:rPr>
        <w:t xml:space="preserve"> </w:t>
      </w:r>
    </w:p>
    <w:p w14:paraId="4B44299B" w14:textId="77777777" w:rsidR="00566E6E" w:rsidRPr="00566E6E" w:rsidRDefault="00566E6E" w:rsidP="00566E6E">
      <w:pPr>
        <w:ind w:left="709" w:hanging="709"/>
        <w:rPr>
          <w:rFonts w:cs="Tahoma"/>
          <w:szCs w:val="20"/>
          <w:lang w:eastAsia="nl-NL"/>
        </w:rPr>
      </w:pPr>
      <w:r w:rsidRPr="00566E6E">
        <w:rPr>
          <w:rFonts w:cs="Tahoma"/>
          <w:szCs w:val="20"/>
          <w:lang w:eastAsia="nl-NL"/>
        </w:rPr>
        <w:tab/>
        <w:t>• Onderdeel van de opleidingsachtergrond conform a t/m d bevat ten minste één module over het verzorgen van voorschoolse educatie of</w:t>
      </w:r>
    </w:p>
    <w:p w14:paraId="10FCF315" w14:textId="77777777" w:rsidR="00566E6E" w:rsidRPr="00566E6E" w:rsidRDefault="00566E6E" w:rsidP="00566E6E">
      <w:pPr>
        <w:ind w:left="709" w:hanging="709"/>
        <w:rPr>
          <w:rFonts w:cs="Tahoma"/>
          <w:szCs w:val="20"/>
          <w:lang w:eastAsia="nl-NL"/>
        </w:rPr>
      </w:pPr>
      <w:r w:rsidRPr="00566E6E">
        <w:rPr>
          <w:rFonts w:cs="Tahoma"/>
          <w:szCs w:val="20"/>
          <w:lang w:eastAsia="nl-NL"/>
        </w:rPr>
        <w:t xml:space="preserve"> </w:t>
      </w:r>
      <w:r w:rsidRPr="00566E6E">
        <w:rPr>
          <w:rFonts w:cs="Tahoma"/>
          <w:szCs w:val="20"/>
          <w:lang w:eastAsia="nl-NL"/>
        </w:rPr>
        <w:tab/>
        <w:t>• Een bewijs dat met gunstig gevolg scholing is afgerond specifiek gericht op het vroegtijdig bestrijden van achterstanden bij jonge kinderen of op het werken met voor- en vroegschoolse educatieprogramma’s.</w:t>
      </w:r>
    </w:p>
    <w:p w14:paraId="530622F3" w14:textId="77777777" w:rsidR="00566E6E" w:rsidRDefault="00566E6E" w:rsidP="00566E6E">
      <w:pPr>
        <w:widowControl w:val="0"/>
        <w:autoSpaceDE w:val="0"/>
        <w:autoSpaceDN w:val="0"/>
        <w:adjustRightInd w:val="0"/>
        <w:rPr>
          <w:rFonts w:ascii="Arial" w:hAnsi="Arial" w:cs="Arial"/>
          <w:szCs w:val="20"/>
        </w:rPr>
      </w:pPr>
    </w:p>
    <w:p w14:paraId="2D77B891" w14:textId="77777777" w:rsidR="00566E6E" w:rsidRPr="002B47CF" w:rsidRDefault="00566E6E" w:rsidP="00566E6E">
      <w:pPr>
        <w:widowControl w:val="0"/>
        <w:autoSpaceDE w:val="0"/>
        <w:autoSpaceDN w:val="0"/>
        <w:adjustRightInd w:val="0"/>
        <w:ind w:left="705" w:hanging="705"/>
        <w:rPr>
          <w:rFonts w:cs="Tahoma"/>
          <w:szCs w:val="20"/>
        </w:rPr>
      </w:pPr>
      <w:r>
        <w:rPr>
          <w:rFonts w:ascii="Arial" w:hAnsi="Arial" w:cs="Arial"/>
          <w:szCs w:val="20"/>
        </w:rPr>
        <w:t>g)</w:t>
      </w:r>
      <w:r>
        <w:rPr>
          <w:rFonts w:ascii="Arial" w:hAnsi="Arial" w:cs="Arial"/>
          <w:szCs w:val="20"/>
        </w:rPr>
        <w:tab/>
      </w:r>
      <w:r w:rsidRPr="002B47CF">
        <w:rPr>
          <w:rFonts w:cs="Tahoma"/>
        </w:rPr>
        <w:t>Specifieke sch</w:t>
      </w:r>
      <w:r w:rsidR="00256897" w:rsidRPr="002B47CF">
        <w:rPr>
          <w:rFonts w:cs="Tahoma"/>
        </w:rPr>
        <w:t>oling voor werken met 0-jarigen</w:t>
      </w:r>
      <w:r w:rsidRPr="002B47CF">
        <w:rPr>
          <w:rFonts w:cs="Tahoma"/>
        </w:rPr>
        <w:t xml:space="preserve"> </w:t>
      </w:r>
      <w:r w:rsidRPr="002B47CF">
        <w:rPr>
          <w:rFonts w:cs="Tahoma"/>
          <w:szCs w:val="20"/>
        </w:rPr>
        <w:br/>
        <w:t xml:space="preserve">In het IKK akkoord is afgesproken dat werkgevers vanaf 1 januari 2018 investeren in </w:t>
      </w:r>
      <w:r w:rsidRPr="002B47CF">
        <w:rPr>
          <w:rFonts w:cs="Tahoma"/>
          <w:szCs w:val="20"/>
        </w:rPr>
        <w:tab/>
        <w:t xml:space="preserve">specifieke scholing voor babyopvang. Voor 1 januari 2023 hebben alle beroepskrachten die </w:t>
      </w:r>
      <w:r w:rsidRPr="002B47CF">
        <w:rPr>
          <w:rFonts w:cs="Tahoma"/>
          <w:szCs w:val="20"/>
        </w:rPr>
        <w:tab/>
        <w:t>met 0-jarigen werken deze specifieke scholing ontvangen. Dit betekent:</w:t>
      </w:r>
    </w:p>
    <w:p w14:paraId="64F068EB" w14:textId="77777777" w:rsidR="00566E6E" w:rsidRPr="002B47CF" w:rsidRDefault="00566E6E" w:rsidP="00566E6E">
      <w:pPr>
        <w:widowControl w:val="0"/>
        <w:autoSpaceDE w:val="0"/>
        <w:autoSpaceDN w:val="0"/>
        <w:adjustRightInd w:val="0"/>
        <w:ind w:left="705" w:hanging="705"/>
        <w:rPr>
          <w:rFonts w:cs="Tahoma"/>
        </w:rPr>
      </w:pPr>
      <w:r w:rsidRPr="002B47CF">
        <w:rPr>
          <w:rFonts w:cs="Tahoma"/>
          <w:szCs w:val="20"/>
        </w:rPr>
        <w:br/>
      </w:r>
      <w:r w:rsidRPr="002B47CF">
        <w:rPr>
          <w:rFonts w:cs="Tahoma"/>
          <w:szCs w:val="20"/>
        </w:rPr>
        <w:tab/>
      </w:r>
      <w:r w:rsidRPr="002B47CF">
        <w:rPr>
          <w:rFonts w:cs="Tahoma"/>
        </w:rPr>
        <w:t>Per 1 januari 2023 dienen alle beroepskrachten die met 0-jarigen werken te beschikken over een diploma, certificaat, cijferlijst of studiepuntenoverzicht waaruit blijkt dat specifieke scholing voor baby-opvang is gevolgd die voldoet aan de volgende criteria:</w:t>
      </w:r>
    </w:p>
    <w:p w14:paraId="75F5DBD4" w14:textId="77777777" w:rsidR="00566E6E" w:rsidRPr="002B47CF" w:rsidRDefault="00566E6E" w:rsidP="00566E6E">
      <w:pPr>
        <w:widowControl w:val="0"/>
        <w:numPr>
          <w:ilvl w:val="0"/>
          <w:numId w:val="224"/>
        </w:numPr>
        <w:autoSpaceDE w:val="0"/>
        <w:autoSpaceDN w:val="0"/>
        <w:adjustRightInd w:val="0"/>
        <w:rPr>
          <w:rFonts w:cs="Tahoma"/>
          <w:szCs w:val="20"/>
        </w:rPr>
      </w:pPr>
      <w:r w:rsidRPr="002B47CF">
        <w:rPr>
          <w:rFonts w:cs="Tahoma"/>
          <w:szCs w:val="20"/>
        </w:rPr>
        <w:t xml:space="preserve">Leerdoelen conform bijlage bij het functieboek. </w:t>
      </w:r>
    </w:p>
    <w:p w14:paraId="73FF59C3" w14:textId="77777777" w:rsidR="00566E6E" w:rsidRPr="002B47CF" w:rsidRDefault="00566E6E" w:rsidP="00566E6E">
      <w:pPr>
        <w:widowControl w:val="0"/>
        <w:numPr>
          <w:ilvl w:val="0"/>
          <w:numId w:val="224"/>
        </w:numPr>
        <w:autoSpaceDE w:val="0"/>
        <w:autoSpaceDN w:val="0"/>
        <w:adjustRightInd w:val="0"/>
        <w:rPr>
          <w:rFonts w:cs="Tahoma"/>
          <w:szCs w:val="20"/>
        </w:rPr>
      </w:pPr>
      <w:r w:rsidRPr="002B47CF">
        <w:rPr>
          <w:rFonts w:cs="Tahoma"/>
          <w:szCs w:val="20"/>
        </w:rPr>
        <w:t>Kent een studiebelasting van ten minste twintig uur.</w:t>
      </w:r>
    </w:p>
    <w:p w14:paraId="26237086" w14:textId="77777777" w:rsidR="00BB0FE3" w:rsidRPr="002B47CF" w:rsidRDefault="00566E6E" w:rsidP="00566E6E">
      <w:pPr>
        <w:widowControl w:val="0"/>
        <w:numPr>
          <w:ilvl w:val="0"/>
          <w:numId w:val="224"/>
        </w:numPr>
        <w:autoSpaceDE w:val="0"/>
        <w:autoSpaceDN w:val="0"/>
        <w:adjustRightInd w:val="0"/>
        <w:rPr>
          <w:rFonts w:cs="Tahoma"/>
          <w:szCs w:val="20"/>
        </w:rPr>
      </w:pPr>
      <w:r w:rsidRPr="002B47CF">
        <w:rPr>
          <w:rFonts w:cs="Tahoma"/>
          <w:szCs w:val="20"/>
        </w:rPr>
        <w:t>Leidt tot een schriftelijk bewijs waaruit blijkt dat de leerdoelen zijn bereikt.</w:t>
      </w:r>
    </w:p>
    <w:p w14:paraId="211F90AA" w14:textId="77777777" w:rsidR="000A3D9F" w:rsidRDefault="000A3D9F" w:rsidP="004F3268">
      <w:pPr>
        <w:widowControl w:val="0"/>
        <w:autoSpaceDE w:val="0"/>
        <w:autoSpaceDN w:val="0"/>
        <w:adjustRightInd w:val="0"/>
        <w:ind w:left="709"/>
        <w:rPr>
          <w:rFonts w:cs="Tahoma"/>
          <w:szCs w:val="20"/>
        </w:rPr>
      </w:pPr>
    </w:p>
    <w:p w14:paraId="38A080B3" w14:textId="108BC106" w:rsidR="00EF0B51" w:rsidRPr="00914D0A" w:rsidRDefault="00EF0B51" w:rsidP="004F3268">
      <w:pPr>
        <w:widowControl w:val="0"/>
        <w:autoSpaceDE w:val="0"/>
        <w:autoSpaceDN w:val="0"/>
        <w:adjustRightInd w:val="0"/>
        <w:ind w:left="709"/>
        <w:rPr>
          <w:rFonts w:cs="Tahoma"/>
          <w:szCs w:val="20"/>
        </w:rPr>
      </w:pPr>
      <w:r w:rsidRPr="002B47CF">
        <w:rPr>
          <w:rFonts w:cs="Tahoma"/>
          <w:szCs w:val="20"/>
        </w:rPr>
        <w:t xml:space="preserve">De gezamenlijke cao-partijen ondersteunen werkgevers en werknemers opdat de scholing </w:t>
      </w:r>
      <w:r w:rsidRPr="00914D0A">
        <w:rPr>
          <w:rFonts w:cs="Tahoma"/>
          <w:szCs w:val="20"/>
        </w:rPr>
        <w:t xml:space="preserve">zoveel mogelijk gelijk verdeeld over de jaren vanaf 2018 en met goede kwaliteit en effectiviteit wordt gerealiseerd. </w:t>
      </w:r>
      <w:r w:rsidR="000A3D9F" w:rsidRPr="00914D0A">
        <w:t xml:space="preserve">De cao-partijen zullen jaarlijks de voortgang hiervan monitoren. Ook </w:t>
      </w:r>
      <w:r w:rsidRPr="00914D0A">
        <w:rPr>
          <w:rFonts w:cs="Tahoma"/>
          <w:szCs w:val="20"/>
        </w:rPr>
        <w:t xml:space="preserve">publiceren de gezamenlijke cao-partijen </w:t>
      </w:r>
      <w:r w:rsidR="00D75D6C" w:rsidRPr="00914D0A">
        <w:rPr>
          <w:rFonts w:cs="Tahoma"/>
          <w:szCs w:val="20"/>
        </w:rPr>
        <w:t>een</w:t>
      </w:r>
      <w:r w:rsidRPr="00914D0A">
        <w:rPr>
          <w:rFonts w:cs="Tahoma"/>
          <w:szCs w:val="20"/>
        </w:rPr>
        <w:t xml:space="preserve"> lijst met scholingsaanbod dat</w:t>
      </w:r>
      <w:r w:rsidR="00C10F5E" w:rsidRPr="00914D0A">
        <w:rPr>
          <w:rFonts w:cs="Tahoma"/>
          <w:szCs w:val="20"/>
        </w:rPr>
        <w:t xml:space="preserve"> </w:t>
      </w:r>
      <w:r w:rsidRPr="00914D0A">
        <w:rPr>
          <w:rFonts w:cs="Tahoma"/>
          <w:szCs w:val="20"/>
        </w:rPr>
        <w:t>voldoet aan de criteria en voor 1 januari 2018:</w:t>
      </w:r>
    </w:p>
    <w:p w14:paraId="00761977" w14:textId="77777777" w:rsidR="00EF0B51" w:rsidRPr="00914D0A" w:rsidRDefault="00EF0B51" w:rsidP="00B94216">
      <w:pPr>
        <w:pStyle w:val="Lijstalinea"/>
        <w:widowControl w:val="0"/>
        <w:numPr>
          <w:ilvl w:val="0"/>
          <w:numId w:val="224"/>
        </w:numPr>
        <w:autoSpaceDE w:val="0"/>
        <w:autoSpaceDN w:val="0"/>
        <w:adjustRightInd w:val="0"/>
        <w:rPr>
          <w:rFonts w:ascii="Tahoma" w:hAnsi="Tahoma" w:cs="Tahoma"/>
          <w:sz w:val="20"/>
        </w:rPr>
      </w:pPr>
      <w:r w:rsidRPr="00914D0A">
        <w:rPr>
          <w:rFonts w:ascii="Tahoma" w:hAnsi="Tahoma" w:cs="Tahoma"/>
          <w:sz w:val="20"/>
        </w:rPr>
        <w:t xml:space="preserve">een servicedocument met toelichting op de criteria. </w:t>
      </w:r>
    </w:p>
    <w:p w14:paraId="4DBB93D1" w14:textId="2A8A38F3" w:rsidR="00EF0B51" w:rsidRPr="00914D0A" w:rsidRDefault="007E0A31" w:rsidP="00B94216">
      <w:pPr>
        <w:pStyle w:val="Lijstalinea"/>
        <w:widowControl w:val="0"/>
        <w:numPr>
          <w:ilvl w:val="0"/>
          <w:numId w:val="224"/>
        </w:numPr>
        <w:autoSpaceDE w:val="0"/>
        <w:autoSpaceDN w:val="0"/>
        <w:adjustRightInd w:val="0"/>
        <w:rPr>
          <w:rFonts w:ascii="Tahoma" w:hAnsi="Tahoma" w:cs="Tahoma"/>
          <w:sz w:val="20"/>
        </w:rPr>
      </w:pPr>
      <w:r w:rsidRPr="00914D0A">
        <w:rPr>
          <w:rFonts w:ascii="Tahoma" w:hAnsi="Tahoma" w:cs="Tahoma"/>
          <w:sz w:val="20"/>
        </w:rPr>
        <w:t xml:space="preserve">een </w:t>
      </w:r>
      <w:r w:rsidR="00EF0B51" w:rsidRPr="00914D0A">
        <w:rPr>
          <w:rFonts w:ascii="Tahoma" w:hAnsi="Tahoma" w:cs="Tahoma"/>
          <w:sz w:val="20"/>
        </w:rPr>
        <w:t xml:space="preserve">uitgewerkte procedure voor </w:t>
      </w:r>
      <w:r w:rsidR="00DE5957" w:rsidRPr="00914D0A">
        <w:rPr>
          <w:rFonts w:ascii="Tahoma" w:hAnsi="Tahoma" w:cs="Tahoma"/>
          <w:sz w:val="20"/>
        </w:rPr>
        <w:t xml:space="preserve">de </w:t>
      </w:r>
      <w:r w:rsidR="00EF0B51" w:rsidRPr="00914D0A">
        <w:rPr>
          <w:rFonts w:ascii="Tahoma" w:hAnsi="Tahoma" w:cs="Tahoma"/>
          <w:sz w:val="20"/>
        </w:rPr>
        <w:t>beoordeling van (nieuw) scholingsaanbod</w:t>
      </w:r>
      <w:r w:rsidR="00A03726" w:rsidRPr="00914D0A">
        <w:rPr>
          <w:rFonts w:ascii="Tahoma" w:hAnsi="Tahoma" w:cs="Tahoma"/>
          <w:sz w:val="20"/>
        </w:rPr>
        <w:t>, waaronder scholingsaanbod van organisaties zelf</w:t>
      </w:r>
      <w:r w:rsidR="00EF0B51" w:rsidRPr="00914D0A">
        <w:rPr>
          <w:rFonts w:ascii="Tahoma" w:hAnsi="Tahoma" w:cs="Tahoma"/>
          <w:sz w:val="20"/>
        </w:rPr>
        <w:t>.</w:t>
      </w:r>
    </w:p>
    <w:p w14:paraId="0804C0D2" w14:textId="74DC225F" w:rsidR="000A3D9F" w:rsidRDefault="000A3D9F">
      <w:pPr>
        <w:spacing w:after="200" w:line="276" w:lineRule="auto"/>
        <w:rPr>
          <w:rFonts w:cs="Tahoma"/>
          <w:highlight w:val="yellow"/>
        </w:rPr>
      </w:pPr>
      <w:r>
        <w:rPr>
          <w:rFonts w:cs="Tahoma"/>
          <w:highlight w:val="yellow"/>
        </w:rPr>
        <w:br w:type="page"/>
      </w:r>
    </w:p>
    <w:p w14:paraId="30228B80" w14:textId="51EBDE43" w:rsidR="00566E6E" w:rsidRDefault="00566E6E" w:rsidP="002B47CF">
      <w:pPr>
        <w:ind w:left="709"/>
      </w:pPr>
    </w:p>
    <w:p w14:paraId="1D2DFB0C" w14:textId="77777777" w:rsidR="002B47CF" w:rsidRPr="00566E6E" w:rsidRDefault="002B47CF" w:rsidP="002B47CF">
      <w:pPr>
        <w:tabs>
          <w:tab w:val="left" w:pos="-1134"/>
          <w:tab w:val="left" w:pos="-576"/>
        </w:tabs>
        <w:suppressAutoHyphens/>
        <w:ind w:left="1389" w:right="3" w:hanging="680"/>
        <w:rPr>
          <w:rFonts w:cs="Tahoma"/>
        </w:rPr>
      </w:pPr>
    </w:p>
    <w:p w14:paraId="384E72E2" w14:textId="77777777" w:rsidR="001941B9" w:rsidRPr="009B267B" w:rsidRDefault="00430F85" w:rsidP="001941B9">
      <w:pPr>
        <w:rPr>
          <w:rFonts w:cs="Tahoma"/>
          <w:color w:val="000000"/>
          <w:szCs w:val="20"/>
          <w:highlight w:val="yellow"/>
        </w:rPr>
      </w:pPr>
      <w:r w:rsidRPr="00566E6E">
        <w:rPr>
          <w:rFonts w:cs="Tahoma"/>
        </w:rPr>
        <w:t>h</w:t>
      </w:r>
      <w:r w:rsidR="0077497D" w:rsidRPr="00566E6E">
        <w:rPr>
          <w:rFonts w:cs="Tahoma"/>
        </w:rPr>
        <w:t>)</w:t>
      </w:r>
      <w:r w:rsidR="00256897">
        <w:rPr>
          <w:rFonts w:cs="Tahoma"/>
        </w:rPr>
        <w:tab/>
      </w:r>
      <w:r w:rsidR="001941B9" w:rsidRPr="002B47CF">
        <w:rPr>
          <w:rFonts w:cs="Tahoma"/>
          <w:color w:val="000000"/>
          <w:szCs w:val="20"/>
        </w:rPr>
        <w:t>Taalniveau Nederlands</w:t>
      </w:r>
      <w:r w:rsidR="001941B9" w:rsidRPr="002B47CF">
        <w:rPr>
          <w:rFonts w:cs="Tahoma"/>
          <w:color w:val="000000"/>
          <w:szCs w:val="20"/>
        </w:rPr>
        <w:tab/>
      </w:r>
      <w:r w:rsidR="001941B9" w:rsidRPr="002B47CF">
        <w:rPr>
          <w:rFonts w:cs="Tahoma"/>
          <w:color w:val="000000"/>
          <w:szCs w:val="20"/>
        </w:rPr>
        <w:tab/>
      </w:r>
    </w:p>
    <w:p w14:paraId="349A2996" w14:textId="77777777" w:rsidR="001941B9" w:rsidRPr="00C10F5E" w:rsidRDefault="001941B9" w:rsidP="001941B9">
      <w:pPr>
        <w:ind w:left="709" w:hanging="709"/>
        <w:rPr>
          <w:rFonts w:cs="Tahoma"/>
          <w:color w:val="000000"/>
          <w:szCs w:val="20"/>
        </w:rPr>
      </w:pPr>
      <w:r w:rsidRPr="00C10F5E">
        <w:rPr>
          <w:rFonts w:cs="Tahoma"/>
          <w:color w:val="000000"/>
          <w:szCs w:val="20"/>
        </w:rPr>
        <w:tab/>
        <w:t>- Voor de functie van pedagogisch medewerker is per 1 januari 2023 een diploma of certificaat vereist waaruit blijkt dat het taalniveau Nederlands op niveau 3F ligt voor de mondelinge taalvaardigheid of op niveau 2B voor de deelvaardigheden gesprekken voeren, luisteren en spreken.</w:t>
      </w:r>
      <w:r w:rsidRPr="00C10F5E">
        <w:rPr>
          <w:rStyle w:val="Voetnootmarkering"/>
          <w:rFonts w:cs="Tahoma"/>
          <w:color w:val="000000"/>
          <w:szCs w:val="20"/>
        </w:rPr>
        <w:footnoteReference w:id="11"/>
      </w:r>
      <w:r w:rsidRPr="00C10F5E">
        <w:rPr>
          <w:rFonts w:cs="Tahoma"/>
          <w:color w:val="000000"/>
          <w:szCs w:val="20"/>
        </w:rPr>
        <w:t xml:space="preserve"> </w:t>
      </w:r>
    </w:p>
    <w:p w14:paraId="193A1F09" w14:textId="5C78C7BD" w:rsidR="001941B9" w:rsidRPr="00C10F5E" w:rsidRDefault="001941B9" w:rsidP="001941B9">
      <w:pPr>
        <w:ind w:left="709" w:hanging="709"/>
        <w:rPr>
          <w:rFonts w:cs="Tahoma"/>
          <w:color w:val="000000"/>
          <w:szCs w:val="20"/>
        </w:rPr>
      </w:pPr>
      <w:r w:rsidRPr="00C10F5E">
        <w:rPr>
          <w:rFonts w:cs="Tahoma"/>
          <w:color w:val="000000"/>
          <w:szCs w:val="20"/>
        </w:rPr>
        <w:tab/>
        <w:t xml:space="preserve">- Voor de functie van </w:t>
      </w:r>
      <w:r w:rsidRPr="00C10F5E">
        <w:rPr>
          <w:rFonts w:cs="Arial"/>
        </w:rPr>
        <w:t>pedagogisch medewerker</w:t>
      </w:r>
      <w:r w:rsidRPr="00C10F5E">
        <w:rPr>
          <w:rFonts w:cs="Tahoma"/>
          <w:color w:val="000000"/>
          <w:szCs w:val="20"/>
        </w:rPr>
        <w:t xml:space="preserve"> in voorschoolse educatie in de G37 en G86 gemeenten geldt deze eis </w:t>
      </w:r>
      <w:r w:rsidR="00480ED9" w:rsidRPr="00C10F5E">
        <w:rPr>
          <w:rFonts w:cs="Tahoma"/>
          <w:color w:val="000000"/>
          <w:szCs w:val="20"/>
        </w:rPr>
        <w:t>met ingang van</w:t>
      </w:r>
      <w:r w:rsidRPr="00C10F5E">
        <w:rPr>
          <w:rFonts w:cs="Tahoma"/>
          <w:color w:val="000000"/>
          <w:szCs w:val="20"/>
        </w:rPr>
        <w:t xml:space="preserve"> 1 augustus 2017, en in de overige gemeenten vanaf 1 augustus 2019. Daarbij geldt als aanvullende eis voor de functie van </w:t>
      </w:r>
      <w:r w:rsidRPr="00C10F5E">
        <w:rPr>
          <w:rFonts w:cs="Arial"/>
        </w:rPr>
        <w:t>pedagogisch medewerker</w:t>
      </w:r>
      <w:r w:rsidRPr="00C10F5E">
        <w:rPr>
          <w:rFonts w:cs="Tahoma"/>
          <w:color w:val="000000"/>
          <w:szCs w:val="20"/>
        </w:rPr>
        <w:t xml:space="preserve"> in voorschoolse educatie een diploma of certificaat waaruit blijkt dat het taalniveau Nederlands op niveau 3F/2B ligt voor lezen.</w:t>
      </w:r>
      <w:r w:rsidRPr="00C10F5E">
        <w:rPr>
          <w:rStyle w:val="Voetnootmarkering"/>
          <w:rFonts w:cs="Tahoma"/>
          <w:color w:val="000000"/>
          <w:szCs w:val="20"/>
        </w:rPr>
        <w:footnoteReference w:id="12"/>
      </w:r>
      <w:r w:rsidRPr="00C10F5E">
        <w:rPr>
          <w:rFonts w:cs="Tahoma"/>
          <w:color w:val="000000"/>
          <w:szCs w:val="20"/>
        </w:rPr>
        <w:t xml:space="preserve"> </w:t>
      </w:r>
    </w:p>
    <w:p w14:paraId="65C550F1" w14:textId="77777777" w:rsidR="001941B9" w:rsidRPr="00C10F5E" w:rsidRDefault="001941B9" w:rsidP="001941B9">
      <w:pPr>
        <w:ind w:left="709" w:hanging="709"/>
        <w:rPr>
          <w:rFonts w:cs="Tahoma"/>
          <w:color w:val="000000"/>
          <w:szCs w:val="20"/>
        </w:rPr>
      </w:pPr>
      <w:r w:rsidRPr="00C10F5E">
        <w:rPr>
          <w:rFonts w:cs="Tahoma"/>
          <w:color w:val="000000"/>
          <w:szCs w:val="20"/>
        </w:rPr>
        <w:tab/>
        <w:t>- Alle Nederlandse diploma’s vanaf mbo-niveau 4 gelden als voldoende bewijs voor taalniveau 3F Nederlands voor wat betreft mondelinge vaardigheid.</w:t>
      </w:r>
      <w:r w:rsidRPr="00C10F5E">
        <w:rPr>
          <w:rFonts w:cs="Tahoma"/>
          <w:color w:val="000000"/>
          <w:szCs w:val="20"/>
          <w:vertAlign w:val="superscript"/>
        </w:rPr>
        <w:t xml:space="preserve"> </w:t>
      </w:r>
      <w:r w:rsidRPr="00C10F5E">
        <w:rPr>
          <w:rFonts w:cs="Tahoma"/>
          <w:color w:val="000000"/>
          <w:szCs w:val="20"/>
        </w:rPr>
        <w:t>De wijze waarop met een ander Nederlands diploma of certificaat het vereiste taalniveau voor mondelinge vaardigheid kan worden aangetoond komt uiterlijk begin 2018 beschikbaar in service documenten</w:t>
      </w:r>
    </w:p>
    <w:p w14:paraId="5DBF21FD" w14:textId="77777777" w:rsidR="001941B9" w:rsidRPr="00C10F5E" w:rsidRDefault="001941B9" w:rsidP="001941B9">
      <w:pPr>
        <w:ind w:left="709" w:hanging="709"/>
        <w:rPr>
          <w:rFonts w:cs="Tahoma"/>
          <w:color w:val="000000"/>
          <w:szCs w:val="20"/>
        </w:rPr>
      </w:pPr>
      <w:r w:rsidRPr="00C10F5E">
        <w:rPr>
          <w:rFonts w:cs="Tahoma"/>
          <w:color w:val="000000"/>
          <w:szCs w:val="20"/>
        </w:rPr>
        <w:tab/>
        <w:t xml:space="preserve">- Alle Nederlandse diploma’s op minimaal hbo-niveau (waaronder </w:t>
      </w:r>
      <w:proofErr w:type="spellStart"/>
      <w:r w:rsidRPr="00C10F5E">
        <w:rPr>
          <w:rFonts w:cs="Tahoma"/>
          <w:color w:val="000000"/>
          <w:szCs w:val="20"/>
        </w:rPr>
        <w:t>Associate</w:t>
      </w:r>
      <w:proofErr w:type="spellEnd"/>
      <w:r w:rsidRPr="00C10F5E">
        <w:rPr>
          <w:rFonts w:cs="Tahoma"/>
          <w:color w:val="000000"/>
          <w:szCs w:val="20"/>
        </w:rPr>
        <w:t xml:space="preserve"> </w:t>
      </w:r>
      <w:proofErr w:type="spellStart"/>
      <w:r w:rsidRPr="00C10F5E">
        <w:rPr>
          <w:rFonts w:cs="Tahoma"/>
          <w:color w:val="000000"/>
          <w:szCs w:val="20"/>
        </w:rPr>
        <w:t>Degree</w:t>
      </w:r>
      <w:proofErr w:type="spellEnd"/>
      <w:r w:rsidRPr="00C10F5E">
        <w:rPr>
          <w:rFonts w:cs="Tahoma"/>
          <w:color w:val="000000"/>
          <w:szCs w:val="20"/>
        </w:rPr>
        <w:t xml:space="preserve"> en Bachelor) gelden als voldoende bewijs voor taalniveau 3F voor wat betreft mondelinge vaardigheid </w:t>
      </w:r>
      <w:r w:rsidRPr="00C10F5E">
        <w:rPr>
          <w:rFonts w:cs="Tahoma"/>
          <w:color w:val="000000"/>
          <w:szCs w:val="20"/>
          <w:u w:val="single"/>
        </w:rPr>
        <w:t>en</w:t>
      </w:r>
      <w:r w:rsidRPr="00C10F5E">
        <w:rPr>
          <w:rFonts w:cs="Tahoma"/>
          <w:color w:val="000000"/>
          <w:szCs w:val="20"/>
        </w:rPr>
        <w:t xml:space="preserve"> lezen. De wijze waarop met een ander Nederlands diploma of certificaat het vereiste taalniveau kan worden aangetoond komt uiterlijk begin 2018 beschikbaar in servicedocumenten. </w:t>
      </w:r>
    </w:p>
    <w:p w14:paraId="0887CB18" w14:textId="77777777" w:rsidR="001941B9" w:rsidRPr="001941B9" w:rsidRDefault="001941B9" w:rsidP="001941B9">
      <w:pPr>
        <w:ind w:left="709" w:hanging="709"/>
        <w:rPr>
          <w:rFonts w:cs="Tahoma"/>
          <w:color w:val="000000"/>
          <w:szCs w:val="20"/>
        </w:rPr>
      </w:pPr>
      <w:r w:rsidRPr="00C10F5E">
        <w:rPr>
          <w:rFonts w:cs="Tahoma"/>
          <w:color w:val="000000"/>
          <w:szCs w:val="20"/>
        </w:rPr>
        <w:tab/>
        <w:t>- Bij een buitenlands diploma dat vergelijkbaar is met een kwalificerend diploma is een apart bewijs nodig dat hij / zij voldoet aan het vereiste taalniveau Nederlands. De wijze waarop met een buitenland diploma het vereiste taalniveau Nederlands kan worden aangetoond komt uiterlijk begin 2018 beschikbaar in servicedocumenten.</w:t>
      </w:r>
      <w:r w:rsidRPr="001941B9">
        <w:rPr>
          <w:rFonts w:cs="Tahoma"/>
          <w:color w:val="000000"/>
          <w:szCs w:val="20"/>
        </w:rPr>
        <w:t xml:space="preserve"> </w:t>
      </w:r>
    </w:p>
    <w:p w14:paraId="5C870593" w14:textId="77777777" w:rsidR="00954EDE" w:rsidRPr="00954EDE" w:rsidRDefault="00954EDE" w:rsidP="00566E6E">
      <w:pPr>
        <w:widowControl w:val="0"/>
        <w:autoSpaceDE w:val="0"/>
        <w:autoSpaceDN w:val="0"/>
        <w:adjustRightInd w:val="0"/>
        <w:ind w:left="705" w:hanging="705"/>
        <w:rPr>
          <w:rFonts w:ascii="Arial" w:hAnsi="Arial" w:cs="Arial"/>
          <w:szCs w:val="20"/>
        </w:rPr>
      </w:pPr>
    </w:p>
    <w:p w14:paraId="42EDB889" w14:textId="77777777" w:rsidR="00564227" w:rsidRPr="00E25A49" w:rsidRDefault="00564227" w:rsidP="00737418">
      <w:pPr>
        <w:widowControl w:val="0"/>
        <w:autoSpaceDE w:val="0"/>
        <w:autoSpaceDN w:val="0"/>
        <w:adjustRightInd w:val="0"/>
        <w:ind w:left="705" w:hanging="705"/>
        <w:rPr>
          <w:rFonts w:ascii="Arial" w:hAnsi="Arial" w:cs="Arial"/>
          <w:szCs w:val="20"/>
        </w:rPr>
      </w:pPr>
    </w:p>
    <w:p w14:paraId="34CD3B55" w14:textId="77777777" w:rsidR="009C0567" w:rsidRPr="00922586" w:rsidRDefault="009C0567" w:rsidP="009C0567">
      <w:pPr>
        <w:ind w:left="709" w:hanging="709"/>
        <w:rPr>
          <w:rFonts w:ascii="Verdana" w:hAnsi="Verdana"/>
          <w:szCs w:val="20"/>
          <w:lang w:eastAsia="nl-NL"/>
        </w:rPr>
      </w:pPr>
    </w:p>
    <w:p w14:paraId="406A045F" w14:textId="77777777" w:rsidR="00922586" w:rsidRPr="00922586" w:rsidRDefault="00922586" w:rsidP="00922586">
      <w:pPr>
        <w:ind w:left="705" w:firstLine="4"/>
        <w:rPr>
          <w:rFonts w:ascii="Verdana" w:hAnsi="Verdana"/>
          <w:szCs w:val="20"/>
          <w:lang w:eastAsia="nl-NL"/>
        </w:rPr>
      </w:pPr>
    </w:p>
    <w:p w14:paraId="3E3677D8" w14:textId="77777777" w:rsidR="00BB0FE3" w:rsidRPr="00E25A49" w:rsidRDefault="00BB0FE3" w:rsidP="00BB0FE3">
      <w:pPr>
        <w:ind w:left="709" w:hanging="709"/>
        <w:rPr>
          <w:rFonts w:ascii="Verdana" w:hAnsi="Verdana"/>
          <w:szCs w:val="20"/>
          <w:lang w:eastAsia="nl-NL"/>
        </w:rPr>
      </w:pPr>
    </w:p>
    <w:p w14:paraId="4AA0704F" w14:textId="77777777" w:rsidR="00BB0FE3" w:rsidRPr="00084A9D" w:rsidRDefault="00BB0FE3" w:rsidP="00BB0FE3">
      <w:pPr>
        <w:spacing w:line="288" w:lineRule="auto"/>
        <w:rPr>
          <w:i/>
          <w:caps/>
          <w:sz w:val="22"/>
          <w:szCs w:val="22"/>
        </w:rPr>
      </w:pPr>
      <w:r w:rsidRPr="00E25A49">
        <w:rPr>
          <w:rFonts w:cs="Arial"/>
        </w:rPr>
        <w:br w:type="page"/>
      </w:r>
      <w:r w:rsidRPr="00084A9D">
        <w:rPr>
          <w:i/>
          <w:caps/>
          <w:sz w:val="22"/>
          <w:szCs w:val="22"/>
        </w:rPr>
        <w:lastRenderedPageBreak/>
        <w:t>Variant en differentiaties pedagogisch medewerker</w:t>
      </w:r>
    </w:p>
    <w:p w14:paraId="0801748C" w14:textId="77777777" w:rsidR="00BB0FE3" w:rsidRPr="00084A9D" w:rsidRDefault="00BB0FE3" w:rsidP="00BB0FE3">
      <w:pPr>
        <w:spacing w:line="288" w:lineRule="auto"/>
        <w:rPr>
          <w:b/>
        </w:rPr>
      </w:pPr>
    </w:p>
    <w:p w14:paraId="3AE0DD46" w14:textId="77777777" w:rsidR="00BB0FE3" w:rsidRPr="00084A9D" w:rsidRDefault="00BB0FE3" w:rsidP="00BB0FE3">
      <w:r w:rsidRPr="00084A9D">
        <w:t xml:space="preserve">Hier zijn functiebeschrijvingen opgenomen die niet in de functiematrix zijn opgenomen, maar wel in de praktijk voor kunnen komen. Op grond van bijlage 1 artikel 2 van de </w:t>
      </w:r>
      <w:r w:rsidR="00E947BC">
        <w:t>CAO</w:t>
      </w:r>
      <w:r w:rsidRPr="00084A9D">
        <w:t xml:space="preserve"> Kinderopvang is het mogelijk functies te beschrijven die afwijken van de functies in het functieboek. Deze functies worden gewaardeerd door vergelijking met de functies in de functiematrix. De functies die hier zijn opgenomen betreffen varianten of differentiaties van de functie pedagogisch medewerker. Ook bij de functie beleidsmedewerker A is een variant beschreven.</w:t>
      </w:r>
    </w:p>
    <w:p w14:paraId="5F95AC08" w14:textId="77777777" w:rsidR="00BB0FE3" w:rsidRPr="00084A9D" w:rsidRDefault="00BB0FE3" w:rsidP="00BB0FE3"/>
    <w:p w14:paraId="0BF59470" w14:textId="77777777" w:rsidR="00BB0FE3" w:rsidRPr="00084A9D" w:rsidRDefault="00BB0FE3" w:rsidP="00BB0FE3">
      <w:r w:rsidRPr="00084A9D">
        <w:t>LEESWIJZER</w:t>
      </w:r>
    </w:p>
    <w:p w14:paraId="674C44E2" w14:textId="77777777" w:rsidR="00BB0FE3" w:rsidRPr="00084A9D" w:rsidRDefault="00BB0FE3" w:rsidP="00BB0FE3">
      <w:r w:rsidRPr="00084A9D">
        <w:t>Waar wordt gesproken over ‘basisfunctie’ wordt de matrixfunctie pedagogisch medewerker bedoeld op basis waarvan de variant of differentiatie is opgesteld. De variant pedagogisch medewerker BSO is een voorbeeld van hoe een functiebeschrijving voor een pedagogisch medewerker die in de BSO werkt eruit zou kunnen zien.</w:t>
      </w:r>
    </w:p>
    <w:p w14:paraId="73FB74C7" w14:textId="77777777" w:rsidR="00BB0FE3" w:rsidRPr="00084A9D" w:rsidRDefault="00BB0FE3" w:rsidP="00BB0FE3">
      <w:r w:rsidRPr="00084A9D">
        <w:t>De differentiaties pedagogisch medewerker 1, 2, 3 en 4 zijn voorbeelden van differentiaties van de functie pedagogisch medewerker. Deze differentiaties stellen hogere eisen aan de functiebeoefenaar en zijn dan ook hoger gewaardeerd. De differentiaties zijn ook mogelijk voor een pedagogisch medewerker BSO.</w:t>
      </w:r>
    </w:p>
    <w:p w14:paraId="10BBFEF7" w14:textId="77777777" w:rsidR="00BB0FE3" w:rsidRPr="00084A9D" w:rsidRDefault="00BB0FE3" w:rsidP="00BB0FE3"/>
    <w:p w14:paraId="17310933" w14:textId="77777777" w:rsidR="00BB0FE3" w:rsidRPr="00084A9D" w:rsidRDefault="00BB0FE3" w:rsidP="00BB0FE3">
      <w:r w:rsidRPr="00084A9D">
        <w:t>INDELING</w:t>
      </w:r>
    </w:p>
    <w:p w14:paraId="4F3A973C" w14:textId="77777777" w:rsidR="00BB0FE3" w:rsidRPr="00084A9D" w:rsidRDefault="00BB0FE3" w:rsidP="00BB0FE3">
      <w:r w:rsidRPr="00084A9D">
        <w:t xml:space="preserve">Deze functiebeschrijvingen zijn gewaardeerd met behulp van MNT (Methodische Niveau Toekenning) voor de Kinderopvang. Hieronder is de indeling in de salarisschalen van de </w:t>
      </w:r>
      <w:r w:rsidR="00E947BC">
        <w:t>CAO</w:t>
      </w:r>
      <w:r w:rsidRPr="00084A9D">
        <w:t xml:space="preserve"> voor deze functies weergegeven.</w:t>
      </w:r>
    </w:p>
    <w:p w14:paraId="15C8AAFF" w14:textId="77777777" w:rsidR="00BB0FE3" w:rsidRPr="00084A9D" w:rsidRDefault="00BB0FE3" w:rsidP="00BB0F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177"/>
        <w:gridCol w:w="2303"/>
        <w:gridCol w:w="1383"/>
        <w:gridCol w:w="1137"/>
        <w:gridCol w:w="1131"/>
      </w:tblGrid>
      <w:tr w:rsidR="00BB0FE3" w:rsidRPr="00084A9D" w14:paraId="16C83BA0" w14:textId="77777777" w:rsidTr="00BB0FE3">
        <w:tc>
          <w:tcPr>
            <w:tcW w:w="1908" w:type="dxa"/>
          </w:tcPr>
          <w:p w14:paraId="4E54B614" w14:textId="77777777" w:rsidR="00BB0FE3" w:rsidRPr="00084A9D" w:rsidRDefault="00BB0FE3" w:rsidP="00BB0FE3">
            <w:pPr>
              <w:widowControl w:val="0"/>
              <w:rPr>
                <w:sz w:val="18"/>
                <w:szCs w:val="18"/>
              </w:rPr>
            </w:pPr>
            <w:r w:rsidRPr="00084A9D">
              <w:rPr>
                <w:sz w:val="18"/>
                <w:szCs w:val="18"/>
              </w:rPr>
              <w:t>Functie</w:t>
            </w:r>
          </w:p>
        </w:tc>
        <w:tc>
          <w:tcPr>
            <w:tcW w:w="1177" w:type="dxa"/>
          </w:tcPr>
          <w:p w14:paraId="22D9F502" w14:textId="77777777" w:rsidR="00BB0FE3" w:rsidRPr="00084A9D" w:rsidRDefault="00BB0FE3" w:rsidP="00BB0FE3">
            <w:pPr>
              <w:widowControl w:val="0"/>
              <w:rPr>
                <w:sz w:val="18"/>
                <w:szCs w:val="18"/>
              </w:rPr>
            </w:pPr>
            <w:r w:rsidRPr="00084A9D">
              <w:rPr>
                <w:sz w:val="18"/>
                <w:szCs w:val="18"/>
              </w:rPr>
              <w:t>Indeling</w:t>
            </w:r>
          </w:p>
        </w:tc>
        <w:tc>
          <w:tcPr>
            <w:tcW w:w="2303" w:type="dxa"/>
          </w:tcPr>
          <w:p w14:paraId="1E991C1B" w14:textId="77777777" w:rsidR="00BB0FE3" w:rsidRPr="00084A9D" w:rsidRDefault="00BB0FE3" w:rsidP="00BB0FE3">
            <w:pPr>
              <w:widowControl w:val="0"/>
              <w:rPr>
                <w:sz w:val="18"/>
                <w:szCs w:val="18"/>
              </w:rPr>
            </w:pPr>
            <w:r w:rsidRPr="00084A9D">
              <w:rPr>
                <w:sz w:val="18"/>
                <w:szCs w:val="18"/>
              </w:rPr>
              <w:t>Variant</w:t>
            </w:r>
          </w:p>
        </w:tc>
        <w:tc>
          <w:tcPr>
            <w:tcW w:w="1383" w:type="dxa"/>
          </w:tcPr>
          <w:p w14:paraId="72D7EB22" w14:textId="77777777" w:rsidR="00BB0FE3" w:rsidRPr="00084A9D" w:rsidRDefault="00BB0FE3" w:rsidP="00BB0FE3">
            <w:pPr>
              <w:widowControl w:val="0"/>
              <w:rPr>
                <w:sz w:val="18"/>
                <w:szCs w:val="18"/>
              </w:rPr>
            </w:pPr>
            <w:r w:rsidRPr="00084A9D">
              <w:rPr>
                <w:sz w:val="18"/>
                <w:szCs w:val="18"/>
              </w:rPr>
              <w:t>Indeling</w:t>
            </w:r>
          </w:p>
        </w:tc>
        <w:tc>
          <w:tcPr>
            <w:tcW w:w="1137" w:type="dxa"/>
          </w:tcPr>
          <w:p w14:paraId="60646173" w14:textId="77777777" w:rsidR="00BB0FE3" w:rsidRPr="00084A9D" w:rsidRDefault="00BB0FE3" w:rsidP="00BB0FE3">
            <w:pPr>
              <w:widowControl w:val="0"/>
              <w:rPr>
                <w:sz w:val="18"/>
                <w:szCs w:val="18"/>
              </w:rPr>
            </w:pPr>
            <w:proofErr w:type="spellStart"/>
            <w:r w:rsidRPr="00084A9D">
              <w:rPr>
                <w:sz w:val="18"/>
                <w:szCs w:val="18"/>
              </w:rPr>
              <w:t>Differen-tiatie</w:t>
            </w:r>
            <w:proofErr w:type="spellEnd"/>
          </w:p>
        </w:tc>
        <w:tc>
          <w:tcPr>
            <w:tcW w:w="1131" w:type="dxa"/>
          </w:tcPr>
          <w:p w14:paraId="05FB5A6A" w14:textId="77777777" w:rsidR="00BB0FE3" w:rsidRPr="00084A9D" w:rsidRDefault="00BB0FE3" w:rsidP="00BB0FE3">
            <w:pPr>
              <w:widowControl w:val="0"/>
              <w:rPr>
                <w:sz w:val="18"/>
                <w:szCs w:val="18"/>
              </w:rPr>
            </w:pPr>
            <w:r w:rsidRPr="00084A9D">
              <w:rPr>
                <w:sz w:val="18"/>
                <w:szCs w:val="18"/>
              </w:rPr>
              <w:t xml:space="preserve">Indeling </w:t>
            </w:r>
          </w:p>
        </w:tc>
      </w:tr>
      <w:tr w:rsidR="00BB0FE3" w:rsidRPr="00084A9D" w14:paraId="43FBD39B" w14:textId="77777777" w:rsidTr="00BB0FE3">
        <w:tc>
          <w:tcPr>
            <w:tcW w:w="1908" w:type="dxa"/>
          </w:tcPr>
          <w:p w14:paraId="1AA4158F" w14:textId="77777777" w:rsidR="00BB0FE3" w:rsidRPr="00084A9D" w:rsidRDefault="00BB0FE3" w:rsidP="00BB0FE3">
            <w:pPr>
              <w:widowControl w:val="0"/>
              <w:rPr>
                <w:sz w:val="18"/>
                <w:szCs w:val="18"/>
              </w:rPr>
            </w:pPr>
            <w:r w:rsidRPr="00084A9D">
              <w:rPr>
                <w:sz w:val="18"/>
                <w:szCs w:val="18"/>
              </w:rPr>
              <w:t xml:space="preserve">Pedagogisch medewerker </w:t>
            </w:r>
          </w:p>
        </w:tc>
        <w:tc>
          <w:tcPr>
            <w:tcW w:w="1177" w:type="dxa"/>
          </w:tcPr>
          <w:p w14:paraId="23DBDDC7" w14:textId="77777777" w:rsidR="00BB0FE3" w:rsidRPr="00084A9D" w:rsidRDefault="00BB0FE3" w:rsidP="00BB0FE3">
            <w:pPr>
              <w:widowControl w:val="0"/>
              <w:rPr>
                <w:sz w:val="18"/>
                <w:szCs w:val="18"/>
              </w:rPr>
            </w:pPr>
            <w:r w:rsidRPr="00084A9D">
              <w:rPr>
                <w:sz w:val="18"/>
                <w:szCs w:val="18"/>
              </w:rPr>
              <w:t>6</w:t>
            </w:r>
          </w:p>
        </w:tc>
        <w:tc>
          <w:tcPr>
            <w:tcW w:w="2303" w:type="dxa"/>
          </w:tcPr>
          <w:p w14:paraId="44D7D211" w14:textId="77777777" w:rsidR="00BB0FE3" w:rsidRPr="00084A9D" w:rsidRDefault="00BB0FE3" w:rsidP="00BB0FE3">
            <w:pPr>
              <w:widowControl w:val="0"/>
              <w:rPr>
                <w:sz w:val="18"/>
                <w:szCs w:val="18"/>
              </w:rPr>
            </w:pPr>
          </w:p>
        </w:tc>
        <w:tc>
          <w:tcPr>
            <w:tcW w:w="1383" w:type="dxa"/>
          </w:tcPr>
          <w:p w14:paraId="26A2A78D" w14:textId="77777777" w:rsidR="00BB0FE3" w:rsidRPr="00084A9D" w:rsidRDefault="00BB0FE3" w:rsidP="00BB0FE3">
            <w:pPr>
              <w:widowControl w:val="0"/>
              <w:rPr>
                <w:sz w:val="18"/>
                <w:szCs w:val="18"/>
              </w:rPr>
            </w:pPr>
          </w:p>
        </w:tc>
        <w:tc>
          <w:tcPr>
            <w:tcW w:w="1137" w:type="dxa"/>
          </w:tcPr>
          <w:p w14:paraId="490289BD" w14:textId="77777777" w:rsidR="00BB0FE3" w:rsidRPr="00084A9D" w:rsidRDefault="00BB0FE3" w:rsidP="00BB0FE3">
            <w:pPr>
              <w:widowControl w:val="0"/>
              <w:rPr>
                <w:sz w:val="18"/>
                <w:szCs w:val="18"/>
              </w:rPr>
            </w:pPr>
            <w:r w:rsidRPr="00084A9D">
              <w:rPr>
                <w:sz w:val="18"/>
                <w:szCs w:val="18"/>
              </w:rPr>
              <w:t>1</w:t>
            </w:r>
          </w:p>
          <w:p w14:paraId="016AF660" w14:textId="77777777" w:rsidR="00BB0FE3" w:rsidRPr="00084A9D" w:rsidRDefault="00BB0FE3" w:rsidP="00BB0FE3">
            <w:pPr>
              <w:widowControl w:val="0"/>
              <w:rPr>
                <w:sz w:val="18"/>
                <w:szCs w:val="18"/>
              </w:rPr>
            </w:pPr>
            <w:r w:rsidRPr="00084A9D">
              <w:rPr>
                <w:sz w:val="18"/>
                <w:szCs w:val="18"/>
              </w:rPr>
              <w:t>2</w:t>
            </w:r>
          </w:p>
          <w:p w14:paraId="7F7A64C3" w14:textId="77777777" w:rsidR="00BB0FE3" w:rsidRPr="00084A9D" w:rsidRDefault="00BB0FE3" w:rsidP="00BB0FE3">
            <w:pPr>
              <w:widowControl w:val="0"/>
              <w:rPr>
                <w:sz w:val="18"/>
                <w:szCs w:val="18"/>
              </w:rPr>
            </w:pPr>
            <w:r w:rsidRPr="00084A9D">
              <w:rPr>
                <w:sz w:val="18"/>
                <w:szCs w:val="18"/>
              </w:rPr>
              <w:t>3</w:t>
            </w:r>
          </w:p>
          <w:p w14:paraId="15788D45" w14:textId="77777777" w:rsidR="00BB0FE3" w:rsidRPr="00084A9D" w:rsidRDefault="00BB0FE3" w:rsidP="00BB0FE3">
            <w:pPr>
              <w:widowControl w:val="0"/>
              <w:rPr>
                <w:sz w:val="18"/>
                <w:szCs w:val="18"/>
              </w:rPr>
            </w:pPr>
            <w:r w:rsidRPr="00084A9D">
              <w:rPr>
                <w:sz w:val="18"/>
                <w:szCs w:val="18"/>
              </w:rPr>
              <w:t>4</w:t>
            </w:r>
          </w:p>
        </w:tc>
        <w:tc>
          <w:tcPr>
            <w:tcW w:w="1131" w:type="dxa"/>
          </w:tcPr>
          <w:p w14:paraId="4CD05BD2" w14:textId="77777777" w:rsidR="00BB0FE3" w:rsidRPr="00084A9D" w:rsidRDefault="00BB0FE3" w:rsidP="00BB0FE3">
            <w:pPr>
              <w:widowControl w:val="0"/>
              <w:rPr>
                <w:sz w:val="18"/>
                <w:szCs w:val="18"/>
              </w:rPr>
            </w:pPr>
            <w:r w:rsidRPr="00084A9D">
              <w:rPr>
                <w:sz w:val="18"/>
                <w:szCs w:val="18"/>
              </w:rPr>
              <w:t>7</w:t>
            </w:r>
          </w:p>
          <w:p w14:paraId="705F5344" w14:textId="77777777" w:rsidR="00BB0FE3" w:rsidRPr="00084A9D" w:rsidRDefault="00BB0FE3" w:rsidP="00BB0FE3">
            <w:pPr>
              <w:widowControl w:val="0"/>
              <w:rPr>
                <w:sz w:val="18"/>
                <w:szCs w:val="18"/>
              </w:rPr>
            </w:pPr>
            <w:r w:rsidRPr="00084A9D">
              <w:rPr>
                <w:sz w:val="18"/>
                <w:szCs w:val="18"/>
              </w:rPr>
              <w:t>7</w:t>
            </w:r>
          </w:p>
          <w:p w14:paraId="140A3897" w14:textId="77777777" w:rsidR="00BB0FE3" w:rsidRPr="00084A9D" w:rsidRDefault="00BB0FE3" w:rsidP="00BB0FE3">
            <w:pPr>
              <w:widowControl w:val="0"/>
              <w:rPr>
                <w:sz w:val="18"/>
                <w:szCs w:val="18"/>
              </w:rPr>
            </w:pPr>
            <w:r w:rsidRPr="00084A9D">
              <w:rPr>
                <w:sz w:val="18"/>
                <w:szCs w:val="18"/>
              </w:rPr>
              <w:t>7</w:t>
            </w:r>
          </w:p>
          <w:p w14:paraId="6729A716" w14:textId="77777777" w:rsidR="00BB0FE3" w:rsidRPr="00084A9D" w:rsidRDefault="00BB0FE3" w:rsidP="00BB0FE3">
            <w:pPr>
              <w:widowControl w:val="0"/>
              <w:rPr>
                <w:sz w:val="18"/>
                <w:szCs w:val="18"/>
              </w:rPr>
            </w:pPr>
            <w:r w:rsidRPr="00084A9D">
              <w:rPr>
                <w:sz w:val="18"/>
                <w:szCs w:val="18"/>
              </w:rPr>
              <w:t>7</w:t>
            </w:r>
          </w:p>
        </w:tc>
      </w:tr>
      <w:tr w:rsidR="00BB0FE3" w:rsidRPr="00084A9D" w14:paraId="2D055E92" w14:textId="77777777" w:rsidTr="00BB0FE3">
        <w:tc>
          <w:tcPr>
            <w:tcW w:w="1908" w:type="dxa"/>
          </w:tcPr>
          <w:p w14:paraId="2EF1A844" w14:textId="77777777" w:rsidR="00BB0FE3" w:rsidRPr="00084A9D" w:rsidRDefault="00BB0FE3" w:rsidP="00BB0FE3">
            <w:pPr>
              <w:widowControl w:val="0"/>
              <w:rPr>
                <w:sz w:val="18"/>
                <w:szCs w:val="18"/>
              </w:rPr>
            </w:pPr>
          </w:p>
        </w:tc>
        <w:tc>
          <w:tcPr>
            <w:tcW w:w="1177" w:type="dxa"/>
          </w:tcPr>
          <w:p w14:paraId="07D11312" w14:textId="77777777" w:rsidR="00BB0FE3" w:rsidRPr="00084A9D" w:rsidRDefault="00BB0FE3" w:rsidP="00BB0FE3">
            <w:pPr>
              <w:widowControl w:val="0"/>
              <w:rPr>
                <w:sz w:val="18"/>
                <w:szCs w:val="18"/>
              </w:rPr>
            </w:pPr>
          </w:p>
        </w:tc>
        <w:tc>
          <w:tcPr>
            <w:tcW w:w="2303" w:type="dxa"/>
          </w:tcPr>
          <w:p w14:paraId="7AD54F42" w14:textId="77777777" w:rsidR="00BB0FE3" w:rsidRPr="00084A9D" w:rsidRDefault="00BB0FE3" w:rsidP="00BB0FE3">
            <w:pPr>
              <w:widowControl w:val="0"/>
              <w:rPr>
                <w:sz w:val="18"/>
                <w:szCs w:val="18"/>
              </w:rPr>
            </w:pPr>
            <w:r w:rsidRPr="00084A9D">
              <w:rPr>
                <w:sz w:val="18"/>
                <w:szCs w:val="18"/>
              </w:rPr>
              <w:t>Pedagogisch medewerker BSO</w:t>
            </w:r>
          </w:p>
        </w:tc>
        <w:tc>
          <w:tcPr>
            <w:tcW w:w="1383" w:type="dxa"/>
          </w:tcPr>
          <w:p w14:paraId="644EA03E" w14:textId="77777777" w:rsidR="00BB0FE3" w:rsidRPr="00084A9D" w:rsidRDefault="00BB0FE3" w:rsidP="00BB0FE3">
            <w:pPr>
              <w:widowControl w:val="0"/>
              <w:rPr>
                <w:sz w:val="18"/>
                <w:szCs w:val="18"/>
              </w:rPr>
            </w:pPr>
            <w:r w:rsidRPr="00084A9D">
              <w:rPr>
                <w:sz w:val="18"/>
                <w:szCs w:val="18"/>
              </w:rPr>
              <w:t>6</w:t>
            </w:r>
          </w:p>
        </w:tc>
        <w:tc>
          <w:tcPr>
            <w:tcW w:w="1137" w:type="dxa"/>
          </w:tcPr>
          <w:p w14:paraId="376661BC" w14:textId="77777777" w:rsidR="00BB0FE3" w:rsidRPr="00084A9D" w:rsidRDefault="00BB0FE3" w:rsidP="00BB0FE3">
            <w:pPr>
              <w:widowControl w:val="0"/>
              <w:rPr>
                <w:sz w:val="18"/>
                <w:szCs w:val="18"/>
              </w:rPr>
            </w:pPr>
            <w:r w:rsidRPr="00084A9D">
              <w:rPr>
                <w:sz w:val="18"/>
                <w:szCs w:val="18"/>
              </w:rPr>
              <w:t>1</w:t>
            </w:r>
          </w:p>
          <w:p w14:paraId="6DC042C2" w14:textId="77777777" w:rsidR="00BB0FE3" w:rsidRPr="00084A9D" w:rsidRDefault="00BB0FE3" w:rsidP="00BB0FE3">
            <w:pPr>
              <w:widowControl w:val="0"/>
              <w:rPr>
                <w:sz w:val="18"/>
                <w:szCs w:val="18"/>
              </w:rPr>
            </w:pPr>
            <w:r w:rsidRPr="00084A9D">
              <w:rPr>
                <w:sz w:val="18"/>
                <w:szCs w:val="18"/>
              </w:rPr>
              <w:t>2</w:t>
            </w:r>
          </w:p>
          <w:p w14:paraId="03CE080A" w14:textId="77777777" w:rsidR="00BB0FE3" w:rsidRPr="00084A9D" w:rsidRDefault="00BB0FE3" w:rsidP="00BB0FE3">
            <w:pPr>
              <w:widowControl w:val="0"/>
              <w:rPr>
                <w:sz w:val="18"/>
                <w:szCs w:val="18"/>
              </w:rPr>
            </w:pPr>
            <w:r w:rsidRPr="00084A9D">
              <w:rPr>
                <w:sz w:val="18"/>
                <w:szCs w:val="18"/>
              </w:rPr>
              <w:t>3</w:t>
            </w:r>
          </w:p>
          <w:p w14:paraId="121708FB" w14:textId="77777777" w:rsidR="00BB0FE3" w:rsidRPr="00084A9D" w:rsidRDefault="00BB0FE3" w:rsidP="00BB0FE3">
            <w:pPr>
              <w:widowControl w:val="0"/>
              <w:rPr>
                <w:sz w:val="18"/>
                <w:szCs w:val="18"/>
              </w:rPr>
            </w:pPr>
            <w:r w:rsidRPr="00084A9D">
              <w:rPr>
                <w:sz w:val="18"/>
                <w:szCs w:val="18"/>
              </w:rPr>
              <w:t>4</w:t>
            </w:r>
          </w:p>
        </w:tc>
        <w:tc>
          <w:tcPr>
            <w:tcW w:w="1131" w:type="dxa"/>
          </w:tcPr>
          <w:p w14:paraId="18C03225" w14:textId="77777777" w:rsidR="00BB0FE3" w:rsidRPr="00084A9D" w:rsidRDefault="00BB0FE3" w:rsidP="00BB0FE3">
            <w:pPr>
              <w:widowControl w:val="0"/>
              <w:rPr>
                <w:sz w:val="18"/>
                <w:szCs w:val="18"/>
              </w:rPr>
            </w:pPr>
            <w:r w:rsidRPr="00084A9D">
              <w:rPr>
                <w:sz w:val="18"/>
                <w:szCs w:val="18"/>
              </w:rPr>
              <w:t>7</w:t>
            </w:r>
          </w:p>
          <w:p w14:paraId="20506852" w14:textId="77777777" w:rsidR="00BB0FE3" w:rsidRPr="00084A9D" w:rsidRDefault="00BB0FE3" w:rsidP="00BB0FE3">
            <w:pPr>
              <w:widowControl w:val="0"/>
              <w:rPr>
                <w:sz w:val="18"/>
                <w:szCs w:val="18"/>
              </w:rPr>
            </w:pPr>
            <w:r w:rsidRPr="00084A9D">
              <w:rPr>
                <w:sz w:val="18"/>
                <w:szCs w:val="18"/>
              </w:rPr>
              <w:t>7</w:t>
            </w:r>
          </w:p>
          <w:p w14:paraId="47BED214" w14:textId="77777777" w:rsidR="00BB0FE3" w:rsidRPr="00084A9D" w:rsidRDefault="00BB0FE3" w:rsidP="00BB0FE3">
            <w:pPr>
              <w:widowControl w:val="0"/>
              <w:rPr>
                <w:sz w:val="18"/>
                <w:szCs w:val="18"/>
              </w:rPr>
            </w:pPr>
            <w:r w:rsidRPr="00084A9D">
              <w:rPr>
                <w:sz w:val="18"/>
                <w:szCs w:val="18"/>
              </w:rPr>
              <w:t>7</w:t>
            </w:r>
          </w:p>
          <w:p w14:paraId="7E8E1D42" w14:textId="77777777" w:rsidR="00BB0FE3" w:rsidRPr="00084A9D" w:rsidRDefault="00BB0FE3" w:rsidP="00BB0FE3">
            <w:pPr>
              <w:widowControl w:val="0"/>
              <w:rPr>
                <w:sz w:val="18"/>
                <w:szCs w:val="18"/>
              </w:rPr>
            </w:pPr>
            <w:r w:rsidRPr="00084A9D">
              <w:rPr>
                <w:sz w:val="18"/>
                <w:szCs w:val="18"/>
              </w:rPr>
              <w:t>7</w:t>
            </w:r>
          </w:p>
        </w:tc>
      </w:tr>
    </w:tbl>
    <w:p w14:paraId="4209C89A" w14:textId="77777777" w:rsidR="00BB0FE3" w:rsidRDefault="00BB0FE3" w:rsidP="00BB0FE3"/>
    <w:p w14:paraId="0C619351" w14:textId="77777777" w:rsidR="0075613C" w:rsidRDefault="0075613C">
      <w:pPr>
        <w:spacing w:after="200" w:line="276" w:lineRule="auto"/>
      </w:pPr>
      <w:r>
        <w:br w:type="page"/>
      </w:r>
    </w:p>
    <w:p w14:paraId="165D35F6" w14:textId="77777777" w:rsidR="0075613C" w:rsidRPr="0075613C" w:rsidRDefault="0075613C" w:rsidP="0075613C">
      <w:pPr>
        <w:spacing w:after="200" w:line="276" w:lineRule="auto"/>
        <w:sectPr w:rsidR="0075613C" w:rsidRPr="0075613C" w:rsidSect="0075613C">
          <w:headerReference w:type="default" r:id="rId21"/>
          <w:footerReference w:type="even" r:id="rId22"/>
          <w:footerReference w:type="default" r:id="rId23"/>
          <w:headerReference w:type="first" r:id="rId24"/>
          <w:footerReference w:type="first" r:id="rId25"/>
          <w:pgSz w:w="11906" w:h="16838" w:code="9"/>
          <w:pgMar w:top="2835" w:right="1418" w:bottom="1276" w:left="1418" w:header="567" w:footer="1021" w:gutter="0"/>
          <w:cols w:space="708"/>
          <w:titlePg/>
          <w:docGrid w:linePitch="360"/>
        </w:sectPr>
      </w:pPr>
    </w:p>
    <w:p w14:paraId="10EBE64D" w14:textId="77777777" w:rsidR="00BB0FE3" w:rsidRPr="00775E1A" w:rsidRDefault="00BB0FE3" w:rsidP="00BB0FE3">
      <w:pPr>
        <w:spacing w:line="288" w:lineRule="auto"/>
        <w:rPr>
          <w:i/>
          <w:sz w:val="22"/>
          <w:szCs w:val="22"/>
        </w:rPr>
      </w:pPr>
      <w:r>
        <w:rPr>
          <w:i/>
          <w:sz w:val="22"/>
          <w:szCs w:val="22"/>
        </w:rPr>
        <w:lastRenderedPageBreak/>
        <w:t>VARIANT PEDAGOGISCH MEDEWERKER BSO</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7251"/>
      </w:tblGrid>
      <w:tr w:rsidR="00BB0FE3" w:rsidRPr="00084A9D" w14:paraId="00229C2E" w14:textId="77777777" w:rsidTr="00BB0FE3">
        <w:tc>
          <w:tcPr>
            <w:tcW w:w="2313" w:type="dxa"/>
            <w:shd w:val="clear" w:color="auto" w:fill="auto"/>
          </w:tcPr>
          <w:p w14:paraId="44EED9D6" w14:textId="77777777" w:rsidR="00BB0FE3" w:rsidRPr="00084A9D" w:rsidRDefault="00BB0FE3" w:rsidP="00BB0FE3">
            <w:pPr>
              <w:rPr>
                <w:i/>
              </w:rPr>
            </w:pPr>
            <w:r w:rsidRPr="00084A9D">
              <w:rPr>
                <w:i/>
              </w:rPr>
              <w:br w:type="page"/>
            </w:r>
            <w:r w:rsidRPr="00084A9D">
              <w:rPr>
                <w:i/>
              </w:rPr>
              <w:br w:type="page"/>
              <w:t>Functie</w:t>
            </w:r>
          </w:p>
        </w:tc>
        <w:tc>
          <w:tcPr>
            <w:tcW w:w="0" w:type="auto"/>
            <w:shd w:val="clear" w:color="auto" w:fill="auto"/>
          </w:tcPr>
          <w:p w14:paraId="1A27B39F" w14:textId="77777777" w:rsidR="00BB0FE3" w:rsidRPr="00084A9D" w:rsidRDefault="00BB0FE3" w:rsidP="00BB0FE3">
            <w:pPr>
              <w:rPr>
                <w:i/>
              </w:rPr>
            </w:pPr>
            <w:r w:rsidRPr="00084A9D">
              <w:rPr>
                <w:i/>
              </w:rPr>
              <w:t>Pedagogisch medewerker BSO</w:t>
            </w:r>
          </w:p>
        </w:tc>
      </w:tr>
      <w:tr w:rsidR="00BB0FE3" w:rsidRPr="00084A9D" w14:paraId="53B2FEE4" w14:textId="77777777" w:rsidTr="00BB0FE3">
        <w:tc>
          <w:tcPr>
            <w:tcW w:w="2313" w:type="dxa"/>
            <w:shd w:val="clear" w:color="auto" w:fill="auto"/>
          </w:tcPr>
          <w:p w14:paraId="4ACE33C7" w14:textId="77777777" w:rsidR="00BB0FE3" w:rsidRPr="00084A9D" w:rsidRDefault="00BB0FE3" w:rsidP="00BB0FE3">
            <w:r w:rsidRPr="00084A9D">
              <w:t>Algemene kenmerken van de functie</w:t>
            </w:r>
          </w:p>
        </w:tc>
        <w:tc>
          <w:tcPr>
            <w:tcW w:w="0" w:type="auto"/>
            <w:shd w:val="clear" w:color="auto" w:fill="auto"/>
          </w:tcPr>
          <w:p w14:paraId="63A5336E" w14:textId="77777777" w:rsidR="00BB0FE3" w:rsidRPr="00084A9D" w:rsidRDefault="00BB0FE3" w:rsidP="00BB0FE3">
            <w:r w:rsidRPr="00084A9D">
              <w:t xml:space="preserve">De pedagogisch medewerker BSO is verantwoordelijk voor de dagelijkse opvang, ontwikkeling en begeleiding van een groep kinderen op een buitenschoolse opvang (kinderen in de leeftijd van 4 tot en met 12 jaar). De functie richt zich specifiek op de opvang van kinderen binnen een buiten-, tussen,- en/ of naschoolse opvang. Tijdens het gaan van school naar de buiten-, tussen,- en/ of naschoolse opvang draagt de BSO de verantwoording voor de kinderen. </w:t>
            </w:r>
          </w:p>
        </w:tc>
      </w:tr>
      <w:tr w:rsidR="00BB0FE3" w:rsidRPr="00084A9D" w14:paraId="6C2FD5F4" w14:textId="77777777" w:rsidTr="00BB0FE3">
        <w:trPr>
          <w:trHeight w:val="563"/>
        </w:trPr>
        <w:tc>
          <w:tcPr>
            <w:tcW w:w="2313" w:type="dxa"/>
            <w:shd w:val="clear" w:color="auto" w:fill="auto"/>
          </w:tcPr>
          <w:p w14:paraId="14E95B4E" w14:textId="77777777" w:rsidR="00BB0FE3" w:rsidRPr="00084A9D" w:rsidRDefault="00BB0FE3" w:rsidP="00BB0FE3">
            <w:r w:rsidRPr="00084A9D">
              <w:t>Doel van de functie</w:t>
            </w:r>
          </w:p>
        </w:tc>
        <w:tc>
          <w:tcPr>
            <w:tcW w:w="0" w:type="auto"/>
            <w:shd w:val="clear" w:color="auto" w:fill="auto"/>
          </w:tcPr>
          <w:p w14:paraId="57607715" w14:textId="77777777" w:rsidR="00BB0FE3" w:rsidRDefault="00BB0FE3" w:rsidP="00BB0FE3">
            <w:pPr>
              <w:ind w:right="-766"/>
            </w:pPr>
            <w:r w:rsidRPr="00084A9D">
              <w:t xml:space="preserve">Het zorgdragen voor de dagelijkse buitenschoolse opvang, ontwikkeling en </w:t>
            </w:r>
          </w:p>
          <w:p w14:paraId="2AC53FDD" w14:textId="77777777" w:rsidR="00BB0FE3" w:rsidRPr="00084A9D" w:rsidRDefault="00BB0FE3" w:rsidP="00BB0FE3">
            <w:pPr>
              <w:ind w:right="-766"/>
            </w:pPr>
            <w:r w:rsidRPr="00084A9D">
              <w:t>begeleiding van een groep kinderen binnen de buitenschoolse opvang</w:t>
            </w:r>
          </w:p>
        </w:tc>
      </w:tr>
      <w:tr w:rsidR="00BB0FE3" w:rsidRPr="00084A9D" w14:paraId="0E1EC51C" w14:textId="77777777" w:rsidTr="00BB0FE3">
        <w:tc>
          <w:tcPr>
            <w:tcW w:w="2313" w:type="dxa"/>
            <w:shd w:val="clear" w:color="auto" w:fill="auto"/>
          </w:tcPr>
          <w:p w14:paraId="022FD539" w14:textId="77777777" w:rsidR="00BB0FE3" w:rsidRPr="00084A9D" w:rsidRDefault="00BB0FE3" w:rsidP="00BB0FE3">
            <w:r w:rsidRPr="00084A9D">
              <w:t>Organisatorische positie</w:t>
            </w:r>
          </w:p>
        </w:tc>
        <w:tc>
          <w:tcPr>
            <w:tcW w:w="0" w:type="auto"/>
            <w:shd w:val="clear" w:color="auto" w:fill="auto"/>
          </w:tcPr>
          <w:p w14:paraId="0013AE9F" w14:textId="77777777" w:rsidR="00BB0FE3" w:rsidRPr="00084A9D" w:rsidRDefault="00BB0FE3" w:rsidP="00BB0FE3">
            <w:pPr>
              <w:spacing w:line="288" w:lineRule="auto"/>
            </w:pPr>
            <w:r w:rsidRPr="00084A9D">
              <w:t>Zie basisfunctie.</w:t>
            </w:r>
          </w:p>
        </w:tc>
      </w:tr>
      <w:tr w:rsidR="00BB0FE3" w:rsidRPr="00084A9D" w14:paraId="74EC82EB" w14:textId="77777777" w:rsidTr="00BB0FE3">
        <w:tc>
          <w:tcPr>
            <w:tcW w:w="2313" w:type="dxa"/>
            <w:shd w:val="clear" w:color="auto" w:fill="auto"/>
          </w:tcPr>
          <w:p w14:paraId="4D7C8840" w14:textId="77777777" w:rsidR="00BB0FE3" w:rsidRPr="00084A9D" w:rsidRDefault="00BB0FE3" w:rsidP="00BB0FE3">
            <w:r w:rsidRPr="00084A9D">
              <w:t>Resultaatgebieden</w:t>
            </w:r>
          </w:p>
        </w:tc>
        <w:tc>
          <w:tcPr>
            <w:tcW w:w="0" w:type="auto"/>
            <w:shd w:val="clear" w:color="auto" w:fill="auto"/>
          </w:tcPr>
          <w:p w14:paraId="3D83DA40" w14:textId="77777777" w:rsidR="00BB0FE3" w:rsidRPr="00084A9D" w:rsidRDefault="00BB0FE3" w:rsidP="00BB0FE3">
            <w:pPr>
              <w:rPr>
                <w:i/>
              </w:rPr>
            </w:pPr>
            <w:r w:rsidRPr="00084A9D">
              <w:rPr>
                <w:i/>
              </w:rPr>
              <w:t>Kinderen begeleiden</w:t>
            </w:r>
          </w:p>
          <w:p w14:paraId="0658A710" w14:textId="77777777" w:rsidR="00BB0FE3" w:rsidRPr="00084A9D" w:rsidRDefault="00BB0FE3" w:rsidP="00C25D24">
            <w:pPr>
              <w:numPr>
                <w:ilvl w:val="0"/>
                <w:numId w:val="59"/>
              </w:numPr>
            </w:pPr>
            <w:r w:rsidRPr="00084A9D">
              <w:t xml:space="preserve">Begeleidt kinderen zowel in groepsverband als in individueel opzicht. </w:t>
            </w:r>
          </w:p>
          <w:p w14:paraId="120DD42D" w14:textId="77777777" w:rsidR="00BB0FE3" w:rsidRPr="00084A9D" w:rsidRDefault="00BB0FE3" w:rsidP="00C25D24">
            <w:pPr>
              <w:numPr>
                <w:ilvl w:val="0"/>
                <w:numId w:val="59"/>
              </w:numPr>
            </w:pPr>
            <w:r w:rsidRPr="00084A9D">
              <w:t>Schept een huiselijke sfeer binnen de groep waarin kinderen zich veilig voelen en stimuleert kinderen door middel van uitvoering van het pedagogisch beleidsplan zich verder te ontwikkelen.</w:t>
            </w:r>
          </w:p>
          <w:p w14:paraId="37918123" w14:textId="77777777" w:rsidR="00BB0FE3" w:rsidRPr="00084A9D" w:rsidRDefault="00BB0FE3" w:rsidP="00C25D24">
            <w:pPr>
              <w:numPr>
                <w:ilvl w:val="0"/>
                <w:numId w:val="59"/>
              </w:numPr>
            </w:pPr>
            <w:r w:rsidRPr="00084A9D">
              <w:t>Bewaakt het groepsproces; signaleert problemen, lost conflictsituaties op en betrekt de groep hierbij.</w:t>
            </w:r>
          </w:p>
          <w:p w14:paraId="6413FDCB" w14:textId="77777777" w:rsidR="00BB0FE3" w:rsidRPr="00084A9D" w:rsidRDefault="00BB0FE3" w:rsidP="00C25D24">
            <w:pPr>
              <w:numPr>
                <w:ilvl w:val="0"/>
                <w:numId w:val="59"/>
              </w:numPr>
            </w:pPr>
            <w:r w:rsidRPr="00084A9D">
              <w:t>Begeleidt kinderen bij de dagelijkse voorkomende bezigheden.</w:t>
            </w:r>
          </w:p>
          <w:p w14:paraId="6DFC4C08" w14:textId="77777777" w:rsidR="00BB0FE3" w:rsidRPr="00084A9D" w:rsidRDefault="00BB0FE3" w:rsidP="00BB0FE3">
            <w:pPr>
              <w:rPr>
                <w:i/>
              </w:rPr>
            </w:pPr>
            <w:r w:rsidRPr="00084A9D">
              <w:rPr>
                <w:i/>
              </w:rPr>
              <w:t>Resultaat: Kinderen begeleid gedurende de met de ouders/verzorgers afgesproken periode zodanig dat zij volgens het pedagogisch plan zich ontwikkelen, opgevoed en gestimuleerd worden.</w:t>
            </w:r>
          </w:p>
          <w:p w14:paraId="02FDAF58" w14:textId="77777777" w:rsidR="00BB0FE3" w:rsidRPr="00084A9D" w:rsidRDefault="00BB0FE3" w:rsidP="00BB0FE3">
            <w:pPr>
              <w:rPr>
                <w:i/>
              </w:rPr>
            </w:pPr>
          </w:p>
          <w:p w14:paraId="593C6DC0" w14:textId="77777777" w:rsidR="00BB0FE3" w:rsidRPr="00084A9D" w:rsidRDefault="00BB0FE3" w:rsidP="00BB0FE3">
            <w:pPr>
              <w:rPr>
                <w:i/>
              </w:rPr>
            </w:pPr>
            <w:r w:rsidRPr="00084A9D">
              <w:rPr>
                <w:i/>
              </w:rPr>
              <w:t>Kinderen verzorgen</w:t>
            </w:r>
          </w:p>
          <w:p w14:paraId="7E4B5416" w14:textId="77777777" w:rsidR="00BB0FE3" w:rsidRPr="00084A9D" w:rsidRDefault="00BB0FE3" w:rsidP="00C25D24">
            <w:pPr>
              <w:numPr>
                <w:ilvl w:val="0"/>
                <w:numId w:val="61"/>
              </w:numPr>
              <w:rPr>
                <w:i/>
              </w:rPr>
            </w:pPr>
            <w:r w:rsidRPr="00084A9D">
              <w:t xml:space="preserve">Zie basisfunctie. </w:t>
            </w:r>
          </w:p>
          <w:p w14:paraId="2AE5D212" w14:textId="77777777" w:rsidR="00BB0FE3" w:rsidRPr="00084A9D" w:rsidRDefault="00BB0FE3" w:rsidP="00BB0FE3">
            <w:pPr>
              <w:rPr>
                <w:i/>
              </w:rPr>
            </w:pPr>
          </w:p>
          <w:p w14:paraId="4DB8BC9A" w14:textId="77777777" w:rsidR="00BB0FE3" w:rsidRPr="00084A9D" w:rsidRDefault="00BB0FE3" w:rsidP="00BB0FE3">
            <w:pPr>
              <w:rPr>
                <w:i/>
              </w:rPr>
            </w:pPr>
            <w:r w:rsidRPr="00084A9D">
              <w:rPr>
                <w:i/>
              </w:rPr>
              <w:t>Activiteiten organiseren</w:t>
            </w:r>
          </w:p>
          <w:p w14:paraId="43284566" w14:textId="77777777" w:rsidR="00BB0FE3" w:rsidRPr="00084A9D" w:rsidRDefault="00BB0FE3" w:rsidP="00C25D24">
            <w:pPr>
              <w:numPr>
                <w:ilvl w:val="0"/>
                <w:numId w:val="59"/>
              </w:numPr>
            </w:pPr>
            <w:r w:rsidRPr="00084A9D">
              <w:t>Organiseert activiteiten op het gebied van sport en bewegen, kunst en creativiteit, natuur en techniek en samen spelen en maakt daarbij gebruik van uiteenlopende hulpmiddelen; houdt daarbij rekening met de wensen en behoeften van het individuele kind en de groep.</w:t>
            </w:r>
          </w:p>
          <w:p w14:paraId="7AFB31A5" w14:textId="77777777" w:rsidR="00BB0FE3" w:rsidRPr="00084A9D" w:rsidRDefault="00BB0FE3" w:rsidP="00C25D24">
            <w:pPr>
              <w:numPr>
                <w:ilvl w:val="0"/>
                <w:numId w:val="59"/>
              </w:numPr>
            </w:pPr>
            <w:r w:rsidRPr="00084A9D">
              <w:t>Schakelt bij activiteiten incidenteel externe deskundigen in en maakt afspraken met hen over inhoud en doel van de activiteiten.</w:t>
            </w:r>
          </w:p>
          <w:p w14:paraId="11AC6DBF" w14:textId="77777777" w:rsidR="00BB0FE3" w:rsidRPr="00084A9D" w:rsidRDefault="00BB0FE3" w:rsidP="00C25D24">
            <w:pPr>
              <w:numPr>
                <w:ilvl w:val="0"/>
                <w:numId w:val="59"/>
              </w:numPr>
            </w:pPr>
            <w:r w:rsidRPr="00084A9D">
              <w:t>Organiseert uitstapjes buiten de locatie.</w:t>
            </w:r>
          </w:p>
          <w:p w14:paraId="1EFAF3F5" w14:textId="77777777" w:rsidR="00BB0FE3" w:rsidRPr="00084A9D" w:rsidRDefault="00BB0FE3" w:rsidP="00BB0FE3">
            <w:pPr>
              <w:rPr>
                <w:i/>
              </w:rPr>
            </w:pPr>
            <w:r w:rsidRPr="00084A9D">
              <w:rPr>
                <w:i/>
              </w:rPr>
              <w:t>Resultaat: Activiteiten georganiseerd zodanig dat deze bijdragen aan de ontwikkeling van de kinderen en beantwoordt wordt aan de wensen en behoeften van het kind en de groep.</w:t>
            </w:r>
          </w:p>
          <w:p w14:paraId="1C6DC0FE" w14:textId="77777777" w:rsidR="00BB0FE3" w:rsidRPr="00084A9D" w:rsidRDefault="00BB0FE3" w:rsidP="00BB0FE3">
            <w:pPr>
              <w:rPr>
                <w:i/>
              </w:rPr>
            </w:pPr>
          </w:p>
          <w:p w14:paraId="39919296" w14:textId="77777777" w:rsidR="00BB0FE3" w:rsidRPr="00084A9D" w:rsidRDefault="00BB0FE3" w:rsidP="00BB0FE3">
            <w:pPr>
              <w:rPr>
                <w:i/>
              </w:rPr>
            </w:pPr>
            <w:r w:rsidRPr="00084A9D">
              <w:rPr>
                <w:i/>
              </w:rPr>
              <w:t>Informatie uitwisselen over kinderen en werkzaamheden</w:t>
            </w:r>
          </w:p>
          <w:p w14:paraId="20B154D1" w14:textId="77777777" w:rsidR="00BB0FE3" w:rsidRPr="00084A9D" w:rsidRDefault="00BB0FE3" w:rsidP="00BB0FE3">
            <w:r w:rsidRPr="00084A9D">
              <w:t>Als basisfunctie, aangevuld met:</w:t>
            </w:r>
          </w:p>
          <w:p w14:paraId="4E0FA4F9" w14:textId="77777777" w:rsidR="00BB0FE3" w:rsidRPr="00084A9D" w:rsidRDefault="00BB0FE3" w:rsidP="00C25D24">
            <w:pPr>
              <w:numPr>
                <w:ilvl w:val="0"/>
                <w:numId w:val="62"/>
              </w:numPr>
            </w:pPr>
            <w:r w:rsidRPr="00084A9D">
              <w:t>Onderhoudt contact met de scholen die de kinderen bezoeken.</w:t>
            </w:r>
          </w:p>
          <w:p w14:paraId="4938D67F" w14:textId="77777777" w:rsidR="00BB0FE3" w:rsidRPr="00084A9D" w:rsidRDefault="00BB0FE3" w:rsidP="00BB0FE3">
            <w:pPr>
              <w:rPr>
                <w:i/>
              </w:rPr>
            </w:pPr>
          </w:p>
          <w:p w14:paraId="2489B183" w14:textId="77777777" w:rsidR="00BB0FE3" w:rsidRPr="00084A9D" w:rsidRDefault="00BB0FE3" w:rsidP="00BB0FE3">
            <w:pPr>
              <w:rPr>
                <w:i/>
              </w:rPr>
            </w:pPr>
            <w:r w:rsidRPr="00084A9D">
              <w:rPr>
                <w:i/>
              </w:rPr>
              <w:t>Ruimten en materiaal beschikbaar houden</w:t>
            </w:r>
          </w:p>
          <w:p w14:paraId="516BAD3B" w14:textId="77777777" w:rsidR="00BB0FE3" w:rsidRPr="00084A9D" w:rsidRDefault="00BB0FE3" w:rsidP="00BB0FE3">
            <w:r w:rsidRPr="00084A9D">
              <w:t>Als basisfunctie, aangevuld met:</w:t>
            </w:r>
          </w:p>
          <w:p w14:paraId="2AE18494" w14:textId="77777777" w:rsidR="00BB0FE3" w:rsidRPr="00084A9D" w:rsidRDefault="00BB0FE3" w:rsidP="00C25D24">
            <w:pPr>
              <w:numPr>
                <w:ilvl w:val="0"/>
                <w:numId w:val="59"/>
              </w:numPr>
            </w:pPr>
            <w:r w:rsidRPr="00084A9D">
              <w:t>Draagt mede zorg voor het beheer, de aanschaf en de hygiëne en goede staat van de inventaris en het materiaal en betrekt de groep hierbij.</w:t>
            </w:r>
          </w:p>
          <w:p w14:paraId="28A7FAEF" w14:textId="77777777" w:rsidR="00BB0FE3" w:rsidRPr="00084A9D" w:rsidRDefault="00BB0FE3" w:rsidP="00BB0FE3">
            <w:pPr>
              <w:rPr>
                <w:i/>
              </w:rPr>
            </w:pPr>
            <w:r w:rsidRPr="00084A9D">
              <w:rPr>
                <w:i/>
              </w:rPr>
              <w:lastRenderedPageBreak/>
              <w:t xml:space="preserve">Resultaat: </w:t>
            </w:r>
            <w:r>
              <w:rPr>
                <w:i/>
              </w:rPr>
              <w:t>E</w:t>
            </w:r>
            <w:r w:rsidRPr="00084A9D">
              <w:rPr>
                <w:i/>
              </w:rPr>
              <w:t>en schone ruimte, inventaris en materiaal zodat kinderen in een schone en veilige omgeving opgevangen kunnen worden die overeenkomt met hun wensen en ideeën.</w:t>
            </w:r>
          </w:p>
          <w:p w14:paraId="4F525C25" w14:textId="77777777" w:rsidR="00BB0FE3" w:rsidRPr="00084A9D" w:rsidRDefault="00BB0FE3" w:rsidP="00BB0FE3">
            <w:pPr>
              <w:rPr>
                <w:i/>
              </w:rPr>
            </w:pPr>
          </w:p>
          <w:p w14:paraId="25A5CF8F" w14:textId="77777777" w:rsidR="00BB0FE3" w:rsidRPr="00084A9D" w:rsidRDefault="00BB0FE3" w:rsidP="00BB0FE3">
            <w:pPr>
              <w:rPr>
                <w:i/>
              </w:rPr>
            </w:pPr>
            <w:r w:rsidRPr="00084A9D">
              <w:rPr>
                <w:i/>
              </w:rPr>
              <w:t>Deskundigheid bevorderen</w:t>
            </w:r>
          </w:p>
          <w:p w14:paraId="65186BCD" w14:textId="77777777" w:rsidR="00BB0FE3" w:rsidRPr="00084A9D" w:rsidRDefault="00BB0FE3" w:rsidP="00C25D24">
            <w:pPr>
              <w:numPr>
                <w:ilvl w:val="0"/>
                <w:numId w:val="63"/>
              </w:numPr>
            </w:pPr>
            <w:r w:rsidRPr="00084A9D">
              <w:t>Zie basisfunctie.</w:t>
            </w:r>
          </w:p>
        </w:tc>
      </w:tr>
      <w:tr w:rsidR="00BB0FE3" w:rsidRPr="00084A9D" w14:paraId="31DA53E3" w14:textId="77777777" w:rsidTr="00BB0FE3">
        <w:tc>
          <w:tcPr>
            <w:tcW w:w="2313" w:type="dxa"/>
            <w:shd w:val="clear" w:color="auto" w:fill="auto"/>
          </w:tcPr>
          <w:p w14:paraId="30675D58" w14:textId="77777777" w:rsidR="00BB0FE3" w:rsidRPr="00084A9D" w:rsidRDefault="00BB0FE3" w:rsidP="00BB0FE3">
            <w:r w:rsidRPr="00084A9D">
              <w:lastRenderedPageBreak/>
              <w:t>Profiel van de functie</w:t>
            </w:r>
          </w:p>
        </w:tc>
        <w:tc>
          <w:tcPr>
            <w:tcW w:w="0" w:type="auto"/>
            <w:shd w:val="clear" w:color="auto" w:fill="auto"/>
          </w:tcPr>
          <w:p w14:paraId="0874C912" w14:textId="77777777" w:rsidR="00BB0FE3" w:rsidRPr="00084A9D" w:rsidRDefault="00BB0FE3" w:rsidP="00BB0FE3">
            <w:r w:rsidRPr="00084A9D">
              <w:t>Kennis</w:t>
            </w:r>
          </w:p>
          <w:p w14:paraId="035271B0" w14:textId="77777777" w:rsidR="00BB0FE3" w:rsidRPr="00084A9D" w:rsidRDefault="00BB0FE3" w:rsidP="00BB0FE3">
            <w:r w:rsidRPr="00084A9D">
              <w:t>Als basisfunctie, aangevuld met:</w:t>
            </w:r>
          </w:p>
          <w:p w14:paraId="0CE01E9E" w14:textId="77777777" w:rsidR="00BB0FE3" w:rsidRPr="00084A9D" w:rsidRDefault="00BB0FE3" w:rsidP="00C25D24">
            <w:pPr>
              <w:numPr>
                <w:ilvl w:val="0"/>
                <w:numId w:val="60"/>
              </w:numPr>
            </w:pPr>
            <w:r w:rsidRPr="00084A9D">
              <w:t>Kennis van de organisatorische en algemeen pedagogische beleidskaders.</w:t>
            </w:r>
          </w:p>
          <w:p w14:paraId="0D03574A" w14:textId="77777777" w:rsidR="00BB0FE3" w:rsidRPr="00084A9D" w:rsidRDefault="00BB0FE3" w:rsidP="00BB0FE3"/>
          <w:p w14:paraId="54386BB8" w14:textId="77777777" w:rsidR="00BB0FE3" w:rsidRPr="00084A9D" w:rsidRDefault="00BB0FE3" w:rsidP="00BB0FE3">
            <w:r w:rsidRPr="00084A9D">
              <w:t>Specifieke functiekenmerken</w:t>
            </w:r>
          </w:p>
          <w:p w14:paraId="1389451F" w14:textId="77777777" w:rsidR="00BB0FE3" w:rsidRPr="00084A9D" w:rsidRDefault="00BB0FE3" w:rsidP="00C25D24">
            <w:pPr>
              <w:numPr>
                <w:ilvl w:val="0"/>
                <w:numId w:val="60"/>
              </w:numPr>
            </w:pPr>
            <w:r w:rsidRPr="00084A9D">
              <w:t>Zie basisfunctie.</w:t>
            </w:r>
          </w:p>
          <w:p w14:paraId="142D6997" w14:textId="77777777" w:rsidR="00BB0FE3" w:rsidRPr="00084A9D" w:rsidRDefault="00BB0FE3" w:rsidP="00BB0FE3"/>
          <w:p w14:paraId="2D388998" w14:textId="77777777" w:rsidR="00BB0FE3" w:rsidRPr="00084A9D" w:rsidRDefault="00BB0FE3" w:rsidP="00BB0FE3">
            <w:r w:rsidRPr="00084A9D">
              <w:t>Bezwarende omstandigheden</w:t>
            </w:r>
          </w:p>
          <w:p w14:paraId="6D03477C" w14:textId="77777777" w:rsidR="00BB0FE3" w:rsidRPr="00084A9D" w:rsidRDefault="00BB0FE3" w:rsidP="00C25D24">
            <w:pPr>
              <w:numPr>
                <w:ilvl w:val="0"/>
                <w:numId w:val="60"/>
              </w:numPr>
            </w:pPr>
            <w:r w:rsidRPr="00084A9D">
              <w:t>Zie basisfunctie.</w:t>
            </w:r>
          </w:p>
        </w:tc>
      </w:tr>
    </w:tbl>
    <w:p w14:paraId="1FD0FE6A" w14:textId="77777777" w:rsidR="00BB0FE3" w:rsidRPr="00775E1A" w:rsidRDefault="00BB0FE3" w:rsidP="00BB0FE3">
      <w:pPr>
        <w:rPr>
          <w:i/>
          <w:sz w:val="22"/>
          <w:szCs w:val="22"/>
        </w:rPr>
      </w:pPr>
      <w:r w:rsidRPr="00084A9D">
        <w:br w:type="page"/>
      </w:r>
      <w:r>
        <w:rPr>
          <w:i/>
          <w:sz w:val="22"/>
          <w:szCs w:val="22"/>
        </w:rPr>
        <w:lastRenderedPageBreak/>
        <w:t>DIFFERENTIATIES PEDAGOGISCH MEDEWERKER</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7689"/>
      </w:tblGrid>
      <w:tr w:rsidR="00BB0FE3" w:rsidRPr="00084A9D" w14:paraId="19447379" w14:textId="77777777" w:rsidTr="00BB0FE3">
        <w:trPr>
          <w:cantSplit/>
          <w:tblHeader/>
        </w:trPr>
        <w:tc>
          <w:tcPr>
            <w:tcW w:w="2108" w:type="dxa"/>
            <w:shd w:val="clear" w:color="auto" w:fill="auto"/>
          </w:tcPr>
          <w:p w14:paraId="2FBCDEE8" w14:textId="77777777" w:rsidR="00BB0FE3" w:rsidRPr="00084A9D" w:rsidRDefault="00BB0FE3" w:rsidP="00BB0FE3">
            <w:pPr>
              <w:rPr>
                <w:i/>
              </w:rPr>
            </w:pPr>
            <w:r w:rsidRPr="00084A9D">
              <w:rPr>
                <w:i/>
              </w:rPr>
              <w:br w:type="page"/>
            </w:r>
            <w:r w:rsidRPr="00084A9D">
              <w:rPr>
                <w:i/>
              </w:rPr>
              <w:br w:type="page"/>
              <w:t>Differentiatie</w:t>
            </w:r>
          </w:p>
        </w:tc>
        <w:tc>
          <w:tcPr>
            <w:tcW w:w="7469" w:type="dxa"/>
            <w:shd w:val="clear" w:color="auto" w:fill="auto"/>
          </w:tcPr>
          <w:p w14:paraId="7BC03F2C" w14:textId="77777777" w:rsidR="00BB0FE3" w:rsidRPr="00084A9D" w:rsidRDefault="00BB0FE3" w:rsidP="00BB0FE3">
            <w:pPr>
              <w:rPr>
                <w:i/>
              </w:rPr>
            </w:pPr>
            <w:r w:rsidRPr="00084A9D">
              <w:rPr>
                <w:i/>
              </w:rPr>
              <w:t>Pedagogisch medewerker (differentiatie 1)</w:t>
            </w:r>
          </w:p>
        </w:tc>
      </w:tr>
      <w:tr w:rsidR="00BB0FE3" w:rsidRPr="00084A9D" w14:paraId="499CDECD" w14:textId="77777777" w:rsidTr="00BB0FE3">
        <w:tc>
          <w:tcPr>
            <w:tcW w:w="2108" w:type="dxa"/>
            <w:shd w:val="clear" w:color="auto" w:fill="auto"/>
          </w:tcPr>
          <w:p w14:paraId="720E9F6D" w14:textId="77777777" w:rsidR="00BB0FE3" w:rsidRPr="00084A9D" w:rsidRDefault="00BB0FE3" w:rsidP="00BB0FE3">
            <w:r w:rsidRPr="00084A9D">
              <w:t>Algemene kenmerken van de functie</w:t>
            </w:r>
          </w:p>
        </w:tc>
        <w:tc>
          <w:tcPr>
            <w:tcW w:w="0" w:type="auto"/>
            <w:shd w:val="clear" w:color="auto" w:fill="auto"/>
          </w:tcPr>
          <w:p w14:paraId="36071AD3" w14:textId="77777777" w:rsidR="00BB0FE3" w:rsidRPr="00084A9D" w:rsidRDefault="00BB0FE3" w:rsidP="00BB0FE3">
            <w:r w:rsidRPr="00084A9D">
              <w:t>De pedagogisch medewerker (1) kenmerkt zich, naast de taken en werkzaamheden zoals benoemd in de basisbeschrijving van pedagogisch medewerker, door het leveren van een specifieke bijdrage aan de vertaling van pedagogische beleidsvoornemens naar de werkvloer. De doelgroep en het soort opvang waarbinnen deze functie voorkomt kan verschillen, zoals kinderdagverblijven, buiten-, tussen-, en/of naschoolse opvang.</w:t>
            </w:r>
          </w:p>
        </w:tc>
      </w:tr>
      <w:tr w:rsidR="00BB0FE3" w:rsidRPr="00084A9D" w14:paraId="08C9606F" w14:textId="77777777" w:rsidTr="00BB0FE3">
        <w:tc>
          <w:tcPr>
            <w:tcW w:w="2108" w:type="dxa"/>
            <w:shd w:val="clear" w:color="auto" w:fill="auto"/>
          </w:tcPr>
          <w:p w14:paraId="221C499F" w14:textId="77777777" w:rsidR="00BB0FE3" w:rsidRPr="00084A9D" w:rsidRDefault="00BB0FE3" w:rsidP="00BB0FE3">
            <w:r w:rsidRPr="00084A9D">
              <w:t>Doel van de functie</w:t>
            </w:r>
          </w:p>
        </w:tc>
        <w:tc>
          <w:tcPr>
            <w:tcW w:w="0" w:type="auto"/>
            <w:shd w:val="clear" w:color="auto" w:fill="auto"/>
          </w:tcPr>
          <w:p w14:paraId="324128DC" w14:textId="77777777" w:rsidR="00BB0FE3" w:rsidRPr="00084A9D" w:rsidRDefault="00BB0FE3" w:rsidP="00BB0FE3">
            <w:r w:rsidRPr="00084A9D">
              <w:t>Het zorg dragen voor de dagelijkse opvang, ontwikkeling en verzorging van een groep kinderen in een kindercentrum, en het leveren van een specifieke bijdrage aan de vertaling van pedagogische beleidsvoornemens naar de werkvloer.</w:t>
            </w:r>
          </w:p>
        </w:tc>
      </w:tr>
      <w:tr w:rsidR="00BB0FE3" w:rsidRPr="00084A9D" w14:paraId="157D3675" w14:textId="77777777" w:rsidTr="00BB0FE3">
        <w:tc>
          <w:tcPr>
            <w:tcW w:w="2108" w:type="dxa"/>
            <w:shd w:val="clear" w:color="auto" w:fill="auto"/>
          </w:tcPr>
          <w:p w14:paraId="30853401" w14:textId="77777777" w:rsidR="00BB0FE3" w:rsidRPr="00084A9D" w:rsidRDefault="00BB0FE3" w:rsidP="00BB0FE3">
            <w:r w:rsidRPr="00084A9D">
              <w:t>Organisatorische positie</w:t>
            </w:r>
          </w:p>
        </w:tc>
        <w:tc>
          <w:tcPr>
            <w:tcW w:w="0" w:type="auto"/>
            <w:shd w:val="clear" w:color="auto" w:fill="auto"/>
          </w:tcPr>
          <w:p w14:paraId="0128CE41" w14:textId="77777777" w:rsidR="00BB0FE3" w:rsidRPr="00084A9D" w:rsidRDefault="00BB0FE3" w:rsidP="00BB0FE3">
            <w:r w:rsidRPr="00084A9D">
              <w:t>De pedagogisch medewerker (1) ressorteert hiërarchisch onder het (unit) hoofd en geeft functionele aanwijzingen aan pedagogisch medewerkers (in ontwikkeling), BBL-leerlingen, groepshulpen en/ of stagiaires.</w:t>
            </w:r>
          </w:p>
        </w:tc>
      </w:tr>
      <w:tr w:rsidR="00BB0FE3" w:rsidRPr="00084A9D" w14:paraId="1765E7AD" w14:textId="77777777" w:rsidTr="00BB0FE3">
        <w:tc>
          <w:tcPr>
            <w:tcW w:w="2108" w:type="dxa"/>
            <w:shd w:val="clear" w:color="auto" w:fill="auto"/>
          </w:tcPr>
          <w:p w14:paraId="7F9EEBBC" w14:textId="77777777" w:rsidR="00BB0FE3" w:rsidRPr="00084A9D" w:rsidRDefault="00BB0FE3" w:rsidP="00BB0FE3">
            <w:r w:rsidRPr="00084A9D">
              <w:t>Resultaatgebieden</w:t>
            </w:r>
          </w:p>
        </w:tc>
        <w:tc>
          <w:tcPr>
            <w:tcW w:w="0" w:type="auto"/>
            <w:shd w:val="clear" w:color="auto" w:fill="auto"/>
          </w:tcPr>
          <w:p w14:paraId="0EC690B6" w14:textId="77777777" w:rsidR="00BB0FE3" w:rsidRPr="00084A9D" w:rsidRDefault="00BB0FE3" w:rsidP="00BB0FE3">
            <w:r w:rsidRPr="00084A9D">
              <w:t>De pedagogisch medewerker (1) verricht de werkzaamheden zoals weergegeven in de basisfunctie pedagogisch medewerker, doch is daarboven structureel belast met:</w:t>
            </w:r>
          </w:p>
          <w:p w14:paraId="72AA464B" w14:textId="77777777" w:rsidR="00BB0FE3" w:rsidRPr="00084A9D" w:rsidRDefault="00BB0FE3" w:rsidP="00BB0FE3"/>
          <w:p w14:paraId="0957A396" w14:textId="77777777" w:rsidR="00BB0FE3" w:rsidRPr="00084A9D" w:rsidRDefault="00BB0FE3" w:rsidP="00BB0FE3">
            <w:pPr>
              <w:rPr>
                <w:i/>
              </w:rPr>
            </w:pPr>
            <w:r w:rsidRPr="00084A9D">
              <w:rPr>
                <w:i/>
              </w:rPr>
              <w:t>Activiteiten ten aanzien van het pedagogisch beleid uitvoeren (op de groep)</w:t>
            </w:r>
          </w:p>
          <w:p w14:paraId="022B5A2F" w14:textId="77777777" w:rsidR="00BB0FE3" w:rsidRPr="00084A9D" w:rsidRDefault="00BB0FE3" w:rsidP="00C25D24">
            <w:pPr>
              <w:numPr>
                <w:ilvl w:val="0"/>
                <w:numId w:val="58"/>
              </w:numPr>
            </w:pPr>
            <w:r w:rsidRPr="00084A9D">
              <w:t>Levert een bijdrage aan de uitvoering van operationele activiteiten voortvloeiend uit het pedagogisch beleid.</w:t>
            </w:r>
          </w:p>
          <w:p w14:paraId="542F6263" w14:textId="77777777" w:rsidR="00BB0FE3" w:rsidRPr="00084A9D" w:rsidRDefault="00BB0FE3" w:rsidP="00C25D24">
            <w:pPr>
              <w:numPr>
                <w:ilvl w:val="0"/>
                <w:numId w:val="58"/>
              </w:numPr>
            </w:pPr>
            <w:r w:rsidRPr="00084A9D">
              <w:t>Coördineert inhoudelijk de processen, werkwijzen en procedures voortvloeiend uit het pedagogisch beleid en bewaakt de continuïteit hiervan.</w:t>
            </w:r>
          </w:p>
          <w:p w14:paraId="38DE5B57" w14:textId="77777777" w:rsidR="00BB0FE3" w:rsidRPr="00084A9D" w:rsidRDefault="00BB0FE3" w:rsidP="00BB0FE3">
            <w:pPr>
              <w:rPr>
                <w:i/>
              </w:rPr>
            </w:pPr>
            <w:r w:rsidRPr="00084A9D">
              <w:rPr>
                <w:i/>
              </w:rPr>
              <w:t>Resultaat: Activiteiten uitgevoerd, zodanig dat een aantoonbare bijdrage is geleverd aan de uitvoering van het pedagogisch beleid en processen, werkwijzen en procedures correct worden uitgevoerd.</w:t>
            </w:r>
          </w:p>
          <w:p w14:paraId="4562EE40" w14:textId="77777777" w:rsidR="00BB0FE3" w:rsidRPr="00084A9D" w:rsidRDefault="00BB0FE3" w:rsidP="00BB0FE3">
            <w:pPr>
              <w:rPr>
                <w:i/>
              </w:rPr>
            </w:pPr>
          </w:p>
          <w:p w14:paraId="7F5AD853" w14:textId="77777777" w:rsidR="00BB0FE3" w:rsidRPr="00084A9D" w:rsidRDefault="00BB0FE3" w:rsidP="00BB0FE3">
            <w:pPr>
              <w:rPr>
                <w:i/>
              </w:rPr>
            </w:pPr>
            <w:r w:rsidRPr="00084A9D">
              <w:rPr>
                <w:i/>
              </w:rPr>
              <w:t>Coaching en kennisoverdracht verzorgen</w:t>
            </w:r>
          </w:p>
          <w:p w14:paraId="5B29E881" w14:textId="77777777" w:rsidR="00BB0FE3" w:rsidRPr="00084A9D" w:rsidRDefault="00BB0FE3" w:rsidP="00C25D24">
            <w:pPr>
              <w:numPr>
                <w:ilvl w:val="0"/>
                <w:numId w:val="58"/>
              </w:numPr>
            </w:pPr>
            <w:r w:rsidRPr="00084A9D">
              <w:t xml:space="preserve">Signaleert hiaten/ knelpunten in kennis, vaardigheden en houding bij pedagogisch medewerkers en coacht hen waar nodig, gevraagd en ongevraagd bij het verrichten van specifieke werkzaamheden en aangelegenheden op de groep zoals </w:t>
            </w:r>
            <w:proofErr w:type="spellStart"/>
            <w:r w:rsidRPr="00084A9D">
              <w:t>vroegsignalering</w:t>
            </w:r>
            <w:proofErr w:type="spellEnd"/>
            <w:r w:rsidRPr="00084A9D">
              <w:t xml:space="preserve"> kindermishandeling, gebruik van het </w:t>
            </w:r>
            <w:proofErr w:type="spellStart"/>
            <w:r w:rsidRPr="00084A9D">
              <w:t>kindvolgsysteem</w:t>
            </w:r>
            <w:proofErr w:type="spellEnd"/>
            <w:r w:rsidRPr="00084A9D">
              <w:t xml:space="preserve"> et cetera; maakt hierbij gebruik van bijvoorbeeld video-interactie en </w:t>
            </w:r>
            <w:proofErr w:type="spellStart"/>
            <w:r w:rsidRPr="00084A9D">
              <w:t>kindbesprekingen</w:t>
            </w:r>
            <w:proofErr w:type="spellEnd"/>
            <w:r w:rsidRPr="00084A9D">
              <w:t>.</w:t>
            </w:r>
          </w:p>
          <w:p w14:paraId="71C97C8B" w14:textId="77777777" w:rsidR="00BB0FE3" w:rsidRPr="00084A9D" w:rsidRDefault="00BB0FE3" w:rsidP="00C25D24">
            <w:pPr>
              <w:numPr>
                <w:ilvl w:val="0"/>
                <w:numId w:val="58"/>
              </w:numPr>
            </w:pPr>
            <w:r w:rsidRPr="00084A9D">
              <w:t>Geeft pedagogische werkbegeleiding en draagt specifieke kennis en vaardigheden over aan collega’s.</w:t>
            </w:r>
          </w:p>
          <w:p w14:paraId="59BBDEF9" w14:textId="77777777" w:rsidR="00BB0FE3" w:rsidRPr="00084A9D" w:rsidRDefault="00BB0FE3" w:rsidP="00BB0FE3">
            <w:r w:rsidRPr="00084A9D">
              <w:rPr>
                <w:i/>
              </w:rPr>
              <w:t>Resultaat: Advies en begeleiding geboden, zodanig dat een aantoonbare bijdrage is geleverd aan de deskundigheidsbevordering van collega’s.</w:t>
            </w:r>
          </w:p>
        </w:tc>
      </w:tr>
      <w:tr w:rsidR="00BB0FE3" w:rsidRPr="00084A9D" w14:paraId="4BCA5737" w14:textId="77777777" w:rsidTr="00BB0FE3">
        <w:tc>
          <w:tcPr>
            <w:tcW w:w="2108" w:type="dxa"/>
            <w:shd w:val="clear" w:color="auto" w:fill="auto"/>
          </w:tcPr>
          <w:p w14:paraId="3B759CEF" w14:textId="77777777" w:rsidR="00BB0FE3" w:rsidRPr="00084A9D" w:rsidRDefault="00BB0FE3" w:rsidP="00BB0FE3">
            <w:r w:rsidRPr="00084A9D">
              <w:t>Profiel van de functie</w:t>
            </w:r>
          </w:p>
        </w:tc>
        <w:tc>
          <w:tcPr>
            <w:tcW w:w="0" w:type="auto"/>
            <w:shd w:val="clear" w:color="auto" w:fill="auto"/>
          </w:tcPr>
          <w:p w14:paraId="2A12426F" w14:textId="77777777" w:rsidR="00BB0FE3" w:rsidRPr="00084A9D" w:rsidRDefault="00BB0FE3" w:rsidP="00BB0FE3">
            <w:r w:rsidRPr="00084A9D">
              <w:t>Kennis</w:t>
            </w:r>
          </w:p>
          <w:p w14:paraId="198B6C5A" w14:textId="77777777" w:rsidR="00BB0FE3" w:rsidRPr="00084A9D" w:rsidRDefault="00BB0FE3" w:rsidP="00BB0FE3">
            <w:r w:rsidRPr="00084A9D">
              <w:t>Als basisfunctie, aangevuld met:</w:t>
            </w:r>
          </w:p>
          <w:p w14:paraId="14C86BE0" w14:textId="77777777" w:rsidR="00BB0FE3" w:rsidRPr="00084A9D" w:rsidRDefault="00BB0FE3" w:rsidP="00C25D24">
            <w:pPr>
              <w:numPr>
                <w:ilvl w:val="0"/>
                <w:numId w:val="59"/>
              </w:numPr>
            </w:pPr>
            <w:r w:rsidRPr="00084A9D">
              <w:t>MBO 4 werk- en denkniveau (door opleiding of ervaring).</w:t>
            </w:r>
          </w:p>
          <w:p w14:paraId="67DF262C" w14:textId="77777777" w:rsidR="00BB0FE3" w:rsidRPr="00084A9D" w:rsidRDefault="00BB0FE3" w:rsidP="00C25D24">
            <w:pPr>
              <w:numPr>
                <w:ilvl w:val="0"/>
                <w:numId w:val="59"/>
              </w:numPr>
            </w:pPr>
            <w:r w:rsidRPr="00084A9D">
              <w:t>Inzicht in het pedagogisch beleid van de organisatie en hieruit voortvloeiende processen, procedures en werkwijzen.</w:t>
            </w:r>
          </w:p>
          <w:p w14:paraId="76C84FDB" w14:textId="77777777" w:rsidR="00BB0FE3" w:rsidRPr="00084A9D" w:rsidRDefault="00BB0FE3" w:rsidP="00C25D24">
            <w:pPr>
              <w:numPr>
                <w:ilvl w:val="0"/>
                <w:numId w:val="59"/>
              </w:numPr>
            </w:pPr>
            <w:r w:rsidRPr="00084A9D">
              <w:t>Kennis van de organisatorische en algemeen pedagogische beleidskaders.</w:t>
            </w:r>
          </w:p>
          <w:p w14:paraId="7DAC77A5" w14:textId="77777777" w:rsidR="00BB0FE3" w:rsidRPr="00084A9D" w:rsidRDefault="00BB0FE3" w:rsidP="00BB0FE3"/>
          <w:p w14:paraId="5C76F524" w14:textId="77777777" w:rsidR="00BB0FE3" w:rsidRPr="00084A9D" w:rsidRDefault="00BB0FE3" w:rsidP="00BB0FE3">
            <w:r w:rsidRPr="00084A9D">
              <w:t>Specifieke functiekenmerken</w:t>
            </w:r>
          </w:p>
          <w:p w14:paraId="5AA75E30" w14:textId="77777777" w:rsidR="00BB0FE3" w:rsidRPr="00084A9D" w:rsidRDefault="00BB0FE3" w:rsidP="00BB0FE3">
            <w:r w:rsidRPr="00084A9D">
              <w:t>Als basisfunctie, aangevuld met:</w:t>
            </w:r>
          </w:p>
          <w:p w14:paraId="61D537CB" w14:textId="77777777" w:rsidR="00BB0FE3" w:rsidRPr="00084A9D" w:rsidRDefault="00BB0FE3" w:rsidP="00BB0FE3">
            <w:r w:rsidRPr="00084A9D">
              <w:t>Sociale vaardigheden voor het motiveren, stimuleren en instrueren van zowel kinderen als collega’s.</w:t>
            </w:r>
          </w:p>
        </w:tc>
      </w:tr>
    </w:tbl>
    <w:p w14:paraId="2C80A51C" w14:textId="77777777" w:rsidR="00BB0FE3" w:rsidRPr="001E60B4" w:rsidRDefault="00BB0FE3" w:rsidP="00BB0FE3">
      <w:r w:rsidRPr="001E60B4">
        <w:br w:type="page"/>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469"/>
      </w:tblGrid>
      <w:tr w:rsidR="00BB0FE3" w:rsidRPr="00084A9D" w14:paraId="1FED7499" w14:textId="77777777" w:rsidTr="00BB0FE3">
        <w:trPr>
          <w:cantSplit/>
          <w:tblHeader/>
        </w:trPr>
        <w:tc>
          <w:tcPr>
            <w:tcW w:w="2108" w:type="dxa"/>
            <w:shd w:val="clear" w:color="auto" w:fill="auto"/>
          </w:tcPr>
          <w:p w14:paraId="5E4AEBA0" w14:textId="77777777" w:rsidR="00BB0FE3" w:rsidRPr="00084A9D" w:rsidRDefault="00BB0FE3" w:rsidP="00BB0FE3">
            <w:pPr>
              <w:rPr>
                <w:i/>
              </w:rPr>
            </w:pPr>
            <w:r w:rsidRPr="00084A9D">
              <w:rPr>
                <w:i/>
              </w:rPr>
              <w:lastRenderedPageBreak/>
              <w:br w:type="page"/>
            </w:r>
            <w:r w:rsidRPr="00084A9D">
              <w:rPr>
                <w:i/>
              </w:rPr>
              <w:br w:type="page"/>
            </w:r>
            <w:r w:rsidRPr="00084A9D">
              <w:rPr>
                <w:i/>
              </w:rPr>
              <w:br w:type="page"/>
              <w:t>Differentiatie</w:t>
            </w:r>
          </w:p>
        </w:tc>
        <w:tc>
          <w:tcPr>
            <w:tcW w:w="0" w:type="auto"/>
            <w:shd w:val="clear" w:color="auto" w:fill="auto"/>
          </w:tcPr>
          <w:p w14:paraId="7B3E4BC3" w14:textId="77777777" w:rsidR="00BB0FE3" w:rsidRPr="00084A9D" w:rsidRDefault="00BB0FE3" w:rsidP="00BB0FE3">
            <w:pPr>
              <w:rPr>
                <w:i/>
              </w:rPr>
            </w:pPr>
            <w:r w:rsidRPr="00084A9D">
              <w:rPr>
                <w:i/>
              </w:rPr>
              <w:t>Pedagogisch medewerker (differentiatie 2)</w:t>
            </w:r>
          </w:p>
        </w:tc>
      </w:tr>
      <w:tr w:rsidR="00BB0FE3" w:rsidRPr="00084A9D" w14:paraId="473A2C61" w14:textId="77777777" w:rsidTr="00BB0FE3">
        <w:tc>
          <w:tcPr>
            <w:tcW w:w="2108" w:type="dxa"/>
            <w:shd w:val="clear" w:color="auto" w:fill="auto"/>
          </w:tcPr>
          <w:p w14:paraId="739ED5B0" w14:textId="77777777" w:rsidR="00BB0FE3" w:rsidRPr="00084A9D" w:rsidRDefault="00BB0FE3" w:rsidP="00BB0FE3">
            <w:r w:rsidRPr="00084A9D">
              <w:t>Algemene kenmerken van de functie</w:t>
            </w:r>
          </w:p>
        </w:tc>
        <w:tc>
          <w:tcPr>
            <w:tcW w:w="0" w:type="auto"/>
            <w:shd w:val="clear" w:color="auto" w:fill="auto"/>
          </w:tcPr>
          <w:p w14:paraId="2F78C569" w14:textId="77777777" w:rsidR="00BB0FE3" w:rsidRPr="00084A9D" w:rsidRDefault="00BB0FE3" w:rsidP="00BB0FE3">
            <w:pPr>
              <w:rPr>
                <w:b/>
              </w:rPr>
            </w:pPr>
            <w:r w:rsidRPr="00084A9D">
              <w:t>De pedagogisch medewerker (2) kenmerkt zich, naast de taken en werkzaamheden zoals benoemd in de functiebeschrijving van pedagogisch medewerker, door het intensief begeleiden van het individuele kind vanuit een gestructureerde didactische/ pedagogische aanpak. De pedagogisch medewerker (2) richt zich op kinderen in de leeftijd van 0 tot 12 jaar waarbij sprake is van ontwikkelings- en opvoedingsproblemen. De doelgroep en het soort opvang waarbinnen deze functie voorkomt kan verschillen, zoals kinderdagverblijven, buiten-, tussen-, en/of naschoolse opvang.</w:t>
            </w:r>
          </w:p>
        </w:tc>
      </w:tr>
      <w:tr w:rsidR="00BB0FE3" w:rsidRPr="00084A9D" w14:paraId="073A1901" w14:textId="77777777" w:rsidTr="00BB0FE3">
        <w:tc>
          <w:tcPr>
            <w:tcW w:w="2108" w:type="dxa"/>
            <w:shd w:val="clear" w:color="auto" w:fill="auto"/>
          </w:tcPr>
          <w:p w14:paraId="1DC559E9" w14:textId="77777777" w:rsidR="00BB0FE3" w:rsidRPr="00084A9D" w:rsidRDefault="00BB0FE3" w:rsidP="00BB0FE3">
            <w:r w:rsidRPr="00084A9D">
              <w:t>Doel van de functie</w:t>
            </w:r>
          </w:p>
        </w:tc>
        <w:tc>
          <w:tcPr>
            <w:tcW w:w="0" w:type="auto"/>
            <w:shd w:val="clear" w:color="auto" w:fill="auto"/>
          </w:tcPr>
          <w:p w14:paraId="3716FCDD" w14:textId="77777777" w:rsidR="00BB0FE3" w:rsidRPr="00084A9D" w:rsidRDefault="00BB0FE3" w:rsidP="00BB0FE3">
            <w:r w:rsidRPr="00084A9D">
              <w:t xml:space="preserve">Het in samenwerking met een pedagogisch beleidsmedewerker en/of leidinggevende terugdringen van ontwikkelingsachterstanden bij kinderen tot 12 jaar door het mede ontwikkelen en uitvoeren van een gestructureerd (individueel) begeleidingsplan binnen het team. </w:t>
            </w:r>
          </w:p>
          <w:p w14:paraId="07EF6D20" w14:textId="77777777" w:rsidR="00BB0FE3" w:rsidRPr="00084A9D" w:rsidRDefault="00BB0FE3" w:rsidP="00BB0FE3">
            <w:pPr>
              <w:rPr>
                <w:b/>
              </w:rPr>
            </w:pPr>
          </w:p>
        </w:tc>
      </w:tr>
      <w:tr w:rsidR="00BB0FE3" w:rsidRPr="00084A9D" w14:paraId="1A25C68B" w14:textId="77777777" w:rsidTr="00BB0FE3">
        <w:tc>
          <w:tcPr>
            <w:tcW w:w="2108" w:type="dxa"/>
            <w:shd w:val="clear" w:color="auto" w:fill="auto"/>
          </w:tcPr>
          <w:p w14:paraId="5ADDED90" w14:textId="77777777" w:rsidR="00BB0FE3" w:rsidRPr="00084A9D" w:rsidRDefault="00BB0FE3" w:rsidP="00BB0FE3">
            <w:r w:rsidRPr="00084A9D">
              <w:t>Organisatorische positie</w:t>
            </w:r>
          </w:p>
        </w:tc>
        <w:tc>
          <w:tcPr>
            <w:tcW w:w="0" w:type="auto"/>
            <w:shd w:val="clear" w:color="auto" w:fill="auto"/>
          </w:tcPr>
          <w:p w14:paraId="0EEFA1FB" w14:textId="77777777" w:rsidR="00BB0FE3" w:rsidRPr="00084A9D" w:rsidRDefault="00BB0FE3" w:rsidP="00BB0FE3">
            <w:pPr>
              <w:rPr>
                <w:b/>
              </w:rPr>
            </w:pPr>
            <w:r w:rsidRPr="00084A9D">
              <w:t>Zie basisfunctie.</w:t>
            </w:r>
          </w:p>
        </w:tc>
      </w:tr>
      <w:tr w:rsidR="00BB0FE3" w:rsidRPr="00084A9D" w14:paraId="7B496078" w14:textId="77777777" w:rsidTr="00BB0FE3">
        <w:tc>
          <w:tcPr>
            <w:tcW w:w="2108" w:type="dxa"/>
            <w:shd w:val="clear" w:color="auto" w:fill="auto"/>
          </w:tcPr>
          <w:p w14:paraId="363E8A5A" w14:textId="77777777" w:rsidR="00BB0FE3" w:rsidRPr="00084A9D" w:rsidRDefault="00BB0FE3" w:rsidP="00BB0FE3">
            <w:r w:rsidRPr="00084A9D">
              <w:t>Resultaatgebieden</w:t>
            </w:r>
          </w:p>
        </w:tc>
        <w:tc>
          <w:tcPr>
            <w:tcW w:w="0" w:type="auto"/>
            <w:shd w:val="clear" w:color="auto" w:fill="auto"/>
          </w:tcPr>
          <w:p w14:paraId="184E7FF4" w14:textId="77777777" w:rsidR="00BB0FE3" w:rsidRPr="00084A9D" w:rsidRDefault="00BB0FE3" w:rsidP="00BB0FE3">
            <w:r w:rsidRPr="00084A9D">
              <w:t>De pedagogisch medewerker (2) verricht de werkzaamheden zoals weergegeven in de basisfunctie pedagogisch medewerker, doch is daarboven structureel belast met:</w:t>
            </w:r>
          </w:p>
          <w:p w14:paraId="168F84A4" w14:textId="77777777" w:rsidR="00BB0FE3" w:rsidRPr="00084A9D" w:rsidRDefault="00BB0FE3" w:rsidP="00BB0FE3"/>
          <w:p w14:paraId="1AE0489E" w14:textId="77777777" w:rsidR="00BB0FE3" w:rsidRPr="00084A9D" w:rsidRDefault="00BB0FE3" w:rsidP="00BB0FE3">
            <w:pPr>
              <w:rPr>
                <w:i/>
              </w:rPr>
            </w:pPr>
            <w:r w:rsidRPr="00084A9D">
              <w:rPr>
                <w:i/>
              </w:rPr>
              <w:t>Begeleidingsplan mede ontwikkelen</w:t>
            </w:r>
          </w:p>
          <w:p w14:paraId="294EA25A" w14:textId="77777777" w:rsidR="00BB0FE3" w:rsidRPr="00084A9D" w:rsidRDefault="00BB0FE3" w:rsidP="00C25D24">
            <w:pPr>
              <w:numPr>
                <w:ilvl w:val="0"/>
                <w:numId w:val="58"/>
              </w:numPr>
            </w:pPr>
            <w:r w:rsidRPr="00084A9D">
              <w:t>Verzamelt (met toestemming van de ouders) gegevens door middel van observatie, gesprekken met ouders/ verzorgers en eventueel andere hulpverleners.</w:t>
            </w:r>
          </w:p>
          <w:p w14:paraId="48B71F13" w14:textId="77777777" w:rsidR="00BB0FE3" w:rsidRPr="00084A9D" w:rsidRDefault="00BB0FE3" w:rsidP="00C25D24">
            <w:pPr>
              <w:numPr>
                <w:ilvl w:val="0"/>
                <w:numId w:val="58"/>
              </w:numPr>
            </w:pPr>
            <w:r w:rsidRPr="00084A9D">
              <w:t>Stelt in overleg met de pedagogisch beleidsmedewerker en/of leidinggevende het taal- en ontwikkelingsniveau van het individuele kind vast.</w:t>
            </w:r>
          </w:p>
          <w:p w14:paraId="34300793" w14:textId="77777777" w:rsidR="00BB0FE3" w:rsidRPr="00084A9D" w:rsidRDefault="00BB0FE3" w:rsidP="00C25D24">
            <w:pPr>
              <w:numPr>
                <w:ilvl w:val="0"/>
                <w:numId w:val="58"/>
              </w:numPr>
            </w:pPr>
            <w:r w:rsidRPr="00084A9D">
              <w:t>Signaleert en herkent eventuele afwijkingen in cognitieve, sociale, emotionele, zintuiglijke, motorische, creatieve en/of taalontwikkeling.</w:t>
            </w:r>
          </w:p>
          <w:p w14:paraId="319F6CEB" w14:textId="77777777" w:rsidR="00BB0FE3" w:rsidRPr="00084A9D" w:rsidRDefault="00BB0FE3" w:rsidP="00C25D24">
            <w:pPr>
              <w:numPr>
                <w:ilvl w:val="0"/>
                <w:numId w:val="58"/>
              </w:numPr>
            </w:pPr>
            <w:r w:rsidRPr="00084A9D">
              <w:t>Formuleert in overleg met de pedagogisch beleidsmedewerker en/of leidinggevende individuele doelen voor het kind.</w:t>
            </w:r>
          </w:p>
          <w:p w14:paraId="4C223708" w14:textId="77777777" w:rsidR="00BB0FE3" w:rsidRPr="00084A9D" w:rsidRDefault="00BB0FE3" w:rsidP="00C25D24">
            <w:pPr>
              <w:numPr>
                <w:ilvl w:val="0"/>
                <w:numId w:val="58"/>
              </w:numPr>
            </w:pPr>
            <w:r w:rsidRPr="00084A9D">
              <w:t>Plant individuele activiteiten, stelt in overleg met de pedagogisch beleidsmedewerker en/of leidinggevende vast welke activiteiten het meeste geschikt zijn.</w:t>
            </w:r>
          </w:p>
          <w:p w14:paraId="57A60892" w14:textId="77777777" w:rsidR="00BB0FE3" w:rsidRPr="00084A9D" w:rsidRDefault="00BB0FE3" w:rsidP="00C25D24">
            <w:pPr>
              <w:numPr>
                <w:ilvl w:val="0"/>
                <w:numId w:val="58"/>
              </w:numPr>
            </w:pPr>
            <w:r w:rsidRPr="00084A9D">
              <w:t>Vertaalt individuele doelen naar groepsactiviteiten en groepsdoelen.</w:t>
            </w:r>
          </w:p>
          <w:p w14:paraId="17A39AA4" w14:textId="77777777" w:rsidR="00BB0FE3" w:rsidRPr="0009126C" w:rsidRDefault="00BB0FE3" w:rsidP="00BB0FE3">
            <w:pPr>
              <w:pStyle w:val="ELW-Bibliotheek-Caption"/>
              <w:numPr>
                <w:ilvl w:val="12"/>
                <w:numId w:val="0"/>
              </w:numPr>
              <w:spacing w:line="240" w:lineRule="auto"/>
              <w:rPr>
                <w:rFonts w:ascii="Tahoma" w:hAnsi="Tahoma" w:cs="Tahoma"/>
                <w:sz w:val="20"/>
                <w:lang w:eastAsia="en-US"/>
              </w:rPr>
            </w:pPr>
            <w:r w:rsidRPr="0009126C">
              <w:rPr>
                <w:rFonts w:ascii="Tahoma" w:hAnsi="Tahoma" w:cs="Tahoma"/>
                <w:sz w:val="20"/>
                <w:lang w:eastAsia="en-US"/>
              </w:rPr>
              <w:t>Resultaat: Begeleidingsplan mede ontwikkeld, zodanig dat het individuele kind gestructureerd begeleid kan worden om de problematiek terug te dringen.</w:t>
            </w:r>
          </w:p>
          <w:p w14:paraId="7A7031A2" w14:textId="77777777" w:rsidR="00BB0FE3" w:rsidRPr="00084A9D" w:rsidRDefault="00BB0FE3" w:rsidP="00BB0FE3">
            <w:pPr>
              <w:numPr>
                <w:ilvl w:val="12"/>
                <w:numId w:val="0"/>
              </w:numPr>
            </w:pPr>
          </w:p>
          <w:p w14:paraId="3D2D0C90" w14:textId="77777777" w:rsidR="00BB0FE3" w:rsidRPr="00084A9D" w:rsidRDefault="00BB0FE3" w:rsidP="00BB0FE3">
            <w:pPr>
              <w:rPr>
                <w:i/>
              </w:rPr>
            </w:pPr>
            <w:r w:rsidRPr="00084A9D">
              <w:rPr>
                <w:i/>
              </w:rPr>
              <w:t>Begeleidingsplan uitvoeren</w:t>
            </w:r>
          </w:p>
          <w:p w14:paraId="0447BBC5" w14:textId="77777777" w:rsidR="00BB0FE3" w:rsidRPr="00084A9D" w:rsidRDefault="00BB0FE3" w:rsidP="00C25D24">
            <w:pPr>
              <w:numPr>
                <w:ilvl w:val="0"/>
                <w:numId w:val="58"/>
              </w:numPr>
            </w:pPr>
            <w:r w:rsidRPr="00084A9D">
              <w:t>Voert in overleg met de ouders het begeleidingsplan uit, waarbij het kind zowel aan gerichte individuele activiteiten als groepsactiviteiten deelneemt; maakt hierbij gebruik van gerichte methodes om de specifieke ontwikkelingsachterstand terug te dringen.</w:t>
            </w:r>
          </w:p>
          <w:p w14:paraId="4EFB24AB" w14:textId="77777777" w:rsidR="00BB0FE3" w:rsidRPr="00084A9D" w:rsidRDefault="00BB0FE3" w:rsidP="00C25D24">
            <w:pPr>
              <w:numPr>
                <w:ilvl w:val="0"/>
                <w:numId w:val="58"/>
              </w:numPr>
            </w:pPr>
            <w:r w:rsidRPr="00084A9D">
              <w:t>Stimuleert het kind tot een gelijkwaardige participatie in de groep, stimuleert de cognitieve, sociale, emotionele, zintuiglijk motorische, creatieve en taalontwikkeling door middel van op de leeftijd en capaciteiten afgestemde activiteiten.</w:t>
            </w:r>
          </w:p>
          <w:p w14:paraId="13BAA57E" w14:textId="77777777" w:rsidR="00BB0FE3" w:rsidRPr="00084A9D" w:rsidRDefault="00BB0FE3" w:rsidP="00C25D24">
            <w:pPr>
              <w:numPr>
                <w:ilvl w:val="0"/>
                <w:numId w:val="58"/>
              </w:numPr>
            </w:pPr>
            <w:r w:rsidRPr="00084A9D">
              <w:t>Houdt toezicht gedurende de uitvoering van activiteiten, stelt regels, geeft grenzen aan, corrigeert waar nodig en bewaakt hygiëne en veilig gebruik van materialen.</w:t>
            </w:r>
          </w:p>
          <w:p w14:paraId="7A6B7F6D" w14:textId="77777777" w:rsidR="00BB0FE3" w:rsidRPr="00084A9D" w:rsidRDefault="00BB0FE3" w:rsidP="00C25D24">
            <w:pPr>
              <w:numPr>
                <w:ilvl w:val="0"/>
                <w:numId w:val="58"/>
              </w:numPr>
            </w:pPr>
            <w:r w:rsidRPr="00084A9D">
              <w:lastRenderedPageBreak/>
              <w:t xml:space="preserve">Signaleert en adviseert naar de leidinggevende indien een kind meer hulp of ondersteuning nodig heeft dan binnen de organisatie geboden kan worden (rekening houdend met de draagkracht van het team) en onder verantwoordelijkheid van de leidinggevende doorverwijzing naar andere instanties en/of instellingen nodig is. </w:t>
            </w:r>
          </w:p>
          <w:p w14:paraId="090482B2" w14:textId="77777777" w:rsidR="00BB0FE3" w:rsidRPr="00084A9D" w:rsidRDefault="00BB0FE3" w:rsidP="00BB0FE3">
            <w:pPr>
              <w:rPr>
                <w:i/>
              </w:rPr>
            </w:pPr>
            <w:r w:rsidRPr="00084A9D">
              <w:rPr>
                <w:i/>
              </w:rPr>
              <w:t xml:space="preserve">Resultaat: Begeleidingsplan uitgevoerd, zodat ontwikkelde (taal)achterstanden zo veel mogelijk teruggedrongen kunnen worden. </w:t>
            </w:r>
          </w:p>
          <w:p w14:paraId="0D169127" w14:textId="77777777" w:rsidR="00BB0FE3" w:rsidRPr="00084A9D" w:rsidRDefault="00BB0FE3" w:rsidP="00BB0FE3">
            <w:pPr>
              <w:numPr>
                <w:ilvl w:val="12"/>
                <w:numId w:val="0"/>
              </w:numPr>
            </w:pPr>
          </w:p>
          <w:p w14:paraId="35CB3845" w14:textId="77777777" w:rsidR="00BB0FE3" w:rsidRPr="00084A9D" w:rsidRDefault="00BB0FE3" w:rsidP="00BB0FE3">
            <w:pPr>
              <w:rPr>
                <w:i/>
              </w:rPr>
            </w:pPr>
            <w:r w:rsidRPr="00084A9D">
              <w:rPr>
                <w:i/>
              </w:rPr>
              <w:t>Ontwikkeling evalueren</w:t>
            </w:r>
          </w:p>
          <w:p w14:paraId="503A8442" w14:textId="77777777" w:rsidR="00BB0FE3" w:rsidRPr="00084A9D" w:rsidRDefault="00BB0FE3" w:rsidP="00C25D24">
            <w:pPr>
              <w:numPr>
                <w:ilvl w:val="0"/>
                <w:numId w:val="58"/>
              </w:numPr>
            </w:pPr>
            <w:r w:rsidRPr="00084A9D">
              <w:t>Evalueert tussentijds en over het totaal, de ontwikkeling in het algemeen en meer specifiek op taal- en ontwikkelingsachterstanden; houdt in samenwerking met een pedagogisch beleidsmedewerker en/of leidinggevende een dossier bij.</w:t>
            </w:r>
          </w:p>
          <w:p w14:paraId="6FF0C5F8" w14:textId="77777777" w:rsidR="00BB0FE3" w:rsidRPr="00084A9D" w:rsidRDefault="00BB0FE3" w:rsidP="00C25D24">
            <w:pPr>
              <w:numPr>
                <w:ilvl w:val="0"/>
                <w:numId w:val="58"/>
              </w:numPr>
            </w:pPr>
            <w:r w:rsidRPr="00084A9D">
              <w:t xml:space="preserve">Stelt in samenwerking met een pedagogisch beleidsmedewerker en/of leidinggevende </w:t>
            </w:r>
            <w:proofErr w:type="spellStart"/>
            <w:r w:rsidRPr="00084A9D">
              <w:t>zonodig</w:t>
            </w:r>
            <w:proofErr w:type="spellEnd"/>
            <w:r w:rsidRPr="00084A9D">
              <w:t xml:space="preserve"> het didactisch/ pedagogisch plan bij.</w:t>
            </w:r>
          </w:p>
          <w:p w14:paraId="02E7ADD0" w14:textId="77777777" w:rsidR="00BB0FE3" w:rsidRPr="00084A9D" w:rsidRDefault="00BB0FE3" w:rsidP="00C25D24">
            <w:pPr>
              <w:numPr>
                <w:ilvl w:val="0"/>
                <w:numId w:val="58"/>
              </w:numPr>
            </w:pPr>
            <w:r w:rsidRPr="00084A9D">
              <w:t>Stemt in samenwerking met een pedagogisch beleidsmedewerker en/of leidinggevende af met de ouders/ verzorgers.</w:t>
            </w:r>
          </w:p>
          <w:p w14:paraId="0D03BBA3" w14:textId="77777777" w:rsidR="00BB0FE3" w:rsidRPr="00084A9D" w:rsidRDefault="00BB0FE3" w:rsidP="00C25D24">
            <w:pPr>
              <w:numPr>
                <w:ilvl w:val="0"/>
                <w:numId w:val="58"/>
              </w:numPr>
            </w:pPr>
            <w:r w:rsidRPr="00084A9D">
              <w:t>Stelt in samenwerking met een pedagogisch beleidsmedewerker en/of leidinggevende een eindverslag op.</w:t>
            </w:r>
          </w:p>
          <w:p w14:paraId="63422319" w14:textId="77777777" w:rsidR="00BB0FE3" w:rsidRPr="00084A9D" w:rsidRDefault="00BB0FE3" w:rsidP="00BB0FE3">
            <w:pPr>
              <w:rPr>
                <w:b/>
              </w:rPr>
            </w:pPr>
            <w:r w:rsidRPr="00084A9D">
              <w:rPr>
                <w:i/>
              </w:rPr>
              <w:t>Resultaat: Ontwikkeling geëvalueerd, zodanig dat verbeteringen of aanpassingen kunnen worden doorgevoerd.</w:t>
            </w:r>
          </w:p>
        </w:tc>
      </w:tr>
      <w:tr w:rsidR="00BB0FE3" w:rsidRPr="00084A9D" w14:paraId="3C434CF7" w14:textId="77777777" w:rsidTr="00BB0FE3">
        <w:tc>
          <w:tcPr>
            <w:tcW w:w="2108" w:type="dxa"/>
            <w:shd w:val="clear" w:color="auto" w:fill="auto"/>
          </w:tcPr>
          <w:p w14:paraId="4906C9D0" w14:textId="77777777" w:rsidR="00BB0FE3" w:rsidRPr="00084A9D" w:rsidRDefault="00BB0FE3" w:rsidP="00BB0FE3">
            <w:r w:rsidRPr="00084A9D">
              <w:lastRenderedPageBreak/>
              <w:t>Profiel van de functie</w:t>
            </w:r>
          </w:p>
        </w:tc>
        <w:tc>
          <w:tcPr>
            <w:tcW w:w="0" w:type="auto"/>
            <w:shd w:val="clear" w:color="auto" w:fill="auto"/>
          </w:tcPr>
          <w:p w14:paraId="247911E5" w14:textId="77777777" w:rsidR="00BB0FE3" w:rsidRPr="00084A9D" w:rsidRDefault="00BB0FE3" w:rsidP="00BB0FE3">
            <w:r w:rsidRPr="00084A9D">
              <w:t>Kennis</w:t>
            </w:r>
          </w:p>
          <w:p w14:paraId="53B05628" w14:textId="77777777" w:rsidR="00BB0FE3" w:rsidRPr="00084A9D" w:rsidRDefault="00BB0FE3" w:rsidP="00BB0FE3">
            <w:r w:rsidRPr="00084A9D">
              <w:t>Als basisfunctie, aangevuld met:</w:t>
            </w:r>
          </w:p>
          <w:p w14:paraId="2EE61FD0" w14:textId="77777777" w:rsidR="00BB0FE3" w:rsidRPr="00084A9D" w:rsidRDefault="00BB0FE3" w:rsidP="00C25D24">
            <w:pPr>
              <w:numPr>
                <w:ilvl w:val="0"/>
                <w:numId w:val="59"/>
              </w:numPr>
            </w:pPr>
            <w:r w:rsidRPr="00084A9D">
              <w:t>MBO 4 werk- en denkniveau (door opleiding of ervaring).</w:t>
            </w:r>
          </w:p>
          <w:p w14:paraId="4D5F3BE3" w14:textId="77777777" w:rsidR="00BB0FE3" w:rsidRPr="00084A9D" w:rsidRDefault="00BB0FE3" w:rsidP="00C25D24">
            <w:pPr>
              <w:numPr>
                <w:ilvl w:val="0"/>
                <w:numId w:val="59"/>
              </w:numPr>
            </w:pPr>
            <w:r w:rsidRPr="00084A9D">
              <w:t>Kennis van specifieke didactische/ pedagogische methodes.</w:t>
            </w:r>
          </w:p>
          <w:p w14:paraId="59895EB0" w14:textId="77777777" w:rsidR="00BB0FE3" w:rsidRPr="00084A9D" w:rsidRDefault="00BB0FE3" w:rsidP="00C25D24">
            <w:pPr>
              <w:numPr>
                <w:ilvl w:val="0"/>
                <w:numId w:val="59"/>
              </w:numPr>
            </w:pPr>
            <w:r w:rsidRPr="00084A9D">
              <w:t>Kennis van actuele en voorkomende ontwikkelings- en gedragsproblemen.</w:t>
            </w:r>
          </w:p>
          <w:p w14:paraId="06025D02" w14:textId="77777777" w:rsidR="00BB0FE3" w:rsidRPr="00084A9D" w:rsidRDefault="00BB0FE3" w:rsidP="00C25D24">
            <w:pPr>
              <w:numPr>
                <w:ilvl w:val="0"/>
                <w:numId w:val="59"/>
              </w:numPr>
            </w:pPr>
            <w:r w:rsidRPr="00084A9D">
              <w:t>Kennis van inzicht in het inpassen van een individu binnen een groepsdynamisch proces.</w:t>
            </w:r>
          </w:p>
          <w:p w14:paraId="23B6CBC0" w14:textId="77777777" w:rsidR="00BB0FE3" w:rsidRPr="00084A9D" w:rsidRDefault="00BB0FE3" w:rsidP="00C25D24">
            <w:pPr>
              <w:numPr>
                <w:ilvl w:val="0"/>
                <w:numId w:val="59"/>
              </w:numPr>
            </w:pPr>
            <w:r w:rsidRPr="00084A9D">
              <w:t>Vaardigheden om de methoden te kunnen toepassen.</w:t>
            </w:r>
          </w:p>
          <w:p w14:paraId="36B35D2B" w14:textId="77777777" w:rsidR="00BB0FE3" w:rsidRPr="00084A9D" w:rsidRDefault="00BB0FE3" w:rsidP="00BB0FE3"/>
          <w:p w14:paraId="1A09FAFD" w14:textId="77777777" w:rsidR="00BB0FE3" w:rsidRPr="00084A9D" w:rsidRDefault="00BB0FE3" w:rsidP="00BB0FE3">
            <w:r w:rsidRPr="00084A9D">
              <w:t>Specifieke functiekenmerken</w:t>
            </w:r>
          </w:p>
          <w:p w14:paraId="0BEE7083" w14:textId="77777777" w:rsidR="00BB0FE3" w:rsidRPr="00084A9D" w:rsidRDefault="00BB0FE3" w:rsidP="00BB0FE3">
            <w:r w:rsidRPr="00084A9D">
              <w:t>Als basisfunctie, aangevuld met:</w:t>
            </w:r>
          </w:p>
          <w:p w14:paraId="555F18B2" w14:textId="77777777" w:rsidR="00BB0FE3" w:rsidRPr="00084A9D" w:rsidRDefault="00BB0FE3" w:rsidP="00C25D24">
            <w:pPr>
              <w:numPr>
                <w:ilvl w:val="0"/>
                <w:numId w:val="64"/>
              </w:numPr>
              <w:rPr>
                <w:b/>
              </w:rPr>
            </w:pPr>
            <w:r w:rsidRPr="00084A9D">
              <w:t>Sociale vaardigheden voor het motiveren, stimuleren en instrueren van kinderen en het motiveren van ouders.</w:t>
            </w:r>
          </w:p>
        </w:tc>
      </w:tr>
    </w:tbl>
    <w:p w14:paraId="7CEC7392" w14:textId="77777777" w:rsidR="00BB0FE3" w:rsidRPr="00084A9D" w:rsidRDefault="00BB0FE3" w:rsidP="00BB0FE3">
      <w:pPr>
        <w:spacing w:line="288" w:lineRule="auto"/>
        <w:rPr>
          <w:b/>
        </w:rPr>
      </w:pPr>
    </w:p>
    <w:p w14:paraId="161AB20F" w14:textId="77777777" w:rsidR="00BB0FE3" w:rsidRPr="00084A9D" w:rsidRDefault="00BB0FE3" w:rsidP="00BB0FE3">
      <w:pPr>
        <w:rPr>
          <w:b/>
        </w:rPr>
      </w:pPr>
      <w:r w:rsidRPr="00084A9D">
        <w:br w:type="page"/>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7250"/>
      </w:tblGrid>
      <w:tr w:rsidR="00BB0FE3" w:rsidRPr="00084A9D" w14:paraId="37D6D328" w14:textId="77777777" w:rsidTr="00BB0FE3">
        <w:trPr>
          <w:cantSplit/>
          <w:tblHeader/>
        </w:trPr>
        <w:tc>
          <w:tcPr>
            <w:tcW w:w="2127" w:type="dxa"/>
            <w:shd w:val="clear" w:color="auto" w:fill="auto"/>
          </w:tcPr>
          <w:p w14:paraId="192DB368" w14:textId="77777777" w:rsidR="00BB0FE3" w:rsidRPr="00084A9D" w:rsidRDefault="00BB0FE3" w:rsidP="00BB0FE3">
            <w:pPr>
              <w:rPr>
                <w:i/>
              </w:rPr>
            </w:pPr>
            <w:r w:rsidRPr="00084A9D">
              <w:rPr>
                <w:i/>
              </w:rPr>
              <w:lastRenderedPageBreak/>
              <w:br w:type="page"/>
              <w:t>Differentiatie</w:t>
            </w:r>
          </w:p>
        </w:tc>
        <w:tc>
          <w:tcPr>
            <w:tcW w:w="6662" w:type="dxa"/>
            <w:shd w:val="clear" w:color="auto" w:fill="auto"/>
          </w:tcPr>
          <w:p w14:paraId="09485AFA" w14:textId="77777777" w:rsidR="00BB0FE3" w:rsidRPr="00084A9D" w:rsidRDefault="00BB0FE3" w:rsidP="00BB0FE3">
            <w:pPr>
              <w:rPr>
                <w:i/>
              </w:rPr>
            </w:pPr>
            <w:r w:rsidRPr="00084A9D">
              <w:rPr>
                <w:i/>
              </w:rPr>
              <w:t>Pedagogisch medewerker (differentiatie 3)</w:t>
            </w:r>
          </w:p>
        </w:tc>
      </w:tr>
      <w:tr w:rsidR="00BB0FE3" w:rsidRPr="00084A9D" w14:paraId="59C0B059" w14:textId="77777777" w:rsidTr="00BB0FE3">
        <w:tc>
          <w:tcPr>
            <w:tcW w:w="2127" w:type="dxa"/>
            <w:shd w:val="clear" w:color="auto" w:fill="auto"/>
          </w:tcPr>
          <w:p w14:paraId="476F710F" w14:textId="77777777" w:rsidR="00BB0FE3" w:rsidRPr="00084A9D" w:rsidRDefault="00BB0FE3" w:rsidP="00BB0FE3">
            <w:r w:rsidRPr="00084A9D">
              <w:t>Algemene kenmerken van de functie</w:t>
            </w:r>
          </w:p>
        </w:tc>
        <w:tc>
          <w:tcPr>
            <w:tcW w:w="6662" w:type="dxa"/>
            <w:shd w:val="clear" w:color="auto" w:fill="auto"/>
          </w:tcPr>
          <w:p w14:paraId="195129E3" w14:textId="77777777" w:rsidR="00BB0FE3" w:rsidRPr="00084A9D" w:rsidRDefault="00BB0FE3" w:rsidP="00BB0FE3">
            <w:r w:rsidRPr="00084A9D">
              <w:t>De pedagogisch medewerker (3) kenmerkt zich, naast de taken en werkzaamheden zoals benoemd in de basisbeschrijving van pedagogisch medewerker, door het uitvoeren van gedelegeerde leidinggevende taken. De doelgroep en het soort opvang waarbinnen deze functie voorkomt kan verschillen, zoals kinderdagverblijven, buiten-, tussen-, en/ of naschoolse opvang.</w:t>
            </w:r>
          </w:p>
        </w:tc>
      </w:tr>
      <w:tr w:rsidR="00BB0FE3" w:rsidRPr="00084A9D" w14:paraId="0E64B8D4" w14:textId="77777777" w:rsidTr="00BB0FE3">
        <w:tc>
          <w:tcPr>
            <w:tcW w:w="2127" w:type="dxa"/>
            <w:shd w:val="clear" w:color="auto" w:fill="auto"/>
          </w:tcPr>
          <w:p w14:paraId="503A19BA" w14:textId="77777777" w:rsidR="00BB0FE3" w:rsidRPr="00084A9D" w:rsidRDefault="00BB0FE3" w:rsidP="00BB0FE3">
            <w:r w:rsidRPr="00084A9D">
              <w:t>Doel van de functie</w:t>
            </w:r>
          </w:p>
        </w:tc>
        <w:tc>
          <w:tcPr>
            <w:tcW w:w="6662" w:type="dxa"/>
            <w:shd w:val="clear" w:color="auto" w:fill="auto"/>
          </w:tcPr>
          <w:p w14:paraId="5FF9D4C7" w14:textId="77777777" w:rsidR="00BB0FE3" w:rsidRPr="00084A9D" w:rsidRDefault="00BB0FE3" w:rsidP="00BB0FE3">
            <w:r w:rsidRPr="00084A9D">
              <w:t>Het zorg dragen voor de dagelijkse opvang, ontwikkeling en verzorging van een groep kinderen in een kindercentrum en het zorg dragen voor een optimale dagelijkse gang van zaken op de groep.</w:t>
            </w:r>
          </w:p>
        </w:tc>
      </w:tr>
      <w:tr w:rsidR="00BB0FE3" w:rsidRPr="00084A9D" w14:paraId="0A5993CA" w14:textId="77777777" w:rsidTr="00BB0FE3">
        <w:tc>
          <w:tcPr>
            <w:tcW w:w="2127" w:type="dxa"/>
            <w:shd w:val="clear" w:color="auto" w:fill="auto"/>
          </w:tcPr>
          <w:p w14:paraId="49134B05" w14:textId="77777777" w:rsidR="00BB0FE3" w:rsidRPr="00084A9D" w:rsidRDefault="00BB0FE3" w:rsidP="00BB0FE3">
            <w:r w:rsidRPr="00084A9D">
              <w:t xml:space="preserve">Organisatorische </w:t>
            </w:r>
            <w:r>
              <w:t>positie</w:t>
            </w:r>
          </w:p>
        </w:tc>
        <w:tc>
          <w:tcPr>
            <w:tcW w:w="6662" w:type="dxa"/>
            <w:shd w:val="clear" w:color="auto" w:fill="auto"/>
          </w:tcPr>
          <w:p w14:paraId="0431ECE4" w14:textId="77777777" w:rsidR="00BB0FE3" w:rsidRPr="00084A9D" w:rsidRDefault="00BB0FE3" w:rsidP="00BB0FE3">
            <w:r w:rsidRPr="00084A9D">
              <w:t>De pedagogisch medewerker (3) ressorteert hiërarchisch onder de leidinggevende van de organisatorische eenheid en geeft operationeel leiding aan de medewerkers van de organisatorische eenheid of onderdeel daarvan.</w:t>
            </w:r>
          </w:p>
        </w:tc>
      </w:tr>
      <w:tr w:rsidR="00BB0FE3" w:rsidRPr="00084A9D" w14:paraId="39501CFB" w14:textId="77777777" w:rsidTr="00BB0FE3">
        <w:tc>
          <w:tcPr>
            <w:tcW w:w="2127" w:type="dxa"/>
            <w:shd w:val="clear" w:color="auto" w:fill="auto"/>
          </w:tcPr>
          <w:p w14:paraId="29875F43" w14:textId="77777777" w:rsidR="00BB0FE3" w:rsidRPr="00084A9D" w:rsidRDefault="00BB0FE3" w:rsidP="00BB0FE3">
            <w:r w:rsidRPr="00084A9D">
              <w:t>Resultaatgebieden</w:t>
            </w:r>
          </w:p>
        </w:tc>
        <w:tc>
          <w:tcPr>
            <w:tcW w:w="6662" w:type="dxa"/>
            <w:shd w:val="clear" w:color="auto" w:fill="auto"/>
          </w:tcPr>
          <w:p w14:paraId="495E4DA1" w14:textId="77777777" w:rsidR="00BB0FE3" w:rsidRPr="00084A9D" w:rsidRDefault="00BB0FE3" w:rsidP="00BB0FE3">
            <w:r w:rsidRPr="00084A9D">
              <w:t>De pedagogisch medewerker (3) verricht de werkzaamheden zoals weergegeven in de basisfunctie pedagogisch medewerker, doch is daarboven structureel belast met:</w:t>
            </w:r>
          </w:p>
          <w:p w14:paraId="41D4ED7C" w14:textId="77777777" w:rsidR="00BB0FE3" w:rsidRPr="00084A9D" w:rsidRDefault="00BB0FE3" w:rsidP="00BB0FE3"/>
          <w:p w14:paraId="20A77947" w14:textId="77777777" w:rsidR="00BB0FE3" w:rsidRPr="00084A9D" w:rsidRDefault="00BB0FE3" w:rsidP="00BB0FE3">
            <w:pPr>
              <w:outlineLvl w:val="0"/>
              <w:rPr>
                <w:i/>
              </w:rPr>
            </w:pPr>
            <w:r w:rsidRPr="00084A9D">
              <w:rPr>
                <w:i/>
              </w:rPr>
              <w:t>Medewerkers aansturen</w:t>
            </w:r>
          </w:p>
          <w:p w14:paraId="53E45A5B" w14:textId="77777777" w:rsidR="00BB0FE3" w:rsidRPr="00084A9D" w:rsidRDefault="00BB0FE3" w:rsidP="00C25D24">
            <w:pPr>
              <w:numPr>
                <w:ilvl w:val="0"/>
                <w:numId w:val="58"/>
              </w:numPr>
            </w:pPr>
            <w:r w:rsidRPr="00084A9D">
              <w:t>Houdt toezicht op, beoordeelt en geeft feedback op de uitvoering van de werkzaamheden van de pedagogisch medewerkers en andere medewerkers van de betreffende organisatorische eenheid.</w:t>
            </w:r>
          </w:p>
          <w:p w14:paraId="7A6B2C6C" w14:textId="77777777" w:rsidR="00BB0FE3" w:rsidRPr="00084A9D" w:rsidRDefault="00BB0FE3" w:rsidP="00C25D24">
            <w:pPr>
              <w:numPr>
                <w:ilvl w:val="0"/>
                <w:numId w:val="58"/>
              </w:numPr>
            </w:pPr>
            <w:r w:rsidRPr="00084A9D">
              <w:t>Adviseert en ondersteunt de pedagogisch medewerkers in probleemsituaties onder andere als terugvalmogelijkheid.</w:t>
            </w:r>
          </w:p>
          <w:p w14:paraId="7C94237E" w14:textId="77777777" w:rsidR="00BB0FE3" w:rsidRPr="00084A9D" w:rsidRDefault="00BB0FE3" w:rsidP="00C25D24">
            <w:pPr>
              <w:numPr>
                <w:ilvl w:val="0"/>
                <w:numId w:val="58"/>
              </w:numPr>
            </w:pPr>
            <w:r w:rsidRPr="00084A9D">
              <w:t>Draagt eventueel bij aan functioneringsgesprekken die de hiërarchisch leidinggevende voert met de medewerkers.</w:t>
            </w:r>
          </w:p>
          <w:p w14:paraId="5A228724" w14:textId="77777777" w:rsidR="00BB0FE3" w:rsidRPr="004642C4" w:rsidRDefault="00BB0FE3" w:rsidP="00BB0FE3">
            <w:pPr>
              <w:pStyle w:val="ELW-Bibliotheek-Caption"/>
              <w:numPr>
                <w:ilvl w:val="12"/>
                <w:numId w:val="0"/>
              </w:numPr>
              <w:spacing w:line="240" w:lineRule="auto"/>
              <w:rPr>
                <w:rFonts w:ascii="Tahoma" w:hAnsi="Tahoma" w:cs="Tahoma"/>
                <w:sz w:val="20"/>
                <w:lang w:eastAsia="en-US"/>
              </w:rPr>
            </w:pPr>
            <w:r w:rsidRPr="004642C4">
              <w:rPr>
                <w:rFonts w:ascii="Tahoma" w:hAnsi="Tahoma" w:cs="Tahoma"/>
                <w:sz w:val="20"/>
                <w:lang w:eastAsia="en-US"/>
              </w:rPr>
              <w:t>Resultaat: Medewerkers aangestuurd en ondersteund, zodat de kwaliteit van dienstverlening binnen de organisatorische eenheid gewaarborgd is.</w:t>
            </w:r>
          </w:p>
          <w:p w14:paraId="79A75F58" w14:textId="77777777" w:rsidR="00BB0FE3" w:rsidRPr="00084A9D" w:rsidRDefault="00BB0FE3" w:rsidP="00BB0FE3"/>
          <w:p w14:paraId="2501A90F" w14:textId="77777777" w:rsidR="00BB0FE3" w:rsidRPr="00084A9D" w:rsidRDefault="00BB0FE3" w:rsidP="00BB0FE3">
            <w:pPr>
              <w:rPr>
                <w:i/>
              </w:rPr>
            </w:pPr>
            <w:r w:rsidRPr="00084A9D">
              <w:rPr>
                <w:i/>
              </w:rPr>
              <w:t xml:space="preserve">Interne bedrijfsvoering coördineren </w:t>
            </w:r>
          </w:p>
          <w:p w14:paraId="4BBF621D" w14:textId="77777777" w:rsidR="00BB0FE3" w:rsidRPr="00084A9D" w:rsidRDefault="00BB0FE3" w:rsidP="00C25D24">
            <w:pPr>
              <w:numPr>
                <w:ilvl w:val="0"/>
                <w:numId w:val="58"/>
              </w:numPr>
            </w:pPr>
            <w:r w:rsidRPr="00084A9D">
              <w:t>Fungeert als aanspreekpunt binnen de organisatorische eenheid, maar ook voor ouders/ verzorgers.</w:t>
            </w:r>
          </w:p>
          <w:p w14:paraId="0823DF2F" w14:textId="77777777" w:rsidR="00BB0FE3" w:rsidRPr="00084A9D" w:rsidRDefault="00BB0FE3" w:rsidP="00C25D24">
            <w:pPr>
              <w:numPr>
                <w:ilvl w:val="0"/>
                <w:numId w:val="58"/>
              </w:numPr>
            </w:pPr>
            <w:r w:rsidRPr="00084A9D">
              <w:t>Voert het wachtlijst- en plaatsingsbeleid uit conform door het bestuur/ de directie vastgestelde richtlijnen/afspraken. Voert introductiegesprekken met ouders/ verzorgers van kinderen.</w:t>
            </w:r>
          </w:p>
          <w:p w14:paraId="6335D016" w14:textId="77777777" w:rsidR="00BB0FE3" w:rsidRPr="00084A9D" w:rsidRDefault="00BB0FE3" w:rsidP="00C25D24">
            <w:pPr>
              <w:numPr>
                <w:ilvl w:val="0"/>
                <w:numId w:val="58"/>
              </w:numPr>
            </w:pPr>
            <w:r w:rsidRPr="00084A9D">
              <w:t xml:space="preserve">Zorgt voor de juiste kwantitatieve bezetting binnen de organisatorische eenheid, maakt hiertoe dienstroosters en zorgt voor vervanging bij ziekte. </w:t>
            </w:r>
          </w:p>
          <w:p w14:paraId="227CB6CF" w14:textId="77777777" w:rsidR="00BB0FE3" w:rsidRPr="00084A9D" w:rsidRDefault="00BB0FE3" w:rsidP="00C25D24">
            <w:pPr>
              <w:numPr>
                <w:ilvl w:val="0"/>
                <w:numId w:val="58"/>
              </w:numPr>
            </w:pPr>
            <w:r w:rsidRPr="00084A9D">
              <w:t>Houdt het budget bij.</w:t>
            </w:r>
          </w:p>
          <w:p w14:paraId="257DDC5F" w14:textId="77777777" w:rsidR="00BB0FE3" w:rsidRPr="00084A9D" w:rsidRDefault="00BB0FE3" w:rsidP="00C25D24">
            <w:pPr>
              <w:numPr>
                <w:ilvl w:val="0"/>
                <w:numId w:val="58"/>
              </w:numPr>
            </w:pPr>
            <w:r w:rsidRPr="00084A9D">
              <w:t xml:space="preserve">Voert (indien van toepassing) het dagelijks beheer van de accommodatie en inventaris van de betreffende organisatorische eenheid. </w:t>
            </w:r>
          </w:p>
          <w:p w14:paraId="687BF2B0" w14:textId="77777777" w:rsidR="00BB0FE3" w:rsidRPr="00084A9D" w:rsidRDefault="00BB0FE3" w:rsidP="00C25D24">
            <w:pPr>
              <w:numPr>
                <w:ilvl w:val="0"/>
                <w:numId w:val="58"/>
              </w:numPr>
            </w:pPr>
            <w:r w:rsidRPr="00084A9D">
              <w:t>Behandelt klachten van ouders/ verzorgers volgens de binnen de organisatie afgesproken richtlijnen en procedures.</w:t>
            </w:r>
          </w:p>
          <w:p w14:paraId="761A4365" w14:textId="77777777" w:rsidR="00BB0FE3" w:rsidRPr="004642C4" w:rsidRDefault="00BB0FE3" w:rsidP="00BB0FE3">
            <w:pPr>
              <w:pStyle w:val="ELW-Bibliotheek-Caption"/>
              <w:numPr>
                <w:ilvl w:val="12"/>
                <w:numId w:val="0"/>
              </w:numPr>
              <w:spacing w:line="240" w:lineRule="auto"/>
              <w:rPr>
                <w:rFonts w:ascii="Tahoma" w:hAnsi="Tahoma" w:cs="Tahoma"/>
                <w:sz w:val="20"/>
                <w:lang w:eastAsia="en-US"/>
              </w:rPr>
            </w:pPr>
            <w:r w:rsidRPr="004642C4">
              <w:rPr>
                <w:rFonts w:ascii="Tahoma" w:hAnsi="Tahoma" w:cs="Tahoma"/>
                <w:sz w:val="20"/>
                <w:lang w:eastAsia="en-US"/>
              </w:rPr>
              <w:t>Resultaat: Interne bedrijfsvoering is gecoördineerd, zodanig dat benodigde informatie en voorzieningen beschikbaar zijn.</w:t>
            </w:r>
          </w:p>
          <w:p w14:paraId="68986463" w14:textId="77777777" w:rsidR="00BB0FE3" w:rsidRPr="00084A9D" w:rsidRDefault="00BB0FE3" w:rsidP="00BB0FE3"/>
        </w:tc>
      </w:tr>
      <w:tr w:rsidR="00BB0FE3" w:rsidRPr="00084A9D" w14:paraId="22745539" w14:textId="77777777" w:rsidTr="00BB0FE3">
        <w:tc>
          <w:tcPr>
            <w:tcW w:w="2127" w:type="dxa"/>
            <w:shd w:val="clear" w:color="auto" w:fill="auto"/>
          </w:tcPr>
          <w:p w14:paraId="51749C0E" w14:textId="77777777" w:rsidR="00BB0FE3" w:rsidRPr="00084A9D" w:rsidRDefault="00BB0FE3" w:rsidP="00BB0FE3">
            <w:r w:rsidRPr="00084A9D">
              <w:t>Profiel van de functie</w:t>
            </w:r>
          </w:p>
        </w:tc>
        <w:tc>
          <w:tcPr>
            <w:tcW w:w="6662" w:type="dxa"/>
            <w:shd w:val="clear" w:color="auto" w:fill="auto"/>
          </w:tcPr>
          <w:p w14:paraId="01939AE2" w14:textId="77777777" w:rsidR="00BB0FE3" w:rsidRPr="00084A9D" w:rsidRDefault="00BB0FE3" w:rsidP="00BB0FE3">
            <w:r w:rsidRPr="00084A9D">
              <w:t>Kennis</w:t>
            </w:r>
          </w:p>
          <w:p w14:paraId="16A982C2" w14:textId="77777777" w:rsidR="00BB0FE3" w:rsidRPr="00084A9D" w:rsidRDefault="00BB0FE3" w:rsidP="00BB0FE3">
            <w:r w:rsidRPr="00084A9D">
              <w:t>Als basisfunctie, aangevuld met:</w:t>
            </w:r>
          </w:p>
          <w:p w14:paraId="0009F7DE" w14:textId="77777777" w:rsidR="00BB0FE3" w:rsidRPr="00084A9D" w:rsidRDefault="00BB0FE3" w:rsidP="00C25D24">
            <w:pPr>
              <w:numPr>
                <w:ilvl w:val="0"/>
                <w:numId w:val="59"/>
              </w:numPr>
            </w:pPr>
            <w:r w:rsidRPr="00084A9D">
              <w:t>MBO 4 werk- en denkniveau (door opleiding of ervaring).</w:t>
            </w:r>
          </w:p>
          <w:p w14:paraId="19769EC9" w14:textId="77777777" w:rsidR="00BB0FE3" w:rsidRPr="00084A9D" w:rsidRDefault="00BB0FE3" w:rsidP="00C25D24">
            <w:pPr>
              <w:numPr>
                <w:ilvl w:val="0"/>
                <w:numId w:val="59"/>
              </w:numPr>
            </w:pPr>
            <w:r w:rsidRPr="00084A9D">
              <w:t>Kennis van de organisatorische en algemeen pedagogische beleidskaders.</w:t>
            </w:r>
          </w:p>
          <w:p w14:paraId="76B63768" w14:textId="77777777" w:rsidR="00BB0FE3" w:rsidRPr="00084A9D" w:rsidRDefault="00BB0FE3" w:rsidP="00BB0FE3"/>
          <w:p w14:paraId="47789157" w14:textId="77777777" w:rsidR="00BB0FE3" w:rsidRDefault="00BB0FE3" w:rsidP="00BB0FE3"/>
          <w:p w14:paraId="776C8CB2" w14:textId="77777777" w:rsidR="00BB0FE3" w:rsidRPr="00084A9D" w:rsidRDefault="00BB0FE3" w:rsidP="00BB0FE3">
            <w:r w:rsidRPr="00084A9D">
              <w:lastRenderedPageBreak/>
              <w:t>Specifieke functiekenmerken</w:t>
            </w:r>
          </w:p>
          <w:p w14:paraId="1A5E7D8E" w14:textId="77777777" w:rsidR="00BB0FE3" w:rsidRPr="00084A9D" w:rsidRDefault="00BB0FE3" w:rsidP="00BB0FE3">
            <w:r w:rsidRPr="00084A9D">
              <w:t>Als basisfunctie, aangevuld met:</w:t>
            </w:r>
          </w:p>
          <w:p w14:paraId="360371D9" w14:textId="77777777" w:rsidR="00BB0FE3" w:rsidRPr="00084A9D" w:rsidRDefault="00BB0FE3" w:rsidP="00C25D24">
            <w:pPr>
              <w:numPr>
                <w:ilvl w:val="0"/>
                <w:numId w:val="59"/>
              </w:numPr>
            </w:pPr>
            <w:r w:rsidRPr="00084A9D">
              <w:t>Leidinggevende capaciteiten en sociale vaardigheden om medewerkers te begeleiden en te stimuleren.</w:t>
            </w:r>
          </w:p>
          <w:p w14:paraId="3D3373B0" w14:textId="77777777" w:rsidR="00BB0FE3" w:rsidRPr="00084A9D" w:rsidRDefault="00BB0FE3" w:rsidP="00C25D24">
            <w:pPr>
              <w:numPr>
                <w:ilvl w:val="0"/>
                <w:numId w:val="59"/>
              </w:numPr>
            </w:pPr>
            <w:r w:rsidRPr="00084A9D">
              <w:t>Plan- en organisatievermogen voor het coördineren van werkzaamheden binnen de organisatorische eenheid.</w:t>
            </w:r>
          </w:p>
          <w:p w14:paraId="79EA0951" w14:textId="77777777" w:rsidR="00BB0FE3" w:rsidRPr="00084A9D" w:rsidRDefault="00BB0FE3" w:rsidP="00C25D24">
            <w:pPr>
              <w:numPr>
                <w:ilvl w:val="0"/>
                <w:numId w:val="59"/>
              </w:numPr>
            </w:pPr>
            <w:proofErr w:type="spellStart"/>
            <w:r w:rsidRPr="00084A9D">
              <w:t>Pro-actief</w:t>
            </w:r>
            <w:proofErr w:type="spellEnd"/>
            <w:r w:rsidRPr="00084A9D">
              <w:t xml:space="preserve"> en ondernemend in het signaleren en bespreken van consequenties van ontwikkelingen.</w:t>
            </w:r>
          </w:p>
        </w:tc>
      </w:tr>
    </w:tbl>
    <w:p w14:paraId="63F63BA7" w14:textId="77777777" w:rsidR="00BB0FE3" w:rsidRPr="00084A9D" w:rsidRDefault="00BB0FE3" w:rsidP="00BB0FE3">
      <w:pPr>
        <w:spacing w:line="288" w:lineRule="auto"/>
        <w:rPr>
          <w:b/>
        </w:rPr>
      </w:pPr>
    </w:p>
    <w:p w14:paraId="785B6E99" w14:textId="77777777" w:rsidR="00BB0FE3" w:rsidRPr="00084A9D" w:rsidRDefault="00BB0FE3" w:rsidP="00BB0FE3">
      <w:pPr>
        <w:spacing w:line="288" w:lineRule="auto"/>
        <w:rPr>
          <w:b/>
        </w:rPr>
      </w:pPr>
      <w:r w:rsidRPr="00084A9D">
        <w:rPr>
          <w:b/>
        </w:rPr>
        <w:br w:type="page"/>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7250"/>
      </w:tblGrid>
      <w:tr w:rsidR="00BB0FE3" w:rsidRPr="00084A9D" w14:paraId="7EF23D28" w14:textId="77777777" w:rsidTr="00BB0FE3">
        <w:trPr>
          <w:cantSplit/>
          <w:tblHeader/>
        </w:trPr>
        <w:tc>
          <w:tcPr>
            <w:tcW w:w="2127" w:type="dxa"/>
            <w:shd w:val="clear" w:color="auto" w:fill="auto"/>
          </w:tcPr>
          <w:p w14:paraId="66AEEA3A" w14:textId="77777777" w:rsidR="00BB0FE3" w:rsidRPr="00084A9D" w:rsidRDefault="00BB0FE3" w:rsidP="00BB0FE3">
            <w:pPr>
              <w:rPr>
                <w:i/>
              </w:rPr>
            </w:pPr>
            <w:r w:rsidRPr="00084A9D">
              <w:rPr>
                <w:i/>
              </w:rPr>
              <w:lastRenderedPageBreak/>
              <w:br w:type="page"/>
              <w:t>Differentiatie</w:t>
            </w:r>
          </w:p>
        </w:tc>
        <w:tc>
          <w:tcPr>
            <w:tcW w:w="6662" w:type="dxa"/>
            <w:shd w:val="clear" w:color="auto" w:fill="auto"/>
          </w:tcPr>
          <w:p w14:paraId="5F5C9CA5" w14:textId="77777777" w:rsidR="00BB0FE3" w:rsidRPr="00084A9D" w:rsidRDefault="00BB0FE3" w:rsidP="00BB0FE3">
            <w:pPr>
              <w:rPr>
                <w:i/>
              </w:rPr>
            </w:pPr>
            <w:r w:rsidRPr="00084A9D">
              <w:rPr>
                <w:i/>
              </w:rPr>
              <w:t>Pedagogisch medewerker (differentiatie 4)</w:t>
            </w:r>
          </w:p>
        </w:tc>
      </w:tr>
      <w:tr w:rsidR="00BB0FE3" w:rsidRPr="00084A9D" w14:paraId="1128A349" w14:textId="77777777" w:rsidTr="00BB0FE3">
        <w:tc>
          <w:tcPr>
            <w:tcW w:w="2127" w:type="dxa"/>
            <w:shd w:val="clear" w:color="auto" w:fill="auto"/>
          </w:tcPr>
          <w:p w14:paraId="2E2111DB" w14:textId="77777777" w:rsidR="00BB0FE3" w:rsidRPr="00084A9D" w:rsidRDefault="00BB0FE3" w:rsidP="00BB0FE3">
            <w:r w:rsidRPr="00084A9D">
              <w:t>Algemene kenmerken van de functie</w:t>
            </w:r>
          </w:p>
        </w:tc>
        <w:tc>
          <w:tcPr>
            <w:tcW w:w="6662" w:type="dxa"/>
            <w:shd w:val="clear" w:color="auto" w:fill="auto"/>
          </w:tcPr>
          <w:p w14:paraId="45B6CECF" w14:textId="77777777" w:rsidR="00BB0FE3" w:rsidRPr="00084A9D" w:rsidRDefault="00BB0FE3" w:rsidP="00BB0FE3">
            <w:r w:rsidRPr="00084A9D">
              <w:t>De pedagogisch medewerker (4) kenmerkt zich, naast de taken en werkzaamheden zoals benoemd in de basisbeschrijving van pedagogisch medewerker, door het vormen van de schakel tussen opleidingsinstituut en de werkbegeleider/praktijkbegeleider die de leerlingen/stagiaires begeleidt. De doelgroep en het soort opvang waarbinnen deze functie voorkomt kan verschillen, zoals kinderdagverblijven, buiten-, tussen-, en/ of naschoolse opvang.</w:t>
            </w:r>
          </w:p>
        </w:tc>
      </w:tr>
      <w:tr w:rsidR="00BB0FE3" w:rsidRPr="00084A9D" w14:paraId="1B0054BE" w14:textId="77777777" w:rsidTr="00BB0FE3">
        <w:tc>
          <w:tcPr>
            <w:tcW w:w="2127" w:type="dxa"/>
            <w:shd w:val="clear" w:color="auto" w:fill="auto"/>
          </w:tcPr>
          <w:p w14:paraId="5F0CD0F4" w14:textId="77777777" w:rsidR="00BB0FE3" w:rsidRPr="00084A9D" w:rsidRDefault="00BB0FE3" w:rsidP="00BB0FE3">
            <w:r w:rsidRPr="00084A9D">
              <w:t>Doel van de functie</w:t>
            </w:r>
          </w:p>
        </w:tc>
        <w:tc>
          <w:tcPr>
            <w:tcW w:w="6662" w:type="dxa"/>
            <w:shd w:val="clear" w:color="auto" w:fill="auto"/>
          </w:tcPr>
          <w:p w14:paraId="09B90BA4" w14:textId="77777777" w:rsidR="00BB0FE3" w:rsidRPr="00084A9D" w:rsidRDefault="00BB0FE3" w:rsidP="00BB0FE3">
            <w:r w:rsidRPr="00084A9D">
              <w:t>Het zorg dragen voor de dagelijkse opvang, ontwikkeling en verzorging van een groep kinderen in een kindercentrum en het begeleiden van werkbegeleiders/praktijkbegeleiders (pedagogisch medewerkers) en het in samenwerking met de leidinggevende werven, selecteren, plaatsen en begeleiden van BBL-</w:t>
            </w:r>
            <w:proofErr w:type="spellStart"/>
            <w:r w:rsidRPr="00084A9D">
              <w:t>ers</w:t>
            </w:r>
            <w:proofErr w:type="spellEnd"/>
            <w:r w:rsidRPr="00084A9D">
              <w:t>, BOL-</w:t>
            </w:r>
            <w:proofErr w:type="spellStart"/>
            <w:r w:rsidRPr="00084A9D">
              <w:t>ers</w:t>
            </w:r>
            <w:proofErr w:type="spellEnd"/>
            <w:r w:rsidRPr="00084A9D">
              <w:t>, stagiaires en pedagogisch medewerkers in ontwikkeling.</w:t>
            </w:r>
          </w:p>
        </w:tc>
      </w:tr>
      <w:tr w:rsidR="00BB0FE3" w:rsidRPr="00084A9D" w14:paraId="7FE0F1B0" w14:textId="77777777" w:rsidTr="00BB0FE3">
        <w:tc>
          <w:tcPr>
            <w:tcW w:w="2127" w:type="dxa"/>
            <w:shd w:val="clear" w:color="auto" w:fill="auto"/>
          </w:tcPr>
          <w:p w14:paraId="76BFBF68" w14:textId="77777777" w:rsidR="00BB0FE3" w:rsidRPr="00084A9D" w:rsidRDefault="00BB0FE3" w:rsidP="00BB0FE3">
            <w:r w:rsidRPr="00084A9D">
              <w:t>Organisatorische positie</w:t>
            </w:r>
          </w:p>
        </w:tc>
        <w:tc>
          <w:tcPr>
            <w:tcW w:w="6662" w:type="dxa"/>
            <w:shd w:val="clear" w:color="auto" w:fill="auto"/>
          </w:tcPr>
          <w:p w14:paraId="351EF670" w14:textId="77777777" w:rsidR="00BB0FE3" w:rsidRPr="00084A9D" w:rsidRDefault="00BB0FE3" w:rsidP="00BB0FE3">
            <w:r w:rsidRPr="00084A9D">
              <w:t>Zie basisfunctie.</w:t>
            </w:r>
          </w:p>
        </w:tc>
      </w:tr>
      <w:tr w:rsidR="00BB0FE3" w:rsidRPr="00084A9D" w14:paraId="5B66CC78" w14:textId="77777777" w:rsidTr="00BB0FE3">
        <w:tc>
          <w:tcPr>
            <w:tcW w:w="2127" w:type="dxa"/>
            <w:shd w:val="clear" w:color="auto" w:fill="auto"/>
          </w:tcPr>
          <w:p w14:paraId="73A4E652" w14:textId="77777777" w:rsidR="00BB0FE3" w:rsidRPr="00084A9D" w:rsidRDefault="00BB0FE3" w:rsidP="00BB0FE3">
            <w:r w:rsidRPr="00084A9D">
              <w:t>Resultaatgebieden</w:t>
            </w:r>
          </w:p>
        </w:tc>
        <w:tc>
          <w:tcPr>
            <w:tcW w:w="6662" w:type="dxa"/>
            <w:shd w:val="clear" w:color="auto" w:fill="auto"/>
          </w:tcPr>
          <w:p w14:paraId="1824BB85" w14:textId="77777777" w:rsidR="00BB0FE3" w:rsidRPr="00084A9D" w:rsidRDefault="00BB0FE3" w:rsidP="00BB0FE3">
            <w:r w:rsidRPr="00084A9D">
              <w:t>De pedagogisch medewerker (4) verricht de werkzaamheden zoals weergegeven in de basisfunctie pedagogisch medewerker, doch is daarboven structureel belast met:</w:t>
            </w:r>
          </w:p>
          <w:p w14:paraId="543AAE2A" w14:textId="77777777" w:rsidR="00BB0FE3" w:rsidRPr="00084A9D" w:rsidRDefault="00BB0FE3" w:rsidP="00BB0FE3"/>
          <w:p w14:paraId="6A385AB8" w14:textId="77777777" w:rsidR="00BB0FE3" w:rsidRPr="00084A9D" w:rsidRDefault="00BB0FE3" w:rsidP="00BB0FE3">
            <w:pPr>
              <w:outlineLvl w:val="0"/>
              <w:rPr>
                <w:rFonts w:cs="Arial"/>
                <w:i/>
              </w:rPr>
            </w:pPr>
            <w:r w:rsidRPr="00084A9D">
              <w:rPr>
                <w:rFonts w:cs="Arial"/>
                <w:i/>
              </w:rPr>
              <w:t>Deskundigheid bevorderen</w:t>
            </w:r>
          </w:p>
          <w:p w14:paraId="0EFD4067" w14:textId="77777777" w:rsidR="00BB0FE3" w:rsidRPr="00084A9D" w:rsidRDefault="00BB0FE3" w:rsidP="00C25D24">
            <w:pPr>
              <w:numPr>
                <w:ilvl w:val="0"/>
                <w:numId w:val="58"/>
              </w:numPr>
            </w:pPr>
            <w:r w:rsidRPr="00084A9D">
              <w:t>Stelt, samen met de leidinggevende, een planning op, inclusief introductieplan, voor de BBL-</w:t>
            </w:r>
            <w:proofErr w:type="spellStart"/>
            <w:r w:rsidRPr="00084A9D">
              <w:t>ers</w:t>
            </w:r>
            <w:proofErr w:type="spellEnd"/>
            <w:r w:rsidRPr="00084A9D">
              <w:t>, BOL-</w:t>
            </w:r>
            <w:proofErr w:type="spellStart"/>
            <w:r w:rsidRPr="00084A9D">
              <w:t>ers</w:t>
            </w:r>
            <w:proofErr w:type="spellEnd"/>
            <w:r w:rsidRPr="00084A9D">
              <w:t xml:space="preserve"> en/of stagiaires en eventueel pedagogisch medewerkers in ontwikkeling, in overleg met de opleiding en gebaseerd op het pedagogisch beleidsplan. </w:t>
            </w:r>
          </w:p>
          <w:p w14:paraId="249C770D" w14:textId="77777777" w:rsidR="00BB0FE3" w:rsidRPr="00084A9D" w:rsidRDefault="00BB0FE3" w:rsidP="00C25D24">
            <w:pPr>
              <w:numPr>
                <w:ilvl w:val="0"/>
                <w:numId w:val="58"/>
              </w:numPr>
            </w:pPr>
            <w:r w:rsidRPr="00084A9D">
              <w:t>Begeleidt individuele medewerkers met een leer-arbeidsovereenkomst, evalueert middels gesprekken met BBL-</w:t>
            </w:r>
            <w:proofErr w:type="spellStart"/>
            <w:r w:rsidRPr="00084A9D">
              <w:t>ers</w:t>
            </w:r>
            <w:proofErr w:type="spellEnd"/>
            <w:r w:rsidRPr="00084A9D">
              <w:t>, BOL-</w:t>
            </w:r>
            <w:proofErr w:type="spellStart"/>
            <w:r w:rsidRPr="00084A9D">
              <w:t>ers</w:t>
            </w:r>
            <w:proofErr w:type="spellEnd"/>
            <w:r w:rsidRPr="00084A9D">
              <w:t xml:space="preserve"> en/of stagiaires en eventueel pedagogisch medewerkers in ontwikkeling de voortgang en stelt indien nodig, in overleg met de leidinggevende, de planning bij. </w:t>
            </w:r>
          </w:p>
          <w:p w14:paraId="218FFA14" w14:textId="77777777" w:rsidR="00BB0FE3" w:rsidRPr="00084A9D" w:rsidRDefault="00BB0FE3" w:rsidP="00C25D24">
            <w:pPr>
              <w:numPr>
                <w:ilvl w:val="0"/>
                <w:numId w:val="58"/>
              </w:numPr>
            </w:pPr>
            <w:r w:rsidRPr="00084A9D">
              <w:t xml:space="preserve">Onderhoudt contact met en coacht werkbegeleiders/praktijkbegeleiders (pedagogisch medewerkers), o.a. door hen regelmatig te voorzien van relevante informatie over ontwikkelingen. </w:t>
            </w:r>
          </w:p>
          <w:p w14:paraId="2B798844" w14:textId="77777777" w:rsidR="00BB0FE3" w:rsidRPr="00084A9D" w:rsidRDefault="00BB0FE3" w:rsidP="00C25D24">
            <w:pPr>
              <w:numPr>
                <w:ilvl w:val="0"/>
                <w:numId w:val="58"/>
              </w:numPr>
            </w:pPr>
            <w:r w:rsidRPr="00084A9D">
              <w:t>Draagt, in samenwerking met de leidinggevende, zorg voor het plaatsvinden van de beoordelingen van het leerproces van de leerlingen en organiseert praktijktoetsen met externe beoordelaar.</w:t>
            </w:r>
          </w:p>
          <w:p w14:paraId="706D589D" w14:textId="77777777" w:rsidR="00BB0FE3" w:rsidRPr="0019129C" w:rsidRDefault="00BB0FE3" w:rsidP="00BB0FE3">
            <w:pPr>
              <w:pStyle w:val="ELW-Bibliotheek-Caption"/>
              <w:numPr>
                <w:ilvl w:val="12"/>
                <w:numId w:val="0"/>
              </w:numPr>
              <w:spacing w:line="240" w:lineRule="auto"/>
              <w:rPr>
                <w:rFonts w:ascii="Tahoma" w:hAnsi="Tahoma" w:cs="Tahoma"/>
                <w:sz w:val="20"/>
                <w:lang w:eastAsia="en-US"/>
              </w:rPr>
            </w:pPr>
            <w:r w:rsidRPr="0019129C">
              <w:rPr>
                <w:rFonts w:ascii="Tahoma" w:hAnsi="Tahoma" w:cs="Tahoma"/>
                <w:sz w:val="20"/>
                <w:lang w:eastAsia="en-US"/>
              </w:rPr>
              <w:t>Resultaat:</w:t>
            </w:r>
            <w:r>
              <w:rPr>
                <w:rFonts w:ascii="Tahoma" w:hAnsi="Tahoma" w:cs="Tahoma"/>
                <w:sz w:val="20"/>
                <w:lang w:eastAsia="en-US"/>
              </w:rPr>
              <w:t xml:space="preserve"> </w:t>
            </w:r>
            <w:r w:rsidRPr="0019129C">
              <w:rPr>
                <w:rFonts w:ascii="Tahoma" w:hAnsi="Tahoma" w:cs="Tahoma"/>
                <w:sz w:val="20"/>
                <w:lang w:eastAsia="en-US"/>
              </w:rPr>
              <w:t>Deskundigheid bevorderd, zodanig dat de BBL-</w:t>
            </w:r>
            <w:proofErr w:type="spellStart"/>
            <w:r w:rsidRPr="0019129C">
              <w:rPr>
                <w:rFonts w:ascii="Tahoma" w:hAnsi="Tahoma" w:cs="Tahoma"/>
                <w:sz w:val="20"/>
                <w:lang w:eastAsia="en-US"/>
              </w:rPr>
              <w:t>ers</w:t>
            </w:r>
            <w:proofErr w:type="spellEnd"/>
            <w:r w:rsidRPr="0019129C">
              <w:rPr>
                <w:rFonts w:ascii="Tahoma" w:hAnsi="Tahoma" w:cs="Tahoma"/>
                <w:sz w:val="20"/>
                <w:lang w:eastAsia="en-US"/>
              </w:rPr>
              <w:t>, BOL-</w:t>
            </w:r>
            <w:proofErr w:type="spellStart"/>
            <w:r w:rsidRPr="0019129C">
              <w:rPr>
                <w:rFonts w:ascii="Tahoma" w:hAnsi="Tahoma" w:cs="Tahoma"/>
                <w:sz w:val="20"/>
                <w:lang w:eastAsia="en-US"/>
              </w:rPr>
              <w:t>ers</w:t>
            </w:r>
            <w:proofErr w:type="spellEnd"/>
            <w:r w:rsidRPr="0019129C">
              <w:rPr>
                <w:rFonts w:ascii="Tahoma" w:hAnsi="Tahoma" w:cs="Tahoma"/>
                <w:sz w:val="20"/>
                <w:lang w:eastAsia="en-US"/>
              </w:rPr>
              <w:t xml:space="preserve"> en/of stagiaires en eventueel pedagogisch medewerkers in ontwikkeling zo goed mogelijk ingezet kunnen worden op de groep en (indien van toepassing) in staat worden gesteld hun leerdoelen te behalen. </w:t>
            </w:r>
          </w:p>
          <w:p w14:paraId="2DED7CEB" w14:textId="77777777" w:rsidR="00BB0FE3" w:rsidRPr="00084A9D" w:rsidRDefault="00BB0FE3" w:rsidP="00BB0FE3">
            <w:pPr>
              <w:pStyle w:val="ELW-Bibliotheek"/>
              <w:spacing w:line="240" w:lineRule="auto"/>
              <w:ind w:left="0"/>
              <w:rPr>
                <w:rFonts w:ascii="Verdana" w:hAnsi="Verdana"/>
                <w:lang w:eastAsia="en-US"/>
              </w:rPr>
            </w:pPr>
          </w:p>
          <w:p w14:paraId="0ADDFCD8" w14:textId="77777777" w:rsidR="00BB0FE3" w:rsidRPr="00084A9D" w:rsidRDefault="00BB0FE3" w:rsidP="00BB0FE3">
            <w:pPr>
              <w:rPr>
                <w:i/>
              </w:rPr>
            </w:pPr>
            <w:r w:rsidRPr="00084A9D">
              <w:rPr>
                <w:i/>
              </w:rPr>
              <w:t>Informatie uitwisselen</w:t>
            </w:r>
          </w:p>
          <w:p w14:paraId="0139AA29" w14:textId="77777777" w:rsidR="00BB0FE3" w:rsidRPr="00084A9D" w:rsidRDefault="00BB0FE3" w:rsidP="00C25D24">
            <w:pPr>
              <w:numPr>
                <w:ilvl w:val="0"/>
                <w:numId w:val="58"/>
              </w:numPr>
            </w:pPr>
            <w:r w:rsidRPr="00084A9D">
              <w:t>Legt verslag van en rapporteert over ontwikkelingen met betrekking tot het leerproces van de BBL-</w:t>
            </w:r>
            <w:proofErr w:type="spellStart"/>
            <w:r w:rsidRPr="00084A9D">
              <w:t>ers</w:t>
            </w:r>
            <w:proofErr w:type="spellEnd"/>
            <w:r w:rsidRPr="00084A9D">
              <w:t>, BOL-</w:t>
            </w:r>
            <w:proofErr w:type="spellStart"/>
            <w:r w:rsidRPr="00084A9D">
              <w:t>ers</w:t>
            </w:r>
            <w:proofErr w:type="spellEnd"/>
            <w:r w:rsidRPr="00084A9D">
              <w:t xml:space="preserve"> en/of stagiaires en eventueel pedagogisch medewerkers in ontwikkeling aan de regiomanager/ het hoofd </w:t>
            </w:r>
            <w:proofErr w:type="spellStart"/>
            <w:r w:rsidRPr="00084A9D">
              <w:t>p&amp;o</w:t>
            </w:r>
            <w:proofErr w:type="spellEnd"/>
            <w:r w:rsidRPr="00084A9D">
              <w:t xml:space="preserve">/ de daartoe aangewezen functionaris. </w:t>
            </w:r>
          </w:p>
          <w:p w14:paraId="1C41A982" w14:textId="77777777" w:rsidR="00BB0FE3" w:rsidRPr="00084A9D" w:rsidRDefault="00BB0FE3" w:rsidP="00C25D24">
            <w:pPr>
              <w:numPr>
                <w:ilvl w:val="0"/>
                <w:numId w:val="58"/>
              </w:numPr>
            </w:pPr>
            <w:r w:rsidRPr="00084A9D">
              <w:t>Onderhoudt contacten met opleidingsinstituten over de voortgang van het leertraject van BBL-</w:t>
            </w:r>
            <w:proofErr w:type="spellStart"/>
            <w:r w:rsidRPr="00084A9D">
              <w:t>ers</w:t>
            </w:r>
            <w:proofErr w:type="spellEnd"/>
            <w:r w:rsidRPr="00084A9D">
              <w:t>, BOL-</w:t>
            </w:r>
            <w:proofErr w:type="spellStart"/>
            <w:r w:rsidRPr="00084A9D">
              <w:t>ers</w:t>
            </w:r>
            <w:proofErr w:type="spellEnd"/>
            <w:r w:rsidRPr="00084A9D">
              <w:t xml:space="preserve"> en/of stagiaires en eventueel pedagogisch medewerkers in ontwikkeling.</w:t>
            </w:r>
          </w:p>
          <w:p w14:paraId="1E10A610" w14:textId="77777777" w:rsidR="00BB0FE3" w:rsidRPr="00084A9D" w:rsidRDefault="00BB0FE3" w:rsidP="00C25D24">
            <w:pPr>
              <w:numPr>
                <w:ilvl w:val="0"/>
                <w:numId w:val="58"/>
              </w:numPr>
            </w:pPr>
            <w:r w:rsidRPr="00084A9D">
              <w:t>Functioneert als aanspreekpunt voor opleidingsinstituten voor eenvoudige vragen; verwijst complexe vragen naar de leidinggevende.</w:t>
            </w:r>
          </w:p>
          <w:p w14:paraId="7FBF7DE0" w14:textId="77777777" w:rsidR="00BB0FE3" w:rsidRPr="0009126C" w:rsidRDefault="00BB0FE3" w:rsidP="00BB0FE3">
            <w:pPr>
              <w:pStyle w:val="ELW-Bibliotheek-Caption"/>
              <w:numPr>
                <w:ilvl w:val="12"/>
                <w:numId w:val="0"/>
              </w:numPr>
              <w:spacing w:line="240" w:lineRule="auto"/>
              <w:rPr>
                <w:rFonts w:ascii="Tahoma" w:hAnsi="Tahoma" w:cs="Tahoma"/>
                <w:sz w:val="20"/>
                <w:lang w:eastAsia="en-US"/>
              </w:rPr>
            </w:pPr>
            <w:r w:rsidRPr="0009126C">
              <w:rPr>
                <w:rFonts w:ascii="Tahoma" w:hAnsi="Tahoma" w:cs="Tahoma"/>
                <w:sz w:val="20"/>
                <w:lang w:eastAsia="en-US"/>
              </w:rPr>
              <w:lastRenderedPageBreak/>
              <w:t>Resultaat: Informatie uitgewisseld, zodanig dat zowel de opleidingsinstituten als de interne betrokkenen beschikken over de voor de deskundigheidsbevordering relevante informatie.</w:t>
            </w:r>
          </w:p>
          <w:p w14:paraId="704CFC8F" w14:textId="77777777" w:rsidR="00BB0FE3" w:rsidRPr="00084A9D" w:rsidRDefault="00BB0FE3" w:rsidP="00BB0FE3">
            <w:pPr>
              <w:pStyle w:val="ELW-Bibliotheek"/>
              <w:spacing w:line="240" w:lineRule="auto"/>
              <w:ind w:left="0"/>
              <w:rPr>
                <w:rFonts w:ascii="Verdana" w:hAnsi="Verdana" w:cs="Arial"/>
                <w:lang w:eastAsia="en-US"/>
              </w:rPr>
            </w:pPr>
          </w:p>
          <w:p w14:paraId="5481FE0C" w14:textId="77777777" w:rsidR="00BB0FE3" w:rsidRPr="00084A9D" w:rsidRDefault="00BB0FE3" w:rsidP="00BB0FE3">
            <w:pPr>
              <w:rPr>
                <w:i/>
              </w:rPr>
            </w:pPr>
            <w:r w:rsidRPr="00084A9D">
              <w:rPr>
                <w:i/>
              </w:rPr>
              <w:t>BBL-</w:t>
            </w:r>
            <w:proofErr w:type="spellStart"/>
            <w:r w:rsidRPr="00084A9D">
              <w:rPr>
                <w:i/>
              </w:rPr>
              <w:t>ers</w:t>
            </w:r>
            <w:proofErr w:type="spellEnd"/>
            <w:r w:rsidRPr="00084A9D">
              <w:rPr>
                <w:i/>
              </w:rPr>
              <w:t>, BOL-</w:t>
            </w:r>
            <w:proofErr w:type="spellStart"/>
            <w:r w:rsidRPr="00084A9D">
              <w:rPr>
                <w:i/>
              </w:rPr>
              <w:t>ers</w:t>
            </w:r>
            <w:proofErr w:type="spellEnd"/>
            <w:r w:rsidRPr="00084A9D">
              <w:rPr>
                <w:i/>
              </w:rPr>
              <w:t xml:space="preserve"> en/of stagiaires en eventueel pedagogisch medewerkers in ontwikkeling werven</w:t>
            </w:r>
          </w:p>
          <w:p w14:paraId="19FBF531" w14:textId="77777777" w:rsidR="00BB0FE3" w:rsidRPr="00084A9D" w:rsidRDefault="00BB0FE3" w:rsidP="00C25D24">
            <w:pPr>
              <w:numPr>
                <w:ilvl w:val="0"/>
                <w:numId w:val="58"/>
              </w:numPr>
            </w:pPr>
            <w:r w:rsidRPr="00084A9D">
              <w:t>Werft BBL-</w:t>
            </w:r>
            <w:proofErr w:type="spellStart"/>
            <w:r w:rsidRPr="00084A9D">
              <w:t>ers</w:t>
            </w:r>
            <w:proofErr w:type="spellEnd"/>
            <w:r w:rsidRPr="00084A9D">
              <w:t>, BOL-</w:t>
            </w:r>
            <w:proofErr w:type="spellStart"/>
            <w:r w:rsidRPr="00084A9D">
              <w:t>ers</w:t>
            </w:r>
            <w:proofErr w:type="spellEnd"/>
            <w:r w:rsidRPr="00084A9D">
              <w:t xml:space="preserve"> en/of stagiaires en eventueel pedagogisch medewerkers in ontwikkeling en selecteert en plaatst hen vervolgens in samenwerking met het (unit-)hoofd. </w:t>
            </w:r>
          </w:p>
          <w:p w14:paraId="71FA22AD" w14:textId="77777777" w:rsidR="00BB0FE3" w:rsidRPr="0009126C" w:rsidRDefault="00BB0FE3" w:rsidP="00BB0FE3">
            <w:pPr>
              <w:pStyle w:val="ELW-Bibliotheek-Caption"/>
              <w:numPr>
                <w:ilvl w:val="12"/>
                <w:numId w:val="0"/>
              </w:numPr>
              <w:spacing w:line="240" w:lineRule="auto"/>
              <w:rPr>
                <w:rFonts w:ascii="Tahoma" w:hAnsi="Tahoma" w:cs="Tahoma"/>
                <w:sz w:val="20"/>
                <w:lang w:eastAsia="en-US"/>
              </w:rPr>
            </w:pPr>
            <w:r w:rsidRPr="0009126C">
              <w:rPr>
                <w:rFonts w:ascii="Tahoma" w:hAnsi="Tahoma" w:cs="Tahoma"/>
                <w:sz w:val="20"/>
                <w:lang w:eastAsia="en-US"/>
              </w:rPr>
              <w:t>Resultaat: BBL-</w:t>
            </w:r>
            <w:proofErr w:type="spellStart"/>
            <w:r w:rsidRPr="0009126C">
              <w:rPr>
                <w:rFonts w:ascii="Tahoma" w:hAnsi="Tahoma" w:cs="Tahoma"/>
                <w:sz w:val="20"/>
                <w:lang w:eastAsia="en-US"/>
              </w:rPr>
              <w:t>ers</w:t>
            </w:r>
            <w:proofErr w:type="spellEnd"/>
            <w:r w:rsidRPr="0009126C">
              <w:rPr>
                <w:rFonts w:ascii="Tahoma" w:hAnsi="Tahoma" w:cs="Tahoma"/>
                <w:sz w:val="20"/>
                <w:lang w:eastAsia="en-US"/>
              </w:rPr>
              <w:t>, BOL-</w:t>
            </w:r>
            <w:proofErr w:type="spellStart"/>
            <w:r w:rsidRPr="0009126C">
              <w:rPr>
                <w:rFonts w:ascii="Tahoma" w:hAnsi="Tahoma" w:cs="Tahoma"/>
                <w:sz w:val="20"/>
                <w:lang w:eastAsia="en-US"/>
              </w:rPr>
              <w:t>ers</w:t>
            </w:r>
            <w:proofErr w:type="spellEnd"/>
            <w:r w:rsidRPr="0009126C">
              <w:rPr>
                <w:rFonts w:ascii="Tahoma" w:hAnsi="Tahoma" w:cs="Tahoma"/>
                <w:sz w:val="20"/>
                <w:lang w:eastAsia="en-US"/>
              </w:rPr>
              <w:t xml:space="preserve"> en/of stagiaires en eventueel pedagogisch medewerkers in ontwikkeling</w:t>
            </w:r>
            <w:r w:rsidRPr="0009126C">
              <w:rPr>
                <w:rFonts w:ascii="Tahoma" w:hAnsi="Tahoma" w:cs="Tahoma"/>
                <w:sz w:val="20"/>
              </w:rPr>
              <w:t xml:space="preserve"> </w:t>
            </w:r>
            <w:r w:rsidRPr="0009126C">
              <w:rPr>
                <w:rFonts w:ascii="Tahoma" w:hAnsi="Tahoma" w:cs="Tahoma"/>
                <w:sz w:val="20"/>
                <w:lang w:eastAsia="en-US"/>
              </w:rPr>
              <w:t>geworven en geselecteerd, zodanig dat de organisatie beschikt over potentieel toekomstige pedagogisch medewerkers.</w:t>
            </w:r>
          </w:p>
          <w:p w14:paraId="24114ACC" w14:textId="77777777" w:rsidR="00BB0FE3" w:rsidRPr="00084A9D" w:rsidRDefault="00BB0FE3" w:rsidP="00BB0FE3">
            <w:pPr>
              <w:outlineLvl w:val="0"/>
              <w:rPr>
                <w:rFonts w:cs="Arial"/>
              </w:rPr>
            </w:pPr>
          </w:p>
          <w:p w14:paraId="466F4901" w14:textId="77777777" w:rsidR="00BB0FE3" w:rsidRPr="00084A9D" w:rsidRDefault="00BB0FE3" w:rsidP="00BB0FE3">
            <w:pPr>
              <w:rPr>
                <w:i/>
              </w:rPr>
            </w:pPr>
            <w:r w:rsidRPr="00084A9D">
              <w:rPr>
                <w:i/>
              </w:rPr>
              <w:t>Ontwikkelingen bijhouden</w:t>
            </w:r>
          </w:p>
          <w:p w14:paraId="36507D7C" w14:textId="77777777" w:rsidR="00BB0FE3" w:rsidRPr="00084A9D" w:rsidRDefault="00BB0FE3" w:rsidP="00C25D24">
            <w:pPr>
              <w:numPr>
                <w:ilvl w:val="0"/>
                <w:numId w:val="58"/>
              </w:numPr>
            </w:pPr>
            <w:r w:rsidRPr="00084A9D">
              <w:t>Houdt ontwikkelingen ten aanzien van opleidingen en meldt deze aan de leidinggevende.</w:t>
            </w:r>
          </w:p>
          <w:p w14:paraId="48EADAE2" w14:textId="77777777" w:rsidR="00BB0FE3" w:rsidRPr="00084A9D" w:rsidRDefault="00BB0FE3" w:rsidP="00C25D24">
            <w:pPr>
              <w:numPr>
                <w:ilvl w:val="0"/>
                <w:numId w:val="58"/>
              </w:numPr>
            </w:pPr>
            <w:r w:rsidRPr="00084A9D">
              <w:t>Signaleert voor de beroepspraktijkvorming relevante ontwikkelingen en rapporteert deze aan het hoofd P&amp;O/ de daartoe aangewezen functionaris ten behoeve van de beleidsvorming.</w:t>
            </w:r>
          </w:p>
          <w:p w14:paraId="74DBEBF6" w14:textId="77777777" w:rsidR="00BB0FE3" w:rsidRPr="00084A9D" w:rsidRDefault="00BB0FE3" w:rsidP="00C25D24">
            <w:pPr>
              <w:numPr>
                <w:ilvl w:val="0"/>
                <w:numId w:val="58"/>
              </w:numPr>
              <w:rPr>
                <w:rFonts w:cs="Arial"/>
              </w:rPr>
            </w:pPr>
            <w:r w:rsidRPr="00084A9D">
              <w:t>Werkt actief aan de ontwikkeling</w:t>
            </w:r>
            <w:r w:rsidRPr="00084A9D">
              <w:rPr>
                <w:rFonts w:cs="Arial"/>
              </w:rPr>
              <w:t xml:space="preserve"> van eigen vakkennis.</w:t>
            </w:r>
          </w:p>
          <w:p w14:paraId="33F830BB" w14:textId="77777777" w:rsidR="00BB0FE3" w:rsidRPr="00084A9D" w:rsidRDefault="00BB0FE3" w:rsidP="00BB0FE3">
            <w:pPr>
              <w:rPr>
                <w:i/>
              </w:rPr>
            </w:pPr>
            <w:r w:rsidRPr="00084A9D">
              <w:rPr>
                <w:i/>
              </w:rPr>
              <w:t>Resultaat: Ontwikkelingen bijgehouden, zodanig dat de organisatie het beleid met betrekking tot de opleidingen actueel kan houden.</w:t>
            </w:r>
          </w:p>
          <w:p w14:paraId="53725338" w14:textId="77777777" w:rsidR="00BB0FE3" w:rsidRPr="00084A9D" w:rsidRDefault="00BB0FE3" w:rsidP="00BB0FE3">
            <w:pPr>
              <w:rPr>
                <w:rFonts w:cs="Arial"/>
                <w:i/>
              </w:rPr>
            </w:pPr>
          </w:p>
          <w:p w14:paraId="63EF6AA7" w14:textId="77777777" w:rsidR="00BB0FE3" w:rsidRPr="00084A9D" w:rsidRDefault="00BB0FE3" w:rsidP="00BB0FE3">
            <w:pPr>
              <w:rPr>
                <w:i/>
              </w:rPr>
            </w:pPr>
            <w:r w:rsidRPr="00084A9D">
              <w:rPr>
                <w:i/>
              </w:rPr>
              <w:t>Administratie afhandelen</w:t>
            </w:r>
          </w:p>
          <w:p w14:paraId="72DB644D" w14:textId="77777777" w:rsidR="00BB0FE3" w:rsidRPr="00084A9D" w:rsidRDefault="00BB0FE3" w:rsidP="00C25D24">
            <w:pPr>
              <w:numPr>
                <w:ilvl w:val="0"/>
                <w:numId w:val="58"/>
              </w:numPr>
            </w:pPr>
            <w:r w:rsidRPr="00084A9D">
              <w:t>Draagt zorg voor de uit de functie voortkomende administratie en archivering, zoals het bijhouden van de erkenningen van de opleidingsinstituten, bijvoorbeeld met betrekking tot geldigheidsduur van de erkenning.</w:t>
            </w:r>
          </w:p>
          <w:p w14:paraId="65A3E3CB" w14:textId="77777777" w:rsidR="00BB0FE3" w:rsidRPr="00084A9D" w:rsidRDefault="00BB0FE3" w:rsidP="00BB0FE3">
            <w:pPr>
              <w:rPr>
                <w:i/>
              </w:rPr>
            </w:pPr>
            <w:r w:rsidRPr="00084A9D">
              <w:rPr>
                <w:i/>
              </w:rPr>
              <w:t>Resultaat: Administratie afgehandeld, zodanig dat gegevens correct en tijdig verwerkt zijn en de juiste gegevens op tijd beschikbaar zijn.</w:t>
            </w:r>
          </w:p>
        </w:tc>
      </w:tr>
      <w:tr w:rsidR="00BB0FE3" w:rsidRPr="00084A9D" w14:paraId="60B23A5F" w14:textId="77777777" w:rsidTr="00BB0FE3">
        <w:tc>
          <w:tcPr>
            <w:tcW w:w="2127" w:type="dxa"/>
            <w:shd w:val="clear" w:color="auto" w:fill="auto"/>
          </w:tcPr>
          <w:p w14:paraId="11BEFCC0" w14:textId="77777777" w:rsidR="00BB0FE3" w:rsidRPr="00084A9D" w:rsidRDefault="00BB0FE3" w:rsidP="00BB0FE3">
            <w:r w:rsidRPr="00084A9D">
              <w:lastRenderedPageBreak/>
              <w:t>Profiel van de functie</w:t>
            </w:r>
          </w:p>
        </w:tc>
        <w:tc>
          <w:tcPr>
            <w:tcW w:w="6662" w:type="dxa"/>
            <w:shd w:val="clear" w:color="auto" w:fill="auto"/>
          </w:tcPr>
          <w:p w14:paraId="66F30D77" w14:textId="77777777" w:rsidR="00BB0FE3" w:rsidRPr="00084A9D" w:rsidRDefault="00BB0FE3" w:rsidP="00BB0FE3">
            <w:r w:rsidRPr="00084A9D">
              <w:t>Kennis</w:t>
            </w:r>
          </w:p>
          <w:p w14:paraId="15588585" w14:textId="77777777" w:rsidR="00BB0FE3" w:rsidRPr="00084A9D" w:rsidRDefault="00BB0FE3" w:rsidP="00BB0FE3">
            <w:r w:rsidRPr="00084A9D">
              <w:t>Als basisfunctie, aangevuld met:</w:t>
            </w:r>
          </w:p>
          <w:p w14:paraId="0006F964" w14:textId="77777777" w:rsidR="00BB0FE3" w:rsidRPr="00084A9D" w:rsidRDefault="00BB0FE3" w:rsidP="00C25D24">
            <w:pPr>
              <w:numPr>
                <w:ilvl w:val="0"/>
                <w:numId w:val="59"/>
              </w:numPr>
            </w:pPr>
            <w:r w:rsidRPr="00084A9D">
              <w:t xml:space="preserve">MBO 4 werk- en denkniveau (door opleiding of ervaring). </w:t>
            </w:r>
          </w:p>
          <w:p w14:paraId="269A1C0A" w14:textId="77777777" w:rsidR="00BB0FE3" w:rsidRPr="00084A9D" w:rsidRDefault="00BB0FE3" w:rsidP="00C25D24">
            <w:pPr>
              <w:numPr>
                <w:ilvl w:val="0"/>
                <w:numId w:val="59"/>
              </w:numPr>
            </w:pPr>
            <w:r w:rsidRPr="00084A9D">
              <w:t>Bij voorkeur afgeronde MBO 4 opleiding praktijkopleider of beschikkend over bekwaamheid met betrekking tot methodische, didactische en beoordelingsvaardigheden dan wel bereid de genoemde bekwaamheid binnen een afgesproken tijd te verwerven.</w:t>
            </w:r>
          </w:p>
          <w:p w14:paraId="013273A5" w14:textId="77777777" w:rsidR="00BB0FE3" w:rsidRPr="00084A9D" w:rsidRDefault="00BB0FE3" w:rsidP="00C25D24">
            <w:pPr>
              <w:numPr>
                <w:ilvl w:val="0"/>
                <w:numId w:val="59"/>
              </w:numPr>
            </w:pPr>
            <w:r w:rsidRPr="00084A9D">
              <w:t>Kennis van de organisatorische en algemeen pedagogische beleidskaders.</w:t>
            </w:r>
          </w:p>
          <w:p w14:paraId="078B310D" w14:textId="77777777" w:rsidR="00BB0FE3" w:rsidRPr="00084A9D" w:rsidRDefault="00BB0FE3" w:rsidP="00BB0FE3"/>
          <w:p w14:paraId="01E5645E" w14:textId="77777777" w:rsidR="00BB0FE3" w:rsidRPr="00084A9D" w:rsidRDefault="00BB0FE3" w:rsidP="00BB0FE3">
            <w:r w:rsidRPr="00084A9D">
              <w:t>Specifieke functiekenmerken</w:t>
            </w:r>
          </w:p>
          <w:p w14:paraId="5848224E" w14:textId="77777777" w:rsidR="00BB0FE3" w:rsidRPr="00084A9D" w:rsidRDefault="00BB0FE3" w:rsidP="00BB0FE3">
            <w:r w:rsidRPr="00084A9D">
              <w:t>Als basisfunctie, aangevuld met:</w:t>
            </w:r>
          </w:p>
          <w:p w14:paraId="6258FCB7" w14:textId="77777777" w:rsidR="00BB0FE3" w:rsidRPr="00084A9D" w:rsidRDefault="00BB0FE3" w:rsidP="00C25D24">
            <w:pPr>
              <w:numPr>
                <w:ilvl w:val="0"/>
                <w:numId w:val="59"/>
              </w:numPr>
            </w:pPr>
            <w:r w:rsidRPr="00084A9D">
              <w:t>Sociale vaardigheden voor het motiveren, stimuleren en begeleiden van BBL-</w:t>
            </w:r>
            <w:proofErr w:type="spellStart"/>
            <w:r w:rsidRPr="00084A9D">
              <w:t>ers</w:t>
            </w:r>
            <w:proofErr w:type="spellEnd"/>
            <w:r w:rsidRPr="00084A9D">
              <w:t>, BOL-</w:t>
            </w:r>
            <w:proofErr w:type="spellStart"/>
            <w:r w:rsidRPr="00084A9D">
              <w:t>ers</w:t>
            </w:r>
            <w:proofErr w:type="spellEnd"/>
            <w:r w:rsidRPr="00084A9D">
              <w:t xml:space="preserve"> en/of stagiaires en eventueel pedagogisch medewerkers in ontwikkeling en werkbegeleiders.</w:t>
            </w:r>
          </w:p>
          <w:p w14:paraId="0AE3E0A2" w14:textId="77777777" w:rsidR="00BB0FE3" w:rsidRPr="00084A9D" w:rsidRDefault="00BB0FE3" w:rsidP="00C25D24">
            <w:pPr>
              <w:numPr>
                <w:ilvl w:val="0"/>
                <w:numId w:val="59"/>
              </w:numPr>
            </w:pPr>
            <w:r w:rsidRPr="00084A9D">
              <w:t>Organisatievermogen.</w:t>
            </w:r>
          </w:p>
          <w:p w14:paraId="632D6CC2" w14:textId="77777777" w:rsidR="00BB0FE3" w:rsidRPr="00084A9D" w:rsidRDefault="00BB0FE3" w:rsidP="00C25D24">
            <w:pPr>
              <w:numPr>
                <w:ilvl w:val="0"/>
                <w:numId w:val="59"/>
              </w:numPr>
            </w:pPr>
            <w:r w:rsidRPr="00084A9D">
              <w:t xml:space="preserve">Mondelinge en schriftelijke uitdrukkingsvaardigheid voor het opstellen van plannen en het onderhouden van diverse contacten binnen en buiten de eigen onderneming. </w:t>
            </w:r>
          </w:p>
        </w:tc>
      </w:tr>
    </w:tbl>
    <w:p w14:paraId="30763DEE" w14:textId="77777777" w:rsidR="00BB0FE3" w:rsidRPr="00084A9D" w:rsidRDefault="00BB0FE3" w:rsidP="00BB0FE3">
      <w:r w:rsidRPr="00084A9D">
        <w:br w:type="page"/>
      </w:r>
      <w:r w:rsidRPr="00084A9D">
        <w:lastRenderedPageBreak/>
        <w:t>4.</w:t>
      </w:r>
      <w:r w:rsidRPr="00084A9D">
        <w:tab/>
        <w:t>PRAKTIJKOPLEIDER</w:t>
      </w:r>
    </w:p>
    <w:p w14:paraId="4332B11F" w14:textId="77777777" w:rsidR="00BB0FE3" w:rsidRPr="00084A9D" w:rsidRDefault="00BB0FE3" w:rsidP="00BB0FE3">
      <w:pPr>
        <w:ind w:right="3"/>
        <w:outlineLvl w:val="0"/>
        <w:rPr>
          <w:rFonts w:cs="Arial"/>
          <w:b/>
        </w:rPr>
      </w:pPr>
    </w:p>
    <w:p w14:paraId="0AC1CE0D" w14:textId="77777777" w:rsidR="00BB0FE3" w:rsidRPr="00084A9D" w:rsidRDefault="00BB0FE3" w:rsidP="00BB0FE3">
      <w:pPr>
        <w:ind w:right="3"/>
        <w:outlineLvl w:val="0"/>
        <w:rPr>
          <w:rFonts w:cs="Arial"/>
          <w:caps/>
        </w:rPr>
      </w:pPr>
      <w:r w:rsidRPr="00084A9D">
        <w:rPr>
          <w:rFonts w:cs="Arial"/>
          <w:caps/>
        </w:rPr>
        <w:t>Algemene kenmerken</w:t>
      </w:r>
    </w:p>
    <w:p w14:paraId="480A8FC1" w14:textId="77777777" w:rsidR="00BB0FE3" w:rsidRPr="00084A9D" w:rsidRDefault="00BB0FE3" w:rsidP="00BB0FE3">
      <w:pPr>
        <w:ind w:right="3"/>
        <w:rPr>
          <w:rFonts w:cs="Arial"/>
        </w:rPr>
      </w:pPr>
      <w:r w:rsidRPr="00084A9D">
        <w:rPr>
          <w:rFonts w:cs="Arial"/>
        </w:rPr>
        <w:t>De functie praktijkopleider is een functie die over het algemeen onder een van de stafafdelingen ressorteert. De functie vormt een schakel tussen het opleidingsinstituut en de pedagogisch medewerkers die de medewerkers met een leer-arbeidsovereenkomst en/of stagiaires begeleiden (ook wel werkbegeleiders/ praktijkbegeleiders genoemd). In de praktijk betreft het soms een gecombineerde functie met de functie van pedagogisch medewerker.</w:t>
      </w:r>
    </w:p>
    <w:p w14:paraId="5839C072" w14:textId="77777777" w:rsidR="00BB0FE3" w:rsidRPr="00084A9D" w:rsidRDefault="00BB0FE3" w:rsidP="00BB0FE3">
      <w:pPr>
        <w:ind w:right="3"/>
        <w:rPr>
          <w:rFonts w:cs="Arial"/>
        </w:rPr>
      </w:pPr>
    </w:p>
    <w:p w14:paraId="3A98AD61" w14:textId="77777777" w:rsidR="00BB0FE3" w:rsidRPr="00084A9D" w:rsidRDefault="00BB0FE3" w:rsidP="00BB0FE3">
      <w:pPr>
        <w:ind w:right="3"/>
        <w:outlineLvl w:val="0"/>
        <w:rPr>
          <w:rFonts w:cs="Arial"/>
          <w:i/>
          <w:caps/>
        </w:rPr>
      </w:pPr>
      <w:r w:rsidRPr="00084A9D">
        <w:rPr>
          <w:rFonts w:cs="Arial"/>
          <w:caps/>
        </w:rPr>
        <w:t>Doel van de functie</w:t>
      </w:r>
    </w:p>
    <w:p w14:paraId="0E404586" w14:textId="77777777" w:rsidR="00BB0FE3" w:rsidRPr="00084A9D" w:rsidRDefault="00BB0FE3" w:rsidP="00BB0FE3">
      <w:pPr>
        <w:ind w:right="3"/>
        <w:rPr>
          <w:rFonts w:cs="Arial"/>
        </w:rPr>
      </w:pPr>
      <w:r w:rsidRPr="00084A9D">
        <w:rPr>
          <w:rFonts w:cs="Arial"/>
        </w:rPr>
        <w:t>Het begeleiden van werkbegeleiders/praktijkbegeleiders (= pedagogisch medewerker die BBL-</w:t>
      </w:r>
      <w:proofErr w:type="spellStart"/>
      <w:r w:rsidRPr="00084A9D">
        <w:rPr>
          <w:rFonts w:cs="Arial"/>
        </w:rPr>
        <w:t>ers</w:t>
      </w:r>
      <w:proofErr w:type="spellEnd"/>
      <w:r w:rsidRPr="00084A9D">
        <w:rPr>
          <w:rFonts w:cs="Arial"/>
        </w:rPr>
        <w:t>, leerling-werknemers (HBO), BOL-</w:t>
      </w:r>
      <w:proofErr w:type="spellStart"/>
      <w:r w:rsidRPr="00084A9D">
        <w:rPr>
          <w:rFonts w:cs="Arial"/>
        </w:rPr>
        <w:t>ers</w:t>
      </w:r>
      <w:proofErr w:type="spellEnd"/>
      <w:r w:rsidRPr="00084A9D">
        <w:rPr>
          <w:rFonts w:cs="Arial"/>
        </w:rPr>
        <w:t xml:space="preserve"> en/of stagiaires begeleidt) en het in samenwerking met het (unit-)hoofd werven, selecteren, plaatsen en begeleiden van BBL-</w:t>
      </w:r>
      <w:proofErr w:type="spellStart"/>
      <w:r w:rsidRPr="00084A9D">
        <w:rPr>
          <w:rFonts w:cs="Arial"/>
        </w:rPr>
        <w:t>ers</w:t>
      </w:r>
      <w:proofErr w:type="spellEnd"/>
      <w:r w:rsidRPr="00084A9D">
        <w:rPr>
          <w:rFonts w:cs="Arial"/>
        </w:rPr>
        <w:t>, leerling-werknemers (HBO), BOL-</w:t>
      </w:r>
      <w:proofErr w:type="spellStart"/>
      <w:r w:rsidRPr="00084A9D">
        <w:rPr>
          <w:rFonts w:cs="Arial"/>
        </w:rPr>
        <w:t>ers</w:t>
      </w:r>
      <w:proofErr w:type="spellEnd"/>
      <w:r w:rsidRPr="00084A9D">
        <w:rPr>
          <w:rFonts w:cs="Arial"/>
        </w:rPr>
        <w:t xml:space="preserve"> en stagiaires.</w:t>
      </w:r>
    </w:p>
    <w:p w14:paraId="52B7CCA4" w14:textId="77777777" w:rsidR="00BB0FE3" w:rsidRPr="00084A9D" w:rsidRDefault="00BB0FE3" w:rsidP="00BB0FE3">
      <w:pPr>
        <w:ind w:right="3"/>
        <w:outlineLvl w:val="0"/>
        <w:rPr>
          <w:rFonts w:cs="Arial"/>
          <w:b/>
          <w:caps/>
        </w:rPr>
      </w:pPr>
    </w:p>
    <w:p w14:paraId="70329ACC" w14:textId="77777777" w:rsidR="00BB0FE3" w:rsidRPr="00084A9D" w:rsidRDefault="00BB0FE3" w:rsidP="00BB0FE3">
      <w:pPr>
        <w:ind w:right="3"/>
        <w:outlineLvl w:val="0"/>
        <w:rPr>
          <w:rFonts w:cs="Arial"/>
          <w:i/>
          <w:caps/>
        </w:rPr>
      </w:pPr>
      <w:r w:rsidRPr="00084A9D">
        <w:rPr>
          <w:rFonts w:cs="Arial"/>
          <w:caps/>
        </w:rPr>
        <w:t>Organisatorische positie</w:t>
      </w:r>
    </w:p>
    <w:p w14:paraId="6069818A" w14:textId="77777777" w:rsidR="00BB0FE3" w:rsidRPr="00084A9D" w:rsidRDefault="00BB0FE3" w:rsidP="00BB0FE3">
      <w:pPr>
        <w:ind w:right="3"/>
        <w:rPr>
          <w:rFonts w:cs="Arial"/>
        </w:rPr>
      </w:pPr>
      <w:r w:rsidRPr="00084A9D">
        <w:rPr>
          <w:rFonts w:cs="Arial"/>
        </w:rPr>
        <w:t>De praktijkopleider ressorteert hiërarchisch onder de leidinggevende van de afdeling waarbinnen de functie is gepositioneerd dan wel onder de directie en geeft zelf geen leiding.</w:t>
      </w:r>
    </w:p>
    <w:p w14:paraId="4A9B67AB" w14:textId="77777777" w:rsidR="00BB0FE3" w:rsidRPr="00084A9D" w:rsidRDefault="00BB0FE3" w:rsidP="00BB0FE3">
      <w:pPr>
        <w:ind w:right="3"/>
        <w:rPr>
          <w:rFonts w:cs="Arial"/>
        </w:rPr>
      </w:pPr>
    </w:p>
    <w:p w14:paraId="46E4F179" w14:textId="77777777" w:rsidR="00BB0FE3" w:rsidRPr="00084A9D" w:rsidRDefault="00BB0FE3" w:rsidP="00BB0FE3">
      <w:pPr>
        <w:ind w:right="3"/>
        <w:outlineLvl w:val="0"/>
        <w:rPr>
          <w:rFonts w:cs="Arial"/>
          <w:caps/>
        </w:rPr>
      </w:pPr>
      <w:r w:rsidRPr="00084A9D">
        <w:rPr>
          <w:rFonts w:cs="Arial"/>
          <w:caps/>
        </w:rPr>
        <w:t>Resultaatgebieden</w:t>
      </w:r>
    </w:p>
    <w:p w14:paraId="58108D71" w14:textId="77777777" w:rsidR="00BB0FE3" w:rsidRPr="00084A9D" w:rsidRDefault="00BB0FE3" w:rsidP="00BB0FE3">
      <w:pPr>
        <w:ind w:right="3"/>
        <w:rPr>
          <w:rFonts w:cs="Arial"/>
        </w:rPr>
      </w:pPr>
    </w:p>
    <w:p w14:paraId="0E0F03C4" w14:textId="77777777" w:rsidR="00BB0FE3" w:rsidRPr="00084A9D" w:rsidRDefault="00BB0FE3" w:rsidP="00BB0FE3">
      <w:pPr>
        <w:ind w:right="3"/>
        <w:outlineLvl w:val="0"/>
        <w:rPr>
          <w:rFonts w:cs="Arial"/>
          <w:i/>
          <w:iCs/>
        </w:rPr>
      </w:pPr>
      <w:r w:rsidRPr="00084A9D">
        <w:rPr>
          <w:rFonts w:cs="Arial"/>
          <w:i/>
          <w:iCs/>
        </w:rPr>
        <w:t>Deskundigheid bevorderen</w:t>
      </w:r>
    </w:p>
    <w:p w14:paraId="71103644" w14:textId="77777777" w:rsidR="00BB0FE3" w:rsidRPr="00084A9D" w:rsidRDefault="00BB0FE3" w:rsidP="00C25D24">
      <w:pPr>
        <w:numPr>
          <w:ilvl w:val="0"/>
          <w:numId w:val="65"/>
        </w:numPr>
        <w:tabs>
          <w:tab w:val="clear" w:pos="720"/>
          <w:tab w:val="num" w:pos="426"/>
        </w:tabs>
        <w:ind w:left="426" w:right="3" w:hanging="426"/>
        <w:rPr>
          <w:rFonts w:cs="Arial"/>
        </w:rPr>
      </w:pPr>
      <w:r w:rsidRPr="00084A9D">
        <w:rPr>
          <w:rFonts w:cs="Arial"/>
        </w:rPr>
        <w:t>Stelt een planning op, inclusief introductieplan, voor de BBL-</w:t>
      </w:r>
      <w:proofErr w:type="spellStart"/>
      <w:r w:rsidRPr="00084A9D">
        <w:rPr>
          <w:rFonts w:cs="Arial"/>
        </w:rPr>
        <w:t>ers</w:t>
      </w:r>
      <w:proofErr w:type="spellEnd"/>
      <w:r w:rsidRPr="00084A9D">
        <w:rPr>
          <w:rFonts w:cs="Arial"/>
        </w:rPr>
        <w:t>, leerling-werknemers (HBO), BOL-</w:t>
      </w:r>
      <w:proofErr w:type="spellStart"/>
      <w:r w:rsidRPr="00084A9D">
        <w:rPr>
          <w:rFonts w:cs="Arial"/>
        </w:rPr>
        <w:t>ers</w:t>
      </w:r>
      <w:proofErr w:type="spellEnd"/>
      <w:r w:rsidRPr="00084A9D">
        <w:rPr>
          <w:rFonts w:cs="Arial"/>
        </w:rPr>
        <w:t xml:space="preserve"> en/of stagiaires in overleg met de opleiding en gebaseerd op het pedagogisch beleidsplan. </w:t>
      </w:r>
    </w:p>
    <w:p w14:paraId="15FEB429" w14:textId="77777777" w:rsidR="00BB0FE3" w:rsidRPr="00084A9D" w:rsidRDefault="00BB0FE3" w:rsidP="00C25D24">
      <w:pPr>
        <w:numPr>
          <w:ilvl w:val="0"/>
          <w:numId w:val="65"/>
        </w:numPr>
        <w:tabs>
          <w:tab w:val="clear" w:pos="720"/>
          <w:tab w:val="num" w:pos="426"/>
        </w:tabs>
        <w:ind w:left="426" w:right="3" w:hanging="426"/>
        <w:rPr>
          <w:rFonts w:cs="Arial"/>
        </w:rPr>
      </w:pPr>
      <w:r w:rsidRPr="00084A9D">
        <w:rPr>
          <w:rFonts w:cs="Arial"/>
        </w:rPr>
        <w:t>Begeleidt individuele medewerkers met een leer-arbeidsovereenkomst, evalueert middels gesprekken met BBL-</w:t>
      </w:r>
      <w:proofErr w:type="spellStart"/>
      <w:r w:rsidRPr="00084A9D">
        <w:rPr>
          <w:rFonts w:cs="Arial"/>
        </w:rPr>
        <w:t>ers</w:t>
      </w:r>
      <w:proofErr w:type="spellEnd"/>
      <w:r w:rsidRPr="00084A9D">
        <w:rPr>
          <w:rFonts w:cs="Arial"/>
        </w:rPr>
        <w:t>, leerling-werknemers (HBO), BOL-</w:t>
      </w:r>
      <w:proofErr w:type="spellStart"/>
      <w:r w:rsidRPr="00084A9D">
        <w:rPr>
          <w:rFonts w:cs="Arial"/>
        </w:rPr>
        <w:t>ers</w:t>
      </w:r>
      <w:proofErr w:type="spellEnd"/>
      <w:r w:rsidRPr="00084A9D">
        <w:rPr>
          <w:rFonts w:cs="Arial"/>
        </w:rPr>
        <w:t xml:space="preserve"> en/of stagiaires de voortgang en stelt indien nodig de planning bij. </w:t>
      </w:r>
    </w:p>
    <w:p w14:paraId="67523A45" w14:textId="77777777" w:rsidR="00BB0FE3" w:rsidRPr="00084A9D" w:rsidRDefault="00BB0FE3" w:rsidP="00C25D24">
      <w:pPr>
        <w:numPr>
          <w:ilvl w:val="0"/>
          <w:numId w:val="65"/>
        </w:numPr>
        <w:tabs>
          <w:tab w:val="clear" w:pos="720"/>
          <w:tab w:val="num" w:pos="426"/>
        </w:tabs>
        <w:ind w:left="426" w:right="3" w:hanging="426"/>
        <w:rPr>
          <w:rFonts w:cs="Arial"/>
        </w:rPr>
      </w:pPr>
      <w:r w:rsidRPr="00084A9D">
        <w:rPr>
          <w:rFonts w:cs="Arial"/>
        </w:rPr>
        <w:t xml:space="preserve">Onderhoudt contact met en coacht werkbegeleiders/ praktijkbegeleiders, o.a. door hen regelmatig te voorzien van relevante informatie over ontwikkelingen. </w:t>
      </w:r>
    </w:p>
    <w:p w14:paraId="58925DCE" w14:textId="77777777" w:rsidR="00BB0FE3" w:rsidRPr="00084A9D" w:rsidRDefault="00BB0FE3" w:rsidP="00C25D24">
      <w:pPr>
        <w:numPr>
          <w:ilvl w:val="0"/>
          <w:numId w:val="65"/>
        </w:numPr>
        <w:tabs>
          <w:tab w:val="clear" w:pos="720"/>
          <w:tab w:val="num" w:pos="426"/>
        </w:tabs>
        <w:ind w:left="426" w:right="3" w:hanging="426"/>
        <w:rPr>
          <w:rFonts w:cs="Arial"/>
        </w:rPr>
      </w:pPr>
      <w:r w:rsidRPr="00084A9D">
        <w:rPr>
          <w:rFonts w:cs="Arial"/>
        </w:rPr>
        <w:t>Draagt zorg voor het plaatsvinden van de beoordelingen van het leerproces van de leerlingen en organiseert praktijktoetsen met externe beoordelaar.</w:t>
      </w:r>
    </w:p>
    <w:p w14:paraId="02258187" w14:textId="77777777" w:rsidR="00BB0FE3" w:rsidRPr="0009126C" w:rsidRDefault="00BB0FE3" w:rsidP="00BB0FE3">
      <w:pPr>
        <w:pStyle w:val="StandardText"/>
        <w:ind w:left="1134" w:right="3" w:hanging="1134"/>
        <w:rPr>
          <w:rFonts w:ascii="Tahoma" w:hAnsi="Tahoma" w:cs="Tahoma"/>
          <w:i/>
        </w:rPr>
      </w:pPr>
      <w:r w:rsidRPr="0009126C">
        <w:rPr>
          <w:rFonts w:ascii="Tahoma" w:hAnsi="Tahoma" w:cs="Tahoma"/>
          <w:i/>
        </w:rPr>
        <w:t>Resultaat</w:t>
      </w:r>
      <w:r w:rsidRPr="0009126C">
        <w:rPr>
          <w:rFonts w:ascii="Tahoma" w:hAnsi="Tahoma" w:cs="Tahoma"/>
        </w:rPr>
        <w:t>:</w:t>
      </w:r>
    </w:p>
    <w:p w14:paraId="73E6DBC6" w14:textId="77777777" w:rsidR="00BB0FE3" w:rsidRPr="00084A9D" w:rsidRDefault="00BB0FE3" w:rsidP="00BB0FE3">
      <w:pPr>
        <w:pStyle w:val="StandardText"/>
        <w:ind w:right="3"/>
        <w:rPr>
          <w:rFonts w:cs="Arial"/>
          <w:iCs/>
        </w:rPr>
      </w:pPr>
      <w:r w:rsidRPr="0009126C">
        <w:rPr>
          <w:rFonts w:ascii="Tahoma" w:hAnsi="Tahoma" w:cs="Tahoma"/>
          <w:i/>
          <w:iCs/>
        </w:rPr>
        <w:t>Deskundigheid bevorderd, zodanig dat de pedagogisch medewerkers die in opleiding zijn (BBL-</w:t>
      </w:r>
      <w:proofErr w:type="spellStart"/>
      <w:r w:rsidRPr="0009126C">
        <w:rPr>
          <w:rFonts w:ascii="Tahoma" w:hAnsi="Tahoma" w:cs="Tahoma"/>
          <w:i/>
          <w:iCs/>
        </w:rPr>
        <w:t>ers</w:t>
      </w:r>
      <w:proofErr w:type="spellEnd"/>
      <w:r w:rsidRPr="0009126C">
        <w:rPr>
          <w:rFonts w:ascii="Tahoma" w:hAnsi="Tahoma" w:cs="Tahoma"/>
          <w:i/>
          <w:iCs/>
        </w:rPr>
        <w:t xml:space="preserve">, </w:t>
      </w:r>
      <w:r w:rsidRPr="0009126C">
        <w:rPr>
          <w:rFonts w:ascii="Tahoma" w:hAnsi="Tahoma" w:cs="Tahoma"/>
          <w:i/>
        </w:rPr>
        <w:t xml:space="preserve">leerling-werknemers (HBO), </w:t>
      </w:r>
      <w:r w:rsidRPr="0009126C">
        <w:rPr>
          <w:rFonts w:ascii="Tahoma" w:hAnsi="Tahoma" w:cs="Tahoma"/>
          <w:i/>
          <w:iCs/>
        </w:rPr>
        <w:t>BOL-</w:t>
      </w:r>
      <w:proofErr w:type="spellStart"/>
      <w:r w:rsidRPr="0009126C">
        <w:rPr>
          <w:rFonts w:ascii="Tahoma" w:hAnsi="Tahoma" w:cs="Tahoma"/>
          <w:i/>
          <w:iCs/>
        </w:rPr>
        <w:t>ers</w:t>
      </w:r>
      <w:proofErr w:type="spellEnd"/>
      <w:r w:rsidRPr="0009126C">
        <w:rPr>
          <w:rFonts w:ascii="Tahoma" w:hAnsi="Tahoma" w:cs="Tahoma"/>
          <w:i/>
          <w:iCs/>
        </w:rPr>
        <w:t xml:space="preserve"> en/of stagiaires) zo goed mogelijk ingezet kunnen worden op de groep en (indien van toepassing) in staat worden gesteld hun leerdoelen te</w:t>
      </w:r>
      <w:r w:rsidRPr="0009126C">
        <w:rPr>
          <w:rFonts w:ascii="Tahoma" w:hAnsi="Tahoma" w:cs="Tahoma"/>
          <w:iCs/>
        </w:rPr>
        <w:t xml:space="preserve"> </w:t>
      </w:r>
      <w:r w:rsidRPr="0009126C">
        <w:rPr>
          <w:rFonts w:ascii="Tahoma" w:hAnsi="Tahoma" w:cs="Tahoma"/>
          <w:i/>
          <w:iCs/>
        </w:rPr>
        <w:t>behalen.</w:t>
      </w:r>
      <w:r w:rsidRPr="0009126C">
        <w:rPr>
          <w:rFonts w:ascii="Tahoma" w:hAnsi="Tahoma" w:cs="Tahoma"/>
          <w:i/>
          <w:iCs/>
        </w:rPr>
        <w:cr/>
      </w:r>
    </w:p>
    <w:p w14:paraId="7A8A42EC" w14:textId="77777777" w:rsidR="00BB0FE3" w:rsidRPr="00084A9D" w:rsidRDefault="00BB0FE3" w:rsidP="00BB0FE3">
      <w:pPr>
        <w:ind w:right="3"/>
        <w:rPr>
          <w:rFonts w:cs="Arial"/>
          <w:i/>
          <w:iCs/>
        </w:rPr>
      </w:pPr>
      <w:r w:rsidRPr="00084A9D">
        <w:rPr>
          <w:rFonts w:cs="Arial"/>
          <w:i/>
          <w:iCs/>
        </w:rPr>
        <w:t>Informatie uitwisselen</w:t>
      </w:r>
    </w:p>
    <w:p w14:paraId="25366294" w14:textId="77777777" w:rsidR="00BB0FE3" w:rsidRPr="00084A9D" w:rsidRDefault="00BB0FE3" w:rsidP="00C25D24">
      <w:pPr>
        <w:numPr>
          <w:ilvl w:val="0"/>
          <w:numId w:val="66"/>
        </w:numPr>
        <w:tabs>
          <w:tab w:val="clear" w:pos="720"/>
          <w:tab w:val="num" w:pos="426"/>
        </w:tabs>
        <w:ind w:left="426" w:right="3" w:hanging="426"/>
        <w:rPr>
          <w:rFonts w:cs="Arial"/>
        </w:rPr>
      </w:pPr>
      <w:r w:rsidRPr="00084A9D">
        <w:rPr>
          <w:rFonts w:cs="Arial"/>
        </w:rPr>
        <w:t xml:space="preserve">Legt verslag van en rapporteert over ontwikkelingen met betrekking tot het leerproces van de leerlingen aan de regiomanager/ het hoofd </w:t>
      </w:r>
      <w:proofErr w:type="spellStart"/>
      <w:r w:rsidRPr="00084A9D">
        <w:rPr>
          <w:rFonts w:cs="Arial"/>
        </w:rPr>
        <w:t>p&amp;o</w:t>
      </w:r>
      <w:proofErr w:type="spellEnd"/>
      <w:r w:rsidRPr="00084A9D">
        <w:rPr>
          <w:rFonts w:cs="Arial"/>
        </w:rPr>
        <w:t xml:space="preserve">/ de daartoe aangewezen functionaris. </w:t>
      </w:r>
    </w:p>
    <w:p w14:paraId="32709192" w14:textId="77777777" w:rsidR="00BB0FE3" w:rsidRPr="00084A9D" w:rsidRDefault="00BB0FE3" w:rsidP="00C25D24">
      <w:pPr>
        <w:numPr>
          <w:ilvl w:val="0"/>
          <w:numId w:val="66"/>
        </w:numPr>
        <w:tabs>
          <w:tab w:val="clear" w:pos="720"/>
          <w:tab w:val="num" w:pos="426"/>
        </w:tabs>
        <w:ind w:left="426" w:right="3" w:hanging="426"/>
        <w:rPr>
          <w:rFonts w:cs="Arial"/>
        </w:rPr>
      </w:pPr>
      <w:r w:rsidRPr="00084A9D">
        <w:rPr>
          <w:rFonts w:cs="Arial"/>
        </w:rPr>
        <w:t>Onderhoudt contacten met opleidingsinstituten over de voortgang van het leertraject van de BBL-</w:t>
      </w:r>
      <w:proofErr w:type="spellStart"/>
      <w:r w:rsidRPr="00084A9D">
        <w:rPr>
          <w:rFonts w:cs="Arial"/>
        </w:rPr>
        <w:t>ers</w:t>
      </w:r>
      <w:proofErr w:type="spellEnd"/>
      <w:r w:rsidRPr="00084A9D">
        <w:rPr>
          <w:rFonts w:cs="Arial"/>
        </w:rPr>
        <w:t>, leerling-werknemers (HBO), BOL-</w:t>
      </w:r>
      <w:proofErr w:type="spellStart"/>
      <w:r w:rsidRPr="00084A9D">
        <w:rPr>
          <w:rFonts w:cs="Arial"/>
        </w:rPr>
        <w:t>ers</w:t>
      </w:r>
      <w:proofErr w:type="spellEnd"/>
      <w:r w:rsidRPr="00084A9D">
        <w:rPr>
          <w:rFonts w:cs="Arial"/>
        </w:rPr>
        <w:t xml:space="preserve"> en stagiaires.</w:t>
      </w:r>
    </w:p>
    <w:p w14:paraId="238D64A9" w14:textId="77777777" w:rsidR="00BB0FE3" w:rsidRPr="00084A9D" w:rsidRDefault="00BB0FE3" w:rsidP="00C25D24">
      <w:pPr>
        <w:numPr>
          <w:ilvl w:val="0"/>
          <w:numId w:val="66"/>
        </w:numPr>
        <w:tabs>
          <w:tab w:val="clear" w:pos="720"/>
          <w:tab w:val="num" w:pos="426"/>
        </w:tabs>
        <w:ind w:left="426" w:right="3" w:hanging="426"/>
        <w:rPr>
          <w:rFonts w:cs="Arial"/>
        </w:rPr>
      </w:pPr>
      <w:r w:rsidRPr="00084A9D">
        <w:rPr>
          <w:rFonts w:cs="Arial"/>
        </w:rPr>
        <w:t>Functioneert als aanspreekpunt voor opleidingsinstituten.</w:t>
      </w:r>
    </w:p>
    <w:p w14:paraId="025B59FA" w14:textId="77777777" w:rsidR="00BB0FE3" w:rsidRPr="00084A9D" w:rsidRDefault="00BB0FE3" w:rsidP="00C25D24">
      <w:pPr>
        <w:numPr>
          <w:ilvl w:val="0"/>
          <w:numId w:val="66"/>
        </w:numPr>
        <w:tabs>
          <w:tab w:val="clear" w:pos="720"/>
          <w:tab w:val="num" w:pos="426"/>
        </w:tabs>
        <w:ind w:left="426" w:right="3" w:hanging="426"/>
        <w:rPr>
          <w:rFonts w:cs="Arial"/>
        </w:rPr>
      </w:pPr>
      <w:r w:rsidRPr="00084A9D">
        <w:rPr>
          <w:rFonts w:cs="Arial"/>
        </w:rPr>
        <w:t>Neemt gebruikelijk deel aan werkoverleg.</w:t>
      </w:r>
    </w:p>
    <w:p w14:paraId="0597703D" w14:textId="77777777" w:rsidR="00BB0FE3" w:rsidRPr="0009126C" w:rsidRDefault="00BB0FE3" w:rsidP="00BB0FE3">
      <w:pPr>
        <w:pStyle w:val="Plattetekst2"/>
        <w:spacing w:after="0" w:line="240" w:lineRule="auto"/>
        <w:ind w:left="1134" w:right="6" w:hanging="1134"/>
        <w:rPr>
          <w:rFonts w:ascii="Tahoma" w:hAnsi="Tahoma" w:cs="Tahoma"/>
          <w:i/>
        </w:rPr>
      </w:pPr>
      <w:r w:rsidRPr="0009126C">
        <w:rPr>
          <w:rFonts w:ascii="Tahoma" w:hAnsi="Tahoma" w:cs="Tahoma"/>
          <w:i/>
        </w:rPr>
        <w:t>Resultaat</w:t>
      </w:r>
      <w:r w:rsidRPr="0009126C">
        <w:rPr>
          <w:rFonts w:ascii="Tahoma" w:hAnsi="Tahoma" w:cs="Tahoma"/>
        </w:rPr>
        <w:t>:</w:t>
      </w:r>
    </w:p>
    <w:p w14:paraId="1DB99248" w14:textId="77777777" w:rsidR="00BB0FE3" w:rsidRPr="0009126C" w:rsidRDefault="00BB0FE3" w:rsidP="00BB0FE3">
      <w:pPr>
        <w:pStyle w:val="Plattetekst2"/>
        <w:spacing w:after="0" w:line="240" w:lineRule="auto"/>
        <w:ind w:right="6"/>
        <w:rPr>
          <w:rFonts w:ascii="Tahoma" w:hAnsi="Tahoma" w:cs="Tahoma"/>
          <w:i/>
          <w:iCs/>
        </w:rPr>
      </w:pPr>
      <w:r w:rsidRPr="0009126C">
        <w:rPr>
          <w:rFonts w:ascii="Tahoma" w:hAnsi="Tahoma" w:cs="Tahoma"/>
          <w:i/>
          <w:iCs/>
        </w:rPr>
        <w:t>Informatie uitgewisseld, zodanig dat zowel de opleidingsinstituten als de interne betrokkenen beschikken over de voor de deskundigheidsbevordering relevante informatie.</w:t>
      </w:r>
    </w:p>
    <w:p w14:paraId="732D8E83" w14:textId="77777777" w:rsidR="00BB0FE3" w:rsidRPr="00084A9D" w:rsidRDefault="00BB0FE3" w:rsidP="00BB0FE3">
      <w:pPr>
        <w:ind w:right="3"/>
        <w:rPr>
          <w:rFonts w:cs="Arial"/>
        </w:rPr>
      </w:pPr>
    </w:p>
    <w:p w14:paraId="35C13BA7" w14:textId="77777777" w:rsidR="00BB0FE3" w:rsidRPr="00084A9D" w:rsidRDefault="00BB0FE3" w:rsidP="00BB0FE3">
      <w:pPr>
        <w:ind w:right="3"/>
        <w:outlineLvl w:val="0"/>
        <w:rPr>
          <w:rFonts w:cs="Arial"/>
          <w:i/>
          <w:iCs/>
        </w:rPr>
      </w:pPr>
      <w:r w:rsidRPr="00084A9D">
        <w:rPr>
          <w:rFonts w:cs="Arial"/>
          <w:i/>
          <w:iCs/>
        </w:rPr>
        <w:t>BBL-</w:t>
      </w:r>
      <w:proofErr w:type="spellStart"/>
      <w:r w:rsidRPr="00084A9D">
        <w:rPr>
          <w:rFonts w:cs="Arial"/>
          <w:i/>
          <w:iCs/>
        </w:rPr>
        <w:t>ers</w:t>
      </w:r>
      <w:proofErr w:type="spellEnd"/>
      <w:r w:rsidRPr="00084A9D">
        <w:rPr>
          <w:rFonts w:cs="Arial"/>
          <w:i/>
          <w:iCs/>
        </w:rPr>
        <w:t xml:space="preserve">, </w:t>
      </w:r>
      <w:r w:rsidRPr="00084A9D">
        <w:rPr>
          <w:rFonts w:cs="Arial"/>
          <w:i/>
        </w:rPr>
        <w:t xml:space="preserve">leerling-werknemers (HBO), </w:t>
      </w:r>
      <w:r w:rsidRPr="00084A9D">
        <w:rPr>
          <w:rFonts w:cs="Arial"/>
          <w:i/>
          <w:iCs/>
        </w:rPr>
        <w:t>BOL-</w:t>
      </w:r>
      <w:proofErr w:type="spellStart"/>
      <w:r w:rsidRPr="00084A9D">
        <w:rPr>
          <w:rFonts w:cs="Arial"/>
          <w:i/>
          <w:iCs/>
        </w:rPr>
        <w:t>ers</w:t>
      </w:r>
      <w:proofErr w:type="spellEnd"/>
      <w:r w:rsidRPr="00084A9D">
        <w:rPr>
          <w:rFonts w:cs="Arial"/>
          <w:i/>
          <w:iCs/>
        </w:rPr>
        <w:t xml:space="preserve"> en/of stagiaires werven</w:t>
      </w:r>
    </w:p>
    <w:p w14:paraId="511A41DF" w14:textId="77777777" w:rsidR="00BB0FE3" w:rsidRPr="00084A9D" w:rsidRDefault="00BB0FE3" w:rsidP="00C25D24">
      <w:pPr>
        <w:numPr>
          <w:ilvl w:val="0"/>
          <w:numId w:val="67"/>
        </w:numPr>
        <w:tabs>
          <w:tab w:val="clear" w:pos="720"/>
          <w:tab w:val="num" w:pos="426"/>
        </w:tabs>
        <w:ind w:left="426" w:right="3" w:hanging="426"/>
        <w:rPr>
          <w:rFonts w:cs="Arial"/>
        </w:rPr>
      </w:pPr>
      <w:r w:rsidRPr="00084A9D">
        <w:rPr>
          <w:rFonts w:cs="Arial"/>
        </w:rPr>
        <w:t>Werft BBL-</w:t>
      </w:r>
      <w:proofErr w:type="spellStart"/>
      <w:r w:rsidRPr="00084A9D">
        <w:rPr>
          <w:rFonts w:cs="Arial"/>
        </w:rPr>
        <w:t>ers</w:t>
      </w:r>
      <w:proofErr w:type="spellEnd"/>
      <w:r w:rsidRPr="00084A9D">
        <w:rPr>
          <w:rFonts w:cs="Arial"/>
        </w:rPr>
        <w:t>, leerling-werknemers (HBO), BOL-</w:t>
      </w:r>
      <w:proofErr w:type="spellStart"/>
      <w:r w:rsidRPr="00084A9D">
        <w:rPr>
          <w:rFonts w:cs="Arial"/>
        </w:rPr>
        <w:t>ers</w:t>
      </w:r>
      <w:proofErr w:type="spellEnd"/>
      <w:r w:rsidRPr="00084A9D">
        <w:rPr>
          <w:rFonts w:cs="Arial"/>
        </w:rPr>
        <w:t xml:space="preserve"> en/of stagiaires en selecteert en plaatst hen vervolgens in samenwerking met het (unit-)hoofd.</w:t>
      </w:r>
    </w:p>
    <w:p w14:paraId="775DD76F" w14:textId="77777777" w:rsidR="00BB0FE3" w:rsidRPr="0009126C" w:rsidRDefault="00BB0FE3" w:rsidP="00BB0FE3">
      <w:pPr>
        <w:pStyle w:val="Plattetekst2"/>
        <w:spacing w:after="0" w:line="240" w:lineRule="auto"/>
        <w:ind w:left="1134" w:right="6" w:hanging="1134"/>
        <w:rPr>
          <w:rFonts w:ascii="Tahoma" w:hAnsi="Tahoma" w:cs="Tahoma"/>
          <w:i/>
        </w:rPr>
      </w:pPr>
      <w:r w:rsidRPr="0009126C">
        <w:rPr>
          <w:rFonts w:ascii="Tahoma" w:hAnsi="Tahoma" w:cs="Tahoma"/>
          <w:i/>
        </w:rPr>
        <w:t>Resultaat</w:t>
      </w:r>
      <w:r w:rsidRPr="0009126C">
        <w:rPr>
          <w:rFonts w:ascii="Tahoma" w:hAnsi="Tahoma" w:cs="Tahoma"/>
        </w:rPr>
        <w:t>:</w:t>
      </w:r>
    </w:p>
    <w:p w14:paraId="661EABD7" w14:textId="77777777" w:rsidR="00BB0FE3" w:rsidRPr="0009126C" w:rsidRDefault="00BB0FE3" w:rsidP="00BB0FE3">
      <w:pPr>
        <w:pStyle w:val="Plattetekst2"/>
        <w:spacing w:after="0" w:line="240" w:lineRule="auto"/>
        <w:ind w:right="6"/>
        <w:rPr>
          <w:rFonts w:ascii="Tahoma" w:hAnsi="Tahoma" w:cs="Tahoma"/>
          <w:i/>
          <w:iCs/>
        </w:rPr>
      </w:pPr>
      <w:r w:rsidRPr="0009126C">
        <w:rPr>
          <w:rFonts w:ascii="Tahoma" w:hAnsi="Tahoma" w:cs="Tahoma"/>
          <w:i/>
          <w:iCs/>
        </w:rPr>
        <w:t>BBL-</w:t>
      </w:r>
      <w:proofErr w:type="spellStart"/>
      <w:r w:rsidRPr="0009126C">
        <w:rPr>
          <w:rFonts w:ascii="Tahoma" w:hAnsi="Tahoma" w:cs="Tahoma"/>
          <w:i/>
          <w:iCs/>
        </w:rPr>
        <w:t>ers</w:t>
      </w:r>
      <w:proofErr w:type="spellEnd"/>
      <w:r w:rsidRPr="0009126C">
        <w:rPr>
          <w:rFonts w:ascii="Tahoma" w:hAnsi="Tahoma" w:cs="Tahoma"/>
          <w:i/>
          <w:iCs/>
        </w:rPr>
        <w:t xml:space="preserve">, </w:t>
      </w:r>
      <w:r w:rsidRPr="0009126C">
        <w:rPr>
          <w:rFonts w:ascii="Tahoma" w:hAnsi="Tahoma" w:cs="Tahoma"/>
          <w:i/>
        </w:rPr>
        <w:t xml:space="preserve">leerling-werknemers (HBO), </w:t>
      </w:r>
      <w:r w:rsidRPr="0009126C">
        <w:rPr>
          <w:rFonts w:ascii="Tahoma" w:hAnsi="Tahoma" w:cs="Tahoma"/>
          <w:i/>
          <w:iCs/>
        </w:rPr>
        <w:t>BOL-</w:t>
      </w:r>
      <w:proofErr w:type="spellStart"/>
      <w:r w:rsidRPr="0009126C">
        <w:rPr>
          <w:rFonts w:ascii="Tahoma" w:hAnsi="Tahoma" w:cs="Tahoma"/>
          <w:i/>
          <w:iCs/>
        </w:rPr>
        <w:t>ers</w:t>
      </w:r>
      <w:proofErr w:type="spellEnd"/>
      <w:r w:rsidRPr="0009126C">
        <w:rPr>
          <w:rFonts w:ascii="Tahoma" w:hAnsi="Tahoma" w:cs="Tahoma"/>
          <w:i/>
          <w:iCs/>
        </w:rPr>
        <w:t xml:space="preserve"> en/of stagiaires geworven en geselecteerd, zodanig dat de organisatie beschikt over potentieel toekomstige pedagogisch medewerkers.</w:t>
      </w:r>
    </w:p>
    <w:p w14:paraId="41B35450" w14:textId="77777777" w:rsidR="00BB0FE3" w:rsidRPr="00084A9D" w:rsidRDefault="00BB0FE3" w:rsidP="00BB0FE3">
      <w:pPr>
        <w:ind w:right="3"/>
        <w:outlineLvl w:val="0"/>
        <w:rPr>
          <w:rFonts w:cs="Arial"/>
        </w:rPr>
      </w:pPr>
    </w:p>
    <w:p w14:paraId="17B6488C" w14:textId="77777777" w:rsidR="00BB0FE3" w:rsidRPr="00084A9D" w:rsidRDefault="00BB0FE3" w:rsidP="00BB0FE3">
      <w:pPr>
        <w:ind w:right="3"/>
        <w:outlineLvl w:val="0"/>
        <w:rPr>
          <w:rFonts w:cs="Arial"/>
          <w:i/>
          <w:iCs/>
        </w:rPr>
      </w:pPr>
      <w:r w:rsidRPr="00084A9D">
        <w:rPr>
          <w:rFonts w:cs="Arial"/>
          <w:i/>
          <w:iCs/>
        </w:rPr>
        <w:t>Ontwikkelingen bijhouden</w:t>
      </w:r>
    </w:p>
    <w:p w14:paraId="4709E146" w14:textId="77777777" w:rsidR="00BB0FE3" w:rsidRPr="00084A9D" w:rsidRDefault="00BB0FE3" w:rsidP="00C25D24">
      <w:pPr>
        <w:numPr>
          <w:ilvl w:val="0"/>
          <w:numId w:val="67"/>
        </w:numPr>
        <w:tabs>
          <w:tab w:val="clear" w:pos="720"/>
          <w:tab w:val="num" w:pos="426"/>
        </w:tabs>
        <w:ind w:left="426" w:right="3" w:hanging="426"/>
        <w:rPr>
          <w:rFonts w:cs="Arial"/>
        </w:rPr>
      </w:pPr>
      <w:r w:rsidRPr="00084A9D">
        <w:rPr>
          <w:rFonts w:cs="Arial"/>
        </w:rPr>
        <w:t>Houdt ontwikkelingen ten aanzien van de opleidingen bij en doet voorstellen met betrekking tot inkoop van opleidingen.</w:t>
      </w:r>
    </w:p>
    <w:p w14:paraId="61142008" w14:textId="77777777" w:rsidR="00BB0FE3" w:rsidRPr="00084A9D" w:rsidRDefault="00BB0FE3" w:rsidP="00C25D24">
      <w:pPr>
        <w:numPr>
          <w:ilvl w:val="0"/>
          <w:numId w:val="67"/>
        </w:numPr>
        <w:tabs>
          <w:tab w:val="clear" w:pos="720"/>
          <w:tab w:val="num" w:pos="426"/>
        </w:tabs>
        <w:ind w:left="426" w:right="3" w:hanging="426"/>
        <w:rPr>
          <w:rFonts w:cs="Arial"/>
        </w:rPr>
      </w:pPr>
      <w:r w:rsidRPr="00084A9D">
        <w:rPr>
          <w:rFonts w:cs="Arial"/>
        </w:rPr>
        <w:t xml:space="preserve">Signaleert voor de beroepspraktijkvorming relevante ontwikkelingen en rapporteert en adviseert het hoofd </w:t>
      </w:r>
      <w:proofErr w:type="spellStart"/>
      <w:r w:rsidRPr="00084A9D">
        <w:rPr>
          <w:rFonts w:cs="Arial"/>
        </w:rPr>
        <w:t>p&amp;o</w:t>
      </w:r>
      <w:proofErr w:type="spellEnd"/>
      <w:r w:rsidRPr="00084A9D">
        <w:rPr>
          <w:rFonts w:cs="Arial"/>
        </w:rPr>
        <w:t>/ de daartoe aangewezen functionaris over het beleid en de beroepspraktijkvorming.</w:t>
      </w:r>
    </w:p>
    <w:p w14:paraId="5C1DB86F" w14:textId="77777777" w:rsidR="00BB0FE3" w:rsidRPr="00084A9D" w:rsidRDefault="00BB0FE3" w:rsidP="00C25D24">
      <w:pPr>
        <w:numPr>
          <w:ilvl w:val="0"/>
          <w:numId w:val="67"/>
        </w:numPr>
        <w:tabs>
          <w:tab w:val="clear" w:pos="720"/>
          <w:tab w:val="num" w:pos="426"/>
        </w:tabs>
        <w:ind w:left="426" w:right="3" w:hanging="426"/>
        <w:rPr>
          <w:rFonts w:cs="Arial"/>
        </w:rPr>
      </w:pPr>
      <w:r w:rsidRPr="00084A9D">
        <w:rPr>
          <w:rFonts w:cs="Arial"/>
        </w:rPr>
        <w:t>Werkt actief aan de ontwikkeling van eigen vakkennis.</w:t>
      </w:r>
    </w:p>
    <w:p w14:paraId="7B3958E1" w14:textId="77777777" w:rsidR="00BB0FE3" w:rsidRPr="0009126C" w:rsidRDefault="00BB0FE3" w:rsidP="00BB0FE3">
      <w:pPr>
        <w:pStyle w:val="Plattetekst2"/>
        <w:spacing w:after="0" w:line="240" w:lineRule="auto"/>
        <w:ind w:left="1134" w:right="6" w:hanging="1134"/>
        <w:rPr>
          <w:rFonts w:ascii="Tahoma" w:hAnsi="Tahoma" w:cs="Tahoma"/>
          <w:i/>
        </w:rPr>
      </w:pPr>
      <w:r w:rsidRPr="0009126C">
        <w:rPr>
          <w:rFonts w:ascii="Tahoma" w:hAnsi="Tahoma" w:cs="Tahoma"/>
          <w:i/>
        </w:rPr>
        <w:t>Resultaat</w:t>
      </w:r>
      <w:r w:rsidRPr="0009126C">
        <w:rPr>
          <w:rFonts w:ascii="Tahoma" w:hAnsi="Tahoma" w:cs="Tahoma"/>
        </w:rPr>
        <w:t>:</w:t>
      </w:r>
    </w:p>
    <w:p w14:paraId="6213B8C8" w14:textId="77777777" w:rsidR="00BB0FE3" w:rsidRPr="0009126C" w:rsidRDefault="00BB0FE3" w:rsidP="00BB0FE3">
      <w:pPr>
        <w:pStyle w:val="Plattetekst2"/>
        <w:spacing w:after="0" w:line="240" w:lineRule="auto"/>
        <w:ind w:right="6"/>
        <w:rPr>
          <w:rFonts w:ascii="Tahoma" w:hAnsi="Tahoma" w:cs="Tahoma"/>
          <w:i/>
          <w:iCs/>
        </w:rPr>
      </w:pPr>
      <w:r w:rsidRPr="0009126C">
        <w:rPr>
          <w:rFonts w:ascii="Tahoma" w:hAnsi="Tahoma" w:cs="Tahoma"/>
          <w:i/>
          <w:iCs/>
        </w:rPr>
        <w:t>Ontwikkelingen bijgehouden, zodanig dat de organisatie het beleid met betrekking tot de opleidingen actueel kan houden.</w:t>
      </w:r>
    </w:p>
    <w:p w14:paraId="29A4B30A" w14:textId="77777777" w:rsidR="00BB0FE3" w:rsidRPr="00084A9D" w:rsidRDefault="00BB0FE3" w:rsidP="00BB0FE3">
      <w:pPr>
        <w:ind w:right="3"/>
        <w:rPr>
          <w:rFonts w:cs="Arial"/>
          <w:i/>
        </w:rPr>
      </w:pPr>
    </w:p>
    <w:p w14:paraId="2E754D11" w14:textId="77777777" w:rsidR="00BB0FE3" w:rsidRPr="00084A9D" w:rsidRDefault="00BB0FE3" w:rsidP="00BB0FE3">
      <w:pPr>
        <w:ind w:right="3"/>
        <w:outlineLvl w:val="0"/>
        <w:rPr>
          <w:rFonts w:cs="Arial"/>
          <w:i/>
          <w:iCs/>
        </w:rPr>
      </w:pPr>
      <w:r w:rsidRPr="00084A9D">
        <w:rPr>
          <w:rFonts w:cs="Arial"/>
          <w:i/>
          <w:iCs/>
        </w:rPr>
        <w:t>Administratie afhandelen</w:t>
      </w:r>
    </w:p>
    <w:p w14:paraId="651A551F" w14:textId="77777777" w:rsidR="00BB0FE3" w:rsidRPr="00084A9D" w:rsidRDefault="00BB0FE3" w:rsidP="00C25D24">
      <w:pPr>
        <w:numPr>
          <w:ilvl w:val="0"/>
          <w:numId w:val="68"/>
        </w:numPr>
        <w:tabs>
          <w:tab w:val="clear" w:pos="720"/>
          <w:tab w:val="num" w:pos="426"/>
        </w:tabs>
        <w:ind w:left="426" w:right="3" w:hanging="426"/>
        <w:rPr>
          <w:rFonts w:cs="Arial"/>
        </w:rPr>
      </w:pPr>
      <w:r w:rsidRPr="00084A9D">
        <w:rPr>
          <w:rFonts w:cs="Arial"/>
        </w:rPr>
        <w:t>Draagt zorg voor de uit de functie voortkomende administratie en archivering, zoals het bijhouden van de erkenningen van de opleidingsinstituten, bijvoorbeeld met betrekking tot geldigheidsduur van de erkenning.</w:t>
      </w:r>
    </w:p>
    <w:p w14:paraId="3E407F32" w14:textId="77777777" w:rsidR="00BB0FE3" w:rsidRPr="0009126C" w:rsidRDefault="00BB0FE3" w:rsidP="00BB0FE3">
      <w:pPr>
        <w:pStyle w:val="StandardText"/>
        <w:ind w:left="1134" w:right="3" w:hanging="1134"/>
        <w:rPr>
          <w:rFonts w:ascii="Tahoma" w:hAnsi="Tahoma" w:cs="Tahoma"/>
          <w:i/>
        </w:rPr>
      </w:pPr>
      <w:r w:rsidRPr="0009126C">
        <w:rPr>
          <w:rFonts w:ascii="Tahoma" w:hAnsi="Tahoma" w:cs="Tahoma"/>
          <w:i/>
        </w:rPr>
        <w:t>Resultaat</w:t>
      </w:r>
      <w:r w:rsidRPr="0009126C">
        <w:rPr>
          <w:rFonts w:ascii="Tahoma" w:hAnsi="Tahoma" w:cs="Tahoma"/>
        </w:rPr>
        <w:t>:</w:t>
      </w:r>
    </w:p>
    <w:p w14:paraId="4B5C8172" w14:textId="77777777" w:rsidR="00BB0FE3" w:rsidRPr="0009126C" w:rsidRDefault="00BB0FE3" w:rsidP="00BB0FE3">
      <w:pPr>
        <w:pStyle w:val="StandardText"/>
        <w:ind w:right="3"/>
        <w:rPr>
          <w:rFonts w:ascii="Tahoma" w:hAnsi="Tahoma" w:cs="Tahoma"/>
          <w:i/>
          <w:iCs/>
        </w:rPr>
      </w:pPr>
      <w:r w:rsidRPr="0009126C">
        <w:rPr>
          <w:rFonts w:ascii="Tahoma" w:hAnsi="Tahoma" w:cs="Tahoma"/>
          <w:i/>
          <w:iCs/>
        </w:rPr>
        <w:t>Administratie afgehandeld, zodanig dat gegevens correct en tijdig verwerkt zijn en de juiste gegevens op tijd beschikbaar zijn.</w:t>
      </w:r>
    </w:p>
    <w:p w14:paraId="36DEDBEA" w14:textId="77777777" w:rsidR="00BB0FE3" w:rsidRPr="00084A9D" w:rsidRDefault="00BB0FE3" w:rsidP="00BB0FE3">
      <w:pPr>
        <w:ind w:right="3"/>
        <w:rPr>
          <w:rFonts w:cs="Arial"/>
          <w:b/>
        </w:rPr>
      </w:pPr>
    </w:p>
    <w:p w14:paraId="1EA77042" w14:textId="77777777" w:rsidR="00BB0FE3" w:rsidRDefault="00BB0FE3" w:rsidP="00BB0FE3">
      <w:pPr>
        <w:rPr>
          <w:rFonts w:eastAsia="Times"/>
        </w:rPr>
      </w:pPr>
      <w:r>
        <w:rPr>
          <w:rFonts w:eastAsia="Times"/>
        </w:rPr>
        <w:t>PROFIEL VAN DE FUNCTIE</w:t>
      </w:r>
    </w:p>
    <w:p w14:paraId="188A5C0F" w14:textId="77777777" w:rsidR="00BB0FE3" w:rsidRPr="00084A9D" w:rsidRDefault="00BB0FE3" w:rsidP="00BB0FE3">
      <w:pPr>
        <w:ind w:right="3"/>
        <w:outlineLvl w:val="0"/>
        <w:rPr>
          <w:rFonts w:cs="Arial"/>
          <w:i/>
          <w:iCs/>
        </w:rPr>
      </w:pPr>
      <w:r w:rsidRPr="00084A9D">
        <w:rPr>
          <w:rFonts w:cs="Arial"/>
          <w:i/>
          <w:iCs/>
        </w:rPr>
        <w:t xml:space="preserve">Kennis </w:t>
      </w:r>
    </w:p>
    <w:p w14:paraId="0EFA7B40" w14:textId="77777777" w:rsidR="00BB0FE3" w:rsidRPr="00084A9D" w:rsidRDefault="00BB0FE3" w:rsidP="00C25D24">
      <w:pPr>
        <w:numPr>
          <w:ilvl w:val="0"/>
          <w:numId w:val="68"/>
        </w:numPr>
        <w:tabs>
          <w:tab w:val="clear" w:pos="720"/>
          <w:tab w:val="num" w:pos="426"/>
        </w:tabs>
        <w:ind w:left="426" w:right="3" w:hanging="426"/>
        <w:rPr>
          <w:rFonts w:cs="Arial"/>
        </w:rPr>
      </w:pPr>
      <w:r w:rsidRPr="00084A9D">
        <w:rPr>
          <w:rFonts w:cs="Arial"/>
        </w:rPr>
        <w:t>In het bezit van een van de opleidingsniveaus zoals vermeld bij de functie van pedagogisch medewerker.</w:t>
      </w:r>
    </w:p>
    <w:p w14:paraId="3A570AE3" w14:textId="77777777" w:rsidR="00BB0FE3" w:rsidRPr="00084A9D" w:rsidRDefault="00BB0FE3" w:rsidP="00C25D24">
      <w:pPr>
        <w:numPr>
          <w:ilvl w:val="0"/>
          <w:numId w:val="68"/>
        </w:numPr>
        <w:tabs>
          <w:tab w:val="clear" w:pos="720"/>
          <w:tab w:val="num" w:pos="426"/>
        </w:tabs>
        <w:ind w:left="426" w:right="3" w:hanging="426"/>
        <w:rPr>
          <w:rFonts w:cs="Arial"/>
        </w:rPr>
      </w:pPr>
      <w:r w:rsidRPr="00084A9D">
        <w:rPr>
          <w:rFonts w:cs="Arial"/>
        </w:rPr>
        <w:t xml:space="preserve">Bij voorkeur afgeronde (MBO-)opleiding praktijkopleider of beschikkend over (door de </w:t>
      </w:r>
      <w:proofErr w:type="spellStart"/>
      <w:r w:rsidRPr="00084A9D">
        <w:rPr>
          <w:rFonts w:cs="Arial"/>
        </w:rPr>
        <w:t>Calibris</w:t>
      </w:r>
      <w:proofErr w:type="spellEnd"/>
      <w:r w:rsidRPr="00084A9D">
        <w:rPr>
          <w:rFonts w:cs="Arial"/>
        </w:rPr>
        <w:t xml:space="preserve"> in het kader van de Regeling voor de erkenning van leerbedrijven te toetsen) eerder verworven bekwaamheid met betrekking tot methodische, didactische en beoordelingsvaardigheden dan wel bereid de genoemde bekwaamheid binnen een afgesproken tijd te verwerven.</w:t>
      </w:r>
    </w:p>
    <w:p w14:paraId="384968A1" w14:textId="77777777" w:rsidR="00BB0FE3" w:rsidRPr="00084A9D" w:rsidRDefault="00BB0FE3" w:rsidP="00C25D24">
      <w:pPr>
        <w:numPr>
          <w:ilvl w:val="0"/>
          <w:numId w:val="68"/>
        </w:numPr>
        <w:tabs>
          <w:tab w:val="clear" w:pos="720"/>
          <w:tab w:val="num" w:pos="426"/>
        </w:tabs>
        <w:ind w:left="426" w:right="3" w:hanging="426"/>
        <w:rPr>
          <w:rFonts w:cs="Arial"/>
        </w:rPr>
      </w:pPr>
      <w:r w:rsidRPr="00084A9D">
        <w:rPr>
          <w:rFonts w:cs="Arial"/>
        </w:rPr>
        <w:t>Meerdere jaren ervaring als pedagogisch medewerker.</w:t>
      </w:r>
    </w:p>
    <w:p w14:paraId="733FAADF" w14:textId="77777777" w:rsidR="00BB0FE3" w:rsidRPr="00084A9D" w:rsidRDefault="00BB0FE3" w:rsidP="00C25D24">
      <w:pPr>
        <w:numPr>
          <w:ilvl w:val="0"/>
          <w:numId w:val="68"/>
        </w:numPr>
        <w:tabs>
          <w:tab w:val="clear" w:pos="720"/>
          <w:tab w:val="num" w:pos="426"/>
        </w:tabs>
        <w:ind w:left="426" w:right="3" w:hanging="426"/>
        <w:rPr>
          <w:rFonts w:cs="Arial"/>
        </w:rPr>
      </w:pPr>
      <w:r w:rsidRPr="00084A9D">
        <w:rPr>
          <w:rFonts w:cs="Arial"/>
        </w:rPr>
        <w:t>Kennis van en inzicht in de processen van kinderopvang.</w:t>
      </w:r>
    </w:p>
    <w:p w14:paraId="6C8B2AAA" w14:textId="77777777" w:rsidR="00BB0FE3" w:rsidRPr="00084A9D" w:rsidRDefault="00BB0FE3" w:rsidP="00C25D24">
      <w:pPr>
        <w:numPr>
          <w:ilvl w:val="0"/>
          <w:numId w:val="68"/>
        </w:numPr>
        <w:tabs>
          <w:tab w:val="clear" w:pos="720"/>
          <w:tab w:val="num" w:pos="426"/>
        </w:tabs>
        <w:ind w:left="426" w:right="3" w:hanging="426"/>
        <w:rPr>
          <w:rFonts w:cs="Arial"/>
        </w:rPr>
      </w:pPr>
      <w:r w:rsidRPr="00084A9D">
        <w:rPr>
          <w:rFonts w:cs="Arial"/>
        </w:rPr>
        <w:t>Kennis van en inzicht in groepsdynamische processen.</w:t>
      </w:r>
    </w:p>
    <w:p w14:paraId="31F0AD20" w14:textId="77777777" w:rsidR="00BB0FE3" w:rsidRPr="00084A9D" w:rsidRDefault="00BB0FE3" w:rsidP="00C25D24">
      <w:pPr>
        <w:numPr>
          <w:ilvl w:val="0"/>
          <w:numId w:val="68"/>
        </w:numPr>
        <w:tabs>
          <w:tab w:val="clear" w:pos="720"/>
          <w:tab w:val="num" w:pos="426"/>
        </w:tabs>
        <w:ind w:left="426" w:right="3" w:hanging="426"/>
        <w:rPr>
          <w:rFonts w:cs="Arial"/>
        </w:rPr>
      </w:pPr>
      <w:r w:rsidRPr="00084A9D">
        <w:rPr>
          <w:rFonts w:cs="Arial"/>
        </w:rPr>
        <w:t>Kennis van de richtlijnen ten aanzien van veiligheid en hygiëne.</w:t>
      </w:r>
    </w:p>
    <w:p w14:paraId="792E77B8" w14:textId="77777777" w:rsidR="00BB0FE3" w:rsidRPr="00084A9D" w:rsidRDefault="00BB0FE3" w:rsidP="00C25D24">
      <w:pPr>
        <w:numPr>
          <w:ilvl w:val="0"/>
          <w:numId w:val="68"/>
        </w:numPr>
        <w:tabs>
          <w:tab w:val="clear" w:pos="720"/>
          <w:tab w:val="num" w:pos="426"/>
        </w:tabs>
        <w:ind w:left="426" w:right="3" w:hanging="426"/>
        <w:rPr>
          <w:rFonts w:cs="Arial"/>
        </w:rPr>
      </w:pPr>
      <w:r w:rsidRPr="00084A9D">
        <w:rPr>
          <w:rFonts w:cs="Arial"/>
        </w:rPr>
        <w:t>Kennis van de ontwikkelingsfases van een kind.</w:t>
      </w:r>
    </w:p>
    <w:p w14:paraId="06B3B88C" w14:textId="77777777" w:rsidR="00BB0FE3" w:rsidRPr="00084A9D" w:rsidRDefault="00BB0FE3" w:rsidP="00BB0FE3">
      <w:pPr>
        <w:ind w:right="3"/>
        <w:rPr>
          <w:rFonts w:cs="Arial"/>
        </w:rPr>
      </w:pPr>
    </w:p>
    <w:p w14:paraId="37BB7926" w14:textId="77777777" w:rsidR="00BB0FE3" w:rsidRPr="00084A9D" w:rsidRDefault="00BB0FE3" w:rsidP="00BB0FE3">
      <w:pPr>
        <w:ind w:right="3"/>
        <w:outlineLvl w:val="0"/>
        <w:rPr>
          <w:rFonts w:cs="Arial"/>
          <w:i/>
          <w:iCs/>
        </w:rPr>
      </w:pPr>
      <w:r w:rsidRPr="00084A9D">
        <w:rPr>
          <w:rFonts w:cs="Arial"/>
          <w:i/>
          <w:iCs/>
        </w:rPr>
        <w:t>Specifieke functiekenmerken</w:t>
      </w:r>
    </w:p>
    <w:p w14:paraId="2E2379AD" w14:textId="77777777" w:rsidR="00BB0FE3" w:rsidRPr="00084A9D" w:rsidRDefault="00BB0FE3" w:rsidP="00C25D24">
      <w:pPr>
        <w:numPr>
          <w:ilvl w:val="0"/>
          <w:numId w:val="69"/>
        </w:numPr>
        <w:tabs>
          <w:tab w:val="clear" w:pos="720"/>
          <w:tab w:val="num" w:pos="426"/>
        </w:tabs>
        <w:ind w:left="426" w:right="3" w:hanging="426"/>
        <w:rPr>
          <w:rFonts w:cs="Arial"/>
        </w:rPr>
      </w:pPr>
      <w:r w:rsidRPr="00084A9D">
        <w:rPr>
          <w:rFonts w:cs="Arial"/>
        </w:rPr>
        <w:t>Sociale vaardigheden voor het motiveren, stimuleren en begeleiden van deelnemers/ werkbegeleiders.</w:t>
      </w:r>
    </w:p>
    <w:p w14:paraId="21FFB7A5" w14:textId="77777777" w:rsidR="00BB0FE3" w:rsidRPr="00084A9D" w:rsidRDefault="00BB0FE3" w:rsidP="00C25D24">
      <w:pPr>
        <w:numPr>
          <w:ilvl w:val="0"/>
          <w:numId w:val="69"/>
        </w:numPr>
        <w:tabs>
          <w:tab w:val="clear" w:pos="720"/>
          <w:tab w:val="num" w:pos="426"/>
        </w:tabs>
        <w:ind w:left="426" w:right="3" w:hanging="426"/>
        <w:rPr>
          <w:rFonts w:cs="Arial"/>
        </w:rPr>
      </w:pPr>
      <w:r w:rsidRPr="00084A9D">
        <w:rPr>
          <w:rFonts w:cs="Arial"/>
        </w:rPr>
        <w:t>Organisatievermogen.</w:t>
      </w:r>
    </w:p>
    <w:p w14:paraId="6A34E797" w14:textId="77777777" w:rsidR="00BB0FE3" w:rsidRPr="00084A9D" w:rsidRDefault="00BB0FE3" w:rsidP="00C25D24">
      <w:pPr>
        <w:numPr>
          <w:ilvl w:val="0"/>
          <w:numId w:val="69"/>
        </w:numPr>
        <w:tabs>
          <w:tab w:val="clear" w:pos="720"/>
          <w:tab w:val="num" w:pos="426"/>
        </w:tabs>
        <w:ind w:left="426" w:right="3" w:hanging="426"/>
        <w:rPr>
          <w:rFonts w:cs="Arial"/>
        </w:rPr>
      </w:pPr>
      <w:r w:rsidRPr="00084A9D">
        <w:rPr>
          <w:rFonts w:cs="Arial"/>
        </w:rPr>
        <w:t>Mondelinge en schriftelijke uitdrukkingsvaardigheid voor het opstellen van plannen en het onderhouden van diverse contacten binnen en buiten de eigen onderneming.</w:t>
      </w:r>
    </w:p>
    <w:p w14:paraId="0AA583F8" w14:textId="77777777" w:rsidR="00BB0FE3" w:rsidRPr="00084A9D" w:rsidRDefault="00BB0FE3" w:rsidP="00BB0FE3">
      <w:pPr>
        <w:ind w:right="3"/>
        <w:rPr>
          <w:rFonts w:cs="Arial"/>
        </w:rPr>
      </w:pPr>
    </w:p>
    <w:p w14:paraId="0AC47B18" w14:textId="77777777" w:rsidR="00BB0FE3" w:rsidRPr="00084A9D" w:rsidRDefault="00BB0FE3" w:rsidP="00BB0FE3">
      <w:r w:rsidRPr="00084A9D">
        <w:br w:type="page"/>
      </w:r>
      <w:r w:rsidRPr="00084A9D">
        <w:lastRenderedPageBreak/>
        <w:t>5.</w:t>
      </w:r>
      <w:r w:rsidRPr="00084A9D">
        <w:tab/>
        <w:t>BEMIDDELINGSMEDEWERKER GASTOUDERBUREAU</w:t>
      </w:r>
    </w:p>
    <w:p w14:paraId="2EB2EB76" w14:textId="77777777" w:rsidR="00BB0FE3" w:rsidRPr="00084A9D" w:rsidRDefault="00BB0FE3" w:rsidP="00BB0FE3">
      <w:pPr>
        <w:ind w:right="3"/>
        <w:rPr>
          <w:rFonts w:cs="Arial"/>
        </w:rPr>
      </w:pPr>
    </w:p>
    <w:p w14:paraId="20FFD9FF" w14:textId="77777777" w:rsidR="00BB0FE3" w:rsidRDefault="00BB0FE3" w:rsidP="00BB0FE3">
      <w:pPr>
        <w:rPr>
          <w:rFonts w:eastAsia="Times"/>
        </w:rPr>
      </w:pPr>
      <w:r>
        <w:rPr>
          <w:rFonts w:eastAsia="Times"/>
        </w:rPr>
        <w:t>ALGEMENE KENMERKEN</w:t>
      </w:r>
    </w:p>
    <w:p w14:paraId="125AD418" w14:textId="77777777" w:rsidR="00BB0FE3" w:rsidRPr="00084A9D" w:rsidRDefault="00BB0FE3" w:rsidP="00BB0FE3">
      <w:pPr>
        <w:ind w:right="3"/>
        <w:rPr>
          <w:rFonts w:cs="Arial"/>
        </w:rPr>
      </w:pPr>
      <w:r w:rsidRPr="00084A9D">
        <w:rPr>
          <w:rFonts w:cs="Arial"/>
        </w:rPr>
        <w:t>Het gastouderbureau houdt zich bezig met het proces van bemiddeling binnen de gastouderopvang. Met de gastouders bestaat een arbeidsovereenkomst of een bemiddelingsovereenkomst.</w:t>
      </w:r>
    </w:p>
    <w:p w14:paraId="418768FF" w14:textId="77777777" w:rsidR="00BB0FE3" w:rsidRPr="00084A9D" w:rsidRDefault="00BB0FE3" w:rsidP="00BB0FE3">
      <w:pPr>
        <w:ind w:right="3"/>
        <w:rPr>
          <w:rFonts w:cs="Arial"/>
        </w:rPr>
      </w:pPr>
    </w:p>
    <w:p w14:paraId="02D3D508" w14:textId="77777777" w:rsidR="00BB0FE3" w:rsidRPr="00084A9D" w:rsidRDefault="00BB0FE3" w:rsidP="00BB0FE3">
      <w:pPr>
        <w:ind w:right="3"/>
        <w:outlineLvl w:val="0"/>
        <w:rPr>
          <w:rFonts w:cs="Arial"/>
          <w:i/>
          <w:caps/>
        </w:rPr>
      </w:pPr>
      <w:r w:rsidRPr="00084A9D">
        <w:rPr>
          <w:rFonts w:cs="Arial"/>
          <w:caps/>
        </w:rPr>
        <w:t>Doel van de functie</w:t>
      </w:r>
    </w:p>
    <w:p w14:paraId="13A057F2" w14:textId="77777777" w:rsidR="00BB0FE3" w:rsidRPr="00084A9D" w:rsidRDefault="00BB0FE3" w:rsidP="00BB0FE3">
      <w:pPr>
        <w:ind w:right="3"/>
        <w:rPr>
          <w:rFonts w:cs="Arial"/>
        </w:rPr>
      </w:pPr>
      <w:r w:rsidRPr="00084A9D">
        <w:rPr>
          <w:rFonts w:cs="Arial"/>
        </w:rPr>
        <w:t>Het uitvoeren van werkzaamheden ten aanzien van voorziening vraagouders, voorziening gastouders, bemiddeling en begeleiding.</w:t>
      </w:r>
    </w:p>
    <w:p w14:paraId="095A8FB3" w14:textId="77777777" w:rsidR="00BB0FE3" w:rsidRPr="00084A9D" w:rsidRDefault="00BB0FE3" w:rsidP="00BB0FE3">
      <w:pPr>
        <w:ind w:right="3"/>
        <w:rPr>
          <w:rFonts w:cs="Arial"/>
        </w:rPr>
      </w:pPr>
    </w:p>
    <w:p w14:paraId="724773A8" w14:textId="77777777" w:rsidR="00BB0FE3" w:rsidRPr="00084A9D" w:rsidRDefault="00BB0FE3" w:rsidP="00BB0FE3">
      <w:pPr>
        <w:ind w:right="3"/>
        <w:outlineLvl w:val="0"/>
        <w:rPr>
          <w:rFonts w:cs="Arial"/>
          <w:caps/>
        </w:rPr>
      </w:pPr>
      <w:r w:rsidRPr="00084A9D">
        <w:rPr>
          <w:rFonts w:cs="Arial"/>
          <w:caps/>
        </w:rPr>
        <w:t>Organisatorische positie</w:t>
      </w:r>
    </w:p>
    <w:p w14:paraId="3A2CE5A0" w14:textId="77777777" w:rsidR="00BB0FE3" w:rsidRPr="00084A9D" w:rsidRDefault="00BB0FE3" w:rsidP="00BB0FE3">
      <w:pPr>
        <w:ind w:right="3"/>
        <w:rPr>
          <w:rFonts w:cs="Arial"/>
        </w:rPr>
      </w:pPr>
      <w:r w:rsidRPr="00084A9D">
        <w:rPr>
          <w:rFonts w:cs="Arial"/>
        </w:rPr>
        <w:t>De bemiddelingsmedewerker gastouderbureau ressorteert hiërarchisch onder verantwoordelijkheid van de leidinggevende van de afdeling waarbinnen de functie is gepositioneerd, dan wel de directie.</w:t>
      </w:r>
    </w:p>
    <w:p w14:paraId="6771ECAF" w14:textId="77777777" w:rsidR="00BB0FE3" w:rsidRPr="00084A9D" w:rsidRDefault="00BB0FE3" w:rsidP="00BB0FE3">
      <w:pPr>
        <w:ind w:right="3"/>
        <w:rPr>
          <w:rFonts w:cs="Arial"/>
        </w:rPr>
      </w:pPr>
    </w:p>
    <w:p w14:paraId="1891F34E" w14:textId="77777777" w:rsidR="00BB0FE3" w:rsidRPr="00084A9D" w:rsidRDefault="00BB0FE3" w:rsidP="00BB0FE3">
      <w:pPr>
        <w:ind w:right="3"/>
        <w:outlineLvl w:val="0"/>
        <w:rPr>
          <w:rFonts w:cs="Arial"/>
          <w:caps/>
        </w:rPr>
      </w:pPr>
      <w:r w:rsidRPr="00084A9D">
        <w:rPr>
          <w:rFonts w:cs="Arial"/>
          <w:caps/>
        </w:rPr>
        <w:t>Resultaatgebieden</w:t>
      </w:r>
    </w:p>
    <w:p w14:paraId="322FC93C" w14:textId="77777777" w:rsidR="00BB0FE3" w:rsidRPr="00084A9D" w:rsidRDefault="00BB0FE3" w:rsidP="00BB0FE3">
      <w:pPr>
        <w:ind w:right="3"/>
        <w:rPr>
          <w:rFonts w:cs="Arial"/>
        </w:rPr>
      </w:pPr>
    </w:p>
    <w:p w14:paraId="6E47CABA" w14:textId="77777777" w:rsidR="00BB0FE3" w:rsidRPr="00084A9D" w:rsidRDefault="00BB0FE3" w:rsidP="00BB0FE3">
      <w:pPr>
        <w:ind w:right="3"/>
        <w:outlineLvl w:val="0"/>
        <w:rPr>
          <w:rFonts w:cs="Arial"/>
          <w:i/>
          <w:iCs/>
        </w:rPr>
      </w:pPr>
      <w:r w:rsidRPr="00084A9D">
        <w:rPr>
          <w:rFonts w:cs="Arial"/>
          <w:i/>
          <w:iCs/>
        </w:rPr>
        <w:t>Vraag- en aanbod afstemmen</w:t>
      </w:r>
    </w:p>
    <w:p w14:paraId="533929CB" w14:textId="77777777" w:rsidR="00BB0FE3" w:rsidRPr="00084A9D" w:rsidRDefault="00BB0FE3" w:rsidP="00C25D24">
      <w:pPr>
        <w:numPr>
          <w:ilvl w:val="0"/>
          <w:numId w:val="70"/>
        </w:numPr>
        <w:tabs>
          <w:tab w:val="clear" w:pos="720"/>
          <w:tab w:val="num" w:pos="426"/>
        </w:tabs>
        <w:ind w:left="426" w:right="3" w:hanging="426"/>
        <w:rPr>
          <w:rFonts w:cs="Arial"/>
        </w:rPr>
      </w:pPr>
      <w:r w:rsidRPr="00084A9D">
        <w:rPr>
          <w:rFonts w:cs="Arial"/>
        </w:rPr>
        <w:t>Bezoekt vraag- en gastouders ter kennismaking en regelt een kennismakingsgesprek tussen hen.</w:t>
      </w:r>
    </w:p>
    <w:p w14:paraId="5305440F" w14:textId="77777777" w:rsidR="00BB0FE3" w:rsidRPr="00084A9D" w:rsidRDefault="00BB0FE3" w:rsidP="00C25D24">
      <w:pPr>
        <w:numPr>
          <w:ilvl w:val="0"/>
          <w:numId w:val="70"/>
        </w:numPr>
        <w:tabs>
          <w:tab w:val="clear" w:pos="720"/>
          <w:tab w:val="num" w:pos="426"/>
        </w:tabs>
        <w:ind w:left="426" w:right="3" w:hanging="426"/>
        <w:rPr>
          <w:rFonts w:cs="Arial"/>
        </w:rPr>
      </w:pPr>
      <w:r w:rsidRPr="00084A9D">
        <w:rPr>
          <w:rFonts w:cs="Arial"/>
        </w:rPr>
        <w:t>Gaat aan de hand van diverse factoren de meest passende verbintenis (koppeling) tussen vraag- en gastouders na en brengt de koppeling tot stand.</w:t>
      </w:r>
    </w:p>
    <w:p w14:paraId="0C10E232" w14:textId="77777777" w:rsidR="00BB0FE3" w:rsidRPr="00084A9D" w:rsidRDefault="00BB0FE3" w:rsidP="00C25D24">
      <w:pPr>
        <w:numPr>
          <w:ilvl w:val="0"/>
          <w:numId w:val="70"/>
        </w:numPr>
        <w:tabs>
          <w:tab w:val="clear" w:pos="720"/>
          <w:tab w:val="num" w:pos="426"/>
        </w:tabs>
        <w:ind w:left="426" w:right="3" w:hanging="426"/>
        <w:rPr>
          <w:rFonts w:cs="Arial"/>
        </w:rPr>
      </w:pPr>
      <w:r w:rsidRPr="00084A9D">
        <w:rPr>
          <w:rFonts w:cs="Arial"/>
        </w:rPr>
        <w:t>Bewaakt de kwaliteit van de door de gastouders geleverde kinderopvang, door het regelmatig houden van evaluatiegesprekken tussen vraag- en gastouders met betrekking tot de opvangsituatie en het bezoeken van vraag- en gastouders. Corrigeert waar nodig.</w:t>
      </w:r>
    </w:p>
    <w:p w14:paraId="7EC25D78" w14:textId="77777777" w:rsidR="00BB0FE3" w:rsidRPr="00084A9D" w:rsidRDefault="00BB0FE3" w:rsidP="00C25D24">
      <w:pPr>
        <w:numPr>
          <w:ilvl w:val="0"/>
          <w:numId w:val="70"/>
        </w:numPr>
        <w:tabs>
          <w:tab w:val="clear" w:pos="720"/>
          <w:tab w:val="num" w:pos="426"/>
        </w:tabs>
        <w:ind w:left="426" w:right="3" w:hanging="426"/>
        <w:rPr>
          <w:rFonts w:cs="Arial"/>
        </w:rPr>
      </w:pPr>
      <w:r w:rsidRPr="00084A9D">
        <w:rPr>
          <w:rFonts w:cs="Arial"/>
        </w:rPr>
        <w:t>Bemiddelt bij verschillen van inzicht tussen vraag- en gastouders en lost deze zoveel mogelijk op. Legt probleemsituaties voor aan de betreffende leidinggevende.</w:t>
      </w:r>
    </w:p>
    <w:p w14:paraId="0188C579" w14:textId="77777777" w:rsidR="00BB0FE3" w:rsidRPr="00084A9D" w:rsidRDefault="00BB0FE3" w:rsidP="00C25D24">
      <w:pPr>
        <w:numPr>
          <w:ilvl w:val="0"/>
          <w:numId w:val="70"/>
        </w:numPr>
        <w:tabs>
          <w:tab w:val="clear" w:pos="720"/>
          <w:tab w:val="num" w:pos="426"/>
        </w:tabs>
        <w:ind w:left="426" w:right="3" w:hanging="426"/>
        <w:rPr>
          <w:rFonts w:cs="Arial"/>
        </w:rPr>
      </w:pPr>
      <w:r w:rsidRPr="00084A9D">
        <w:rPr>
          <w:rFonts w:cs="Arial"/>
        </w:rPr>
        <w:t>Draagt zorg voor noodoplossingen bij plotselinge verhindering van de gastouders.</w:t>
      </w:r>
    </w:p>
    <w:p w14:paraId="770C769D" w14:textId="77777777" w:rsidR="00BB0FE3" w:rsidRPr="0009126C" w:rsidRDefault="00BB0FE3" w:rsidP="00BB0FE3">
      <w:pPr>
        <w:pStyle w:val="Plattetekst2"/>
        <w:spacing w:after="0" w:line="240" w:lineRule="auto"/>
        <w:ind w:left="1134" w:right="6" w:hanging="1134"/>
        <w:rPr>
          <w:rFonts w:ascii="Tahoma" w:hAnsi="Tahoma" w:cs="Tahoma"/>
          <w:i/>
        </w:rPr>
      </w:pPr>
      <w:r w:rsidRPr="0009126C">
        <w:rPr>
          <w:rFonts w:ascii="Tahoma" w:hAnsi="Tahoma" w:cs="Tahoma"/>
          <w:i/>
        </w:rPr>
        <w:t>Resultaat</w:t>
      </w:r>
      <w:r w:rsidRPr="0009126C">
        <w:rPr>
          <w:rFonts w:ascii="Tahoma" w:hAnsi="Tahoma" w:cs="Tahoma"/>
        </w:rPr>
        <w:t>:</w:t>
      </w:r>
    </w:p>
    <w:p w14:paraId="342F6610" w14:textId="77777777" w:rsidR="00BB0FE3" w:rsidRPr="0009126C" w:rsidRDefault="00BB0FE3" w:rsidP="00BB0FE3">
      <w:pPr>
        <w:pStyle w:val="Plattetekst2"/>
        <w:spacing w:after="0" w:line="240" w:lineRule="auto"/>
        <w:ind w:right="6"/>
        <w:rPr>
          <w:rFonts w:ascii="Tahoma" w:hAnsi="Tahoma" w:cs="Tahoma"/>
          <w:i/>
          <w:iCs/>
        </w:rPr>
      </w:pPr>
      <w:r w:rsidRPr="0009126C">
        <w:rPr>
          <w:rFonts w:ascii="Tahoma" w:hAnsi="Tahoma" w:cs="Tahoma"/>
          <w:i/>
          <w:iCs/>
        </w:rPr>
        <w:t>Vraag- en aanbod afgestemd, zodanig dat kinderen gedurende de met de vraag- en gastouders afgesproken tijd opgevangen worden, volgens de gewenste kwaliteit.</w:t>
      </w:r>
    </w:p>
    <w:p w14:paraId="196B50F3" w14:textId="77777777" w:rsidR="00BB0FE3" w:rsidRPr="00084A9D" w:rsidRDefault="00BB0FE3" w:rsidP="00BB0FE3">
      <w:pPr>
        <w:ind w:right="3"/>
        <w:rPr>
          <w:rFonts w:cs="Arial"/>
          <w:i/>
        </w:rPr>
      </w:pPr>
    </w:p>
    <w:p w14:paraId="450D4BA6" w14:textId="77777777" w:rsidR="00BB0FE3" w:rsidRPr="0009126C" w:rsidRDefault="00BB0FE3" w:rsidP="00BB0FE3">
      <w:pPr>
        <w:pStyle w:val="bijschrift"/>
        <w:widowControl/>
        <w:ind w:right="3"/>
        <w:outlineLvl w:val="0"/>
        <w:rPr>
          <w:rFonts w:ascii="Tahoma" w:eastAsia="Times" w:hAnsi="Tahoma" w:cs="Tahoma"/>
          <w:i/>
          <w:iCs/>
        </w:rPr>
      </w:pPr>
      <w:r w:rsidRPr="0009126C">
        <w:rPr>
          <w:rFonts w:ascii="Tahoma" w:eastAsia="Times" w:hAnsi="Tahoma" w:cs="Tahoma"/>
          <w:i/>
          <w:iCs/>
        </w:rPr>
        <w:t>Vraagouders en gastouders werven en selecteren</w:t>
      </w:r>
    </w:p>
    <w:p w14:paraId="2A1C0330" w14:textId="77777777" w:rsidR="00BB0FE3" w:rsidRPr="00084A9D" w:rsidRDefault="00BB0FE3" w:rsidP="00C25D24">
      <w:pPr>
        <w:numPr>
          <w:ilvl w:val="0"/>
          <w:numId w:val="71"/>
        </w:numPr>
        <w:tabs>
          <w:tab w:val="clear" w:pos="720"/>
          <w:tab w:val="num" w:pos="426"/>
        </w:tabs>
        <w:ind w:left="426" w:right="3" w:hanging="426"/>
        <w:rPr>
          <w:rFonts w:cs="Arial"/>
        </w:rPr>
      </w:pPr>
      <w:r w:rsidRPr="00084A9D">
        <w:rPr>
          <w:rFonts w:cs="Arial"/>
        </w:rPr>
        <w:t xml:space="preserve">Werft en selecteert vraag- en gastouders en voert intakegesprekken met hen. </w:t>
      </w:r>
    </w:p>
    <w:p w14:paraId="0FB300C9" w14:textId="77777777" w:rsidR="00BB0FE3" w:rsidRPr="00084A9D" w:rsidRDefault="00BB0FE3" w:rsidP="00C25D24">
      <w:pPr>
        <w:numPr>
          <w:ilvl w:val="0"/>
          <w:numId w:val="71"/>
        </w:numPr>
        <w:tabs>
          <w:tab w:val="clear" w:pos="720"/>
          <w:tab w:val="num" w:pos="426"/>
        </w:tabs>
        <w:ind w:left="426" w:right="3" w:hanging="426"/>
        <w:rPr>
          <w:rFonts w:cs="Arial"/>
        </w:rPr>
      </w:pPr>
      <w:r w:rsidRPr="00084A9D">
        <w:rPr>
          <w:rFonts w:cs="Arial"/>
        </w:rPr>
        <w:t>Onderhoudt contacten met externe partijen (zoals basisscholen) in verband met de werving van gastouders</w:t>
      </w:r>
    </w:p>
    <w:p w14:paraId="6131E946" w14:textId="77777777" w:rsidR="00BB0FE3" w:rsidRPr="0009126C" w:rsidRDefault="00BB0FE3" w:rsidP="00BB0FE3">
      <w:pPr>
        <w:pStyle w:val="StandardText"/>
        <w:ind w:left="1134" w:right="3" w:hanging="1134"/>
        <w:rPr>
          <w:rFonts w:ascii="Tahoma" w:hAnsi="Tahoma" w:cs="Tahoma"/>
          <w:i/>
        </w:rPr>
      </w:pPr>
      <w:r w:rsidRPr="0009126C">
        <w:rPr>
          <w:rFonts w:ascii="Tahoma" w:hAnsi="Tahoma" w:cs="Tahoma"/>
          <w:i/>
        </w:rPr>
        <w:t>Resultaat</w:t>
      </w:r>
      <w:r w:rsidRPr="0009126C">
        <w:rPr>
          <w:rFonts w:ascii="Tahoma" w:hAnsi="Tahoma" w:cs="Tahoma"/>
        </w:rPr>
        <w:t>:</w:t>
      </w:r>
      <w:r w:rsidRPr="0009126C">
        <w:rPr>
          <w:rFonts w:ascii="Tahoma" w:hAnsi="Tahoma" w:cs="Tahoma"/>
          <w:i/>
        </w:rPr>
        <w:t xml:space="preserve"> </w:t>
      </w:r>
    </w:p>
    <w:p w14:paraId="52CEFC7E" w14:textId="77777777" w:rsidR="00BB0FE3" w:rsidRPr="0009126C" w:rsidRDefault="00BB0FE3" w:rsidP="00BB0FE3">
      <w:pPr>
        <w:pStyle w:val="StandardText"/>
        <w:ind w:right="3"/>
        <w:rPr>
          <w:rFonts w:ascii="Tahoma" w:hAnsi="Tahoma" w:cs="Tahoma"/>
          <w:i/>
          <w:iCs/>
        </w:rPr>
      </w:pPr>
      <w:r w:rsidRPr="0009126C">
        <w:rPr>
          <w:rFonts w:ascii="Tahoma" w:hAnsi="Tahoma" w:cs="Tahoma"/>
          <w:i/>
          <w:iCs/>
        </w:rPr>
        <w:t>Vraag- en gastouders geworven en geselecteerd, zodanig dat beide bestanden op elkaar aansluiten en passen bij de doelstellingen van het gastouderbureau.</w:t>
      </w:r>
    </w:p>
    <w:p w14:paraId="69B95459" w14:textId="77777777" w:rsidR="00BB0FE3" w:rsidRPr="00084A9D" w:rsidRDefault="00BB0FE3" w:rsidP="00BB0FE3">
      <w:pPr>
        <w:ind w:right="3"/>
        <w:rPr>
          <w:rFonts w:cs="Arial"/>
        </w:rPr>
      </w:pPr>
    </w:p>
    <w:p w14:paraId="05E5CDBA" w14:textId="77777777" w:rsidR="00BB0FE3" w:rsidRPr="00084A9D" w:rsidRDefault="00BB0FE3" w:rsidP="00BB0FE3">
      <w:pPr>
        <w:ind w:right="3"/>
        <w:outlineLvl w:val="0"/>
        <w:rPr>
          <w:rFonts w:cs="Arial"/>
          <w:i/>
          <w:iCs/>
        </w:rPr>
      </w:pPr>
      <w:r w:rsidRPr="00084A9D">
        <w:rPr>
          <w:rFonts w:cs="Arial"/>
          <w:i/>
          <w:iCs/>
        </w:rPr>
        <w:t>Informatie verstrekken</w:t>
      </w:r>
    </w:p>
    <w:p w14:paraId="5C12018E" w14:textId="77777777" w:rsidR="00BB0FE3" w:rsidRPr="00084A9D" w:rsidRDefault="00BB0FE3" w:rsidP="00C25D24">
      <w:pPr>
        <w:numPr>
          <w:ilvl w:val="0"/>
          <w:numId w:val="72"/>
        </w:numPr>
        <w:tabs>
          <w:tab w:val="clear" w:pos="720"/>
          <w:tab w:val="num" w:pos="426"/>
        </w:tabs>
        <w:ind w:left="426" w:right="3" w:hanging="426"/>
        <w:rPr>
          <w:rFonts w:cs="Arial"/>
        </w:rPr>
      </w:pPr>
      <w:r w:rsidRPr="00084A9D">
        <w:rPr>
          <w:rFonts w:cs="Arial"/>
        </w:rPr>
        <w:t>Organiseert mede cursussen of thema-avonden en introductiebijeenkomsten van inhoudelijke en procesmatige aard.</w:t>
      </w:r>
    </w:p>
    <w:p w14:paraId="39D28C23" w14:textId="77777777" w:rsidR="00BB0FE3" w:rsidRPr="00084A9D" w:rsidRDefault="00BB0FE3" w:rsidP="00C25D24">
      <w:pPr>
        <w:numPr>
          <w:ilvl w:val="0"/>
          <w:numId w:val="72"/>
        </w:numPr>
        <w:tabs>
          <w:tab w:val="clear" w:pos="720"/>
          <w:tab w:val="num" w:pos="426"/>
        </w:tabs>
        <w:ind w:left="426" w:right="3" w:hanging="426"/>
        <w:rPr>
          <w:rFonts w:cs="Arial"/>
        </w:rPr>
      </w:pPr>
      <w:r w:rsidRPr="00084A9D">
        <w:rPr>
          <w:rFonts w:cs="Arial"/>
        </w:rPr>
        <w:t>Verstrekt informatie en uitleg aan ouders/ verzorgers over gastouderopvang in relatie tot andere kinderopvangmogelijkheden, o.a. telefonisch.</w:t>
      </w:r>
    </w:p>
    <w:p w14:paraId="5D56F59A" w14:textId="77777777" w:rsidR="00BB0FE3" w:rsidRPr="00084A9D" w:rsidRDefault="00BB0FE3" w:rsidP="00C25D24">
      <w:pPr>
        <w:numPr>
          <w:ilvl w:val="0"/>
          <w:numId w:val="72"/>
        </w:numPr>
        <w:tabs>
          <w:tab w:val="clear" w:pos="720"/>
          <w:tab w:val="num" w:pos="426"/>
        </w:tabs>
        <w:ind w:left="426" w:right="3" w:hanging="426"/>
        <w:rPr>
          <w:rFonts w:cs="Arial"/>
        </w:rPr>
      </w:pPr>
      <w:r w:rsidRPr="00084A9D">
        <w:rPr>
          <w:rFonts w:cs="Arial"/>
        </w:rPr>
        <w:t>Neemt gebruikelijk deel aan werkoverleg.</w:t>
      </w:r>
    </w:p>
    <w:p w14:paraId="6C18FB72" w14:textId="77777777" w:rsidR="00BB0FE3" w:rsidRDefault="00BB0FE3" w:rsidP="00BB0FE3">
      <w:pPr>
        <w:pStyle w:val="StandardText"/>
        <w:ind w:left="1134" w:right="3" w:hanging="1134"/>
        <w:rPr>
          <w:rFonts w:ascii="Tahoma" w:hAnsi="Tahoma" w:cs="Tahoma"/>
          <w:i/>
        </w:rPr>
      </w:pPr>
    </w:p>
    <w:p w14:paraId="157330D7" w14:textId="77777777" w:rsidR="00BB0FE3" w:rsidRDefault="00BB0FE3" w:rsidP="00BB0FE3">
      <w:pPr>
        <w:pStyle w:val="StandardText"/>
        <w:ind w:left="1134" w:right="3" w:hanging="1134"/>
        <w:rPr>
          <w:rFonts w:ascii="Tahoma" w:hAnsi="Tahoma" w:cs="Tahoma"/>
          <w:i/>
        </w:rPr>
      </w:pPr>
    </w:p>
    <w:p w14:paraId="7F255549" w14:textId="77777777" w:rsidR="00BB0FE3" w:rsidRPr="0009126C" w:rsidRDefault="00BB0FE3" w:rsidP="00BB0FE3">
      <w:pPr>
        <w:pStyle w:val="StandardText"/>
        <w:ind w:left="1134" w:right="3" w:hanging="1134"/>
        <w:rPr>
          <w:rFonts w:ascii="Tahoma" w:hAnsi="Tahoma" w:cs="Tahoma"/>
          <w:i/>
        </w:rPr>
      </w:pPr>
      <w:r w:rsidRPr="0009126C">
        <w:rPr>
          <w:rFonts w:ascii="Tahoma" w:hAnsi="Tahoma" w:cs="Tahoma"/>
          <w:i/>
        </w:rPr>
        <w:lastRenderedPageBreak/>
        <w:t>Resultaat</w:t>
      </w:r>
      <w:r w:rsidRPr="0009126C">
        <w:rPr>
          <w:rFonts w:ascii="Tahoma" w:hAnsi="Tahoma" w:cs="Tahoma"/>
        </w:rPr>
        <w:t>:</w:t>
      </w:r>
    </w:p>
    <w:p w14:paraId="5645BFAA" w14:textId="77777777" w:rsidR="00BB0FE3" w:rsidRPr="0009126C" w:rsidRDefault="00BB0FE3" w:rsidP="00BB0FE3">
      <w:pPr>
        <w:pStyle w:val="StandardText"/>
        <w:ind w:right="3"/>
        <w:rPr>
          <w:rFonts w:ascii="Tahoma" w:hAnsi="Tahoma" w:cs="Tahoma"/>
          <w:i/>
          <w:iCs/>
        </w:rPr>
      </w:pPr>
      <w:r w:rsidRPr="0009126C">
        <w:rPr>
          <w:rFonts w:ascii="Tahoma" w:hAnsi="Tahoma" w:cs="Tahoma"/>
          <w:i/>
          <w:iCs/>
        </w:rPr>
        <w:t>Informatie verstrekt, zodanig dat zowel vraag- en gastouders als collega’s op de hoogte zijn van de voor hen relevante informatie.</w:t>
      </w:r>
    </w:p>
    <w:p w14:paraId="4CD6B732" w14:textId="77777777" w:rsidR="00BB0FE3" w:rsidRPr="00084A9D" w:rsidRDefault="00BB0FE3" w:rsidP="00BB0FE3">
      <w:pPr>
        <w:pStyle w:val="StandardText"/>
        <w:ind w:right="3"/>
        <w:rPr>
          <w:rFonts w:cs="Arial"/>
        </w:rPr>
      </w:pPr>
    </w:p>
    <w:p w14:paraId="643EDC38" w14:textId="77777777" w:rsidR="00BB0FE3" w:rsidRPr="0009126C" w:rsidRDefault="00BB0FE3" w:rsidP="00BB0FE3">
      <w:pPr>
        <w:pStyle w:val="StandardText"/>
        <w:ind w:right="3"/>
        <w:outlineLvl w:val="0"/>
        <w:rPr>
          <w:rFonts w:ascii="Tahoma" w:hAnsi="Tahoma" w:cs="Tahoma"/>
          <w:i/>
          <w:iCs/>
        </w:rPr>
      </w:pPr>
      <w:r w:rsidRPr="0009126C">
        <w:rPr>
          <w:rFonts w:ascii="Tahoma" w:hAnsi="Tahoma" w:cs="Tahoma"/>
          <w:i/>
          <w:iCs/>
        </w:rPr>
        <w:t>Administratie afhandelen</w:t>
      </w:r>
    </w:p>
    <w:p w14:paraId="5A932F20" w14:textId="77777777" w:rsidR="00BB0FE3" w:rsidRPr="00084A9D" w:rsidRDefault="00BB0FE3" w:rsidP="00C25D24">
      <w:pPr>
        <w:numPr>
          <w:ilvl w:val="0"/>
          <w:numId w:val="73"/>
        </w:numPr>
        <w:tabs>
          <w:tab w:val="clear" w:pos="720"/>
          <w:tab w:val="num" w:pos="426"/>
        </w:tabs>
        <w:ind w:left="426" w:right="3" w:hanging="426"/>
        <w:rPr>
          <w:rFonts w:cs="Arial"/>
        </w:rPr>
      </w:pPr>
      <w:r w:rsidRPr="00084A9D">
        <w:rPr>
          <w:rFonts w:cs="Arial"/>
        </w:rPr>
        <w:t>Handelt de administratie af met betrekking tot de contracten tussen vraag- en gastouders en de instelling, vult daartoe bijvoorbeeld een modelcontract in waarin alle afspraken met betrekking tot de opvang worden vastgelegd.</w:t>
      </w:r>
    </w:p>
    <w:p w14:paraId="5B83D636" w14:textId="77777777" w:rsidR="00BB0FE3" w:rsidRPr="0009126C" w:rsidRDefault="00BB0FE3" w:rsidP="00BB0FE3">
      <w:pPr>
        <w:pStyle w:val="Plattetekst2"/>
        <w:spacing w:after="0" w:line="240" w:lineRule="auto"/>
        <w:ind w:left="1134" w:right="6" w:hanging="1134"/>
        <w:rPr>
          <w:rFonts w:ascii="Tahoma" w:hAnsi="Tahoma" w:cs="Tahoma"/>
          <w:i/>
        </w:rPr>
      </w:pPr>
      <w:r w:rsidRPr="0009126C">
        <w:rPr>
          <w:rFonts w:ascii="Tahoma" w:hAnsi="Tahoma" w:cs="Tahoma"/>
          <w:i/>
        </w:rPr>
        <w:t>Resultaat</w:t>
      </w:r>
      <w:r w:rsidRPr="0009126C">
        <w:rPr>
          <w:rFonts w:ascii="Tahoma" w:hAnsi="Tahoma" w:cs="Tahoma"/>
        </w:rPr>
        <w:t>:</w:t>
      </w:r>
    </w:p>
    <w:p w14:paraId="6BBDAB8F" w14:textId="77777777" w:rsidR="00BB0FE3" w:rsidRPr="0009126C" w:rsidRDefault="00BB0FE3" w:rsidP="00BB0FE3">
      <w:pPr>
        <w:pStyle w:val="Plattetekst2"/>
        <w:spacing w:after="0" w:line="240" w:lineRule="auto"/>
        <w:ind w:right="6"/>
        <w:rPr>
          <w:rFonts w:ascii="Tahoma" w:hAnsi="Tahoma" w:cs="Tahoma"/>
          <w:i/>
          <w:iCs/>
        </w:rPr>
      </w:pPr>
      <w:r w:rsidRPr="0009126C">
        <w:rPr>
          <w:rFonts w:ascii="Tahoma" w:hAnsi="Tahoma" w:cs="Tahoma"/>
          <w:i/>
          <w:iCs/>
        </w:rPr>
        <w:t>Administratie afgehandeld, zodanig dat gegevens correct en tijdig verwerkt zijn en de juiste gegevens op tijd beschikbaar zijn.</w:t>
      </w:r>
    </w:p>
    <w:p w14:paraId="666B73E6" w14:textId="77777777" w:rsidR="00BB0FE3" w:rsidRPr="00084A9D" w:rsidRDefault="00BB0FE3" w:rsidP="00BB0FE3">
      <w:pPr>
        <w:ind w:right="3"/>
        <w:rPr>
          <w:rFonts w:cs="Arial"/>
          <w:i/>
        </w:rPr>
      </w:pPr>
    </w:p>
    <w:p w14:paraId="434A2E93" w14:textId="77777777" w:rsidR="00BB0FE3" w:rsidRPr="00084A9D" w:rsidRDefault="00BB0FE3" w:rsidP="00BB0FE3">
      <w:pPr>
        <w:ind w:right="3"/>
        <w:rPr>
          <w:rFonts w:cs="Arial"/>
          <w:i/>
          <w:iCs/>
        </w:rPr>
      </w:pPr>
      <w:r w:rsidRPr="00084A9D">
        <w:rPr>
          <w:rFonts w:cs="Arial"/>
          <w:i/>
          <w:iCs/>
        </w:rPr>
        <w:t>(PR-)Beleid mede realiseren</w:t>
      </w:r>
    </w:p>
    <w:p w14:paraId="0FE98616" w14:textId="77777777" w:rsidR="00BB0FE3" w:rsidRPr="00084A9D" w:rsidRDefault="00BB0FE3" w:rsidP="00C25D24">
      <w:pPr>
        <w:numPr>
          <w:ilvl w:val="0"/>
          <w:numId w:val="73"/>
        </w:numPr>
        <w:tabs>
          <w:tab w:val="clear" w:pos="720"/>
          <w:tab w:val="num" w:pos="426"/>
        </w:tabs>
        <w:ind w:left="426" w:right="3" w:hanging="426"/>
        <w:rPr>
          <w:rFonts w:cs="Arial"/>
        </w:rPr>
      </w:pPr>
      <w:r w:rsidRPr="00084A9D">
        <w:rPr>
          <w:rFonts w:cs="Arial"/>
        </w:rPr>
        <w:t>Levert op basis van eigen praktijkervaring een bijdrage aan de beleid- en werkontwikkeling van het gastouderbureau.</w:t>
      </w:r>
    </w:p>
    <w:p w14:paraId="0CC9B4D0" w14:textId="77777777" w:rsidR="00BB0FE3" w:rsidRPr="00084A9D" w:rsidRDefault="00BB0FE3" w:rsidP="00C25D24">
      <w:pPr>
        <w:numPr>
          <w:ilvl w:val="0"/>
          <w:numId w:val="73"/>
        </w:numPr>
        <w:tabs>
          <w:tab w:val="clear" w:pos="720"/>
          <w:tab w:val="num" w:pos="426"/>
        </w:tabs>
        <w:ind w:left="426" w:right="3" w:hanging="426"/>
        <w:rPr>
          <w:rFonts w:cs="Arial"/>
        </w:rPr>
      </w:pPr>
      <w:r w:rsidRPr="00084A9D">
        <w:rPr>
          <w:rFonts w:cs="Arial"/>
        </w:rPr>
        <w:t>Signaleert behoefte aan nieuwe publicitaire acties en denkt daarover mee.</w:t>
      </w:r>
    </w:p>
    <w:p w14:paraId="312A5998" w14:textId="77777777" w:rsidR="00BB0FE3" w:rsidRPr="00443569" w:rsidRDefault="00BB0FE3" w:rsidP="00BB0FE3">
      <w:pPr>
        <w:pStyle w:val="Plattetekst2"/>
        <w:spacing w:after="0" w:line="240" w:lineRule="auto"/>
        <w:ind w:left="1134" w:right="6" w:hanging="1134"/>
        <w:rPr>
          <w:rFonts w:ascii="Tahoma" w:hAnsi="Tahoma" w:cs="Tahoma"/>
          <w:i/>
        </w:rPr>
      </w:pPr>
      <w:r w:rsidRPr="00443569">
        <w:rPr>
          <w:rFonts w:ascii="Tahoma" w:hAnsi="Tahoma" w:cs="Tahoma"/>
          <w:i/>
        </w:rPr>
        <w:t>Resultaat:</w:t>
      </w:r>
    </w:p>
    <w:p w14:paraId="40BBE161" w14:textId="77777777" w:rsidR="00BB0FE3" w:rsidRPr="00443569" w:rsidRDefault="00BB0FE3" w:rsidP="00BB0FE3">
      <w:pPr>
        <w:pStyle w:val="Plattetekst2"/>
        <w:spacing w:after="0" w:line="240" w:lineRule="auto"/>
        <w:ind w:right="6"/>
        <w:rPr>
          <w:rFonts w:ascii="Tahoma" w:hAnsi="Tahoma" w:cs="Tahoma"/>
          <w:i/>
          <w:iCs/>
        </w:rPr>
      </w:pPr>
      <w:r w:rsidRPr="00443569">
        <w:rPr>
          <w:rFonts w:ascii="Tahoma" w:hAnsi="Tahoma" w:cs="Tahoma"/>
          <w:i/>
          <w:iCs/>
        </w:rPr>
        <w:t>(PR-)beleid mede gerealiseerd, zodanig dat op basis van praktijkervaring beleid en publicitaire acties ontwikkeld en uitgevoerd kunnen worden.</w:t>
      </w:r>
    </w:p>
    <w:p w14:paraId="02C212D2" w14:textId="77777777" w:rsidR="00BB0FE3" w:rsidRPr="00443569" w:rsidRDefault="00BB0FE3" w:rsidP="00BB0FE3">
      <w:pPr>
        <w:ind w:right="3"/>
        <w:rPr>
          <w:rFonts w:cs="Tahoma"/>
          <w:i/>
        </w:rPr>
      </w:pPr>
    </w:p>
    <w:p w14:paraId="6A58A7D3" w14:textId="77777777" w:rsidR="00BB0FE3" w:rsidRPr="00084A9D" w:rsidRDefault="00BB0FE3" w:rsidP="00BB0FE3">
      <w:pPr>
        <w:rPr>
          <w:rFonts w:eastAsia="Times"/>
        </w:rPr>
      </w:pPr>
      <w:r>
        <w:rPr>
          <w:rFonts w:eastAsia="Times"/>
        </w:rPr>
        <w:t>PROFIEL VAN DE FUNCTIE</w:t>
      </w:r>
    </w:p>
    <w:p w14:paraId="662B49EE" w14:textId="77777777" w:rsidR="00BB0FE3" w:rsidRPr="00155EED" w:rsidRDefault="00BB0FE3" w:rsidP="009B267B">
      <w:pPr>
        <w:pStyle w:val="Geenafstand"/>
        <w:rPr>
          <w:b/>
        </w:rPr>
      </w:pPr>
      <w:r w:rsidRPr="00155EED">
        <w:t>Profiel:</w:t>
      </w:r>
    </w:p>
    <w:p w14:paraId="25C01F1B" w14:textId="77777777" w:rsidR="00BB0FE3" w:rsidRPr="00EC319D" w:rsidRDefault="00BB0FE3" w:rsidP="009B267B">
      <w:pPr>
        <w:pStyle w:val="Geenafstand"/>
        <w:rPr>
          <w:b/>
        </w:rPr>
      </w:pPr>
      <w:r w:rsidRPr="00EC319D">
        <w:t>Kennis</w:t>
      </w:r>
    </w:p>
    <w:p w14:paraId="56761B02" w14:textId="77777777" w:rsidR="00BB0FE3" w:rsidRPr="00155EED" w:rsidRDefault="00BB0FE3" w:rsidP="009B267B">
      <w:pPr>
        <w:pStyle w:val="Geenafstand"/>
        <w:numPr>
          <w:ilvl w:val="0"/>
          <w:numId w:val="210"/>
        </w:numPr>
        <w:rPr>
          <w:b/>
        </w:rPr>
      </w:pPr>
      <w:r w:rsidRPr="00155EED">
        <w:t>Bewijs van initiële opleidingsachtergrond inclusief pedagogische component op minimaal mbo niveau 3, conform de hieronder genoemde kwalificatie-eis.</w:t>
      </w:r>
    </w:p>
    <w:p w14:paraId="0BF71184" w14:textId="77777777" w:rsidR="00BB0FE3" w:rsidRPr="00155EED" w:rsidRDefault="00BB0FE3" w:rsidP="009B267B">
      <w:pPr>
        <w:pStyle w:val="Geenafstand"/>
        <w:numPr>
          <w:ilvl w:val="0"/>
          <w:numId w:val="210"/>
        </w:numPr>
        <w:rPr>
          <w:b/>
        </w:rPr>
      </w:pPr>
      <w:r w:rsidRPr="00155EED">
        <w:t xml:space="preserve">Kennis van en inzicht in de processen van kinderopvang/ gastouderopvang. </w:t>
      </w:r>
    </w:p>
    <w:p w14:paraId="2067BD1C" w14:textId="77777777" w:rsidR="00BB0FE3" w:rsidRPr="00EC319D" w:rsidRDefault="00BB0FE3" w:rsidP="009B267B">
      <w:pPr>
        <w:pStyle w:val="Geenafstand"/>
        <w:rPr>
          <w:b/>
        </w:rPr>
      </w:pPr>
      <w:r w:rsidRPr="00EC319D">
        <w:t>Specifieke functiekenmerken</w:t>
      </w:r>
    </w:p>
    <w:p w14:paraId="46CEB1F0" w14:textId="77777777" w:rsidR="00BB0FE3" w:rsidRPr="00155EED" w:rsidRDefault="00BB0FE3" w:rsidP="009B267B">
      <w:pPr>
        <w:pStyle w:val="Geenafstand"/>
        <w:numPr>
          <w:ilvl w:val="0"/>
          <w:numId w:val="211"/>
        </w:numPr>
        <w:rPr>
          <w:b/>
        </w:rPr>
      </w:pPr>
      <w:r w:rsidRPr="00155EED">
        <w:t>Sociale vaardigheden voor het motiveren, stimuleren en instrueren van gastouders.</w:t>
      </w:r>
    </w:p>
    <w:p w14:paraId="028D2B11" w14:textId="77777777" w:rsidR="00BB0FE3" w:rsidRPr="00155EED" w:rsidRDefault="00BB0FE3" w:rsidP="009B267B">
      <w:pPr>
        <w:pStyle w:val="Geenafstand"/>
        <w:numPr>
          <w:ilvl w:val="0"/>
          <w:numId w:val="211"/>
        </w:numPr>
        <w:rPr>
          <w:b/>
        </w:rPr>
      </w:pPr>
      <w:r w:rsidRPr="00155EED">
        <w:t>Plan- en organisatievermogen voor het matchen van vraag- en gastouders.</w:t>
      </w:r>
    </w:p>
    <w:p w14:paraId="7CB9EDB5" w14:textId="77777777" w:rsidR="00BB0FE3" w:rsidRPr="00155EED" w:rsidRDefault="00BB0FE3" w:rsidP="009B267B">
      <w:pPr>
        <w:pStyle w:val="Geenafstand"/>
        <w:numPr>
          <w:ilvl w:val="0"/>
          <w:numId w:val="211"/>
        </w:numPr>
        <w:rPr>
          <w:b/>
        </w:rPr>
      </w:pPr>
      <w:r w:rsidRPr="00155EED">
        <w:t>Mondelinge en schriftelijke uitdrukkingsvaardigheid voor het onderhouden van contacten met vraag- en gastouders en diverse onderdelen van de eigen onderneming.</w:t>
      </w:r>
    </w:p>
    <w:p w14:paraId="03E1445A" w14:textId="77777777" w:rsidR="00BB0FE3" w:rsidRPr="00CD43A3" w:rsidRDefault="00BB0FE3" w:rsidP="009B267B">
      <w:pPr>
        <w:pStyle w:val="Geenafstand"/>
      </w:pPr>
    </w:p>
    <w:p w14:paraId="7407E405" w14:textId="77777777" w:rsidR="00BB0FE3" w:rsidRPr="00CD43A3" w:rsidRDefault="00BB0FE3" w:rsidP="009B267B">
      <w:pPr>
        <w:pStyle w:val="Geenafstand"/>
      </w:pPr>
    </w:p>
    <w:p w14:paraId="6DC37DEA" w14:textId="77777777" w:rsidR="00BB0FE3" w:rsidRPr="00CD43A3" w:rsidRDefault="00BB0FE3" w:rsidP="009B267B">
      <w:pPr>
        <w:pStyle w:val="Geenafstand"/>
      </w:pPr>
      <w:r w:rsidRPr="00CD43A3">
        <w:t>Kwalificatie-eis Bemiddelingsmedewerker</w:t>
      </w:r>
    </w:p>
    <w:p w14:paraId="7FC25BA3" w14:textId="77777777" w:rsidR="00BB0FE3" w:rsidRPr="00CD43A3" w:rsidRDefault="00BB0FE3" w:rsidP="009B267B">
      <w:pPr>
        <w:pStyle w:val="Geenafstand"/>
      </w:pPr>
      <w:r w:rsidRPr="00CD43A3">
        <w:t>Voor de functie van bemiddelingsmedewerker is een opleidingsachtergrond vereist conform A of B.</w:t>
      </w:r>
    </w:p>
    <w:p w14:paraId="5E427021" w14:textId="77777777" w:rsidR="00BB0FE3" w:rsidRPr="00CD43A3" w:rsidRDefault="00BB0FE3" w:rsidP="009B267B">
      <w:pPr>
        <w:pStyle w:val="Geenafstand"/>
      </w:pPr>
    </w:p>
    <w:p w14:paraId="35D47BD4" w14:textId="77777777" w:rsidR="00BB0FE3" w:rsidRPr="00CD43A3" w:rsidRDefault="00BB0FE3" w:rsidP="009B267B">
      <w:pPr>
        <w:pStyle w:val="Geenafstand"/>
      </w:pPr>
      <w:r w:rsidRPr="00CD43A3">
        <w:t xml:space="preserve">A Een diploma, EVC-certificaat of </w:t>
      </w:r>
      <w:proofErr w:type="spellStart"/>
      <w:r w:rsidRPr="00CD43A3">
        <w:t>IcDW</w:t>
      </w:r>
      <w:proofErr w:type="spellEnd"/>
      <w:r w:rsidRPr="00CD43A3">
        <w:t>-waardering</w:t>
      </w:r>
      <w:r w:rsidRPr="00CD43A3" w:rsidDel="006E681F">
        <w:t xml:space="preserve"> </w:t>
      </w:r>
      <w:r w:rsidRPr="00CD43A3">
        <w:t>of bewijs van specifiek aangeduid minimum omvang van de diploma-eisen van een van de opleidingen volgens A1, A2 of A3.</w:t>
      </w:r>
    </w:p>
    <w:p w14:paraId="339F45B0" w14:textId="77777777" w:rsidR="00BB0FE3" w:rsidRPr="00CD43A3" w:rsidRDefault="00BB0FE3" w:rsidP="009B267B">
      <w:pPr>
        <w:pStyle w:val="Geenafstand"/>
      </w:pPr>
    </w:p>
    <w:p w14:paraId="00414A55" w14:textId="77777777" w:rsidR="00BB0FE3" w:rsidRPr="00CD43A3" w:rsidRDefault="00BB0FE3" w:rsidP="009B267B">
      <w:pPr>
        <w:pStyle w:val="Geenafstand"/>
      </w:pPr>
      <w:r w:rsidRPr="00CD43A3">
        <w:t xml:space="preserve">A1 Een diploma of een daaraan gelijkgesteld EVC-certificaat van een van de volgende opleidingen: </w:t>
      </w:r>
    </w:p>
    <w:p w14:paraId="63CD46BD" w14:textId="77777777" w:rsidR="00BB0FE3" w:rsidRPr="00CD43A3" w:rsidRDefault="00BB0FE3" w:rsidP="009B267B">
      <w:pPr>
        <w:pStyle w:val="Geenafstand"/>
      </w:pPr>
    </w:p>
    <w:p w14:paraId="551FB2C7" w14:textId="77777777" w:rsidR="00BB0FE3" w:rsidRPr="00CD43A3" w:rsidRDefault="00BB0FE3" w:rsidP="009B267B">
      <w:pPr>
        <w:pStyle w:val="Geenafstand"/>
      </w:pPr>
      <w:r w:rsidRPr="00CD43A3">
        <w:t xml:space="preserve">MBO </w:t>
      </w:r>
    </w:p>
    <w:p w14:paraId="3C1A56A8" w14:textId="77777777" w:rsidR="00BB0FE3" w:rsidRPr="00CD43A3" w:rsidRDefault="00BB0FE3" w:rsidP="009B267B">
      <w:pPr>
        <w:pStyle w:val="Geenafstand"/>
      </w:pPr>
      <w:r w:rsidRPr="00CD43A3">
        <w:t>Beroepsopleidingen conform de WEB (Wet Educatie en Beroepsonderwijs)en voorgangers binnen MBO/MDGO/MHNO/MSPO/Leerlingwezen/brancheopleiding:</w:t>
      </w:r>
    </w:p>
    <w:p w14:paraId="597B471E" w14:textId="77777777" w:rsidR="00BB0FE3" w:rsidRPr="00CD43A3" w:rsidRDefault="00BB0FE3" w:rsidP="009B267B">
      <w:pPr>
        <w:pStyle w:val="Geenafstand"/>
      </w:pPr>
    </w:p>
    <w:p w14:paraId="69642CCD" w14:textId="77777777" w:rsidR="00BB0FE3" w:rsidRPr="00CD43A3" w:rsidRDefault="00BB0FE3" w:rsidP="009B267B">
      <w:pPr>
        <w:pStyle w:val="Geenafstand"/>
      </w:pPr>
      <w:r w:rsidRPr="00CD43A3">
        <w:t>Activiteitenbegeleider (AB)</w:t>
      </w:r>
    </w:p>
    <w:p w14:paraId="4317ABAF" w14:textId="77777777" w:rsidR="00BB0FE3" w:rsidRPr="00CD43A3" w:rsidRDefault="00BB0FE3" w:rsidP="009B267B">
      <w:pPr>
        <w:pStyle w:val="Geenafstand"/>
      </w:pPr>
      <w:r w:rsidRPr="00CD43A3">
        <w:lastRenderedPageBreak/>
        <w:t xml:space="preserve">Activiteitenbegeleiding (AB) </w:t>
      </w:r>
    </w:p>
    <w:p w14:paraId="7E223209" w14:textId="77777777" w:rsidR="00BB0FE3" w:rsidRPr="00CD43A3" w:rsidRDefault="00BB0FE3" w:rsidP="009B267B">
      <w:pPr>
        <w:pStyle w:val="Geenafstand"/>
        <w:numPr>
          <w:ilvl w:val="0"/>
          <w:numId w:val="212"/>
        </w:numPr>
      </w:pPr>
      <w:r w:rsidRPr="00CD43A3">
        <w:t xml:space="preserve">Agogisch Werk (AW) </w:t>
      </w:r>
    </w:p>
    <w:p w14:paraId="00E67ED5" w14:textId="77777777" w:rsidR="00BB0FE3" w:rsidRPr="00CD43A3" w:rsidRDefault="00BB0FE3" w:rsidP="009B267B">
      <w:pPr>
        <w:pStyle w:val="Geenafstand"/>
        <w:numPr>
          <w:ilvl w:val="0"/>
          <w:numId w:val="212"/>
        </w:numPr>
      </w:pPr>
      <w:r w:rsidRPr="00CD43A3">
        <w:t xml:space="preserve">akte hoofdleidster kleuteronderwijs </w:t>
      </w:r>
    </w:p>
    <w:p w14:paraId="259C52B9" w14:textId="77777777" w:rsidR="00BB0FE3" w:rsidRPr="00CD43A3" w:rsidRDefault="00BB0FE3" w:rsidP="009B267B">
      <w:pPr>
        <w:pStyle w:val="Geenafstand"/>
        <w:numPr>
          <w:ilvl w:val="0"/>
          <w:numId w:val="212"/>
        </w:numPr>
      </w:pPr>
      <w:r w:rsidRPr="00CD43A3">
        <w:t xml:space="preserve">akte Kleuterleidster A </w:t>
      </w:r>
    </w:p>
    <w:p w14:paraId="791E5686" w14:textId="77777777" w:rsidR="00BB0FE3" w:rsidRPr="00CD43A3" w:rsidRDefault="00BB0FE3" w:rsidP="009B267B">
      <w:pPr>
        <w:pStyle w:val="Geenafstand"/>
        <w:numPr>
          <w:ilvl w:val="0"/>
          <w:numId w:val="212"/>
        </w:numPr>
      </w:pPr>
      <w:r w:rsidRPr="00CD43A3">
        <w:t xml:space="preserve">akte Kleuterleidster B </w:t>
      </w:r>
    </w:p>
    <w:p w14:paraId="1BEA5DC9" w14:textId="77777777" w:rsidR="00BB0FE3" w:rsidRPr="00CD43A3" w:rsidRDefault="00BB0FE3" w:rsidP="009B267B">
      <w:pPr>
        <w:pStyle w:val="Geenafstand"/>
      </w:pPr>
      <w:r w:rsidRPr="00CD43A3">
        <w:t xml:space="preserve">Arbeidstherapie (AT) </w:t>
      </w:r>
    </w:p>
    <w:p w14:paraId="091CB713" w14:textId="77777777" w:rsidR="00BB0FE3" w:rsidRPr="00CD43A3" w:rsidRDefault="00BB0FE3" w:rsidP="009B267B">
      <w:pPr>
        <w:pStyle w:val="Geenafstand"/>
        <w:numPr>
          <w:ilvl w:val="0"/>
          <w:numId w:val="212"/>
        </w:numPr>
      </w:pPr>
      <w:r w:rsidRPr="00CD43A3">
        <w:t>Brancheopleiding Ervaren Peuterspeelzaalleidster (BEP)</w:t>
      </w:r>
    </w:p>
    <w:p w14:paraId="2DA7F938" w14:textId="77777777" w:rsidR="00BB0FE3" w:rsidRPr="00CD43A3" w:rsidRDefault="00BB0FE3" w:rsidP="009B267B">
      <w:pPr>
        <w:pStyle w:val="Geenafstand"/>
        <w:numPr>
          <w:ilvl w:val="0"/>
          <w:numId w:val="212"/>
        </w:numPr>
      </w:pPr>
      <w:r w:rsidRPr="00CD43A3">
        <w:t xml:space="preserve">Cultureel werk (CW) </w:t>
      </w:r>
    </w:p>
    <w:p w14:paraId="20109E5B" w14:textId="77777777" w:rsidR="00BB0FE3" w:rsidRPr="00CD43A3" w:rsidRDefault="00BB0FE3" w:rsidP="009B267B">
      <w:pPr>
        <w:pStyle w:val="Geenafstand"/>
        <w:numPr>
          <w:ilvl w:val="0"/>
          <w:numId w:val="212"/>
        </w:numPr>
      </w:pPr>
      <w:r w:rsidRPr="00CD43A3">
        <w:t>Gespecialiseerd pedagogisch medewerker 4 kinderopvang</w:t>
      </w:r>
    </w:p>
    <w:p w14:paraId="3897C7B3" w14:textId="77777777" w:rsidR="00BB0FE3" w:rsidRPr="00CD43A3" w:rsidRDefault="00BB0FE3" w:rsidP="009B267B">
      <w:pPr>
        <w:pStyle w:val="Geenafstand"/>
      </w:pPr>
      <w:r w:rsidRPr="00CD43A3">
        <w:t xml:space="preserve">Inrichtingswerk (IW) </w:t>
      </w:r>
    </w:p>
    <w:p w14:paraId="31D4F22C" w14:textId="77777777" w:rsidR="00BB0FE3" w:rsidRPr="00CD43A3" w:rsidRDefault="00BB0FE3" w:rsidP="009B267B">
      <w:pPr>
        <w:pStyle w:val="Geenafstand"/>
        <w:numPr>
          <w:ilvl w:val="0"/>
          <w:numId w:val="212"/>
        </w:numPr>
      </w:pPr>
      <w:r w:rsidRPr="00CD43A3">
        <w:t xml:space="preserve">Kinderbescherming A </w:t>
      </w:r>
    </w:p>
    <w:p w14:paraId="515B5B26" w14:textId="77777777" w:rsidR="00BB0FE3" w:rsidRPr="00CD43A3" w:rsidRDefault="00BB0FE3" w:rsidP="009B267B">
      <w:pPr>
        <w:pStyle w:val="Geenafstand"/>
        <w:numPr>
          <w:ilvl w:val="0"/>
          <w:numId w:val="212"/>
        </w:numPr>
      </w:pPr>
      <w:r w:rsidRPr="00CD43A3">
        <w:t xml:space="preserve">Kinderbescherming B </w:t>
      </w:r>
    </w:p>
    <w:p w14:paraId="38C4A07D" w14:textId="77777777" w:rsidR="00BB0FE3" w:rsidRPr="00CD43A3" w:rsidRDefault="00BB0FE3" w:rsidP="009B267B">
      <w:pPr>
        <w:pStyle w:val="Geenafstand"/>
        <w:numPr>
          <w:ilvl w:val="0"/>
          <w:numId w:val="212"/>
        </w:numPr>
      </w:pPr>
      <w:r w:rsidRPr="00CD43A3">
        <w:t xml:space="preserve">Kinderverzorging en Opvoeding </w:t>
      </w:r>
    </w:p>
    <w:p w14:paraId="6A4DB386" w14:textId="77777777" w:rsidR="00BB0FE3" w:rsidRPr="00CD43A3" w:rsidRDefault="00BB0FE3" w:rsidP="009B267B">
      <w:pPr>
        <w:pStyle w:val="Geenafstand"/>
        <w:numPr>
          <w:ilvl w:val="0"/>
          <w:numId w:val="212"/>
        </w:numPr>
      </w:pPr>
      <w:r w:rsidRPr="00CD43A3">
        <w:t xml:space="preserve">Kinderverzorging/Jeugdverzorging (KV/JV) </w:t>
      </w:r>
    </w:p>
    <w:p w14:paraId="41ED0CE6" w14:textId="77777777" w:rsidR="00BB0FE3" w:rsidRPr="00CD43A3" w:rsidRDefault="00BB0FE3" w:rsidP="009B267B">
      <w:pPr>
        <w:pStyle w:val="Geenafstand"/>
      </w:pPr>
      <w:r w:rsidRPr="00CD43A3">
        <w:t xml:space="preserve">Kinderverzorgster (KV) </w:t>
      </w:r>
    </w:p>
    <w:p w14:paraId="3E1498A4" w14:textId="77777777" w:rsidR="00BB0FE3" w:rsidRPr="00CD43A3" w:rsidRDefault="00BB0FE3" w:rsidP="009B267B">
      <w:pPr>
        <w:pStyle w:val="Geenafstand"/>
        <w:numPr>
          <w:ilvl w:val="0"/>
          <w:numId w:val="212"/>
        </w:numPr>
      </w:pPr>
      <w:r w:rsidRPr="00CD43A3">
        <w:t xml:space="preserve">Kinderverzorgster van de </w:t>
      </w:r>
      <w:proofErr w:type="spellStart"/>
      <w:r w:rsidRPr="00CD43A3">
        <w:t>centraleraad</w:t>
      </w:r>
      <w:proofErr w:type="spellEnd"/>
      <w:r w:rsidRPr="00CD43A3">
        <w:t xml:space="preserve"> voor de kinderuitzending</w:t>
      </w:r>
    </w:p>
    <w:p w14:paraId="37309130" w14:textId="77777777" w:rsidR="00BB0FE3" w:rsidRPr="00CD43A3" w:rsidRDefault="00BB0FE3" w:rsidP="009B267B">
      <w:pPr>
        <w:pStyle w:val="Geenafstand"/>
        <w:numPr>
          <w:ilvl w:val="0"/>
          <w:numId w:val="212"/>
        </w:numPr>
      </w:pPr>
      <w:proofErr w:type="spellStart"/>
      <w:r w:rsidRPr="00CD43A3">
        <w:t>Kultureel</w:t>
      </w:r>
      <w:proofErr w:type="spellEnd"/>
      <w:r w:rsidRPr="00CD43A3">
        <w:t xml:space="preserve"> werk (KW) </w:t>
      </w:r>
    </w:p>
    <w:p w14:paraId="5D3EAE76" w14:textId="77777777" w:rsidR="00BB0FE3" w:rsidRPr="00CD43A3" w:rsidRDefault="00BB0FE3" w:rsidP="009B267B">
      <w:pPr>
        <w:pStyle w:val="Geenafstand"/>
        <w:numPr>
          <w:ilvl w:val="0"/>
          <w:numId w:val="212"/>
        </w:numPr>
      </w:pPr>
      <w:r w:rsidRPr="00CD43A3">
        <w:t>Leidster Kindercentra (LKC; van OVDB of onder WEB)</w:t>
      </w:r>
    </w:p>
    <w:p w14:paraId="48B7BE68" w14:textId="77777777" w:rsidR="00BB0FE3" w:rsidRPr="00CD43A3" w:rsidRDefault="00BB0FE3" w:rsidP="009B267B">
      <w:pPr>
        <w:pStyle w:val="Geenafstand"/>
        <w:numPr>
          <w:ilvl w:val="0"/>
          <w:numId w:val="212"/>
        </w:numPr>
      </w:pPr>
      <w:r w:rsidRPr="00CD43A3">
        <w:t xml:space="preserve">Onderwijsassistent </w:t>
      </w:r>
    </w:p>
    <w:p w14:paraId="4C1077F1" w14:textId="77777777" w:rsidR="00BB0FE3" w:rsidRPr="00CD43A3" w:rsidRDefault="00BB0FE3" w:rsidP="009B267B">
      <w:pPr>
        <w:pStyle w:val="Geenafstand"/>
        <w:numPr>
          <w:ilvl w:val="0"/>
          <w:numId w:val="212"/>
        </w:numPr>
      </w:pPr>
      <w:r w:rsidRPr="00CD43A3">
        <w:t xml:space="preserve">Onderwijsassistent PO/SO (primair onderwijs/speciaal onderwijs) </w:t>
      </w:r>
    </w:p>
    <w:p w14:paraId="2ED6426D" w14:textId="77777777" w:rsidR="00BB0FE3" w:rsidRPr="00CD43A3" w:rsidRDefault="00BB0FE3" w:rsidP="009B267B">
      <w:pPr>
        <w:pStyle w:val="Geenafstand"/>
      </w:pPr>
      <w:r w:rsidRPr="00CD43A3">
        <w:t xml:space="preserve">Pedagogisch Werker niveau 3 </w:t>
      </w:r>
    </w:p>
    <w:p w14:paraId="6CBF1C52" w14:textId="77777777" w:rsidR="00BB0FE3" w:rsidRPr="00CD43A3" w:rsidRDefault="00BB0FE3" w:rsidP="009B267B">
      <w:pPr>
        <w:pStyle w:val="Geenafstand"/>
      </w:pPr>
      <w:r w:rsidRPr="00CD43A3">
        <w:t xml:space="preserve">Pedagogisch werker 3 Kinderopvang </w:t>
      </w:r>
    </w:p>
    <w:p w14:paraId="7AAE75FD" w14:textId="77777777" w:rsidR="00BB0FE3" w:rsidRPr="00CD43A3" w:rsidRDefault="00BB0FE3" w:rsidP="009B267B">
      <w:pPr>
        <w:pStyle w:val="Geenafstand"/>
      </w:pPr>
      <w:r w:rsidRPr="00CD43A3">
        <w:t xml:space="preserve">Pedagogisch Werker niveau 4 </w:t>
      </w:r>
    </w:p>
    <w:p w14:paraId="11F16306" w14:textId="77777777" w:rsidR="00BB0FE3" w:rsidRPr="00CD43A3" w:rsidRDefault="00BB0FE3" w:rsidP="009B267B">
      <w:pPr>
        <w:pStyle w:val="Geenafstand"/>
      </w:pPr>
      <w:r w:rsidRPr="00CD43A3">
        <w:t xml:space="preserve">Pedagogisch werker 4 Kinderopvang </w:t>
      </w:r>
    </w:p>
    <w:p w14:paraId="7470973F" w14:textId="77777777" w:rsidR="00BB0FE3" w:rsidRPr="00CD43A3" w:rsidRDefault="00BB0FE3" w:rsidP="009B267B">
      <w:pPr>
        <w:pStyle w:val="Geenafstand"/>
      </w:pPr>
      <w:r w:rsidRPr="00CD43A3">
        <w:t xml:space="preserve">Pedagogisch medewerker 3 kinderopvang </w:t>
      </w:r>
    </w:p>
    <w:p w14:paraId="1E674353" w14:textId="77777777" w:rsidR="00BB0FE3" w:rsidRPr="00CD43A3" w:rsidRDefault="00BB0FE3" w:rsidP="009B267B">
      <w:pPr>
        <w:pStyle w:val="Geenafstand"/>
        <w:numPr>
          <w:ilvl w:val="0"/>
          <w:numId w:val="212"/>
        </w:numPr>
      </w:pPr>
      <w:r w:rsidRPr="00CD43A3">
        <w:t xml:space="preserve">Residentieel Werk (RW) </w:t>
      </w:r>
    </w:p>
    <w:p w14:paraId="7A8E8F4E" w14:textId="77777777" w:rsidR="00BB0FE3" w:rsidRPr="00CD43A3" w:rsidRDefault="00BB0FE3" w:rsidP="009B267B">
      <w:pPr>
        <w:pStyle w:val="Geenafstand"/>
        <w:numPr>
          <w:ilvl w:val="0"/>
          <w:numId w:val="212"/>
        </w:numPr>
      </w:pPr>
      <w:r w:rsidRPr="00CD43A3">
        <w:t>Sociaal Agogisch II mbo-sa II, richting (semi-) residentiele hulpverlening</w:t>
      </w:r>
    </w:p>
    <w:p w14:paraId="4A1CA077" w14:textId="77777777" w:rsidR="00BB0FE3" w:rsidRPr="00CD43A3" w:rsidRDefault="00BB0FE3" w:rsidP="009B267B">
      <w:pPr>
        <w:pStyle w:val="Geenafstand"/>
        <w:numPr>
          <w:ilvl w:val="0"/>
          <w:numId w:val="212"/>
        </w:numPr>
      </w:pPr>
      <w:r w:rsidRPr="00CD43A3">
        <w:t xml:space="preserve">Sociaal Cultureel Werk </w:t>
      </w:r>
    </w:p>
    <w:p w14:paraId="4744DC42" w14:textId="77777777" w:rsidR="00BB0FE3" w:rsidRPr="00CD43A3" w:rsidRDefault="00BB0FE3" w:rsidP="009B267B">
      <w:pPr>
        <w:pStyle w:val="Geenafstand"/>
        <w:numPr>
          <w:ilvl w:val="0"/>
          <w:numId w:val="212"/>
        </w:numPr>
      </w:pPr>
      <w:r w:rsidRPr="00CD43A3">
        <w:t xml:space="preserve">Sociaal-cultureel Werker (SCW) </w:t>
      </w:r>
    </w:p>
    <w:p w14:paraId="37C2A073" w14:textId="77777777" w:rsidR="00BB0FE3" w:rsidRPr="00CD43A3" w:rsidRDefault="00BB0FE3" w:rsidP="009B267B">
      <w:pPr>
        <w:pStyle w:val="Geenafstand"/>
        <w:numPr>
          <w:ilvl w:val="0"/>
          <w:numId w:val="212"/>
        </w:numPr>
      </w:pPr>
      <w:r w:rsidRPr="00CD43A3">
        <w:t>Sociaal Pedagogisch Werker (SPW; lang  of onder WEB)</w:t>
      </w:r>
    </w:p>
    <w:p w14:paraId="409238C3" w14:textId="77777777" w:rsidR="00BB0FE3" w:rsidRPr="00CD43A3" w:rsidRDefault="00BB0FE3" w:rsidP="009B267B">
      <w:pPr>
        <w:pStyle w:val="Geenafstand"/>
        <w:numPr>
          <w:ilvl w:val="0"/>
          <w:numId w:val="212"/>
        </w:numPr>
      </w:pPr>
      <w:r w:rsidRPr="00CD43A3">
        <w:t xml:space="preserve">Sociaal Pedagogisch Werker 3 (SPW-3) </w:t>
      </w:r>
    </w:p>
    <w:p w14:paraId="44987AA3" w14:textId="77777777" w:rsidR="00BB0FE3" w:rsidRPr="00CD43A3" w:rsidRDefault="00BB0FE3" w:rsidP="009B267B">
      <w:pPr>
        <w:pStyle w:val="Geenafstand"/>
        <w:numPr>
          <w:ilvl w:val="0"/>
          <w:numId w:val="212"/>
        </w:numPr>
      </w:pPr>
      <w:r w:rsidRPr="00CD43A3">
        <w:t xml:space="preserve">Sociaal Pedagogisch Werker 4 (SPW4) </w:t>
      </w:r>
    </w:p>
    <w:p w14:paraId="28A5AB57" w14:textId="77777777" w:rsidR="00BB0FE3" w:rsidRPr="00CD43A3" w:rsidRDefault="00BB0FE3" w:rsidP="009B267B">
      <w:pPr>
        <w:pStyle w:val="Geenafstand"/>
        <w:numPr>
          <w:ilvl w:val="0"/>
          <w:numId w:val="212"/>
        </w:numPr>
      </w:pPr>
      <w:r w:rsidRPr="00CD43A3">
        <w:t>Sport en Bewegen (niveau 3 en 4)</w:t>
      </w:r>
    </w:p>
    <w:p w14:paraId="76AAE033" w14:textId="77777777" w:rsidR="00BB0FE3" w:rsidRPr="00CD43A3" w:rsidRDefault="00BB0FE3" w:rsidP="009B267B">
      <w:pPr>
        <w:pStyle w:val="Geenafstand"/>
        <w:numPr>
          <w:ilvl w:val="0"/>
          <w:numId w:val="212"/>
        </w:numPr>
      </w:pPr>
      <w:r w:rsidRPr="00CD43A3">
        <w:t>Sport- en bewegingscoördinator (niveau 4)</w:t>
      </w:r>
    </w:p>
    <w:p w14:paraId="1467FC31" w14:textId="77777777" w:rsidR="00BB0FE3" w:rsidRPr="00CD43A3" w:rsidRDefault="00BB0FE3" w:rsidP="009B267B">
      <w:pPr>
        <w:pStyle w:val="Geenafstand"/>
        <w:numPr>
          <w:ilvl w:val="0"/>
          <w:numId w:val="212"/>
        </w:numPr>
      </w:pPr>
      <w:r w:rsidRPr="00CD43A3">
        <w:t>Sport en bewegingsleider (niveau 3)</w:t>
      </w:r>
    </w:p>
    <w:p w14:paraId="74429A6C" w14:textId="77777777" w:rsidR="00BB0FE3" w:rsidRPr="00CD43A3" w:rsidRDefault="00BB0FE3" w:rsidP="009B267B">
      <w:pPr>
        <w:pStyle w:val="Geenafstand"/>
        <w:numPr>
          <w:ilvl w:val="0"/>
          <w:numId w:val="212"/>
        </w:numPr>
      </w:pPr>
      <w:r w:rsidRPr="00CD43A3">
        <w:t xml:space="preserve">Vakopleiding Leidster kindercentra (conform de WEB) </w:t>
      </w:r>
    </w:p>
    <w:p w14:paraId="3A2B0B09" w14:textId="77777777" w:rsidR="00BB0FE3" w:rsidRPr="00CD43A3" w:rsidRDefault="00BB0FE3" w:rsidP="009B267B">
      <w:pPr>
        <w:pStyle w:val="Geenafstand"/>
        <w:numPr>
          <w:ilvl w:val="0"/>
          <w:numId w:val="212"/>
        </w:numPr>
      </w:pPr>
      <w:r w:rsidRPr="00CD43A3">
        <w:t>Verdere Scholing in Dienstverband (VSID) richting kinderdagverblijven</w:t>
      </w:r>
    </w:p>
    <w:p w14:paraId="20531E08" w14:textId="77777777" w:rsidR="00BB0FE3" w:rsidRPr="00CD43A3" w:rsidRDefault="00BB0FE3" w:rsidP="009B267B">
      <w:pPr>
        <w:pStyle w:val="Geenafstand"/>
      </w:pPr>
    </w:p>
    <w:p w14:paraId="2FB3D081" w14:textId="77777777" w:rsidR="00BB0FE3" w:rsidRPr="00CD43A3" w:rsidRDefault="00BB0FE3" w:rsidP="009B267B">
      <w:pPr>
        <w:pStyle w:val="Geenafstand"/>
      </w:pPr>
      <w:r w:rsidRPr="00CD43A3">
        <w:t xml:space="preserve">HBO </w:t>
      </w:r>
    </w:p>
    <w:p w14:paraId="2052B62A" w14:textId="77777777" w:rsidR="00BB0FE3" w:rsidRPr="00CD43A3" w:rsidRDefault="00BB0FE3" w:rsidP="009B267B">
      <w:pPr>
        <w:pStyle w:val="Geenafstand"/>
      </w:pPr>
      <w:r w:rsidRPr="00CD43A3">
        <w:t>Beroepsopleiding conform de WHW (Wet Hoger en Wetenschappelijk Onderwijs):</w:t>
      </w:r>
    </w:p>
    <w:p w14:paraId="20231FCF" w14:textId="77777777" w:rsidR="00BB0FE3" w:rsidRPr="00CD43A3" w:rsidRDefault="00BB0FE3" w:rsidP="009B267B">
      <w:pPr>
        <w:pStyle w:val="Geenafstand"/>
      </w:pPr>
    </w:p>
    <w:p w14:paraId="7E8804AA" w14:textId="77777777" w:rsidR="00BB0FE3" w:rsidRPr="00CD43A3" w:rsidRDefault="00BB0FE3" w:rsidP="009B267B">
      <w:pPr>
        <w:pStyle w:val="Geenafstand"/>
        <w:numPr>
          <w:ilvl w:val="0"/>
          <w:numId w:val="213"/>
        </w:numPr>
      </w:pPr>
      <w:r w:rsidRPr="00CD43A3">
        <w:t>Akte Lager onderwijs zonder hoofdakte (oude kweekschoolopleiding)</w:t>
      </w:r>
    </w:p>
    <w:p w14:paraId="4327DE00" w14:textId="77777777" w:rsidR="00BB0FE3" w:rsidRPr="00CD43A3" w:rsidRDefault="00BB0FE3" w:rsidP="009B267B">
      <w:pPr>
        <w:pStyle w:val="Geenafstand"/>
        <w:numPr>
          <w:ilvl w:val="0"/>
          <w:numId w:val="213"/>
        </w:numPr>
      </w:pPr>
      <w:r w:rsidRPr="00CD43A3">
        <w:t xml:space="preserve">Akte van bekwaamheid als leidster of hoofdleidster bij het kleuteronderwijs </w:t>
      </w:r>
    </w:p>
    <w:p w14:paraId="6B7C83BC" w14:textId="77777777" w:rsidR="00BB0FE3" w:rsidRPr="00CD43A3" w:rsidRDefault="00BB0FE3" w:rsidP="009B267B">
      <w:pPr>
        <w:pStyle w:val="Geenafstand"/>
        <w:numPr>
          <w:ilvl w:val="0"/>
          <w:numId w:val="213"/>
        </w:numPr>
      </w:pPr>
      <w:r w:rsidRPr="00CD43A3">
        <w:t xml:space="preserve">Akte van bekwaamheid als onderwijzer(es) </w:t>
      </w:r>
    </w:p>
    <w:p w14:paraId="22D6A60E" w14:textId="77777777" w:rsidR="00BB0FE3" w:rsidRPr="00CD43A3" w:rsidRDefault="00BB0FE3" w:rsidP="009B267B">
      <w:pPr>
        <w:pStyle w:val="Geenafstand"/>
        <w:numPr>
          <w:ilvl w:val="0"/>
          <w:numId w:val="213"/>
        </w:numPr>
      </w:pPr>
      <w:r w:rsidRPr="00CD43A3">
        <w:t xml:space="preserve">Akte van bekwaamheid als hoofdonderwijzer(es) </w:t>
      </w:r>
    </w:p>
    <w:p w14:paraId="1FAD2A26" w14:textId="77777777" w:rsidR="00BB0FE3" w:rsidRPr="00CD43A3" w:rsidRDefault="00BB0FE3" w:rsidP="009B267B">
      <w:pPr>
        <w:pStyle w:val="Geenafstand"/>
        <w:numPr>
          <w:ilvl w:val="0"/>
          <w:numId w:val="213"/>
        </w:numPr>
      </w:pPr>
      <w:r w:rsidRPr="00CD43A3">
        <w:t xml:space="preserve">Akte van bekwaamheid als volledig bevoegd onderwijzer(es) </w:t>
      </w:r>
    </w:p>
    <w:p w14:paraId="5136BD15" w14:textId="77777777" w:rsidR="00BB0FE3" w:rsidRPr="00CD43A3" w:rsidRDefault="00BB0FE3" w:rsidP="009B267B">
      <w:pPr>
        <w:pStyle w:val="Geenafstand"/>
        <w:numPr>
          <w:ilvl w:val="0"/>
          <w:numId w:val="213"/>
        </w:numPr>
      </w:pPr>
      <w:proofErr w:type="spellStart"/>
      <w:r w:rsidRPr="00CD43A3">
        <w:t>Aktiviteitenleidersopleiding</w:t>
      </w:r>
      <w:proofErr w:type="spellEnd"/>
      <w:r w:rsidRPr="00CD43A3">
        <w:t xml:space="preserve"> (van </w:t>
      </w:r>
      <w:proofErr w:type="spellStart"/>
      <w:r w:rsidRPr="00CD43A3">
        <w:t>Mikojel</w:t>
      </w:r>
      <w:proofErr w:type="spellEnd"/>
      <w:r w:rsidRPr="00CD43A3">
        <w:t xml:space="preserve">: </w:t>
      </w:r>
      <w:proofErr w:type="spellStart"/>
      <w:r w:rsidRPr="00CD43A3">
        <w:t>Middeloo</w:t>
      </w:r>
      <w:proofErr w:type="spellEnd"/>
      <w:r w:rsidRPr="00CD43A3">
        <w:t xml:space="preserve">, Kopse Hof, </w:t>
      </w:r>
      <w:proofErr w:type="spellStart"/>
      <w:r w:rsidRPr="00CD43A3">
        <w:t>Jelburg</w:t>
      </w:r>
      <w:proofErr w:type="spellEnd"/>
      <w:r w:rsidRPr="00CD43A3">
        <w:t xml:space="preserve"> of Sittard)</w:t>
      </w:r>
    </w:p>
    <w:p w14:paraId="3C00C132" w14:textId="77777777" w:rsidR="00BB0FE3" w:rsidRPr="00CD43A3" w:rsidRDefault="00BB0FE3" w:rsidP="009B267B">
      <w:pPr>
        <w:pStyle w:val="Geenafstand"/>
        <w:numPr>
          <w:ilvl w:val="0"/>
          <w:numId w:val="213"/>
        </w:numPr>
      </w:pPr>
      <w:r w:rsidRPr="00CD43A3">
        <w:t xml:space="preserve">Applicatiecursus leraar basisonderwijs (als vervolg op en in combinatie met kleuterakte A/B) </w:t>
      </w:r>
    </w:p>
    <w:p w14:paraId="04006A98" w14:textId="77777777" w:rsidR="00BB0FE3" w:rsidRPr="00CD43A3" w:rsidRDefault="00BB0FE3" w:rsidP="009B267B">
      <w:pPr>
        <w:pStyle w:val="Geenafstand"/>
        <w:numPr>
          <w:ilvl w:val="0"/>
          <w:numId w:val="213"/>
        </w:numPr>
      </w:pPr>
      <w:r w:rsidRPr="00CD43A3">
        <w:t xml:space="preserve">Creatieve therapie (waaronder van </w:t>
      </w:r>
      <w:proofErr w:type="spellStart"/>
      <w:r w:rsidRPr="00CD43A3">
        <w:t>Mikojel</w:t>
      </w:r>
      <w:proofErr w:type="spellEnd"/>
      <w:r w:rsidRPr="00CD43A3">
        <w:t xml:space="preserve">: </w:t>
      </w:r>
      <w:proofErr w:type="spellStart"/>
      <w:r w:rsidRPr="00CD43A3">
        <w:t>Middeloo</w:t>
      </w:r>
      <w:proofErr w:type="spellEnd"/>
      <w:r w:rsidRPr="00CD43A3">
        <w:t xml:space="preserve">, Kopse Hof, </w:t>
      </w:r>
      <w:proofErr w:type="spellStart"/>
      <w:r w:rsidRPr="00CD43A3">
        <w:t>Jelburg</w:t>
      </w:r>
      <w:proofErr w:type="spellEnd"/>
      <w:r w:rsidRPr="00CD43A3">
        <w:t xml:space="preserve"> of Sittard) </w:t>
      </w:r>
    </w:p>
    <w:p w14:paraId="1F05EB04" w14:textId="77777777" w:rsidR="00BB0FE3" w:rsidRPr="00CD43A3" w:rsidRDefault="00BB0FE3" w:rsidP="009B267B">
      <w:pPr>
        <w:pStyle w:val="Geenafstand"/>
        <w:numPr>
          <w:ilvl w:val="0"/>
          <w:numId w:val="213"/>
        </w:numPr>
      </w:pPr>
      <w:r w:rsidRPr="00CD43A3">
        <w:lastRenderedPageBreak/>
        <w:t xml:space="preserve">Cultureel Werk (CW) </w:t>
      </w:r>
    </w:p>
    <w:p w14:paraId="4115A8DB" w14:textId="77777777" w:rsidR="00BB0FE3" w:rsidRPr="00CD43A3" w:rsidRDefault="00BB0FE3" w:rsidP="009B267B">
      <w:pPr>
        <w:pStyle w:val="Geenafstand"/>
        <w:numPr>
          <w:ilvl w:val="0"/>
          <w:numId w:val="213"/>
        </w:numPr>
      </w:pPr>
      <w:r w:rsidRPr="00CD43A3">
        <w:t xml:space="preserve">Culturele en Maatschappelijke Vorming (CMV) </w:t>
      </w:r>
    </w:p>
    <w:p w14:paraId="76FBC06F" w14:textId="77777777" w:rsidR="00BB0FE3" w:rsidRPr="00CD43A3" w:rsidRDefault="00BB0FE3" w:rsidP="009B267B">
      <w:pPr>
        <w:pStyle w:val="Geenafstand"/>
        <w:numPr>
          <w:ilvl w:val="0"/>
          <w:numId w:val="213"/>
        </w:numPr>
      </w:pPr>
      <w:r w:rsidRPr="00CD43A3">
        <w:t xml:space="preserve">docent Dans </w:t>
      </w:r>
    </w:p>
    <w:p w14:paraId="33124B3A" w14:textId="77777777" w:rsidR="00BB0FE3" w:rsidRPr="00CD43A3" w:rsidRDefault="00BB0FE3" w:rsidP="009B267B">
      <w:pPr>
        <w:pStyle w:val="Geenafstand"/>
        <w:numPr>
          <w:ilvl w:val="0"/>
          <w:numId w:val="213"/>
        </w:numPr>
        <w:rPr>
          <w:rStyle w:val="Verwijzingopmerking"/>
          <w:rFonts w:eastAsia="Times New Roman"/>
          <w:b/>
        </w:rPr>
      </w:pPr>
      <w:r w:rsidRPr="00CD43A3">
        <w:t xml:space="preserve">docent Drama </w:t>
      </w:r>
    </w:p>
    <w:p w14:paraId="5FDCAEEF" w14:textId="77777777" w:rsidR="00BB0FE3" w:rsidRPr="00CD43A3" w:rsidRDefault="00BB0FE3" w:rsidP="009B267B">
      <w:pPr>
        <w:pStyle w:val="Geenafstand"/>
        <w:numPr>
          <w:ilvl w:val="0"/>
          <w:numId w:val="213"/>
        </w:numPr>
      </w:pPr>
      <w:r w:rsidRPr="00CD43A3">
        <w:t xml:space="preserve">Educatieve therapie (van </w:t>
      </w:r>
      <w:proofErr w:type="spellStart"/>
      <w:r w:rsidRPr="00CD43A3">
        <w:t>Mikojel</w:t>
      </w:r>
      <w:proofErr w:type="spellEnd"/>
      <w:r w:rsidRPr="00CD43A3">
        <w:t xml:space="preserve">: </w:t>
      </w:r>
      <w:proofErr w:type="spellStart"/>
      <w:r w:rsidRPr="00CD43A3">
        <w:t>Middeloo</w:t>
      </w:r>
      <w:proofErr w:type="spellEnd"/>
      <w:r w:rsidRPr="00CD43A3">
        <w:t xml:space="preserve">, Kopse Hof, </w:t>
      </w:r>
      <w:proofErr w:type="spellStart"/>
      <w:r w:rsidRPr="00CD43A3">
        <w:t>Jelburg</w:t>
      </w:r>
      <w:proofErr w:type="spellEnd"/>
      <w:r w:rsidRPr="00CD43A3">
        <w:t xml:space="preserve"> of Sittard) </w:t>
      </w:r>
    </w:p>
    <w:p w14:paraId="302FEFE0" w14:textId="77777777" w:rsidR="00BB0FE3" w:rsidRPr="00CD43A3" w:rsidRDefault="00BB0FE3" w:rsidP="009B267B">
      <w:pPr>
        <w:pStyle w:val="Geenafstand"/>
        <w:numPr>
          <w:ilvl w:val="0"/>
          <w:numId w:val="213"/>
        </w:numPr>
        <w:rPr>
          <w:rFonts w:eastAsia="Times New Roman"/>
        </w:rPr>
      </w:pPr>
      <w:r w:rsidRPr="00CD43A3">
        <w:t xml:space="preserve">Hogere </w:t>
      </w:r>
      <w:proofErr w:type="spellStart"/>
      <w:r w:rsidRPr="00CD43A3">
        <w:t>sociaal-pedagogische</w:t>
      </w:r>
      <w:proofErr w:type="spellEnd"/>
      <w:r w:rsidRPr="00CD43A3">
        <w:t xml:space="preserve"> opleiding leid(st)</w:t>
      </w:r>
      <w:proofErr w:type="spellStart"/>
      <w:r w:rsidRPr="00CD43A3">
        <w:t>ers</w:t>
      </w:r>
      <w:proofErr w:type="spellEnd"/>
      <w:r w:rsidRPr="00CD43A3">
        <w:t xml:space="preserve"> op het terrein van jeugdvorming en volksontwikkeling (van </w:t>
      </w:r>
      <w:proofErr w:type="spellStart"/>
      <w:r w:rsidRPr="00CD43A3">
        <w:t>Middeloo</w:t>
      </w:r>
      <w:proofErr w:type="spellEnd"/>
      <w:r w:rsidRPr="00CD43A3">
        <w:t xml:space="preserve">, Kopse Hof, </w:t>
      </w:r>
      <w:proofErr w:type="spellStart"/>
      <w:r w:rsidRPr="00CD43A3">
        <w:t>Jelburg</w:t>
      </w:r>
      <w:proofErr w:type="spellEnd"/>
      <w:r w:rsidRPr="00CD43A3">
        <w:t xml:space="preserve"> of Sittard)</w:t>
      </w:r>
    </w:p>
    <w:p w14:paraId="3A12312D" w14:textId="77777777" w:rsidR="00BB0FE3" w:rsidRPr="00CD43A3" w:rsidRDefault="00BB0FE3" w:rsidP="009B267B">
      <w:pPr>
        <w:pStyle w:val="Geenafstand"/>
      </w:pPr>
      <w:r w:rsidRPr="00CD43A3">
        <w:t xml:space="preserve">Inrichtingswerk (IW) </w:t>
      </w:r>
    </w:p>
    <w:p w14:paraId="66F56C27" w14:textId="77777777" w:rsidR="00BB0FE3" w:rsidRPr="00CD43A3" w:rsidRDefault="00BB0FE3" w:rsidP="009B267B">
      <w:pPr>
        <w:pStyle w:val="Geenafstand"/>
        <w:numPr>
          <w:ilvl w:val="0"/>
          <w:numId w:val="213"/>
        </w:numPr>
      </w:pPr>
      <w:r w:rsidRPr="00CD43A3">
        <w:t xml:space="preserve">Jeugdwelzijnswerk </w:t>
      </w:r>
    </w:p>
    <w:p w14:paraId="70430814" w14:textId="77777777" w:rsidR="00BB0FE3" w:rsidRPr="00CD43A3" w:rsidRDefault="00BB0FE3" w:rsidP="009B267B">
      <w:pPr>
        <w:pStyle w:val="Geenafstand"/>
        <w:numPr>
          <w:ilvl w:val="0"/>
          <w:numId w:val="213"/>
        </w:numPr>
      </w:pPr>
      <w:r w:rsidRPr="00CD43A3">
        <w:t>Kinderverzorging en Opvoeding</w:t>
      </w:r>
    </w:p>
    <w:p w14:paraId="5699E764" w14:textId="77777777" w:rsidR="00BB0FE3" w:rsidRPr="00CD43A3" w:rsidRDefault="00BB0FE3" w:rsidP="009B267B">
      <w:pPr>
        <w:pStyle w:val="Geenafstand"/>
        <w:numPr>
          <w:ilvl w:val="0"/>
          <w:numId w:val="213"/>
        </w:numPr>
      </w:pPr>
      <w:proofErr w:type="spellStart"/>
      <w:r w:rsidRPr="00CD43A3">
        <w:t>Kreatief</w:t>
      </w:r>
      <w:proofErr w:type="spellEnd"/>
      <w:r w:rsidRPr="00CD43A3">
        <w:t xml:space="preserve"> </w:t>
      </w:r>
      <w:proofErr w:type="spellStart"/>
      <w:r w:rsidRPr="00CD43A3">
        <w:t>Edukatief</w:t>
      </w:r>
      <w:proofErr w:type="spellEnd"/>
      <w:r w:rsidRPr="00CD43A3">
        <w:t xml:space="preserve"> Werk </w:t>
      </w:r>
    </w:p>
    <w:p w14:paraId="694ED88B" w14:textId="77777777" w:rsidR="00BB0FE3" w:rsidRPr="00CD43A3" w:rsidRDefault="00BB0FE3" w:rsidP="009B267B">
      <w:pPr>
        <w:pStyle w:val="Geenafstand"/>
        <w:numPr>
          <w:ilvl w:val="0"/>
          <w:numId w:val="213"/>
        </w:numPr>
      </w:pPr>
      <w:r w:rsidRPr="00CD43A3">
        <w:t xml:space="preserve">Kunstzinnige therapie </w:t>
      </w:r>
    </w:p>
    <w:p w14:paraId="10D637F2" w14:textId="77777777" w:rsidR="00BB0FE3" w:rsidRPr="00CD43A3" w:rsidRDefault="00BB0FE3" w:rsidP="009B267B">
      <w:pPr>
        <w:pStyle w:val="Geenafstand"/>
        <w:numPr>
          <w:ilvl w:val="0"/>
          <w:numId w:val="213"/>
        </w:numPr>
      </w:pPr>
      <w:r w:rsidRPr="00CD43A3">
        <w:t xml:space="preserve">Leraar basisonderwijs (aan Hogeschool, PABO of IPABO) </w:t>
      </w:r>
    </w:p>
    <w:p w14:paraId="052D0487" w14:textId="77777777" w:rsidR="00BB0FE3" w:rsidRPr="00CD43A3" w:rsidRDefault="00BB0FE3" w:rsidP="009B267B">
      <w:pPr>
        <w:pStyle w:val="Geenafstand"/>
        <w:numPr>
          <w:ilvl w:val="0"/>
          <w:numId w:val="213"/>
        </w:numPr>
      </w:pPr>
      <w:r w:rsidRPr="00CD43A3">
        <w:t>Leraar lichamelijke oefening (ALO)</w:t>
      </w:r>
    </w:p>
    <w:p w14:paraId="2B1358B4" w14:textId="77777777" w:rsidR="00BB0FE3" w:rsidRPr="00CD43A3" w:rsidRDefault="00BB0FE3" w:rsidP="009B267B">
      <w:pPr>
        <w:pStyle w:val="Geenafstand"/>
        <w:numPr>
          <w:ilvl w:val="0"/>
          <w:numId w:val="213"/>
        </w:numPr>
      </w:pPr>
      <w:r w:rsidRPr="00CD43A3">
        <w:t xml:space="preserve">Lerarenopleiding Omgangskunde </w:t>
      </w:r>
    </w:p>
    <w:p w14:paraId="203ECAEF" w14:textId="77777777" w:rsidR="00BB0FE3" w:rsidRPr="00CD43A3" w:rsidRDefault="00BB0FE3" w:rsidP="009B267B">
      <w:pPr>
        <w:pStyle w:val="Geenafstand"/>
      </w:pPr>
      <w:r w:rsidRPr="00CD43A3">
        <w:t>Lerarenopleiding Verzorging/Gezondheidskunde</w:t>
      </w:r>
    </w:p>
    <w:p w14:paraId="23FBE8A0" w14:textId="77777777" w:rsidR="00BB0FE3" w:rsidRPr="00CD43A3" w:rsidRDefault="00BB0FE3" w:rsidP="009B267B">
      <w:pPr>
        <w:pStyle w:val="Geenafstand"/>
      </w:pPr>
      <w:r w:rsidRPr="00CD43A3">
        <w:t>Lerarenopleiding Verzorging/huishoudkunde</w:t>
      </w:r>
    </w:p>
    <w:p w14:paraId="121805A3" w14:textId="77777777" w:rsidR="00BB0FE3" w:rsidRPr="00CD43A3" w:rsidRDefault="00BB0FE3" w:rsidP="009B267B">
      <w:pPr>
        <w:pStyle w:val="Geenafstand"/>
        <w:numPr>
          <w:ilvl w:val="0"/>
          <w:numId w:val="213"/>
        </w:numPr>
      </w:pPr>
      <w:r w:rsidRPr="00CD43A3">
        <w:t xml:space="preserve">Kunstzinnig vormende opleiding op </w:t>
      </w:r>
      <w:proofErr w:type="spellStart"/>
      <w:r w:rsidRPr="00CD43A3">
        <w:t>HBO-niveau</w:t>
      </w:r>
      <w:proofErr w:type="spellEnd"/>
      <w:r w:rsidRPr="00CD43A3">
        <w:t xml:space="preserve"> (docentenrichting binnen kunstonderwijs of kunstzinnige richting binnen lerarenopleiding) </w:t>
      </w:r>
    </w:p>
    <w:p w14:paraId="3E9D0AF1" w14:textId="77777777" w:rsidR="00BB0FE3" w:rsidRPr="00CD43A3" w:rsidRDefault="00BB0FE3" w:rsidP="009B267B">
      <w:pPr>
        <w:pStyle w:val="Geenafstand"/>
        <w:numPr>
          <w:ilvl w:val="0"/>
          <w:numId w:val="213"/>
        </w:numPr>
      </w:pPr>
      <w:r w:rsidRPr="00CD43A3">
        <w:t>NXX (volgens de Wet op het voortgezet onderwijs)</w:t>
      </w:r>
    </w:p>
    <w:p w14:paraId="29B99964" w14:textId="77777777" w:rsidR="00BB0FE3" w:rsidRPr="00CD43A3" w:rsidRDefault="00BB0FE3" w:rsidP="009B267B">
      <w:pPr>
        <w:pStyle w:val="Geenafstand"/>
        <w:numPr>
          <w:ilvl w:val="0"/>
          <w:numId w:val="213"/>
        </w:numPr>
      </w:pPr>
      <w:r w:rsidRPr="00CD43A3">
        <w:t xml:space="preserve">Pedagogiek (HBO-bachelor) </w:t>
      </w:r>
    </w:p>
    <w:p w14:paraId="503E6300" w14:textId="77777777" w:rsidR="00BB0FE3" w:rsidRPr="00CD43A3" w:rsidRDefault="00BB0FE3" w:rsidP="009B267B">
      <w:pPr>
        <w:pStyle w:val="Geenafstand"/>
        <w:numPr>
          <w:ilvl w:val="0"/>
          <w:numId w:val="213"/>
        </w:numPr>
      </w:pPr>
      <w:r w:rsidRPr="00CD43A3">
        <w:t xml:space="preserve">Pedagogiek MO-A of kandidaatsexamen Pedagogiek </w:t>
      </w:r>
    </w:p>
    <w:p w14:paraId="0468D065" w14:textId="77777777" w:rsidR="00BB0FE3" w:rsidRPr="00CD43A3" w:rsidRDefault="00BB0FE3" w:rsidP="009B267B">
      <w:pPr>
        <w:pStyle w:val="Geenafstand"/>
        <w:numPr>
          <w:ilvl w:val="0"/>
          <w:numId w:val="213"/>
        </w:numPr>
      </w:pPr>
      <w:r w:rsidRPr="00CD43A3">
        <w:t>Pedagogische Academie</w:t>
      </w:r>
    </w:p>
    <w:p w14:paraId="440F5A8E" w14:textId="77777777" w:rsidR="00BB0FE3" w:rsidRPr="00CD43A3" w:rsidRDefault="00BB0FE3" w:rsidP="009B267B">
      <w:pPr>
        <w:pStyle w:val="Geenafstand"/>
        <w:numPr>
          <w:ilvl w:val="0"/>
          <w:numId w:val="213"/>
        </w:numPr>
      </w:pPr>
      <w:r w:rsidRPr="00CD43A3">
        <w:t xml:space="preserve">Sociaal Pedagogische Hulpverlening (SPH) </w:t>
      </w:r>
    </w:p>
    <w:p w14:paraId="1C11C557" w14:textId="77777777" w:rsidR="00BB0FE3" w:rsidRPr="00CD43A3" w:rsidRDefault="00BB0FE3" w:rsidP="009B267B">
      <w:pPr>
        <w:pStyle w:val="Geenafstand"/>
        <w:numPr>
          <w:ilvl w:val="0"/>
          <w:numId w:val="213"/>
        </w:numPr>
      </w:pPr>
      <w:r w:rsidRPr="00CD43A3">
        <w:t>Sport en Bewegen</w:t>
      </w:r>
    </w:p>
    <w:p w14:paraId="70CC6695" w14:textId="77777777" w:rsidR="00BB0FE3" w:rsidRPr="00CD43A3" w:rsidRDefault="00BB0FE3" w:rsidP="009B267B">
      <w:pPr>
        <w:pStyle w:val="Geenafstand"/>
      </w:pPr>
    </w:p>
    <w:p w14:paraId="6C884302" w14:textId="77777777" w:rsidR="00BB0FE3" w:rsidRPr="00CD43A3" w:rsidRDefault="00BB0FE3" w:rsidP="009B267B">
      <w:pPr>
        <w:pStyle w:val="Geenafstand"/>
      </w:pPr>
    </w:p>
    <w:p w14:paraId="427F9EAF" w14:textId="77777777" w:rsidR="00BB0FE3" w:rsidRPr="00CD43A3" w:rsidRDefault="00BB0FE3" w:rsidP="009B267B">
      <w:pPr>
        <w:pStyle w:val="Geenafstand"/>
      </w:pPr>
      <w:r w:rsidRPr="00CD43A3">
        <w:t xml:space="preserve">A2 Een nog niet afgeronde beroepsopleiding indien sprake is van: </w:t>
      </w:r>
    </w:p>
    <w:p w14:paraId="34F77C43" w14:textId="77777777" w:rsidR="00BB0FE3" w:rsidRPr="00CD43A3" w:rsidRDefault="00BB0FE3" w:rsidP="009B267B">
      <w:pPr>
        <w:pStyle w:val="Geenafstand"/>
        <w:numPr>
          <w:ilvl w:val="0"/>
          <w:numId w:val="214"/>
        </w:numPr>
      </w:pPr>
      <w:r w:rsidRPr="00CD43A3">
        <w:t>Een overgangsbewijs naar vierde leerjaar van Leraar basisonderwijs (aan Hogeschool, Pedagogische Academie, PABO of IPABO)</w:t>
      </w:r>
    </w:p>
    <w:p w14:paraId="1566E445" w14:textId="77777777" w:rsidR="00BB0FE3" w:rsidRPr="00CD43A3" w:rsidRDefault="00BB0FE3" w:rsidP="009B267B">
      <w:pPr>
        <w:pStyle w:val="Geenafstand"/>
        <w:numPr>
          <w:ilvl w:val="0"/>
          <w:numId w:val="214"/>
        </w:numPr>
      </w:pPr>
      <w:r w:rsidRPr="00CD43A3">
        <w:t xml:space="preserve">Het volgen van een deeltijd HBO-bachelor mits: </w:t>
      </w:r>
    </w:p>
    <w:p w14:paraId="274FDAF3" w14:textId="77777777" w:rsidR="00BB0FE3" w:rsidRPr="00CD43A3" w:rsidRDefault="00BB0FE3" w:rsidP="009B267B">
      <w:pPr>
        <w:pStyle w:val="Geenafstand"/>
      </w:pPr>
      <w:r w:rsidRPr="00CD43A3">
        <w:t xml:space="preserve">Het een van de volgende opleidingen betreft: </w:t>
      </w:r>
    </w:p>
    <w:p w14:paraId="3D8F5260" w14:textId="77777777" w:rsidR="00BB0FE3" w:rsidRPr="00CD43A3" w:rsidRDefault="00BB0FE3" w:rsidP="009B267B">
      <w:pPr>
        <w:pStyle w:val="Geenafstand"/>
      </w:pPr>
      <w:r w:rsidRPr="00CD43A3">
        <w:t>- Leraar basisonderwijs (aan Hogeschool, PABO of IPABO0</w:t>
      </w:r>
    </w:p>
    <w:p w14:paraId="3E580C42" w14:textId="77777777" w:rsidR="00BB0FE3" w:rsidRPr="00CD43A3" w:rsidRDefault="00BB0FE3" w:rsidP="009B267B">
      <w:pPr>
        <w:pStyle w:val="Geenafstand"/>
      </w:pPr>
      <w:r w:rsidRPr="00CD43A3">
        <w:t>- Pedagogiek (HBO-bachelor)</w:t>
      </w:r>
    </w:p>
    <w:p w14:paraId="52DB2295" w14:textId="77777777" w:rsidR="00BB0FE3" w:rsidRPr="00CD43A3" w:rsidRDefault="00BB0FE3" w:rsidP="009B267B">
      <w:pPr>
        <w:pStyle w:val="Geenafstand"/>
      </w:pPr>
      <w:r w:rsidRPr="00CD43A3">
        <w:t>- Sociaal Pedagogische Hulpverlening (SPH)</w:t>
      </w:r>
    </w:p>
    <w:p w14:paraId="3BCA8978" w14:textId="77777777" w:rsidR="00BB0FE3" w:rsidRPr="00CD43A3" w:rsidRDefault="00BB0FE3" w:rsidP="009B267B">
      <w:pPr>
        <w:pStyle w:val="Geenafstand"/>
      </w:pPr>
      <w:r w:rsidRPr="00CD43A3">
        <w:t>- Culturele en Maatschappelijke Vorming (CMV)</w:t>
      </w:r>
    </w:p>
    <w:p w14:paraId="6408842D" w14:textId="77777777" w:rsidR="00BB0FE3" w:rsidRPr="00CD43A3" w:rsidRDefault="00BB0FE3" w:rsidP="009B267B">
      <w:pPr>
        <w:pStyle w:val="Geenafstand"/>
      </w:pPr>
      <w:r w:rsidRPr="00CD43A3">
        <w:t>- Leraar lichamelijke oefening (ALO)</w:t>
      </w:r>
    </w:p>
    <w:p w14:paraId="35C3AC68" w14:textId="77777777" w:rsidR="00BB0FE3" w:rsidRPr="00CD43A3" w:rsidRDefault="00BB0FE3" w:rsidP="009B267B">
      <w:pPr>
        <w:pStyle w:val="Geenafstand"/>
      </w:pPr>
      <w:r w:rsidRPr="00CD43A3">
        <w:t>- Sport en Bewegen</w:t>
      </w:r>
    </w:p>
    <w:p w14:paraId="2EB9E780" w14:textId="77777777" w:rsidR="00BB0FE3" w:rsidRPr="00CD43A3" w:rsidRDefault="00BB0FE3" w:rsidP="009B267B">
      <w:pPr>
        <w:pStyle w:val="Geenafstand"/>
      </w:pPr>
      <w:r w:rsidRPr="00CD43A3">
        <w:t xml:space="preserve">- Kunstzinnig vormende opleiding op </w:t>
      </w:r>
      <w:proofErr w:type="spellStart"/>
      <w:r w:rsidRPr="00CD43A3">
        <w:t>HBO-niveau</w:t>
      </w:r>
      <w:proofErr w:type="spellEnd"/>
      <w:r w:rsidRPr="00CD43A3">
        <w:t xml:space="preserve"> (docentenrichting binnen kunstonderwijs of kunstzinnige richting binnen lerarenopleiding)</w:t>
      </w:r>
    </w:p>
    <w:p w14:paraId="2CF2EB8C" w14:textId="77777777" w:rsidR="00BB0FE3" w:rsidRPr="00CD43A3" w:rsidRDefault="00BB0FE3" w:rsidP="009B267B">
      <w:pPr>
        <w:pStyle w:val="Geenafstand"/>
      </w:pPr>
      <w:r w:rsidRPr="00CD43A3">
        <w:t>en minimaal 50% van de studiepunten van de totale opleiding zijn behaald</w:t>
      </w:r>
    </w:p>
    <w:p w14:paraId="7E432FB9" w14:textId="77777777" w:rsidR="00BB0FE3" w:rsidRPr="00CD43A3" w:rsidRDefault="00BB0FE3" w:rsidP="009B267B">
      <w:pPr>
        <w:pStyle w:val="Geenafstand"/>
      </w:pPr>
      <w:r w:rsidRPr="00CD43A3">
        <w:t xml:space="preserve">en minimaal 1 jaar relevante stage- en of werkervaring. </w:t>
      </w:r>
    </w:p>
    <w:p w14:paraId="728AD28D" w14:textId="77777777" w:rsidR="00BB0FE3" w:rsidRPr="00CD43A3" w:rsidRDefault="00BB0FE3" w:rsidP="009B267B">
      <w:pPr>
        <w:pStyle w:val="Geenafstand"/>
      </w:pPr>
    </w:p>
    <w:p w14:paraId="52BC5F49" w14:textId="77777777" w:rsidR="00BB0FE3" w:rsidRPr="00CD43A3" w:rsidRDefault="00BB0FE3" w:rsidP="009B267B">
      <w:pPr>
        <w:pStyle w:val="Geenafstand"/>
      </w:pPr>
      <w:r w:rsidRPr="00CD43A3">
        <w:t xml:space="preserve">A3 Een buitenlands diploma als in een gewaarmerkte brief van het </w:t>
      </w:r>
      <w:hyperlink r:id="rId26" w:tgtFrame="_blank" w:history="1">
        <w:r w:rsidRPr="00CD43A3">
          <w:rPr>
            <w:u w:val="single"/>
          </w:rPr>
          <w:t>IDW (Internationale DiplomaWaardering: www.idw.nl)</w:t>
        </w:r>
      </w:hyperlink>
      <w:r w:rsidRPr="00CD43A3">
        <w:t xml:space="preserve"> </w:t>
      </w:r>
      <w:r w:rsidRPr="00CD43A3">
        <w:rPr>
          <w:noProof/>
          <w:lang w:eastAsia="nl-NL"/>
        </w:rPr>
        <w:drawing>
          <wp:inline distT="0" distB="0" distL="0" distR="0" wp14:anchorId="18BD6484" wp14:editId="34C5DDE4">
            <wp:extent cx="104775" cy="104775"/>
            <wp:effectExtent l="0" t="0" r="9525" b="9525"/>
            <wp:docPr id="219" name="Afbeelding 219" descr="Open deze wet (nieuw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deze wet (nieuw venst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D43A3">
        <w:t xml:space="preserve">staat dat het diploma gelijkwaardig is aan A1 of A2. </w:t>
      </w:r>
    </w:p>
    <w:p w14:paraId="1FA05B4C" w14:textId="77777777" w:rsidR="00BB0FE3" w:rsidRPr="00CD43A3" w:rsidRDefault="00BB0FE3" w:rsidP="009B267B">
      <w:pPr>
        <w:pStyle w:val="Geenafstand"/>
      </w:pPr>
    </w:p>
    <w:p w14:paraId="65DB3C0A" w14:textId="77777777" w:rsidR="00BB0FE3" w:rsidRPr="00CD43A3" w:rsidRDefault="00BB0FE3" w:rsidP="009B267B">
      <w:pPr>
        <w:pStyle w:val="Geenafstand"/>
      </w:pPr>
    </w:p>
    <w:p w14:paraId="269B25C6" w14:textId="77777777" w:rsidR="00BB0FE3" w:rsidRPr="00CD43A3" w:rsidRDefault="00BB0FE3" w:rsidP="009B267B">
      <w:pPr>
        <w:pStyle w:val="Geenafstand"/>
      </w:pPr>
      <w:r w:rsidRPr="00CD43A3">
        <w:t xml:space="preserve">B Een diploma, EVC-certificaat, </w:t>
      </w:r>
      <w:proofErr w:type="spellStart"/>
      <w:r w:rsidRPr="00CD43A3">
        <w:t>IcDW</w:t>
      </w:r>
      <w:proofErr w:type="spellEnd"/>
      <w:r w:rsidRPr="00CD43A3">
        <w:t xml:space="preserve">-waardering van een opleiding op minimaal MBO niveau 3 (MBO 3, MBO 4, HBO of WO) of bewijs van specifiek aangeduid minimum omvang </w:t>
      </w:r>
      <w:r w:rsidRPr="00CD43A3">
        <w:lastRenderedPageBreak/>
        <w:t xml:space="preserve">van een opleiding op minimaal mbo niveau 4 (MBO 4, HBO of WO), volgens B1, B2 of B3, alleen in combinatie met een bewijs van pedagogische component*: </w:t>
      </w:r>
    </w:p>
    <w:p w14:paraId="2904E41D" w14:textId="77777777" w:rsidR="00BB0FE3" w:rsidRPr="00CD43A3" w:rsidRDefault="00BB0FE3" w:rsidP="009B267B">
      <w:pPr>
        <w:pStyle w:val="Geenafstand"/>
      </w:pPr>
    </w:p>
    <w:p w14:paraId="3BAFF571" w14:textId="77777777" w:rsidR="00BB0FE3" w:rsidRPr="00155EED" w:rsidRDefault="00BB0FE3" w:rsidP="009B267B">
      <w:pPr>
        <w:pStyle w:val="Geenafstand"/>
      </w:pPr>
      <w:r w:rsidRPr="00155EED">
        <w:t>B1</w:t>
      </w:r>
      <w:r w:rsidRPr="00155EED">
        <w:tab/>
        <w:t xml:space="preserve">Bewijs van pedagogische component* plus een diploma of een daaraan gelijkgesteld EVC-certificaat van een opleiding op minimaal MBO-niveau 3 (MBO 3, MBO 4, HBO of WO). </w:t>
      </w:r>
    </w:p>
    <w:p w14:paraId="6867BFC6" w14:textId="77777777" w:rsidR="00BB0FE3" w:rsidRPr="00155EED" w:rsidRDefault="00BB0FE3" w:rsidP="009B267B">
      <w:pPr>
        <w:pStyle w:val="Geenafstand"/>
      </w:pPr>
    </w:p>
    <w:p w14:paraId="6F34F2F5" w14:textId="77777777" w:rsidR="00BB0FE3" w:rsidRPr="00CD43A3" w:rsidRDefault="00BB0FE3" w:rsidP="009B267B">
      <w:pPr>
        <w:pStyle w:val="Geenafstand"/>
        <w:rPr>
          <w:color w:val="000000"/>
        </w:rPr>
      </w:pPr>
      <w:r w:rsidRPr="00155EED">
        <w:t>B2</w:t>
      </w:r>
      <w:r w:rsidRPr="00155EED">
        <w:tab/>
        <w:t>Bewijs van pedagogische component* plus een nog niet afgeronde opleiding op minimaal MBO-niveau 4 (MBO 4, HBO of WO) indien m</w:t>
      </w:r>
      <w:r w:rsidRPr="00155EED">
        <w:rPr>
          <w:bCs/>
        </w:rPr>
        <w:t xml:space="preserve">inimaal 75% van de diploma-eisen aantoonbaar zijn behaald (bewijs: overgangsbewijs naar </w:t>
      </w:r>
      <w:r w:rsidRPr="00CD43A3">
        <w:rPr>
          <w:bCs/>
          <w:color w:val="000000"/>
        </w:rPr>
        <w:t xml:space="preserve">vierde leerjaar, 75% studiepunten, 75% van de kerntaken of 75% van de deelkwalificaties). </w:t>
      </w:r>
    </w:p>
    <w:p w14:paraId="5D598DA6" w14:textId="77777777" w:rsidR="00BB0FE3" w:rsidRPr="00CD43A3" w:rsidRDefault="00BB0FE3" w:rsidP="009B267B">
      <w:pPr>
        <w:pStyle w:val="Geenafstand"/>
      </w:pPr>
    </w:p>
    <w:p w14:paraId="4F9C01D4" w14:textId="77777777" w:rsidR="00BB0FE3" w:rsidRPr="00CD43A3" w:rsidRDefault="00BB0FE3" w:rsidP="009B267B">
      <w:pPr>
        <w:pStyle w:val="Geenafstand"/>
      </w:pPr>
      <w:r w:rsidRPr="00CD43A3">
        <w:t>B3</w:t>
      </w:r>
      <w:r w:rsidRPr="00CD43A3">
        <w:tab/>
        <w:t xml:space="preserve">Bewijs van pedagogische component* plus een buitenlands diploma als in een gewaarmerkte brief van het </w:t>
      </w:r>
      <w:hyperlink r:id="rId28" w:tgtFrame="_blank" w:history="1">
        <w:r w:rsidRPr="00CD43A3">
          <w:rPr>
            <w:u w:val="single"/>
          </w:rPr>
          <w:t>IDW (Internationale DiplomaWaardering: www.idw.nl)</w:t>
        </w:r>
      </w:hyperlink>
      <w:r w:rsidRPr="00CD43A3">
        <w:t xml:space="preserve"> </w:t>
      </w:r>
      <w:r w:rsidRPr="00CD43A3">
        <w:rPr>
          <w:noProof/>
          <w:lang w:eastAsia="nl-NL"/>
        </w:rPr>
        <w:drawing>
          <wp:inline distT="0" distB="0" distL="0" distR="0" wp14:anchorId="25DE47AD" wp14:editId="5B707523">
            <wp:extent cx="104775" cy="104775"/>
            <wp:effectExtent l="0" t="0" r="9525" b="9525"/>
            <wp:docPr id="220" name="Afbeelding 220" descr="Open deze wet (nieuw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deze wet (nieuw venst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D43A3">
        <w:t xml:space="preserve">staat dat het diploma gelijkwaardig is aan B1 of B2. </w:t>
      </w:r>
    </w:p>
    <w:p w14:paraId="2EFF0AC4" w14:textId="77777777" w:rsidR="00BB0FE3" w:rsidRPr="00CD43A3" w:rsidRDefault="00BB0FE3" w:rsidP="009B267B">
      <w:pPr>
        <w:pStyle w:val="Geenafstand"/>
      </w:pPr>
    </w:p>
    <w:p w14:paraId="094CD880" w14:textId="77777777" w:rsidR="00BB0FE3" w:rsidRPr="00CD43A3" w:rsidRDefault="00BB0FE3" w:rsidP="009B267B">
      <w:pPr>
        <w:pStyle w:val="Geenafstand"/>
      </w:pPr>
    </w:p>
    <w:p w14:paraId="641A4B10" w14:textId="77777777" w:rsidR="00BB0FE3" w:rsidRPr="00CD43A3" w:rsidRDefault="00BB0FE3" w:rsidP="009B267B">
      <w:pPr>
        <w:pStyle w:val="Geenafstand"/>
      </w:pPr>
      <w:r w:rsidRPr="00CD43A3">
        <w:t xml:space="preserve">* Bewijs van pedagogische component is:  </w:t>
      </w:r>
    </w:p>
    <w:p w14:paraId="5FBE973A" w14:textId="77777777" w:rsidR="00BB0FE3" w:rsidRPr="00CD43A3" w:rsidRDefault="00BB0FE3" w:rsidP="009B267B">
      <w:pPr>
        <w:pStyle w:val="Geenafstand"/>
      </w:pPr>
    </w:p>
    <w:p w14:paraId="2DBC73EC" w14:textId="77777777" w:rsidR="00BB0FE3" w:rsidRPr="00CD43A3" w:rsidRDefault="00BB0FE3" w:rsidP="009B267B">
      <w:pPr>
        <w:pStyle w:val="Geenafstand"/>
      </w:pPr>
      <w:r w:rsidRPr="00CD43A3">
        <w:t>MBO niveau:</w:t>
      </w:r>
    </w:p>
    <w:p w14:paraId="31B7F522" w14:textId="77777777" w:rsidR="00BB0FE3" w:rsidRPr="00CD43A3" w:rsidRDefault="00BB0FE3" w:rsidP="009B267B">
      <w:pPr>
        <w:pStyle w:val="Geenafstand"/>
        <w:rPr>
          <w:rFonts w:eastAsia="Times New Roman"/>
        </w:rPr>
      </w:pPr>
      <w:r w:rsidRPr="00CD43A3">
        <w:t xml:space="preserve">Diploma, (EVC-)certificaat, verklaring, diplomawaardering </w:t>
      </w:r>
      <w:proofErr w:type="spellStart"/>
      <w:r w:rsidRPr="00CD43A3">
        <w:t>IcDW</w:t>
      </w:r>
      <w:proofErr w:type="spellEnd"/>
      <w:r w:rsidRPr="00CD43A3">
        <w:t xml:space="preserve"> of cijferlijst van opleiding op minimaal mbo niveau 3 waaruit blijkt dat een vak/deelkwalificatie, kerntaak of werkproces is behaald met een van de volgende termen in naam: pedagogiek, pedagogisch, ontwikkelingspsychologie, kind, kinderopvang, peuter, opvoeden/opvoeding, didactiek, didactisch, methodische vaardigheden, onderwijs, lesgeven.</w:t>
      </w:r>
    </w:p>
    <w:p w14:paraId="7943EF5E" w14:textId="77777777" w:rsidR="00BB0FE3" w:rsidRPr="00CD43A3" w:rsidRDefault="00BB0FE3" w:rsidP="009B267B">
      <w:pPr>
        <w:pStyle w:val="Geenafstand"/>
      </w:pPr>
    </w:p>
    <w:p w14:paraId="3E42D712" w14:textId="77777777" w:rsidR="00BB0FE3" w:rsidRPr="00CD43A3" w:rsidRDefault="00BB0FE3" w:rsidP="009B267B">
      <w:pPr>
        <w:pStyle w:val="Geenafstand"/>
      </w:pPr>
      <w:r w:rsidRPr="00CD43A3">
        <w:t>HBO- en WO-niveau:</w:t>
      </w:r>
    </w:p>
    <w:p w14:paraId="25419300" w14:textId="77777777" w:rsidR="00BB0FE3" w:rsidRPr="00CD43A3" w:rsidRDefault="00BB0FE3" w:rsidP="009B267B">
      <w:pPr>
        <w:pStyle w:val="Geenafstand"/>
      </w:pPr>
      <w:r w:rsidRPr="00CD43A3">
        <w:t xml:space="preserve">Graad, diploma, (EVC-)certificaat, verklaring, diplomawaardering </w:t>
      </w:r>
      <w:proofErr w:type="spellStart"/>
      <w:r w:rsidRPr="00CD43A3">
        <w:t>IcDW</w:t>
      </w:r>
      <w:proofErr w:type="spellEnd"/>
      <w:r w:rsidRPr="00CD43A3">
        <w:t xml:space="preserve">, cijferlijst, behaald vak of studiepunten voor onderdeel waarin een van de volgende termen terugkomt in naam: pedagogiek, pedagogisch, ontwikkelingspsychologie, kind, kinderopvang, peuter, opvoeden, opvoeding, didactiek, didactisch, methodische vaardigheden, onderwijs, lesgeven. </w:t>
      </w:r>
    </w:p>
    <w:p w14:paraId="5FB12916" w14:textId="77777777" w:rsidR="00BB0FE3" w:rsidRPr="00CD43A3" w:rsidRDefault="00BB0FE3" w:rsidP="009B267B">
      <w:pPr>
        <w:pStyle w:val="Geenafstand"/>
      </w:pPr>
    </w:p>
    <w:p w14:paraId="2A8212C6" w14:textId="77777777" w:rsidR="00BB0FE3" w:rsidRPr="00CD43A3" w:rsidRDefault="00BB0FE3" w:rsidP="009B267B">
      <w:pPr>
        <w:pStyle w:val="Geenafstand"/>
      </w:pPr>
      <w:r w:rsidRPr="00CD43A3">
        <w:t>Door CPION erkende post-initiële opleidingen (Registeropleidingen):</w:t>
      </w:r>
    </w:p>
    <w:p w14:paraId="5B171157" w14:textId="77777777" w:rsidR="00BB0FE3" w:rsidRPr="00CD43A3" w:rsidRDefault="00BB0FE3" w:rsidP="009B267B">
      <w:pPr>
        <w:pStyle w:val="Geenafstand"/>
      </w:pPr>
      <w:r w:rsidRPr="00CD43A3">
        <w:t xml:space="preserve">Diploma, verklaring, certificaat, cijferlijst, behaald vak of studiepunten voor onderdeel waarin van de volgende termen terugkomt in naam: pedagogiek, pedagogisch, ontwikkelingspsychologie, kind, kinderopvang, peuter, opvoeden, opvoeding, didactiek, didactisch, methodische vaardigheden, onderwijs, lesgeven.  </w:t>
      </w:r>
    </w:p>
    <w:p w14:paraId="1F012786" w14:textId="77777777" w:rsidR="00BB0FE3" w:rsidRPr="00CD43A3" w:rsidRDefault="00BB0FE3" w:rsidP="009B267B">
      <w:pPr>
        <w:pStyle w:val="Geenafstand"/>
      </w:pPr>
    </w:p>
    <w:p w14:paraId="0A560F42" w14:textId="77777777" w:rsidR="00BB0FE3" w:rsidRPr="00155EED" w:rsidRDefault="00BB0FE3" w:rsidP="009B267B">
      <w:pPr>
        <w:pStyle w:val="Geenafstand"/>
      </w:pPr>
      <w:r w:rsidRPr="00155EED">
        <w:t xml:space="preserve">Branche-erkende post-initiële opleiding pedagogische component bemiddelingsmedewerker gevolgd bij KNGO, NCOI, ISBW, ROC Amsterdam en </w:t>
      </w:r>
      <w:proofErr w:type="spellStart"/>
      <w:r w:rsidRPr="00155EED">
        <w:t>Vyvoj</w:t>
      </w:r>
      <w:proofErr w:type="spellEnd"/>
      <w:r w:rsidRPr="00155EED">
        <w:t>.</w:t>
      </w:r>
    </w:p>
    <w:p w14:paraId="229406B5" w14:textId="77777777" w:rsidR="00BB0FE3" w:rsidRPr="00CD43A3" w:rsidRDefault="00BB0FE3" w:rsidP="009B267B">
      <w:pPr>
        <w:pStyle w:val="Geenafstand"/>
      </w:pPr>
    </w:p>
    <w:p w14:paraId="23D21C48" w14:textId="77777777" w:rsidR="00BB0FE3" w:rsidRPr="00CD43A3" w:rsidRDefault="00BB0FE3" w:rsidP="009B267B">
      <w:pPr>
        <w:pStyle w:val="Geenafstand"/>
      </w:pPr>
      <w:r w:rsidRPr="00CD43A3">
        <w:t xml:space="preserve">Ten aanzien van een kandidaat-werknemer die niet voldoet aan de kwalificatie-eis voor wat betreft het in B genoemde bewijs van pedagogische component kan de werkgever een gelijkstellingsverzoek indienen volgens de procedure opgenomen in </w:t>
      </w:r>
      <w:r w:rsidR="00C819B4">
        <w:t>bijlage 9</w:t>
      </w:r>
      <w:r w:rsidRPr="00CD43A3">
        <w:t>.</w:t>
      </w:r>
    </w:p>
    <w:p w14:paraId="4E93B76B" w14:textId="77777777" w:rsidR="00BB0FE3" w:rsidRPr="00084A9D" w:rsidRDefault="00BB0FE3" w:rsidP="00BB0FE3">
      <w:pPr>
        <w:ind w:left="426" w:right="3"/>
        <w:rPr>
          <w:rFonts w:cs="Arial"/>
        </w:rPr>
      </w:pPr>
    </w:p>
    <w:p w14:paraId="13F065BB" w14:textId="77777777" w:rsidR="00BB0FE3" w:rsidRPr="00084A9D" w:rsidRDefault="00BB0FE3" w:rsidP="00BB0FE3">
      <w:pPr>
        <w:ind w:right="3"/>
        <w:rPr>
          <w:rFonts w:cs="Arial"/>
          <w:u w:val="single"/>
        </w:rPr>
      </w:pPr>
      <w:r w:rsidRPr="00084A9D">
        <w:rPr>
          <w:rFonts w:cs="Arial"/>
        </w:rPr>
        <w:br w:type="page"/>
      </w:r>
      <w:r w:rsidRPr="00084A9D">
        <w:rPr>
          <w:rFonts w:cs="Arial"/>
        </w:rPr>
        <w:lastRenderedPageBreak/>
        <w:t>LEIDINGGEVENDE FUNCTIES</w:t>
      </w:r>
    </w:p>
    <w:p w14:paraId="087B72F4" w14:textId="77777777" w:rsidR="00BB0FE3" w:rsidRPr="00084A9D" w:rsidRDefault="00BB0FE3" w:rsidP="00BB0FE3">
      <w:pPr>
        <w:autoSpaceDE w:val="0"/>
        <w:autoSpaceDN w:val="0"/>
        <w:adjustRightInd w:val="0"/>
        <w:ind w:right="3"/>
        <w:rPr>
          <w:rFonts w:cs="Arial"/>
        </w:rPr>
      </w:pPr>
    </w:p>
    <w:p w14:paraId="02F5C114" w14:textId="77777777" w:rsidR="00BB0FE3" w:rsidRPr="00084A9D" w:rsidRDefault="00BB0FE3" w:rsidP="00BB0FE3">
      <w:pPr>
        <w:autoSpaceDE w:val="0"/>
        <w:autoSpaceDN w:val="0"/>
        <w:adjustRightInd w:val="0"/>
        <w:ind w:right="3"/>
        <w:rPr>
          <w:rFonts w:cs="Arial"/>
        </w:rPr>
      </w:pPr>
      <w:r w:rsidRPr="00084A9D">
        <w:rPr>
          <w:rFonts w:cs="Arial"/>
        </w:rPr>
        <w:t xml:space="preserve">Hierna worden vijf leidinggevende functies beschreven, waarvan assistent leidinggevende de lichtste en Leidinggevende B de zwaarste variant is. Net als de overige in het functieboek beschreven functies betreft het ook hier matrixfuncties. Dat betekent dat in de praktijk naast deze beschreven functies nog andere leidinggevende functies voor kunnen komen. Voor de inschaling van die andere leidinggevende functies kan dan gebruik worden gemaakt van de hier opgenomen functiebeschrijvingen, door de in de eigen onderneming voorkomende (afwijkende) leidinggevende functies te vergelijken met de hier beschreven functies en daarbij na te gaan of de vergeleken functies wat betreft de zwaarte ervan van eenzelfde of een (duidelijk) ander niveau beschouwd moeten worden. De zwaarte van een leidinggevende functie hangt samen met de reikwijdte van het leidinggeven. De reikwijdte van leidinggeven neemt toe indien een functionaris aan meer personen leiding geeft en/of op een hoger managementniveau binnen de onderneming functioneert. Naarmate hiervan meer sprake is neemt de invloed van de functionaris op het (strategisch) beleid van de onderneming toe. </w:t>
      </w:r>
    </w:p>
    <w:p w14:paraId="28FCC5DA" w14:textId="77777777" w:rsidR="00BB0FE3" w:rsidRPr="00084A9D" w:rsidRDefault="00BB0FE3" w:rsidP="00BB0FE3">
      <w:pPr>
        <w:ind w:right="3"/>
        <w:rPr>
          <w:rFonts w:cs="Arial"/>
        </w:rPr>
      </w:pPr>
    </w:p>
    <w:p w14:paraId="043F0EC6" w14:textId="77777777" w:rsidR="00BB0FE3" w:rsidRPr="00084A9D" w:rsidRDefault="00BB0FE3" w:rsidP="00BB0FE3">
      <w:pPr>
        <w:ind w:right="3"/>
        <w:rPr>
          <w:rFonts w:cs="Arial"/>
        </w:rPr>
      </w:pPr>
      <w:r w:rsidRPr="00084A9D">
        <w:rPr>
          <w:rFonts w:cs="Arial"/>
        </w:rPr>
        <w:t>Om de zwaarte van leidinggevende functies te bepalen zijn een aantal kenmerken of criteria van belang, namelijk:</w:t>
      </w:r>
    </w:p>
    <w:p w14:paraId="02266C7E" w14:textId="77777777" w:rsidR="00BB0FE3" w:rsidRPr="00084A9D" w:rsidRDefault="00BB0FE3" w:rsidP="00C25D24">
      <w:pPr>
        <w:numPr>
          <w:ilvl w:val="0"/>
          <w:numId w:val="74"/>
        </w:numPr>
        <w:tabs>
          <w:tab w:val="clear" w:pos="720"/>
          <w:tab w:val="num" w:pos="426"/>
        </w:tabs>
        <w:ind w:left="426" w:right="3" w:hanging="426"/>
        <w:outlineLvl w:val="0"/>
        <w:rPr>
          <w:rFonts w:cs="Arial"/>
        </w:rPr>
      </w:pPr>
      <w:r w:rsidRPr="00084A9D">
        <w:rPr>
          <w:rFonts w:cs="Arial"/>
        </w:rPr>
        <w:t>vorm van het leidinggeven</w:t>
      </w:r>
    </w:p>
    <w:p w14:paraId="171CD7D8" w14:textId="77777777" w:rsidR="00BB0FE3" w:rsidRPr="00084A9D" w:rsidRDefault="00BB0FE3" w:rsidP="00C25D24">
      <w:pPr>
        <w:numPr>
          <w:ilvl w:val="0"/>
          <w:numId w:val="74"/>
        </w:numPr>
        <w:tabs>
          <w:tab w:val="clear" w:pos="720"/>
          <w:tab w:val="num" w:pos="426"/>
        </w:tabs>
        <w:ind w:left="426" w:right="3" w:hanging="426"/>
        <w:outlineLvl w:val="0"/>
        <w:rPr>
          <w:rFonts w:cs="Arial"/>
        </w:rPr>
      </w:pPr>
      <w:r w:rsidRPr="00084A9D">
        <w:rPr>
          <w:rFonts w:cs="Arial"/>
        </w:rPr>
        <w:t>omvang van het leidinggeven (grootte van de afdeling/ aantal personen)</w:t>
      </w:r>
    </w:p>
    <w:p w14:paraId="48914A8B" w14:textId="77777777" w:rsidR="00BB0FE3" w:rsidRPr="00084A9D" w:rsidRDefault="00BB0FE3" w:rsidP="00C25D24">
      <w:pPr>
        <w:numPr>
          <w:ilvl w:val="0"/>
          <w:numId w:val="74"/>
        </w:numPr>
        <w:tabs>
          <w:tab w:val="clear" w:pos="720"/>
          <w:tab w:val="num" w:pos="426"/>
        </w:tabs>
        <w:ind w:left="426" w:right="3" w:hanging="426"/>
        <w:outlineLvl w:val="0"/>
        <w:rPr>
          <w:rFonts w:cs="Arial"/>
        </w:rPr>
      </w:pPr>
      <w:r w:rsidRPr="00084A9D">
        <w:rPr>
          <w:rFonts w:cs="Arial"/>
        </w:rPr>
        <w:t>aard en niveau van de activiteiten waaraan leiding wordt gegeven</w:t>
      </w:r>
    </w:p>
    <w:p w14:paraId="08E59582" w14:textId="77777777" w:rsidR="00BB0FE3" w:rsidRPr="00084A9D" w:rsidRDefault="00BB0FE3" w:rsidP="00BB0FE3">
      <w:pPr>
        <w:ind w:right="3"/>
        <w:rPr>
          <w:rFonts w:cs="Arial"/>
        </w:rPr>
      </w:pPr>
    </w:p>
    <w:p w14:paraId="6AA55BFD" w14:textId="77777777" w:rsidR="00BB0FE3" w:rsidRPr="00084A9D" w:rsidRDefault="00BB0FE3" w:rsidP="00BB0FE3">
      <w:pPr>
        <w:ind w:right="3"/>
        <w:rPr>
          <w:rFonts w:cs="Arial"/>
        </w:rPr>
      </w:pPr>
      <w:r w:rsidRPr="00084A9D">
        <w:rPr>
          <w:rFonts w:cs="Arial"/>
        </w:rPr>
        <w:t>Natuurlijk zijn ook andere kenmerken of criteria van belang, zoals het ontwikkelingsstadium c.q. de professionaliteit van de organisatorische eenheid waaraan leiding wordt gegeven e.d., maar bovenstaande kenmerken bepalen al voor een groot deel de zwaarte van de functie. De hierboven genoemde criteria hebben invloed op meerdere van de gezichtspunten die binnen de ‘Bakkenist-methode voor functiewaardering’ worden gehanteerd. Deze methode ligt ten grondslag aan de waardering van de in het functieboek beschreven matrixfuncties en de daarbinnen gehanteerde gezichtspunten betreffen: kennis, zelfstandigheid, sociale vaardigheden, risico’s, verantwoordelijkheden en invloed, uitdrukkingsvaardigheid, bewegingsvaardigheid, oplettendheid, overige functie-eisen en inconveniënten.</w:t>
      </w:r>
    </w:p>
    <w:p w14:paraId="64C6E8DA" w14:textId="77777777" w:rsidR="00BB0FE3" w:rsidRPr="00084A9D" w:rsidRDefault="00BB0FE3" w:rsidP="00BB0FE3">
      <w:pPr>
        <w:pStyle w:val="bijschrift"/>
        <w:widowControl/>
        <w:ind w:right="3"/>
        <w:rPr>
          <w:rFonts w:ascii="Verdana" w:eastAsia="Times" w:hAnsi="Verdana" w:cs="Arial"/>
        </w:rPr>
      </w:pPr>
    </w:p>
    <w:p w14:paraId="3DDFDB45" w14:textId="77777777" w:rsidR="00BB0FE3" w:rsidRPr="00084A9D" w:rsidRDefault="00BB0FE3" w:rsidP="00BB0FE3">
      <w:pPr>
        <w:tabs>
          <w:tab w:val="left" w:pos="0"/>
        </w:tabs>
        <w:autoSpaceDE w:val="0"/>
        <w:autoSpaceDN w:val="0"/>
        <w:adjustRightInd w:val="0"/>
        <w:ind w:right="3"/>
        <w:rPr>
          <w:rFonts w:cs="Arial"/>
          <w:i/>
        </w:rPr>
      </w:pPr>
      <w:r w:rsidRPr="00084A9D">
        <w:rPr>
          <w:rFonts w:cs="Arial"/>
          <w:i/>
        </w:rPr>
        <w:t>Vorm van het leidinggeven</w:t>
      </w:r>
    </w:p>
    <w:p w14:paraId="4FEBCB5E" w14:textId="77777777" w:rsidR="00BB0FE3" w:rsidRPr="00084A9D" w:rsidRDefault="00BB0FE3" w:rsidP="00BB0FE3">
      <w:pPr>
        <w:tabs>
          <w:tab w:val="left" w:pos="0"/>
        </w:tabs>
        <w:autoSpaceDE w:val="0"/>
        <w:autoSpaceDN w:val="0"/>
        <w:adjustRightInd w:val="0"/>
        <w:ind w:right="3"/>
        <w:rPr>
          <w:rFonts w:cs="Arial"/>
        </w:rPr>
      </w:pPr>
      <w:r w:rsidRPr="00084A9D">
        <w:rPr>
          <w:rFonts w:cs="Arial"/>
        </w:rPr>
        <w:t>Er moet duidelijk onderscheid worden gemaakt in hiërarchisch, functioneel en operationeel leidinggeven. Hieronder zullen deze verschillende vormen van leidinggeven nader worden gedefinieerd.</w:t>
      </w:r>
    </w:p>
    <w:p w14:paraId="23E5C52B" w14:textId="77777777" w:rsidR="00BB0FE3" w:rsidRPr="00084A9D" w:rsidRDefault="00BB0FE3" w:rsidP="00C25D24">
      <w:pPr>
        <w:numPr>
          <w:ilvl w:val="0"/>
          <w:numId w:val="75"/>
        </w:numPr>
        <w:tabs>
          <w:tab w:val="clear" w:pos="720"/>
          <w:tab w:val="num" w:pos="426"/>
        </w:tabs>
        <w:autoSpaceDE w:val="0"/>
        <w:autoSpaceDN w:val="0"/>
        <w:adjustRightInd w:val="0"/>
        <w:ind w:left="426" w:right="3" w:hanging="426"/>
        <w:rPr>
          <w:rFonts w:cs="Arial"/>
        </w:rPr>
      </w:pPr>
      <w:r w:rsidRPr="00084A9D">
        <w:rPr>
          <w:rFonts w:cs="Arial"/>
          <w:i/>
        </w:rPr>
        <w:t>Hiërarchisch leidinggeven</w:t>
      </w:r>
      <w:r w:rsidRPr="00084A9D">
        <w:rPr>
          <w:rFonts w:cs="Arial"/>
        </w:rPr>
        <w:t>: het direct en indirect leidinggeven.</w:t>
      </w:r>
    </w:p>
    <w:p w14:paraId="40C9CB4D" w14:textId="77777777" w:rsidR="00BB0FE3" w:rsidRPr="00084A9D" w:rsidRDefault="00BB0FE3" w:rsidP="00BB0FE3">
      <w:pPr>
        <w:tabs>
          <w:tab w:val="left" w:pos="426"/>
        </w:tabs>
        <w:autoSpaceDE w:val="0"/>
        <w:autoSpaceDN w:val="0"/>
        <w:adjustRightInd w:val="0"/>
        <w:ind w:left="426" w:right="3"/>
        <w:rPr>
          <w:rFonts w:cs="Arial"/>
        </w:rPr>
      </w:pPr>
      <w:r w:rsidRPr="00084A9D">
        <w:rPr>
          <w:rFonts w:cs="Arial"/>
        </w:rPr>
        <w:t>De leidinggevende is verantwoordelijk voor bezetting, werkverdeling, kwaliteit en kwantiteit van de werkzaamheden, beoordelen van het functioneren, selecteren, werven en ontslaan van medewerkers.</w:t>
      </w:r>
    </w:p>
    <w:p w14:paraId="18892A28" w14:textId="77777777" w:rsidR="00BB0FE3" w:rsidRPr="00084A9D" w:rsidRDefault="00BB0FE3" w:rsidP="00C25D24">
      <w:pPr>
        <w:numPr>
          <w:ilvl w:val="0"/>
          <w:numId w:val="75"/>
        </w:numPr>
        <w:tabs>
          <w:tab w:val="clear" w:pos="720"/>
          <w:tab w:val="left" w:pos="0"/>
          <w:tab w:val="num" w:pos="426"/>
        </w:tabs>
        <w:autoSpaceDE w:val="0"/>
        <w:autoSpaceDN w:val="0"/>
        <w:adjustRightInd w:val="0"/>
        <w:ind w:left="426" w:right="3" w:hanging="426"/>
        <w:rPr>
          <w:rFonts w:cs="Arial"/>
        </w:rPr>
      </w:pPr>
      <w:r w:rsidRPr="00084A9D">
        <w:rPr>
          <w:rFonts w:cs="Arial"/>
          <w:i/>
        </w:rPr>
        <w:t>Operationeel leidinggeven</w:t>
      </w:r>
      <w:r w:rsidRPr="00084A9D">
        <w:rPr>
          <w:rFonts w:cs="Arial"/>
        </w:rPr>
        <w:t>: het coördineren van de dagelijkse werkzaamheden.</w:t>
      </w:r>
    </w:p>
    <w:p w14:paraId="61230A8F" w14:textId="77777777" w:rsidR="00BB0FE3" w:rsidRPr="00084A9D" w:rsidRDefault="00BB0FE3" w:rsidP="00BB0FE3">
      <w:pPr>
        <w:tabs>
          <w:tab w:val="left" w:pos="426"/>
        </w:tabs>
        <w:autoSpaceDE w:val="0"/>
        <w:autoSpaceDN w:val="0"/>
        <w:adjustRightInd w:val="0"/>
        <w:ind w:left="426" w:right="3"/>
        <w:rPr>
          <w:rFonts w:cs="Arial"/>
        </w:rPr>
      </w:pPr>
      <w:r w:rsidRPr="00084A9D">
        <w:rPr>
          <w:rFonts w:cs="Arial"/>
        </w:rPr>
        <w:t>Het verdelen van werk, het stellen van prioriteiten, het verdelen en controleren van de kwantiteit en kwaliteit van de werkzaamheden. De leidinggevende is eventueel betrokken bij de beoordeling van het functioneren van medewerkers, maar draagt geen eindverantwoording daarin.</w:t>
      </w:r>
    </w:p>
    <w:p w14:paraId="1858FB79" w14:textId="77777777" w:rsidR="00BB0FE3" w:rsidRPr="00084A9D" w:rsidRDefault="00BB0FE3" w:rsidP="00C25D24">
      <w:pPr>
        <w:numPr>
          <w:ilvl w:val="0"/>
          <w:numId w:val="75"/>
        </w:numPr>
        <w:tabs>
          <w:tab w:val="clear" w:pos="720"/>
          <w:tab w:val="left" w:pos="0"/>
          <w:tab w:val="num" w:pos="426"/>
        </w:tabs>
        <w:autoSpaceDE w:val="0"/>
        <w:autoSpaceDN w:val="0"/>
        <w:adjustRightInd w:val="0"/>
        <w:ind w:left="426" w:right="3" w:hanging="426"/>
        <w:rPr>
          <w:rFonts w:cs="Arial"/>
        </w:rPr>
      </w:pPr>
      <w:r w:rsidRPr="00084A9D">
        <w:rPr>
          <w:rFonts w:cs="Arial"/>
          <w:i/>
        </w:rPr>
        <w:t>Functioneel leidinggeven</w:t>
      </w:r>
      <w:r w:rsidRPr="00084A9D">
        <w:rPr>
          <w:rFonts w:cs="Arial"/>
        </w:rPr>
        <w:t>: het bepalen en bewaken op welke manier de taken worden verricht, welke protocollen gelden en wat het na te streven kwaliteitsniveau is.</w:t>
      </w:r>
    </w:p>
    <w:p w14:paraId="28B41D89" w14:textId="77777777" w:rsidR="00BB0FE3" w:rsidRPr="00084A9D" w:rsidRDefault="00BB0FE3" w:rsidP="00BB0FE3">
      <w:pPr>
        <w:tabs>
          <w:tab w:val="left" w:pos="426"/>
        </w:tabs>
        <w:autoSpaceDE w:val="0"/>
        <w:autoSpaceDN w:val="0"/>
        <w:adjustRightInd w:val="0"/>
        <w:ind w:left="426" w:right="3"/>
        <w:rPr>
          <w:rFonts w:cs="Arial"/>
        </w:rPr>
      </w:pPr>
      <w:r w:rsidRPr="00084A9D">
        <w:rPr>
          <w:rFonts w:cs="Arial"/>
        </w:rPr>
        <w:t>Er wordt leiding gegeven aan medewerkers ten aanzien van vakinhoudelijke zaken.</w:t>
      </w:r>
    </w:p>
    <w:p w14:paraId="20DDDCAD" w14:textId="77777777" w:rsidR="00BB0FE3" w:rsidRPr="00084A9D" w:rsidRDefault="00BB0FE3" w:rsidP="00BB0FE3">
      <w:pPr>
        <w:pStyle w:val="bijschrift"/>
        <w:widowControl/>
        <w:tabs>
          <w:tab w:val="left" w:pos="360"/>
        </w:tabs>
        <w:autoSpaceDE w:val="0"/>
        <w:autoSpaceDN w:val="0"/>
        <w:adjustRightInd w:val="0"/>
        <w:ind w:right="3"/>
        <w:rPr>
          <w:rFonts w:ascii="Verdana" w:eastAsia="Times" w:hAnsi="Verdana" w:cs="Arial"/>
        </w:rPr>
      </w:pPr>
    </w:p>
    <w:p w14:paraId="7A678C65" w14:textId="77777777" w:rsidR="00BB0FE3" w:rsidRPr="00084A9D" w:rsidRDefault="00BB0FE3" w:rsidP="00BB0FE3">
      <w:pPr>
        <w:tabs>
          <w:tab w:val="left" w:pos="360"/>
        </w:tabs>
        <w:autoSpaceDE w:val="0"/>
        <w:autoSpaceDN w:val="0"/>
        <w:adjustRightInd w:val="0"/>
        <w:ind w:right="3"/>
        <w:rPr>
          <w:rFonts w:cs="Arial"/>
          <w:i/>
        </w:rPr>
      </w:pPr>
      <w:r w:rsidRPr="00084A9D">
        <w:rPr>
          <w:rFonts w:cs="Arial"/>
          <w:i/>
        </w:rPr>
        <w:t>Omvang van het leidinggeven</w:t>
      </w:r>
    </w:p>
    <w:p w14:paraId="7181FDB1" w14:textId="77777777" w:rsidR="00BB0FE3" w:rsidRPr="00084A9D" w:rsidRDefault="00BB0FE3" w:rsidP="00BB0FE3">
      <w:pPr>
        <w:tabs>
          <w:tab w:val="left" w:pos="360"/>
        </w:tabs>
        <w:autoSpaceDE w:val="0"/>
        <w:autoSpaceDN w:val="0"/>
        <w:adjustRightInd w:val="0"/>
        <w:ind w:right="3"/>
        <w:rPr>
          <w:rFonts w:cs="Arial"/>
        </w:rPr>
      </w:pPr>
      <w:r w:rsidRPr="00084A9D">
        <w:rPr>
          <w:rFonts w:cs="Arial"/>
        </w:rPr>
        <w:t>Wat betreft de grootte van de afdeling (aantal personen) wordt onderscheid gemaakt naar kleine, middelgrote en grote afdelingen. De hier genoemde aantallen zijn gebaseerd op de eerdergenoemde ‘Bakkenist-methode voor functiewaardering’.</w:t>
      </w:r>
    </w:p>
    <w:p w14:paraId="22EE6B02" w14:textId="77777777" w:rsidR="00BB0FE3" w:rsidRPr="00084A9D" w:rsidRDefault="00BB0FE3" w:rsidP="00C25D24">
      <w:pPr>
        <w:numPr>
          <w:ilvl w:val="0"/>
          <w:numId w:val="75"/>
        </w:numPr>
        <w:tabs>
          <w:tab w:val="clear" w:pos="720"/>
          <w:tab w:val="left" w:pos="0"/>
          <w:tab w:val="num" w:pos="426"/>
        </w:tabs>
        <w:autoSpaceDE w:val="0"/>
        <w:autoSpaceDN w:val="0"/>
        <w:adjustRightInd w:val="0"/>
        <w:ind w:left="426" w:right="3" w:hanging="426"/>
        <w:rPr>
          <w:rFonts w:cs="Arial"/>
        </w:rPr>
      </w:pPr>
      <w:r w:rsidRPr="00084A9D">
        <w:rPr>
          <w:rFonts w:cs="Arial"/>
        </w:rPr>
        <w:t>kleine afdeling</w:t>
      </w:r>
      <w:r w:rsidRPr="00084A9D">
        <w:rPr>
          <w:rFonts w:cs="Arial"/>
        </w:rPr>
        <w:tab/>
      </w:r>
      <w:r w:rsidRPr="00084A9D">
        <w:rPr>
          <w:rFonts w:cs="Arial"/>
        </w:rPr>
        <w:tab/>
        <w:t>:</w:t>
      </w:r>
      <w:r w:rsidRPr="00084A9D">
        <w:rPr>
          <w:rFonts w:cs="Arial"/>
        </w:rPr>
        <w:tab/>
        <w:t>ca. 5-15 personen</w:t>
      </w:r>
    </w:p>
    <w:p w14:paraId="2F8C015F" w14:textId="77777777" w:rsidR="00BB0FE3" w:rsidRPr="00084A9D" w:rsidRDefault="00BB0FE3" w:rsidP="00C25D24">
      <w:pPr>
        <w:numPr>
          <w:ilvl w:val="0"/>
          <w:numId w:val="75"/>
        </w:numPr>
        <w:tabs>
          <w:tab w:val="clear" w:pos="720"/>
          <w:tab w:val="left" w:pos="0"/>
          <w:tab w:val="num" w:pos="426"/>
        </w:tabs>
        <w:autoSpaceDE w:val="0"/>
        <w:autoSpaceDN w:val="0"/>
        <w:adjustRightInd w:val="0"/>
        <w:ind w:left="426" w:right="3" w:hanging="426"/>
        <w:rPr>
          <w:rFonts w:cs="Arial"/>
        </w:rPr>
      </w:pPr>
      <w:r w:rsidRPr="00084A9D">
        <w:rPr>
          <w:rFonts w:cs="Arial"/>
        </w:rPr>
        <w:t>middelgrote afdeling</w:t>
      </w:r>
      <w:r w:rsidRPr="00084A9D">
        <w:rPr>
          <w:rFonts w:cs="Arial"/>
        </w:rPr>
        <w:tab/>
        <w:t>:</w:t>
      </w:r>
      <w:r w:rsidRPr="00084A9D">
        <w:rPr>
          <w:rFonts w:cs="Arial"/>
        </w:rPr>
        <w:tab/>
        <w:t>ca. 15-30 personen</w:t>
      </w:r>
    </w:p>
    <w:p w14:paraId="291D6497" w14:textId="77777777" w:rsidR="00BB0FE3" w:rsidRPr="00084A9D" w:rsidRDefault="00BB0FE3" w:rsidP="00C25D24">
      <w:pPr>
        <w:numPr>
          <w:ilvl w:val="0"/>
          <w:numId w:val="75"/>
        </w:numPr>
        <w:tabs>
          <w:tab w:val="clear" w:pos="720"/>
          <w:tab w:val="left" w:pos="0"/>
          <w:tab w:val="num" w:pos="426"/>
        </w:tabs>
        <w:autoSpaceDE w:val="0"/>
        <w:autoSpaceDN w:val="0"/>
        <w:adjustRightInd w:val="0"/>
        <w:ind w:left="426" w:right="3" w:hanging="426"/>
        <w:rPr>
          <w:rFonts w:cs="Arial"/>
        </w:rPr>
      </w:pPr>
      <w:r w:rsidRPr="00084A9D">
        <w:rPr>
          <w:rFonts w:cs="Arial"/>
        </w:rPr>
        <w:t>grote afdeling</w:t>
      </w:r>
      <w:r w:rsidRPr="00084A9D">
        <w:rPr>
          <w:rFonts w:cs="Arial"/>
        </w:rPr>
        <w:tab/>
      </w:r>
      <w:r w:rsidRPr="00084A9D">
        <w:rPr>
          <w:rFonts w:cs="Arial"/>
        </w:rPr>
        <w:tab/>
        <w:t>:</w:t>
      </w:r>
      <w:r w:rsidRPr="00084A9D">
        <w:rPr>
          <w:rFonts w:cs="Arial"/>
        </w:rPr>
        <w:tab/>
        <w:t>ca. 50 personen of meer</w:t>
      </w:r>
    </w:p>
    <w:p w14:paraId="67A8CED8" w14:textId="77777777" w:rsidR="00BB0FE3" w:rsidRPr="00084A9D" w:rsidRDefault="00BB0FE3" w:rsidP="00BB0FE3">
      <w:pPr>
        <w:tabs>
          <w:tab w:val="left" w:pos="0"/>
          <w:tab w:val="left" w:pos="360"/>
        </w:tabs>
        <w:autoSpaceDE w:val="0"/>
        <w:autoSpaceDN w:val="0"/>
        <w:adjustRightInd w:val="0"/>
        <w:ind w:right="3"/>
        <w:rPr>
          <w:rFonts w:cs="Arial"/>
        </w:rPr>
      </w:pPr>
    </w:p>
    <w:p w14:paraId="52141414" w14:textId="77777777" w:rsidR="00BB0FE3" w:rsidRPr="00084A9D" w:rsidRDefault="00BB0FE3" w:rsidP="00BB0FE3">
      <w:pPr>
        <w:tabs>
          <w:tab w:val="left" w:pos="0"/>
          <w:tab w:val="left" w:pos="360"/>
        </w:tabs>
        <w:autoSpaceDE w:val="0"/>
        <w:autoSpaceDN w:val="0"/>
        <w:adjustRightInd w:val="0"/>
        <w:ind w:right="3"/>
        <w:rPr>
          <w:rFonts w:cs="Arial"/>
        </w:rPr>
      </w:pPr>
      <w:r w:rsidRPr="00084A9D">
        <w:rPr>
          <w:rFonts w:cs="Arial"/>
        </w:rPr>
        <w:t>De hier vermelde aantallen personen betreffen geen absoluut gegeven. Het zijn richtinggevende aantallen. De zwaarte van een leidinggevende functie wordt, zoals eerder opgemerkt, ook door andere factoren bepaald, zoals de hierna aangeduide aard van de activiteiten waaraan leiding wordt gegeven.</w:t>
      </w:r>
    </w:p>
    <w:p w14:paraId="67531469" w14:textId="77777777" w:rsidR="00BB0FE3" w:rsidRPr="00084A9D" w:rsidRDefault="00BB0FE3" w:rsidP="00BB0FE3">
      <w:pPr>
        <w:tabs>
          <w:tab w:val="left" w:pos="0"/>
          <w:tab w:val="left" w:pos="360"/>
        </w:tabs>
        <w:autoSpaceDE w:val="0"/>
        <w:autoSpaceDN w:val="0"/>
        <w:adjustRightInd w:val="0"/>
        <w:ind w:right="3"/>
        <w:rPr>
          <w:rFonts w:cs="Arial"/>
        </w:rPr>
      </w:pPr>
    </w:p>
    <w:p w14:paraId="7942F57B" w14:textId="77777777" w:rsidR="00BB0FE3" w:rsidRPr="00084A9D" w:rsidRDefault="00BB0FE3" w:rsidP="00BB0FE3">
      <w:pPr>
        <w:tabs>
          <w:tab w:val="left" w:pos="0"/>
          <w:tab w:val="left" w:pos="360"/>
        </w:tabs>
        <w:autoSpaceDE w:val="0"/>
        <w:autoSpaceDN w:val="0"/>
        <w:adjustRightInd w:val="0"/>
        <w:ind w:right="3"/>
        <w:rPr>
          <w:rFonts w:cs="Arial"/>
          <w:i/>
        </w:rPr>
      </w:pPr>
      <w:r w:rsidRPr="00084A9D">
        <w:rPr>
          <w:rFonts w:cs="Arial"/>
          <w:i/>
        </w:rPr>
        <w:t xml:space="preserve">Aard en niveau van de activiteiten waaraan leiding wordt gegeven </w:t>
      </w:r>
    </w:p>
    <w:p w14:paraId="18D05AC2" w14:textId="77777777" w:rsidR="00BB0FE3" w:rsidRPr="00084A9D" w:rsidRDefault="00BB0FE3" w:rsidP="00BB0FE3">
      <w:pPr>
        <w:tabs>
          <w:tab w:val="left" w:pos="0"/>
          <w:tab w:val="left" w:pos="360"/>
        </w:tabs>
        <w:autoSpaceDE w:val="0"/>
        <w:autoSpaceDN w:val="0"/>
        <w:adjustRightInd w:val="0"/>
        <w:ind w:right="3"/>
        <w:rPr>
          <w:rFonts w:cs="Arial"/>
        </w:rPr>
      </w:pPr>
      <w:r w:rsidRPr="00084A9D">
        <w:rPr>
          <w:rFonts w:cs="Arial"/>
        </w:rPr>
        <w:t>Ook de aard van de activiteiten waaraan leiding wordt gegeven is van belang bij de bepaling van de zwaarte van een leidinggevende functie. Deze aard heeft gevolgen voor de complexiteit van de functie en de mate waarin de activiteiten overzichtelijk zijn en voor de diversiteit aan kennis die benodigd is. Hieronder zullen een aantal gradaties worden aangegeven, die betrekking hebben op de aard van de activiteiten.</w:t>
      </w:r>
    </w:p>
    <w:p w14:paraId="0C368DAF" w14:textId="77777777" w:rsidR="00BB0FE3" w:rsidRPr="00084A9D" w:rsidRDefault="00BB0FE3" w:rsidP="00C25D24">
      <w:pPr>
        <w:numPr>
          <w:ilvl w:val="0"/>
          <w:numId w:val="76"/>
        </w:numPr>
        <w:tabs>
          <w:tab w:val="clear" w:pos="720"/>
          <w:tab w:val="left" w:pos="0"/>
          <w:tab w:val="num" w:pos="426"/>
        </w:tabs>
        <w:autoSpaceDE w:val="0"/>
        <w:autoSpaceDN w:val="0"/>
        <w:adjustRightInd w:val="0"/>
        <w:ind w:left="426" w:right="3" w:hanging="426"/>
        <w:outlineLvl w:val="0"/>
        <w:rPr>
          <w:rFonts w:cs="Arial"/>
        </w:rPr>
      </w:pPr>
      <w:r w:rsidRPr="00084A9D">
        <w:rPr>
          <w:rFonts w:cs="Arial"/>
        </w:rPr>
        <w:t>Het voorbereiden, plannen en/of coördineren in overzichtelijke situaties, waarbij er sprake is van meerdere homogene of enkele heterogene activiteiten. Hierbij kan gedacht worden aan het geven van operationele leiding aan een kleine, doch qua activiteiten moeilijk planbare afdeling of het operationeel leiding geven aan een middelgrote afdeling met een homogeen takenpakket.</w:t>
      </w:r>
    </w:p>
    <w:p w14:paraId="23E637CF" w14:textId="77777777" w:rsidR="00BB0FE3" w:rsidRPr="00084A9D" w:rsidRDefault="00BB0FE3" w:rsidP="00C25D24">
      <w:pPr>
        <w:numPr>
          <w:ilvl w:val="0"/>
          <w:numId w:val="76"/>
        </w:numPr>
        <w:tabs>
          <w:tab w:val="clear" w:pos="720"/>
          <w:tab w:val="left" w:pos="0"/>
          <w:tab w:val="num" w:pos="426"/>
        </w:tabs>
        <w:autoSpaceDE w:val="0"/>
        <w:autoSpaceDN w:val="0"/>
        <w:adjustRightInd w:val="0"/>
        <w:ind w:left="426" w:right="3" w:hanging="426"/>
        <w:outlineLvl w:val="0"/>
        <w:rPr>
          <w:rFonts w:cs="Arial"/>
        </w:rPr>
      </w:pPr>
      <w:r w:rsidRPr="00084A9D">
        <w:rPr>
          <w:rFonts w:cs="Arial"/>
        </w:rPr>
        <w:t>Het voorbereiden, plannen en/of coördineren in overzichtelijke situaties, waarbij er sprake is van meerdere heterogene activiteiten. Hierbij kan gedacht worden aan het geven van leiding aan een middelgrote afdeling met een heterogeen takenpakket of het geven van leiding aan een grote afdeling met een homogeen takenpakket.</w:t>
      </w:r>
    </w:p>
    <w:p w14:paraId="51F7D3BE" w14:textId="77777777" w:rsidR="00BB0FE3" w:rsidRPr="00084A9D" w:rsidRDefault="00BB0FE3" w:rsidP="00C25D24">
      <w:pPr>
        <w:numPr>
          <w:ilvl w:val="0"/>
          <w:numId w:val="76"/>
        </w:numPr>
        <w:tabs>
          <w:tab w:val="clear" w:pos="720"/>
          <w:tab w:val="left" w:pos="0"/>
          <w:tab w:val="num" w:pos="426"/>
        </w:tabs>
        <w:autoSpaceDE w:val="0"/>
        <w:autoSpaceDN w:val="0"/>
        <w:adjustRightInd w:val="0"/>
        <w:ind w:left="426" w:right="3" w:hanging="426"/>
        <w:outlineLvl w:val="0"/>
        <w:rPr>
          <w:rFonts w:cs="Arial"/>
        </w:rPr>
      </w:pPr>
      <w:r w:rsidRPr="00084A9D">
        <w:rPr>
          <w:rFonts w:cs="Arial"/>
        </w:rPr>
        <w:t>Het tot een geheel samenvoegen en aansturen van meerdere belangrijke functiegebieden en/of operationele activiteiten. Hierbij kan gedacht worden aan het geven van leiding aan meerdere afdelingen met heterogene activiteiten of een moeilijk planbare afdeling met complexe activiteiten.</w:t>
      </w:r>
    </w:p>
    <w:p w14:paraId="2B830E2B" w14:textId="77777777" w:rsidR="00BB0FE3" w:rsidRPr="00084A9D" w:rsidRDefault="00BB0FE3" w:rsidP="00BB0FE3">
      <w:pPr>
        <w:tabs>
          <w:tab w:val="left" w:pos="0"/>
        </w:tabs>
        <w:autoSpaceDE w:val="0"/>
        <w:autoSpaceDN w:val="0"/>
        <w:adjustRightInd w:val="0"/>
        <w:ind w:right="3"/>
        <w:rPr>
          <w:rFonts w:cs="Arial"/>
        </w:rPr>
      </w:pPr>
    </w:p>
    <w:p w14:paraId="5DC361E8" w14:textId="77777777" w:rsidR="00BB0FE3" w:rsidRPr="00084A9D" w:rsidRDefault="00BB0FE3" w:rsidP="00BB0FE3">
      <w:pPr>
        <w:tabs>
          <w:tab w:val="left" w:pos="0"/>
        </w:tabs>
        <w:autoSpaceDE w:val="0"/>
        <w:autoSpaceDN w:val="0"/>
        <w:adjustRightInd w:val="0"/>
        <w:ind w:right="3"/>
        <w:rPr>
          <w:rFonts w:cs="Arial"/>
        </w:rPr>
      </w:pPr>
      <w:r w:rsidRPr="00084A9D">
        <w:rPr>
          <w:rFonts w:cs="Arial"/>
        </w:rPr>
        <w:t xml:space="preserve">Onder homogene activiteiten wordt in dit verband verstaan dat binnen de betreffende afdeling een of enkele op elkaar lijkende werksoorten voorkomen, zoals diverse vormen van kinderopvang. Ook een administratieve afdeling kan bijvoorbeeld een homogeen takenpakket kennen. Onder heterogene activiteiten wordt in dit verband begrepen dat de betreffende afdeling een gevarieerd en gedifferentieerd takenpakket kent, liggend op zeer uiteenlopende vak- of beleidsgebieden. Bijvoorbeeld een business unit met meerdere soorten dienstverlening, maar ook stafafdelingen zoals financiën, </w:t>
      </w:r>
      <w:proofErr w:type="spellStart"/>
      <w:r w:rsidRPr="00084A9D">
        <w:rPr>
          <w:rFonts w:cs="Arial"/>
        </w:rPr>
        <w:t>p&amp;o</w:t>
      </w:r>
      <w:proofErr w:type="spellEnd"/>
      <w:r w:rsidRPr="00084A9D">
        <w:rPr>
          <w:rFonts w:cs="Arial"/>
        </w:rPr>
        <w:t xml:space="preserve"> e.d.. Hiervoor is dan kennis benodigd van verschillende, uit elkaar liggende, werkgebieden.</w:t>
      </w:r>
    </w:p>
    <w:p w14:paraId="2B8FFCC4" w14:textId="77777777" w:rsidR="00BB0FE3" w:rsidRPr="00084A9D" w:rsidRDefault="00BB0FE3" w:rsidP="00BB0FE3">
      <w:pPr>
        <w:tabs>
          <w:tab w:val="left" w:pos="0"/>
        </w:tabs>
        <w:autoSpaceDE w:val="0"/>
        <w:autoSpaceDN w:val="0"/>
        <w:adjustRightInd w:val="0"/>
        <w:ind w:right="3"/>
        <w:rPr>
          <w:rFonts w:cs="Arial"/>
        </w:rPr>
      </w:pPr>
    </w:p>
    <w:p w14:paraId="4DE0ABDE" w14:textId="77777777" w:rsidR="00BB0FE3" w:rsidRPr="00084A9D" w:rsidRDefault="00BB0FE3" w:rsidP="00BB0FE3">
      <w:pPr>
        <w:tabs>
          <w:tab w:val="left" w:pos="0"/>
        </w:tabs>
        <w:autoSpaceDE w:val="0"/>
        <w:autoSpaceDN w:val="0"/>
        <w:adjustRightInd w:val="0"/>
        <w:ind w:right="3"/>
        <w:rPr>
          <w:rFonts w:cs="Arial"/>
        </w:rPr>
      </w:pPr>
      <w:r w:rsidRPr="00084A9D">
        <w:rPr>
          <w:rFonts w:cs="Arial"/>
        </w:rPr>
        <w:t>De hiernavolgende niveaumatrix is een hulpmiddel om vast te stellen in welke functiegroep of salarisschaal een bepaalde leidinggevende functie thuishoort. De genoemde criteria en beschreven korte typeringen zijn niet bedoeld om rigide toe te passen.</w:t>
      </w:r>
    </w:p>
    <w:p w14:paraId="3F2E341F" w14:textId="77777777" w:rsidR="00BB0FE3" w:rsidRPr="00084A9D" w:rsidRDefault="00BB0FE3" w:rsidP="00BB0FE3">
      <w:pPr>
        <w:tabs>
          <w:tab w:val="left" w:pos="0"/>
        </w:tabs>
        <w:autoSpaceDE w:val="0"/>
        <w:autoSpaceDN w:val="0"/>
        <w:adjustRightInd w:val="0"/>
        <w:ind w:right="3"/>
        <w:jc w:val="center"/>
        <w:rPr>
          <w:rFonts w:cs="Arial"/>
        </w:rPr>
      </w:pPr>
    </w:p>
    <w:p w14:paraId="6A92663F" w14:textId="77777777" w:rsidR="00BB0FE3" w:rsidRPr="00084A9D" w:rsidRDefault="00BB0FE3" w:rsidP="00BB0FE3">
      <w:pPr>
        <w:tabs>
          <w:tab w:val="left" w:pos="0"/>
        </w:tabs>
        <w:autoSpaceDE w:val="0"/>
        <w:autoSpaceDN w:val="0"/>
        <w:adjustRightInd w:val="0"/>
        <w:ind w:right="3"/>
        <w:outlineLvl w:val="0"/>
        <w:rPr>
          <w:rFonts w:cs="Arial"/>
          <w:bCs/>
          <w:sz w:val="22"/>
          <w:szCs w:val="22"/>
        </w:rPr>
      </w:pPr>
      <w:r w:rsidRPr="00084A9D">
        <w:rPr>
          <w:rFonts w:cs="Arial"/>
          <w:b/>
          <w:bCs/>
        </w:rPr>
        <w:br w:type="page"/>
      </w:r>
      <w:r w:rsidRPr="00084A9D">
        <w:rPr>
          <w:rFonts w:cs="Arial"/>
          <w:bCs/>
          <w:sz w:val="22"/>
          <w:szCs w:val="22"/>
        </w:rPr>
        <w:lastRenderedPageBreak/>
        <w:t>NIVEAUMATRIX LEIDINGGEVENDE FUNCTIES</w:t>
      </w:r>
    </w:p>
    <w:p w14:paraId="0D6968B0" w14:textId="77777777" w:rsidR="00BB0FE3" w:rsidRPr="00084A9D" w:rsidRDefault="00BB0FE3" w:rsidP="00BB0FE3">
      <w:pPr>
        <w:tabs>
          <w:tab w:val="left" w:pos="0"/>
        </w:tabs>
        <w:autoSpaceDE w:val="0"/>
        <w:autoSpaceDN w:val="0"/>
        <w:adjustRightInd w:val="0"/>
        <w:ind w:right="3"/>
        <w:jc w:val="center"/>
        <w:rPr>
          <w:rFonts w:cs="Arial"/>
        </w:rPr>
      </w:pPr>
    </w:p>
    <w:tbl>
      <w:tblPr>
        <w:tblW w:w="964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49"/>
        <w:gridCol w:w="3051"/>
        <w:gridCol w:w="1539"/>
        <w:gridCol w:w="1434"/>
        <w:gridCol w:w="2467"/>
      </w:tblGrid>
      <w:tr w:rsidR="00BB0FE3" w:rsidRPr="00084A9D" w14:paraId="1100BB4A" w14:textId="77777777" w:rsidTr="00BB0FE3">
        <w:trPr>
          <w:tblHeader/>
        </w:trPr>
        <w:tc>
          <w:tcPr>
            <w:tcW w:w="1149" w:type="dxa"/>
          </w:tcPr>
          <w:p w14:paraId="1FE1EDB3" w14:textId="77777777" w:rsidR="00BB0FE3" w:rsidRPr="00084A9D" w:rsidRDefault="00BB0FE3" w:rsidP="00BB0FE3">
            <w:pPr>
              <w:ind w:right="3"/>
              <w:rPr>
                <w:rFonts w:cs="Arial"/>
                <w:caps/>
                <w:sz w:val="18"/>
                <w:szCs w:val="18"/>
              </w:rPr>
            </w:pPr>
            <w:r w:rsidRPr="00084A9D">
              <w:rPr>
                <w:rFonts w:cs="Arial"/>
                <w:caps/>
                <w:sz w:val="18"/>
                <w:szCs w:val="18"/>
              </w:rPr>
              <w:t>Indeling</w:t>
            </w:r>
          </w:p>
        </w:tc>
        <w:tc>
          <w:tcPr>
            <w:tcW w:w="3051" w:type="dxa"/>
          </w:tcPr>
          <w:p w14:paraId="3968A3A0" w14:textId="77777777" w:rsidR="00BB0FE3" w:rsidRPr="00084A9D" w:rsidRDefault="00BB0FE3" w:rsidP="00BB0FE3">
            <w:pPr>
              <w:ind w:right="3"/>
              <w:rPr>
                <w:rFonts w:cs="Arial"/>
                <w:caps/>
                <w:sz w:val="18"/>
                <w:szCs w:val="18"/>
              </w:rPr>
            </w:pPr>
            <w:r w:rsidRPr="00084A9D">
              <w:rPr>
                <w:rFonts w:cs="Arial"/>
                <w:caps/>
                <w:sz w:val="18"/>
                <w:szCs w:val="18"/>
              </w:rPr>
              <w:t>Korte typering / matrixfunctie</w:t>
            </w:r>
          </w:p>
        </w:tc>
        <w:tc>
          <w:tcPr>
            <w:tcW w:w="1539" w:type="dxa"/>
          </w:tcPr>
          <w:p w14:paraId="7E5A026B" w14:textId="77777777" w:rsidR="00BB0FE3" w:rsidRPr="00084A9D" w:rsidRDefault="00BB0FE3" w:rsidP="00BB0FE3">
            <w:pPr>
              <w:ind w:right="3"/>
              <w:rPr>
                <w:rFonts w:cs="Arial"/>
                <w:caps/>
                <w:sz w:val="18"/>
                <w:szCs w:val="18"/>
              </w:rPr>
            </w:pPr>
            <w:r w:rsidRPr="00084A9D">
              <w:rPr>
                <w:rFonts w:cs="Arial"/>
                <w:caps/>
                <w:sz w:val="18"/>
                <w:szCs w:val="18"/>
              </w:rPr>
              <w:t>Vorm leiding-geven</w:t>
            </w:r>
          </w:p>
        </w:tc>
        <w:tc>
          <w:tcPr>
            <w:tcW w:w="1434" w:type="dxa"/>
          </w:tcPr>
          <w:p w14:paraId="5E1BC625" w14:textId="77777777" w:rsidR="00BB0FE3" w:rsidRPr="00084A9D" w:rsidRDefault="00BB0FE3" w:rsidP="00BB0FE3">
            <w:pPr>
              <w:ind w:right="3"/>
              <w:rPr>
                <w:rFonts w:cs="Arial"/>
                <w:caps/>
                <w:sz w:val="18"/>
                <w:szCs w:val="18"/>
              </w:rPr>
            </w:pPr>
            <w:r w:rsidRPr="00084A9D">
              <w:rPr>
                <w:rFonts w:cs="Arial"/>
                <w:caps/>
                <w:sz w:val="18"/>
                <w:szCs w:val="18"/>
              </w:rPr>
              <w:t>Omvang leiding-geven</w:t>
            </w:r>
          </w:p>
        </w:tc>
        <w:tc>
          <w:tcPr>
            <w:tcW w:w="2467" w:type="dxa"/>
          </w:tcPr>
          <w:p w14:paraId="6A8D5C45" w14:textId="77777777" w:rsidR="00BB0FE3" w:rsidRPr="00084A9D" w:rsidRDefault="00BB0FE3" w:rsidP="00BB0FE3">
            <w:pPr>
              <w:ind w:right="3"/>
              <w:rPr>
                <w:rFonts w:cs="Arial"/>
                <w:caps/>
                <w:sz w:val="18"/>
                <w:szCs w:val="18"/>
              </w:rPr>
            </w:pPr>
            <w:r w:rsidRPr="00084A9D">
              <w:rPr>
                <w:rFonts w:cs="Arial"/>
                <w:caps/>
                <w:sz w:val="18"/>
                <w:szCs w:val="18"/>
              </w:rPr>
              <w:t>Aard en niveau activiteiten</w:t>
            </w:r>
          </w:p>
          <w:p w14:paraId="4C19B34F" w14:textId="77777777" w:rsidR="00BB0FE3" w:rsidRPr="00084A9D" w:rsidRDefault="00BB0FE3" w:rsidP="00BB0FE3">
            <w:pPr>
              <w:ind w:right="3"/>
              <w:rPr>
                <w:rFonts w:cs="Arial"/>
                <w:caps/>
                <w:sz w:val="18"/>
                <w:szCs w:val="18"/>
              </w:rPr>
            </w:pPr>
          </w:p>
        </w:tc>
      </w:tr>
      <w:tr w:rsidR="00BB0FE3" w:rsidRPr="00084A9D" w14:paraId="46C49C72" w14:textId="77777777" w:rsidTr="00BB0FE3">
        <w:tc>
          <w:tcPr>
            <w:tcW w:w="1149" w:type="dxa"/>
          </w:tcPr>
          <w:p w14:paraId="641DB456" w14:textId="77777777" w:rsidR="00BB0FE3" w:rsidRPr="00084A9D" w:rsidRDefault="00BB0FE3" w:rsidP="00BB0FE3">
            <w:pPr>
              <w:ind w:right="3"/>
              <w:rPr>
                <w:rFonts w:cs="Arial"/>
                <w:caps/>
                <w:sz w:val="18"/>
                <w:szCs w:val="18"/>
              </w:rPr>
            </w:pPr>
            <w:r w:rsidRPr="00084A9D">
              <w:rPr>
                <w:rFonts w:cs="Arial"/>
                <w:caps/>
                <w:sz w:val="18"/>
                <w:szCs w:val="18"/>
              </w:rPr>
              <w:t>Schaal 7</w:t>
            </w:r>
          </w:p>
        </w:tc>
        <w:tc>
          <w:tcPr>
            <w:tcW w:w="3051" w:type="dxa"/>
          </w:tcPr>
          <w:p w14:paraId="629C38C2" w14:textId="77777777" w:rsidR="00BB0FE3" w:rsidRPr="00084A9D" w:rsidRDefault="00BB0FE3" w:rsidP="00BB0FE3">
            <w:pPr>
              <w:ind w:right="3"/>
              <w:rPr>
                <w:rFonts w:cs="Arial"/>
                <w:sz w:val="18"/>
                <w:szCs w:val="18"/>
              </w:rPr>
            </w:pPr>
            <w:r w:rsidRPr="00084A9D">
              <w:rPr>
                <w:rFonts w:cs="Arial"/>
                <w:sz w:val="18"/>
                <w:szCs w:val="18"/>
              </w:rPr>
              <w:t>Assistent leidinggevende (matrixfunctie)</w:t>
            </w:r>
          </w:p>
        </w:tc>
        <w:tc>
          <w:tcPr>
            <w:tcW w:w="1539" w:type="dxa"/>
          </w:tcPr>
          <w:p w14:paraId="1E3A4B70" w14:textId="77777777" w:rsidR="00BB0FE3" w:rsidRPr="00084A9D" w:rsidRDefault="00BB0FE3" w:rsidP="00BB0FE3">
            <w:pPr>
              <w:ind w:right="3"/>
              <w:rPr>
                <w:rFonts w:cs="Arial"/>
                <w:sz w:val="18"/>
                <w:szCs w:val="18"/>
              </w:rPr>
            </w:pPr>
            <w:r w:rsidRPr="00084A9D">
              <w:rPr>
                <w:rFonts w:cs="Arial"/>
                <w:sz w:val="18"/>
                <w:szCs w:val="18"/>
              </w:rPr>
              <w:t>operationeel</w:t>
            </w:r>
          </w:p>
        </w:tc>
        <w:tc>
          <w:tcPr>
            <w:tcW w:w="1434" w:type="dxa"/>
          </w:tcPr>
          <w:p w14:paraId="3D6CBCD0" w14:textId="77777777" w:rsidR="00BB0FE3" w:rsidRPr="00084A9D" w:rsidRDefault="00BB0FE3" w:rsidP="00BB0FE3">
            <w:pPr>
              <w:ind w:right="3"/>
              <w:rPr>
                <w:rFonts w:cs="Arial"/>
                <w:sz w:val="18"/>
                <w:szCs w:val="18"/>
              </w:rPr>
            </w:pPr>
            <w:r w:rsidRPr="00084A9D">
              <w:rPr>
                <w:rFonts w:cs="Arial"/>
                <w:sz w:val="18"/>
                <w:szCs w:val="18"/>
              </w:rPr>
              <w:t>ca. 5 personen</w:t>
            </w:r>
          </w:p>
        </w:tc>
        <w:tc>
          <w:tcPr>
            <w:tcW w:w="2467" w:type="dxa"/>
          </w:tcPr>
          <w:p w14:paraId="0F944916" w14:textId="77777777" w:rsidR="00BB0FE3" w:rsidRPr="00084A9D" w:rsidRDefault="00BB0FE3" w:rsidP="00BB0FE3">
            <w:pPr>
              <w:ind w:right="3"/>
              <w:rPr>
                <w:rFonts w:cs="Arial"/>
                <w:sz w:val="18"/>
                <w:szCs w:val="18"/>
              </w:rPr>
            </w:pPr>
            <w:r w:rsidRPr="00084A9D">
              <w:rPr>
                <w:rFonts w:cs="Arial"/>
                <w:sz w:val="18"/>
                <w:szCs w:val="18"/>
              </w:rPr>
              <w:t>Meerdere homogene of enkele heterogene activiteiten (bijvoorbeeld een of hooguit enkele groepen)</w:t>
            </w:r>
          </w:p>
        </w:tc>
      </w:tr>
      <w:tr w:rsidR="00BB0FE3" w:rsidRPr="00084A9D" w14:paraId="3A63002A" w14:textId="77777777" w:rsidTr="00BB0FE3">
        <w:trPr>
          <w:trHeight w:val="232"/>
        </w:trPr>
        <w:tc>
          <w:tcPr>
            <w:tcW w:w="1149" w:type="dxa"/>
            <w:vMerge w:val="restart"/>
          </w:tcPr>
          <w:p w14:paraId="7FB297E1" w14:textId="77777777" w:rsidR="00BB0FE3" w:rsidRPr="00084A9D" w:rsidRDefault="00BB0FE3" w:rsidP="00BB0FE3">
            <w:pPr>
              <w:ind w:right="3"/>
              <w:rPr>
                <w:rFonts w:cs="Arial"/>
                <w:caps/>
                <w:sz w:val="18"/>
                <w:szCs w:val="18"/>
              </w:rPr>
            </w:pPr>
            <w:r w:rsidRPr="00084A9D">
              <w:rPr>
                <w:rFonts w:cs="Arial"/>
                <w:caps/>
                <w:sz w:val="18"/>
                <w:szCs w:val="18"/>
              </w:rPr>
              <w:t>Schaal 8</w:t>
            </w:r>
          </w:p>
          <w:p w14:paraId="0179841C" w14:textId="77777777" w:rsidR="00BB0FE3" w:rsidRPr="00084A9D" w:rsidRDefault="00BB0FE3" w:rsidP="00BB0FE3">
            <w:pPr>
              <w:ind w:right="3"/>
              <w:rPr>
                <w:rFonts w:cs="Arial"/>
                <w:caps/>
                <w:sz w:val="18"/>
                <w:szCs w:val="18"/>
              </w:rPr>
            </w:pPr>
          </w:p>
        </w:tc>
        <w:tc>
          <w:tcPr>
            <w:tcW w:w="3051" w:type="dxa"/>
            <w:vMerge w:val="restart"/>
          </w:tcPr>
          <w:p w14:paraId="2DCDD2E8" w14:textId="77777777" w:rsidR="00BB0FE3" w:rsidRPr="00084A9D" w:rsidRDefault="00BB0FE3" w:rsidP="00BB0FE3">
            <w:pPr>
              <w:ind w:right="3"/>
              <w:rPr>
                <w:rFonts w:cs="Arial"/>
                <w:sz w:val="18"/>
                <w:szCs w:val="18"/>
              </w:rPr>
            </w:pPr>
            <w:r w:rsidRPr="00084A9D">
              <w:rPr>
                <w:rFonts w:cs="Arial"/>
                <w:sz w:val="18"/>
                <w:szCs w:val="18"/>
              </w:rPr>
              <w:t xml:space="preserve">Deze leidinggevende voert geen uitvoerende taken uit als pedagogisch medewerker. </w:t>
            </w:r>
          </w:p>
        </w:tc>
        <w:tc>
          <w:tcPr>
            <w:tcW w:w="1539" w:type="dxa"/>
          </w:tcPr>
          <w:p w14:paraId="4C20D29E" w14:textId="77777777" w:rsidR="00BB0FE3" w:rsidRPr="00084A9D" w:rsidRDefault="00BB0FE3" w:rsidP="00BB0FE3">
            <w:pPr>
              <w:ind w:right="3"/>
              <w:rPr>
                <w:rFonts w:cs="Arial"/>
                <w:sz w:val="18"/>
                <w:szCs w:val="18"/>
              </w:rPr>
            </w:pPr>
            <w:r w:rsidRPr="00084A9D">
              <w:rPr>
                <w:rFonts w:cs="Arial"/>
                <w:i/>
                <w:sz w:val="18"/>
                <w:szCs w:val="18"/>
              </w:rPr>
              <w:t>of</w:t>
            </w:r>
            <w:r w:rsidRPr="00084A9D">
              <w:rPr>
                <w:rFonts w:cs="Arial"/>
                <w:sz w:val="18"/>
                <w:szCs w:val="18"/>
              </w:rPr>
              <w:t>: hiërarchisch</w:t>
            </w:r>
          </w:p>
        </w:tc>
        <w:tc>
          <w:tcPr>
            <w:tcW w:w="1434" w:type="dxa"/>
          </w:tcPr>
          <w:p w14:paraId="223CCF8E" w14:textId="77777777" w:rsidR="00BB0FE3" w:rsidRPr="00084A9D" w:rsidRDefault="00BB0FE3" w:rsidP="00BB0FE3">
            <w:pPr>
              <w:ind w:right="3"/>
              <w:rPr>
                <w:rFonts w:cs="Arial"/>
                <w:sz w:val="18"/>
                <w:szCs w:val="18"/>
              </w:rPr>
            </w:pPr>
            <w:r w:rsidRPr="00084A9D">
              <w:rPr>
                <w:rFonts w:cs="Arial"/>
                <w:sz w:val="18"/>
                <w:szCs w:val="18"/>
              </w:rPr>
              <w:t>ca. 5 personen</w:t>
            </w:r>
          </w:p>
        </w:tc>
        <w:tc>
          <w:tcPr>
            <w:tcW w:w="2467" w:type="dxa"/>
          </w:tcPr>
          <w:p w14:paraId="11F335C8" w14:textId="77777777" w:rsidR="00BB0FE3" w:rsidRPr="00084A9D" w:rsidRDefault="00BB0FE3" w:rsidP="00BB0FE3">
            <w:pPr>
              <w:ind w:right="3"/>
              <w:rPr>
                <w:rFonts w:cs="Arial"/>
                <w:sz w:val="18"/>
                <w:szCs w:val="18"/>
              </w:rPr>
            </w:pPr>
            <w:r w:rsidRPr="00084A9D">
              <w:rPr>
                <w:rFonts w:cs="Arial"/>
                <w:sz w:val="18"/>
                <w:szCs w:val="18"/>
              </w:rPr>
              <w:t>Meerdere homogene of enkele heterogene activiteiten (bijvoorbeeld een ondersteunende afdeling)</w:t>
            </w:r>
          </w:p>
        </w:tc>
      </w:tr>
      <w:tr w:rsidR="00BB0FE3" w:rsidRPr="00084A9D" w14:paraId="67D9743B" w14:textId="77777777" w:rsidTr="00BB0FE3">
        <w:trPr>
          <w:trHeight w:val="231"/>
        </w:trPr>
        <w:tc>
          <w:tcPr>
            <w:tcW w:w="1149" w:type="dxa"/>
            <w:vMerge/>
          </w:tcPr>
          <w:p w14:paraId="030A222E" w14:textId="77777777" w:rsidR="00BB0FE3" w:rsidRPr="00084A9D" w:rsidRDefault="00BB0FE3" w:rsidP="00BB0FE3">
            <w:pPr>
              <w:ind w:right="3"/>
              <w:rPr>
                <w:rFonts w:cs="Arial"/>
                <w:caps/>
                <w:sz w:val="18"/>
                <w:szCs w:val="18"/>
              </w:rPr>
            </w:pPr>
          </w:p>
        </w:tc>
        <w:tc>
          <w:tcPr>
            <w:tcW w:w="3051" w:type="dxa"/>
            <w:vMerge/>
          </w:tcPr>
          <w:p w14:paraId="36CDE6CC" w14:textId="77777777" w:rsidR="00BB0FE3" w:rsidRPr="00084A9D" w:rsidRDefault="00BB0FE3" w:rsidP="00BB0FE3">
            <w:pPr>
              <w:ind w:right="3"/>
              <w:rPr>
                <w:rFonts w:cs="Arial"/>
                <w:sz w:val="18"/>
                <w:szCs w:val="18"/>
              </w:rPr>
            </w:pPr>
          </w:p>
        </w:tc>
        <w:tc>
          <w:tcPr>
            <w:tcW w:w="1539" w:type="dxa"/>
          </w:tcPr>
          <w:p w14:paraId="141C00C6" w14:textId="77777777" w:rsidR="00BB0FE3" w:rsidRPr="00084A9D" w:rsidRDefault="00BB0FE3" w:rsidP="00BB0FE3">
            <w:pPr>
              <w:ind w:right="3"/>
              <w:rPr>
                <w:rFonts w:cs="Arial"/>
                <w:sz w:val="18"/>
                <w:szCs w:val="18"/>
              </w:rPr>
            </w:pPr>
            <w:r w:rsidRPr="00084A9D">
              <w:rPr>
                <w:rFonts w:cs="Arial"/>
                <w:i/>
                <w:sz w:val="18"/>
                <w:szCs w:val="18"/>
              </w:rPr>
              <w:t>of</w:t>
            </w:r>
            <w:r w:rsidRPr="00084A9D">
              <w:rPr>
                <w:rFonts w:cs="Arial"/>
                <w:sz w:val="18"/>
                <w:szCs w:val="18"/>
              </w:rPr>
              <w:t>: operationeel</w:t>
            </w:r>
          </w:p>
        </w:tc>
        <w:tc>
          <w:tcPr>
            <w:tcW w:w="1434" w:type="dxa"/>
          </w:tcPr>
          <w:p w14:paraId="11565C30" w14:textId="77777777" w:rsidR="00BB0FE3" w:rsidRPr="00084A9D" w:rsidRDefault="00BB0FE3" w:rsidP="00BB0FE3">
            <w:pPr>
              <w:ind w:right="3"/>
              <w:rPr>
                <w:rFonts w:cs="Arial"/>
                <w:sz w:val="18"/>
                <w:szCs w:val="18"/>
              </w:rPr>
            </w:pPr>
            <w:r w:rsidRPr="00084A9D">
              <w:rPr>
                <w:rFonts w:cs="Arial"/>
                <w:sz w:val="18"/>
                <w:szCs w:val="18"/>
              </w:rPr>
              <w:t>5 – 15 personen</w:t>
            </w:r>
          </w:p>
        </w:tc>
        <w:tc>
          <w:tcPr>
            <w:tcW w:w="2467" w:type="dxa"/>
          </w:tcPr>
          <w:p w14:paraId="391B5004" w14:textId="77777777" w:rsidR="00BB0FE3" w:rsidRPr="00084A9D" w:rsidRDefault="00BB0FE3" w:rsidP="00BB0FE3">
            <w:pPr>
              <w:ind w:right="3"/>
              <w:rPr>
                <w:rFonts w:cs="Arial"/>
                <w:sz w:val="18"/>
                <w:szCs w:val="18"/>
              </w:rPr>
            </w:pPr>
            <w:r w:rsidRPr="00084A9D">
              <w:rPr>
                <w:rFonts w:cs="Arial"/>
                <w:sz w:val="18"/>
                <w:szCs w:val="18"/>
              </w:rPr>
              <w:t>Meerdere homogene of enkele heterogene activiteiten (bijvoorbeeld meerdere groepen)</w:t>
            </w:r>
          </w:p>
        </w:tc>
      </w:tr>
      <w:tr w:rsidR="00BB0FE3" w:rsidRPr="00084A9D" w14:paraId="140A25CC" w14:textId="77777777" w:rsidTr="00BB0FE3">
        <w:tc>
          <w:tcPr>
            <w:tcW w:w="1149" w:type="dxa"/>
          </w:tcPr>
          <w:p w14:paraId="1C4CDFEA" w14:textId="77777777" w:rsidR="00BB0FE3" w:rsidRPr="00084A9D" w:rsidRDefault="00BB0FE3" w:rsidP="00BB0FE3">
            <w:pPr>
              <w:ind w:right="3"/>
              <w:rPr>
                <w:rFonts w:cs="Arial"/>
                <w:caps/>
                <w:sz w:val="18"/>
                <w:szCs w:val="18"/>
              </w:rPr>
            </w:pPr>
            <w:r w:rsidRPr="00084A9D">
              <w:rPr>
                <w:rFonts w:cs="Arial"/>
                <w:caps/>
                <w:sz w:val="18"/>
                <w:szCs w:val="18"/>
              </w:rPr>
              <w:t>Schaal 9</w:t>
            </w:r>
          </w:p>
        </w:tc>
        <w:tc>
          <w:tcPr>
            <w:tcW w:w="3051" w:type="dxa"/>
          </w:tcPr>
          <w:p w14:paraId="4C36DDBD" w14:textId="77777777" w:rsidR="00BB0FE3" w:rsidRPr="00084A9D" w:rsidRDefault="00BB0FE3" w:rsidP="00BB0FE3">
            <w:pPr>
              <w:ind w:right="3"/>
              <w:rPr>
                <w:rFonts w:cs="Arial"/>
                <w:sz w:val="18"/>
                <w:szCs w:val="18"/>
              </w:rPr>
            </w:pPr>
            <w:r w:rsidRPr="00084A9D">
              <w:rPr>
                <w:rFonts w:cs="Arial"/>
                <w:sz w:val="18"/>
                <w:szCs w:val="18"/>
              </w:rPr>
              <w:t>Leidinggevende A (matrixfunctie) en Hoofd gastouderbureau (matrixfunctie)</w:t>
            </w:r>
          </w:p>
        </w:tc>
        <w:tc>
          <w:tcPr>
            <w:tcW w:w="1539" w:type="dxa"/>
          </w:tcPr>
          <w:p w14:paraId="6FE56B4E" w14:textId="77777777" w:rsidR="00BB0FE3" w:rsidRPr="00084A9D" w:rsidRDefault="00BB0FE3" w:rsidP="00BB0FE3">
            <w:pPr>
              <w:ind w:right="3"/>
              <w:rPr>
                <w:rFonts w:cs="Arial"/>
                <w:sz w:val="18"/>
                <w:szCs w:val="18"/>
              </w:rPr>
            </w:pPr>
            <w:r w:rsidRPr="00084A9D">
              <w:rPr>
                <w:rFonts w:cs="Arial"/>
                <w:sz w:val="18"/>
                <w:szCs w:val="18"/>
              </w:rPr>
              <w:t>hiërarchisch</w:t>
            </w:r>
          </w:p>
        </w:tc>
        <w:tc>
          <w:tcPr>
            <w:tcW w:w="1434" w:type="dxa"/>
          </w:tcPr>
          <w:p w14:paraId="4F5292C2" w14:textId="77777777" w:rsidR="00BB0FE3" w:rsidRPr="00084A9D" w:rsidRDefault="00BB0FE3" w:rsidP="00BB0FE3">
            <w:pPr>
              <w:ind w:right="3"/>
              <w:rPr>
                <w:rFonts w:cs="Arial"/>
                <w:sz w:val="18"/>
                <w:szCs w:val="18"/>
              </w:rPr>
            </w:pPr>
            <w:r w:rsidRPr="00084A9D">
              <w:rPr>
                <w:rFonts w:cs="Arial"/>
                <w:sz w:val="18"/>
                <w:szCs w:val="18"/>
              </w:rPr>
              <w:t>5 – 15 personen</w:t>
            </w:r>
          </w:p>
        </w:tc>
        <w:tc>
          <w:tcPr>
            <w:tcW w:w="2467" w:type="dxa"/>
          </w:tcPr>
          <w:p w14:paraId="2DD50D65" w14:textId="77777777" w:rsidR="00BB0FE3" w:rsidRPr="00084A9D" w:rsidRDefault="00BB0FE3" w:rsidP="00BB0FE3">
            <w:pPr>
              <w:ind w:right="3"/>
              <w:rPr>
                <w:rFonts w:cs="Arial"/>
                <w:sz w:val="18"/>
                <w:szCs w:val="18"/>
              </w:rPr>
            </w:pPr>
            <w:r w:rsidRPr="00084A9D">
              <w:rPr>
                <w:rFonts w:cs="Arial"/>
                <w:sz w:val="18"/>
                <w:szCs w:val="18"/>
              </w:rPr>
              <w:t xml:space="preserve">Meerdere heterogene activiteiten </w:t>
            </w:r>
          </w:p>
          <w:p w14:paraId="616FAB43" w14:textId="77777777" w:rsidR="00BB0FE3" w:rsidRPr="00084A9D" w:rsidRDefault="00BB0FE3" w:rsidP="00BB0FE3">
            <w:pPr>
              <w:ind w:right="3"/>
              <w:rPr>
                <w:rFonts w:cs="Arial"/>
                <w:sz w:val="18"/>
                <w:szCs w:val="18"/>
              </w:rPr>
            </w:pPr>
          </w:p>
        </w:tc>
      </w:tr>
      <w:tr w:rsidR="00BB0FE3" w:rsidRPr="00084A9D" w14:paraId="31BB7F19" w14:textId="77777777" w:rsidTr="00BB0FE3">
        <w:tc>
          <w:tcPr>
            <w:tcW w:w="1149" w:type="dxa"/>
          </w:tcPr>
          <w:p w14:paraId="6458D1A2" w14:textId="77777777" w:rsidR="00BB0FE3" w:rsidRPr="00084A9D" w:rsidRDefault="00BB0FE3" w:rsidP="00BB0FE3">
            <w:pPr>
              <w:ind w:right="3"/>
              <w:rPr>
                <w:rFonts w:cs="Arial"/>
                <w:caps/>
                <w:sz w:val="18"/>
                <w:szCs w:val="18"/>
              </w:rPr>
            </w:pPr>
            <w:r w:rsidRPr="00084A9D">
              <w:rPr>
                <w:rFonts w:cs="Arial"/>
                <w:caps/>
                <w:sz w:val="18"/>
                <w:szCs w:val="18"/>
              </w:rPr>
              <w:t>Schaal 10</w:t>
            </w:r>
          </w:p>
        </w:tc>
        <w:tc>
          <w:tcPr>
            <w:tcW w:w="3051" w:type="dxa"/>
          </w:tcPr>
          <w:p w14:paraId="3E6F1B7A" w14:textId="77777777" w:rsidR="00BB0FE3" w:rsidRPr="00084A9D" w:rsidRDefault="00BB0FE3" w:rsidP="00BB0FE3">
            <w:pPr>
              <w:ind w:right="3"/>
              <w:rPr>
                <w:rFonts w:cs="Arial"/>
                <w:sz w:val="18"/>
                <w:szCs w:val="18"/>
              </w:rPr>
            </w:pPr>
            <w:r w:rsidRPr="00084A9D">
              <w:rPr>
                <w:rFonts w:cs="Arial"/>
                <w:sz w:val="18"/>
                <w:szCs w:val="18"/>
              </w:rPr>
              <w:t>Naast het implementeren van operationeel beleid (zie Leidinggevende A), levert deze leidinggevende ook een bijdrage aan de tactische beleidsontwikkeling: signaleert ontwikkelingen en doet voorstellen. Er is hierdoor sprake van een zwaardere functie-eis op het gebied van kennis en zelfstandigheid ten opzichte van Leidinggevende A.</w:t>
            </w:r>
          </w:p>
        </w:tc>
        <w:tc>
          <w:tcPr>
            <w:tcW w:w="1539" w:type="dxa"/>
          </w:tcPr>
          <w:p w14:paraId="477DF92D" w14:textId="77777777" w:rsidR="00BB0FE3" w:rsidRPr="00084A9D" w:rsidRDefault="00BB0FE3" w:rsidP="00BB0FE3">
            <w:pPr>
              <w:ind w:right="3"/>
              <w:rPr>
                <w:rFonts w:cs="Arial"/>
                <w:sz w:val="18"/>
                <w:szCs w:val="18"/>
              </w:rPr>
            </w:pPr>
            <w:r w:rsidRPr="00084A9D">
              <w:rPr>
                <w:rFonts w:cs="Arial"/>
                <w:sz w:val="18"/>
                <w:szCs w:val="18"/>
              </w:rPr>
              <w:t>hiërarchisch</w:t>
            </w:r>
          </w:p>
        </w:tc>
        <w:tc>
          <w:tcPr>
            <w:tcW w:w="1434" w:type="dxa"/>
          </w:tcPr>
          <w:p w14:paraId="46CD15BA" w14:textId="77777777" w:rsidR="00BB0FE3" w:rsidRPr="00084A9D" w:rsidRDefault="00BB0FE3" w:rsidP="00BB0FE3">
            <w:pPr>
              <w:ind w:right="3"/>
              <w:rPr>
                <w:rFonts w:cs="Arial"/>
                <w:sz w:val="18"/>
                <w:szCs w:val="18"/>
              </w:rPr>
            </w:pPr>
            <w:r w:rsidRPr="00084A9D">
              <w:rPr>
                <w:rFonts w:cs="Arial"/>
                <w:sz w:val="18"/>
                <w:szCs w:val="18"/>
              </w:rPr>
              <w:t>15 – 30 personen</w:t>
            </w:r>
          </w:p>
        </w:tc>
        <w:tc>
          <w:tcPr>
            <w:tcW w:w="2467" w:type="dxa"/>
          </w:tcPr>
          <w:p w14:paraId="44C76D5E" w14:textId="77777777" w:rsidR="00BB0FE3" w:rsidRPr="00084A9D" w:rsidRDefault="00BB0FE3" w:rsidP="00BB0FE3">
            <w:pPr>
              <w:ind w:right="3"/>
              <w:rPr>
                <w:rFonts w:cs="Arial"/>
                <w:sz w:val="18"/>
                <w:szCs w:val="18"/>
              </w:rPr>
            </w:pPr>
            <w:r w:rsidRPr="00084A9D">
              <w:rPr>
                <w:rFonts w:cs="Arial"/>
                <w:sz w:val="18"/>
                <w:szCs w:val="18"/>
              </w:rPr>
              <w:t xml:space="preserve">Meerdere heterogene activiteiten </w:t>
            </w:r>
          </w:p>
        </w:tc>
      </w:tr>
      <w:tr w:rsidR="00BB0FE3" w:rsidRPr="00084A9D" w14:paraId="0E689F62" w14:textId="77777777" w:rsidTr="00BB0FE3">
        <w:trPr>
          <w:trHeight w:val="345"/>
        </w:trPr>
        <w:tc>
          <w:tcPr>
            <w:tcW w:w="1149" w:type="dxa"/>
            <w:vMerge w:val="restart"/>
          </w:tcPr>
          <w:p w14:paraId="0107B4A8" w14:textId="77777777" w:rsidR="00BB0FE3" w:rsidRPr="00084A9D" w:rsidRDefault="00BB0FE3" w:rsidP="00BB0FE3">
            <w:pPr>
              <w:ind w:right="3"/>
              <w:rPr>
                <w:rFonts w:cs="Arial"/>
                <w:caps/>
                <w:sz w:val="18"/>
                <w:szCs w:val="18"/>
              </w:rPr>
            </w:pPr>
            <w:r w:rsidRPr="00084A9D">
              <w:rPr>
                <w:rFonts w:cs="Arial"/>
                <w:caps/>
                <w:sz w:val="18"/>
                <w:szCs w:val="18"/>
              </w:rPr>
              <w:t>Schaal 11</w:t>
            </w:r>
          </w:p>
        </w:tc>
        <w:tc>
          <w:tcPr>
            <w:tcW w:w="3051" w:type="dxa"/>
          </w:tcPr>
          <w:p w14:paraId="1FAA4AF4" w14:textId="77777777" w:rsidR="00BB0FE3" w:rsidRPr="00084A9D" w:rsidRDefault="00BB0FE3" w:rsidP="00BB0FE3">
            <w:pPr>
              <w:ind w:right="3"/>
              <w:rPr>
                <w:rFonts w:cs="Arial"/>
                <w:sz w:val="18"/>
                <w:szCs w:val="18"/>
              </w:rPr>
            </w:pPr>
            <w:r w:rsidRPr="00084A9D">
              <w:rPr>
                <w:rFonts w:cs="Arial"/>
                <w:sz w:val="18"/>
                <w:szCs w:val="18"/>
              </w:rPr>
              <w:t>Leidinggevende stafafdeling (matrixfunctie)</w:t>
            </w:r>
          </w:p>
          <w:p w14:paraId="630A35C7" w14:textId="77777777" w:rsidR="00BB0FE3" w:rsidRPr="00084A9D" w:rsidRDefault="00BB0FE3" w:rsidP="00BB0FE3">
            <w:pPr>
              <w:ind w:right="3"/>
              <w:rPr>
                <w:rFonts w:cs="Arial"/>
                <w:sz w:val="18"/>
                <w:szCs w:val="18"/>
              </w:rPr>
            </w:pPr>
          </w:p>
        </w:tc>
        <w:tc>
          <w:tcPr>
            <w:tcW w:w="1539" w:type="dxa"/>
          </w:tcPr>
          <w:p w14:paraId="19BDEF0C" w14:textId="77777777" w:rsidR="00BB0FE3" w:rsidRPr="00084A9D" w:rsidRDefault="00BB0FE3" w:rsidP="00BB0FE3">
            <w:pPr>
              <w:ind w:right="3"/>
              <w:rPr>
                <w:rFonts w:cs="Arial"/>
                <w:sz w:val="18"/>
                <w:szCs w:val="18"/>
              </w:rPr>
            </w:pPr>
            <w:r w:rsidRPr="00084A9D">
              <w:rPr>
                <w:rFonts w:cs="Arial"/>
                <w:sz w:val="18"/>
                <w:szCs w:val="18"/>
              </w:rPr>
              <w:t>hiërarchisch</w:t>
            </w:r>
          </w:p>
        </w:tc>
        <w:tc>
          <w:tcPr>
            <w:tcW w:w="1434" w:type="dxa"/>
          </w:tcPr>
          <w:p w14:paraId="26884FC4" w14:textId="77777777" w:rsidR="00BB0FE3" w:rsidRPr="00084A9D" w:rsidRDefault="00BB0FE3" w:rsidP="00BB0FE3">
            <w:pPr>
              <w:ind w:right="3"/>
              <w:rPr>
                <w:rFonts w:cs="Arial"/>
                <w:sz w:val="18"/>
                <w:szCs w:val="18"/>
              </w:rPr>
            </w:pPr>
            <w:r w:rsidRPr="00084A9D">
              <w:rPr>
                <w:rFonts w:cs="Arial"/>
                <w:sz w:val="18"/>
                <w:szCs w:val="18"/>
              </w:rPr>
              <w:t>5 – 15 personen</w:t>
            </w:r>
          </w:p>
        </w:tc>
        <w:tc>
          <w:tcPr>
            <w:tcW w:w="2467" w:type="dxa"/>
          </w:tcPr>
          <w:p w14:paraId="5668D2B7" w14:textId="77777777" w:rsidR="00BB0FE3" w:rsidRPr="00084A9D" w:rsidRDefault="00BB0FE3" w:rsidP="00BB0FE3">
            <w:pPr>
              <w:ind w:right="3"/>
              <w:rPr>
                <w:rFonts w:cs="Arial"/>
                <w:sz w:val="18"/>
                <w:szCs w:val="18"/>
              </w:rPr>
            </w:pPr>
            <w:r w:rsidRPr="00084A9D">
              <w:rPr>
                <w:rFonts w:cs="Arial"/>
                <w:sz w:val="18"/>
                <w:szCs w:val="18"/>
              </w:rPr>
              <w:t xml:space="preserve">Eén of meerdere beleidsgebieden of </w:t>
            </w:r>
            <w:proofErr w:type="spellStart"/>
            <w:r w:rsidRPr="00084A9D">
              <w:rPr>
                <w:rFonts w:cs="Arial"/>
                <w:sz w:val="18"/>
                <w:szCs w:val="18"/>
              </w:rPr>
              <w:t>organisatie-onderdelen</w:t>
            </w:r>
            <w:proofErr w:type="spellEnd"/>
            <w:r w:rsidRPr="00084A9D">
              <w:rPr>
                <w:rFonts w:cs="Arial"/>
                <w:sz w:val="18"/>
                <w:szCs w:val="18"/>
              </w:rPr>
              <w:t>: personeelszaken, ICT, financiën</w:t>
            </w:r>
          </w:p>
        </w:tc>
      </w:tr>
      <w:tr w:rsidR="00BB0FE3" w:rsidRPr="00084A9D" w14:paraId="075C17AE" w14:textId="77777777" w:rsidTr="00BB0FE3">
        <w:trPr>
          <w:trHeight w:val="344"/>
        </w:trPr>
        <w:tc>
          <w:tcPr>
            <w:tcW w:w="1149" w:type="dxa"/>
            <w:vMerge/>
          </w:tcPr>
          <w:p w14:paraId="5EB73177" w14:textId="77777777" w:rsidR="00BB0FE3" w:rsidRPr="00084A9D" w:rsidRDefault="00BB0FE3" w:rsidP="00BB0FE3">
            <w:pPr>
              <w:ind w:right="3"/>
              <w:rPr>
                <w:rFonts w:cs="Arial"/>
                <w:caps/>
                <w:sz w:val="18"/>
                <w:szCs w:val="18"/>
              </w:rPr>
            </w:pPr>
          </w:p>
        </w:tc>
        <w:tc>
          <w:tcPr>
            <w:tcW w:w="3051" w:type="dxa"/>
          </w:tcPr>
          <w:p w14:paraId="34F18B48" w14:textId="77777777" w:rsidR="00BB0FE3" w:rsidRPr="00084A9D" w:rsidRDefault="00BB0FE3" w:rsidP="00BB0FE3">
            <w:pPr>
              <w:ind w:right="3"/>
              <w:rPr>
                <w:rFonts w:cs="Arial"/>
                <w:sz w:val="18"/>
                <w:szCs w:val="18"/>
              </w:rPr>
            </w:pPr>
            <w:r w:rsidRPr="00084A9D">
              <w:rPr>
                <w:rFonts w:cs="Arial"/>
                <w:i/>
                <w:sz w:val="18"/>
                <w:szCs w:val="18"/>
              </w:rPr>
              <w:t>of:</w:t>
            </w:r>
            <w:r w:rsidRPr="00084A9D">
              <w:rPr>
                <w:rFonts w:cs="Arial"/>
                <w:sz w:val="18"/>
                <w:szCs w:val="18"/>
              </w:rPr>
              <w:t xml:space="preserve"> </w:t>
            </w:r>
          </w:p>
          <w:p w14:paraId="317915F5" w14:textId="77777777" w:rsidR="00BB0FE3" w:rsidRPr="00084A9D" w:rsidRDefault="00BB0FE3" w:rsidP="00BB0FE3">
            <w:pPr>
              <w:ind w:right="3"/>
              <w:rPr>
                <w:rFonts w:cs="Arial"/>
                <w:sz w:val="18"/>
                <w:szCs w:val="18"/>
              </w:rPr>
            </w:pPr>
            <w:r w:rsidRPr="00084A9D">
              <w:rPr>
                <w:rFonts w:cs="Arial"/>
                <w:sz w:val="18"/>
                <w:szCs w:val="18"/>
              </w:rPr>
              <w:t xml:space="preserve">Een leidinggevende die een middelgroot tot groot </w:t>
            </w:r>
            <w:proofErr w:type="spellStart"/>
            <w:r w:rsidRPr="00084A9D">
              <w:rPr>
                <w:rFonts w:cs="Arial"/>
                <w:sz w:val="18"/>
                <w:szCs w:val="18"/>
              </w:rPr>
              <w:t>organisatie-onderdeel</w:t>
            </w:r>
            <w:proofErr w:type="spellEnd"/>
            <w:r w:rsidRPr="00084A9D">
              <w:rPr>
                <w:rFonts w:cs="Arial"/>
                <w:sz w:val="18"/>
                <w:szCs w:val="18"/>
              </w:rPr>
              <w:t xml:space="preserve"> aanstuurt en voor het betreffende onderdeel op tactisch (in plaats van strategisch) niveau het beleid voorbereidt en implementeert.</w:t>
            </w:r>
          </w:p>
        </w:tc>
        <w:tc>
          <w:tcPr>
            <w:tcW w:w="1539" w:type="dxa"/>
          </w:tcPr>
          <w:p w14:paraId="0D4C38D1" w14:textId="77777777" w:rsidR="00BB0FE3" w:rsidRPr="00084A9D" w:rsidRDefault="00BB0FE3" w:rsidP="00BB0FE3">
            <w:pPr>
              <w:ind w:right="3"/>
              <w:rPr>
                <w:rFonts w:cs="Arial"/>
                <w:sz w:val="18"/>
                <w:szCs w:val="18"/>
              </w:rPr>
            </w:pPr>
            <w:r w:rsidRPr="00084A9D">
              <w:rPr>
                <w:rFonts w:cs="Arial"/>
                <w:sz w:val="18"/>
                <w:szCs w:val="18"/>
              </w:rPr>
              <w:t>hiërarchisch</w:t>
            </w:r>
          </w:p>
        </w:tc>
        <w:tc>
          <w:tcPr>
            <w:tcW w:w="1434" w:type="dxa"/>
          </w:tcPr>
          <w:p w14:paraId="402C511D" w14:textId="77777777" w:rsidR="00BB0FE3" w:rsidRPr="00084A9D" w:rsidRDefault="00BB0FE3" w:rsidP="00BB0FE3">
            <w:pPr>
              <w:ind w:right="3"/>
              <w:rPr>
                <w:rFonts w:cs="Arial"/>
                <w:sz w:val="18"/>
                <w:szCs w:val="18"/>
              </w:rPr>
            </w:pPr>
            <w:r w:rsidRPr="00084A9D">
              <w:rPr>
                <w:rFonts w:cs="Arial"/>
                <w:sz w:val="18"/>
                <w:szCs w:val="18"/>
              </w:rPr>
              <w:t>30 – 50 personen</w:t>
            </w:r>
          </w:p>
        </w:tc>
        <w:tc>
          <w:tcPr>
            <w:tcW w:w="2467" w:type="dxa"/>
          </w:tcPr>
          <w:p w14:paraId="7F309F4C" w14:textId="77777777" w:rsidR="00BB0FE3" w:rsidRPr="00084A9D" w:rsidRDefault="00BB0FE3" w:rsidP="00BB0FE3">
            <w:pPr>
              <w:ind w:right="3"/>
              <w:rPr>
                <w:rFonts w:cs="Arial"/>
                <w:sz w:val="18"/>
                <w:szCs w:val="18"/>
              </w:rPr>
            </w:pPr>
            <w:r w:rsidRPr="00084A9D">
              <w:rPr>
                <w:rFonts w:cs="Arial"/>
                <w:sz w:val="18"/>
                <w:szCs w:val="18"/>
              </w:rPr>
              <w:t xml:space="preserve">Meerdere heterogene activiteiten </w:t>
            </w:r>
          </w:p>
        </w:tc>
      </w:tr>
      <w:tr w:rsidR="00BB0FE3" w:rsidRPr="00737B76" w14:paraId="57727643" w14:textId="77777777" w:rsidTr="00BB0FE3">
        <w:tc>
          <w:tcPr>
            <w:tcW w:w="1149" w:type="dxa"/>
          </w:tcPr>
          <w:p w14:paraId="7305256E" w14:textId="77777777" w:rsidR="00BB0FE3" w:rsidRPr="00737B76" w:rsidRDefault="00BB0FE3" w:rsidP="00BB0FE3">
            <w:pPr>
              <w:rPr>
                <w:sz w:val="18"/>
                <w:szCs w:val="18"/>
              </w:rPr>
            </w:pPr>
            <w:r w:rsidRPr="00737B76">
              <w:rPr>
                <w:sz w:val="18"/>
                <w:szCs w:val="18"/>
              </w:rPr>
              <w:t>SCHAAL 12</w:t>
            </w:r>
          </w:p>
        </w:tc>
        <w:tc>
          <w:tcPr>
            <w:tcW w:w="3051" w:type="dxa"/>
          </w:tcPr>
          <w:p w14:paraId="2779E825" w14:textId="77777777" w:rsidR="00BB0FE3" w:rsidRPr="00737B76" w:rsidRDefault="00BB0FE3" w:rsidP="00BB0FE3">
            <w:pPr>
              <w:ind w:right="3"/>
              <w:rPr>
                <w:rFonts w:cs="Arial"/>
                <w:sz w:val="18"/>
                <w:szCs w:val="18"/>
              </w:rPr>
            </w:pPr>
            <w:r w:rsidRPr="00737B76">
              <w:rPr>
                <w:rFonts w:cs="Arial"/>
                <w:sz w:val="18"/>
                <w:szCs w:val="18"/>
              </w:rPr>
              <w:t>Leidinggevende B (matrixfunctie)</w:t>
            </w:r>
          </w:p>
        </w:tc>
        <w:tc>
          <w:tcPr>
            <w:tcW w:w="1539" w:type="dxa"/>
          </w:tcPr>
          <w:p w14:paraId="0ACB9E99" w14:textId="77777777" w:rsidR="00BB0FE3" w:rsidRPr="00737B76" w:rsidRDefault="00BB0FE3" w:rsidP="00BB0FE3">
            <w:pPr>
              <w:ind w:right="3"/>
              <w:rPr>
                <w:rFonts w:cs="Arial"/>
                <w:sz w:val="18"/>
                <w:szCs w:val="18"/>
              </w:rPr>
            </w:pPr>
            <w:r w:rsidRPr="00737B76">
              <w:rPr>
                <w:rFonts w:cs="Arial"/>
                <w:sz w:val="18"/>
                <w:szCs w:val="18"/>
              </w:rPr>
              <w:t>hiërarchisch</w:t>
            </w:r>
          </w:p>
        </w:tc>
        <w:tc>
          <w:tcPr>
            <w:tcW w:w="1434" w:type="dxa"/>
            <w:tcBorders>
              <w:bottom w:val="single" w:sz="4" w:space="0" w:color="auto"/>
            </w:tcBorders>
          </w:tcPr>
          <w:p w14:paraId="40900E2D" w14:textId="77777777" w:rsidR="00BB0FE3" w:rsidRPr="00737B76" w:rsidRDefault="00BB0FE3" w:rsidP="00BB0FE3">
            <w:pPr>
              <w:ind w:right="3"/>
              <w:rPr>
                <w:rFonts w:cs="Arial"/>
                <w:sz w:val="18"/>
                <w:szCs w:val="18"/>
              </w:rPr>
            </w:pPr>
            <w:r w:rsidRPr="00737B76">
              <w:rPr>
                <w:rFonts w:cs="Arial"/>
                <w:sz w:val="18"/>
                <w:szCs w:val="18"/>
              </w:rPr>
              <w:t>50 of meer personen</w:t>
            </w:r>
          </w:p>
        </w:tc>
        <w:tc>
          <w:tcPr>
            <w:tcW w:w="2467" w:type="dxa"/>
            <w:tcBorders>
              <w:bottom w:val="single" w:sz="4" w:space="0" w:color="auto"/>
            </w:tcBorders>
          </w:tcPr>
          <w:p w14:paraId="717CAFD5" w14:textId="77777777" w:rsidR="00BB0FE3" w:rsidRPr="00737B76" w:rsidRDefault="00BB0FE3" w:rsidP="00BB0FE3">
            <w:pPr>
              <w:ind w:right="3"/>
              <w:rPr>
                <w:rFonts w:cs="Arial"/>
                <w:sz w:val="18"/>
                <w:szCs w:val="18"/>
              </w:rPr>
            </w:pPr>
            <w:r w:rsidRPr="00737B76">
              <w:rPr>
                <w:rFonts w:cs="Arial"/>
                <w:sz w:val="18"/>
                <w:szCs w:val="18"/>
              </w:rPr>
              <w:t>Meerdere belangrijke functiegebieden en/of operationele activiteiten</w:t>
            </w:r>
          </w:p>
        </w:tc>
      </w:tr>
      <w:tr w:rsidR="00BB0FE3" w:rsidRPr="00084A9D" w14:paraId="739A1386" w14:textId="77777777" w:rsidTr="00BB0FE3">
        <w:trPr>
          <w:cantSplit/>
          <w:trHeight w:val="1497"/>
        </w:trPr>
        <w:tc>
          <w:tcPr>
            <w:tcW w:w="1149" w:type="dxa"/>
            <w:vMerge w:val="restart"/>
          </w:tcPr>
          <w:p w14:paraId="5D2FDA28" w14:textId="77777777" w:rsidR="00BB0FE3" w:rsidRPr="00737B76" w:rsidRDefault="00BB0FE3" w:rsidP="00BB0FE3">
            <w:pPr>
              <w:rPr>
                <w:sz w:val="18"/>
                <w:szCs w:val="18"/>
              </w:rPr>
            </w:pPr>
            <w:r w:rsidRPr="00737B76">
              <w:rPr>
                <w:sz w:val="18"/>
                <w:szCs w:val="18"/>
              </w:rPr>
              <w:lastRenderedPageBreak/>
              <w:t>SCHAAL 13</w:t>
            </w:r>
          </w:p>
        </w:tc>
        <w:tc>
          <w:tcPr>
            <w:tcW w:w="3051" w:type="dxa"/>
            <w:vMerge w:val="restart"/>
          </w:tcPr>
          <w:p w14:paraId="0FD10700" w14:textId="77777777" w:rsidR="00BB0FE3" w:rsidRPr="00084A9D" w:rsidRDefault="00BB0FE3" w:rsidP="00BB0FE3">
            <w:pPr>
              <w:ind w:right="3"/>
              <w:rPr>
                <w:rFonts w:cs="Arial"/>
                <w:sz w:val="18"/>
                <w:szCs w:val="18"/>
              </w:rPr>
            </w:pPr>
            <w:r w:rsidRPr="00084A9D">
              <w:rPr>
                <w:rFonts w:cs="Arial"/>
                <w:sz w:val="18"/>
                <w:szCs w:val="18"/>
              </w:rPr>
              <w:t xml:space="preserve">Deze leidinggevende is lid van MT en is integraal verantwoordelijk voor een (zeer) groot onderdeel (bijvoorbeeld een business unit) van de organisatie. Draagt niet alleen bij aan het strategisch beleid, maar is hier ook verantwoordelijk voor. Het </w:t>
            </w:r>
            <w:proofErr w:type="spellStart"/>
            <w:r w:rsidRPr="00084A9D">
              <w:rPr>
                <w:rFonts w:cs="Arial"/>
                <w:sz w:val="18"/>
                <w:szCs w:val="18"/>
              </w:rPr>
              <w:t>organisatie-onderdeel</w:t>
            </w:r>
            <w:proofErr w:type="spellEnd"/>
            <w:r w:rsidRPr="00084A9D">
              <w:rPr>
                <w:rFonts w:cs="Arial"/>
                <w:sz w:val="18"/>
                <w:szCs w:val="18"/>
              </w:rPr>
              <w:t xml:space="preserve"> is óf zeer groot óf groot en zeer complex. </w:t>
            </w:r>
          </w:p>
        </w:tc>
        <w:tc>
          <w:tcPr>
            <w:tcW w:w="1539" w:type="dxa"/>
            <w:vMerge w:val="restart"/>
          </w:tcPr>
          <w:p w14:paraId="61065600" w14:textId="77777777" w:rsidR="00BB0FE3" w:rsidRPr="00084A9D" w:rsidRDefault="00BB0FE3" w:rsidP="00BB0FE3">
            <w:pPr>
              <w:ind w:right="3"/>
              <w:rPr>
                <w:rFonts w:cs="Arial"/>
                <w:sz w:val="18"/>
                <w:szCs w:val="18"/>
              </w:rPr>
            </w:pPr>
            <w:r w:rsidRPr="00084A9D">
              <w:rPr>
                <w:rFonts w:cs="Arial"/>
                <w:sz w:val="18"/>
                <w:szCs w:val="18"/>
              </w:rPr>
              <w:t>hiërarchisch</w:t>
            </w:r>
          </w:p>
        </w:tc>
        <w:tc>
          <w:tcPr>
            <w:tcW w:w="1434" w:type="dxa"/>
            <w:tcBorders>
              <w:bottom w:val="nil"/>
            </w:tcBorders>
          </w:tcPr>
          <w:p w14:paraId="4B1E3762" w14:textId="77777777" w:rsidR="00BB0FE3" w:rsidRPr="00084A9D" w:rsidRDefault="00BB0FE3" w:rsidP="00BB0FE3">
            <w:pPr>
              <w:ind w:right="3"/>
              <w:rPr>
                <w:rFonts w:cs="Arial"/>
                <w:sz w:val="18"/>
                <w:szCs w:val="18"/>
              </w:rPr>
            </w:pPr>
            <w:r w:rsidRPr="00084A9D">
              <w:rPr>
                <w:rFonts w:cs="Arial"/>
                <w:i/>
                <w:sz w:val="18"/>
                <w:szCs w:val="18"/>
              </w:rPr>
              <w:t>of</w:t>
            </w:r>
            <w:r w:rsidRPr="00084A9D">
              <w:rPr>
                <w:rFonts w:cs="Arial"/>
                <w:sz w:val="18"/>
                <w:szCs w:val="18"/>
              </w:rPr>
              <w:t>: meer dan 250 personen</w:t>
            </w:r>
          </w:p>
          <w:p w14:paraId="613F8E54" w14:textId="77777777" w:rsidR="00BB0FE3" w:rsidRPr="00084A9D" w:rsidRDefault="00BB0FE3" w:rsidP="00BB0FE3">
            <w:pPr>
              <w:ind w:right="3"/>
              <w:rPr>
                <w:rFonts w:cs="Arial"/>
                <w:sz w:val="18"/>
                <w:szCs w:val="18"/>
              </w:rPr>
            </w:pPr>
          </w:p>
          <w:p w14:paraId="5E4423A6" w14:textId="77777777" w:rsidR="00BB0FE3" w:rsidRPr="00084A9D" w:rsidRDefault="00BB0FE3" w:rsidP="00BB0FE3">
            <w:pPr>
              <w:ind w:right="3"/>
              <w:rPr>
                <w:rFonts w:cs="Arial"/>
                <w:sz w:val="18"/>
                <w:szCs w:val="18"/>
              </w:rPr>
            </w:pPr>
          </w:p>
          <w:p w14:paraId="77189029" w14:textId="77777777" w:rsidR="00BB0FE3" w:rsidRPr="00084A9D" w:rsidRDefault="00BB0FE3" w:rsidP="00BB0FE3">
            <w:pPr>
              <w:ind w:right="3"/>
              <w:rPr>
                <w:rFonts w:cs="Arial"/>
                <w:sz w:val="18"/>
                <w:szCs w:val="18"/>
              </w:rPr>
            </w:pPr>
            <w:r w:rsidRPr="00084A9D">
              <w:rPr>
                <w:rFonts w:cs="Arial"/>
                <w:i/>
                <w:sz w:val="18"/>
                <w:szCs w:val="18"/>
              </w:rPr>
              <w:t>of</w:t>
            </w:r>
            <w:r w:rsidRPr="00084A9D">
              <w:rPr>
                <w:rFonts w:cs="Arial"/>
                <w:sz w:val="18"/>
                <w:szCs w:val="18"/>
              </w:rPr>
              <w:t>: meer dan 50 personen</w:t>
            </w:r>
          </w:p>
          <w:p w14:paraId="045F7494" w14:textId="77777777" w:rsidR="00BB0FE3" w:rsidRPr="00084A9D" w:rsidRDefault="00BB0FE3" w:rsidP="00BB0FE3">
            <w:pPr>
              <w:ind w:right="3"/>
              <w:rPr>
                <w:rFonts w:cs="Arial"/>
                <w:sz w:val="18"/>
                <w:szCs w:val="18"/>
              </w:rPr>
            </w:pPr>
          </w:p>
        </w:tc>
        <w:tc>
          <w:tcPr>
            <w:tcW w:w="2467" w:type="dxa"/>
            <w:tcBorders>
              <w:bottom w:val="nil"/>
            </w:tcBorders>
          </w:tcPr>
          <w:p w14:paraId="5D07F2A8" w14:textId="77777777" w:rsidR="00BB0FE3" w:rsidRPr="00084A9D" w:rsidRDefault="00BB0FE3" w:rsidP="00BB0FE3">
            <w:pPr>
              <w:ind w:right="3"/>
              <w:rPr>
                <w:rFonts w:cs="Arial"/>
                <w:sz w:val="18"/>
                <w:szCs w:val="18"/>
              </w:rPr>
            </w:pPr>
            <w:r w:rsidRPr="00084A9D">
              <w:rPr>
                <w:rFonts w:cs="Arial"/>
                <w:sz w:val="18"/>
                <w:szCs w:val="18"/>
              </w:rPr>
              <w:t>Meerdere belangrijke functiegebieden en/of operationele activiteiten</w:t>
            </w:r>
          </w:p>
          <w:p w14:paraId="14F50D45" w14:textId="77777777" w:rsidR="00BB0FE3" w:rsidRPr="00084A9D" w:rsidRDefault="00BB0FE3" w:rsidP="00BB0FE3">
            <w:pPr>
              <w:ind w:right="3"/>
              <w:rPr>
                <w:rFonts w:cs="Arial"/>
                <w:sz w:val="18"/>
                <w:szCs w:val="18"/>
              </w:rPr>
            </w:pPr>
          </w:p>
          <w:p w14:paraId="180ADBAC" w14:textId="77777777" w:rsidR="00BB0FE3" w:rsidRPr="00084A9D" w:rsidRDefault="00BB0FE3" w:rsidP="00BB0FE3">
            <w:pPr>
              <w:ind w:right="3"/>
              <w:rPr>
                <w:rFonts w:cs="Arial"/>
                <w:sz w:val="18"/>
                <w:szCs w:val="18"/>
              </w:rPr>
            </w:pPr>
            <w:r w:rsidRPr="00084A9D">
              <w:rPr>
                <w:rFonts w:cs="Arial"/>
                <w:sz w:val="18"/>
                <w:szCs w:val="18"/>
              </w:rPr>
              <w:t xml:space="preserve">Zeer complex </w:t>
            </w:r>
            <w:proofErr w:type="spellStart"/>
            <w:r w:rsidRPr="00084A9D">
              <w:rPr>
                <w:rFonts w:cs="Arial"/>
                <w:sz w:val="18"/>
                <w:szCs w:val="18"/>
              </w:rPr>
              <w:t>organisatie-onderdeel</w:t>
            </w:r>
            <w:proofErr w:type="spellEnd"/>
            <w:r w:rsidRPr="00084A9D">
              <w:rPr>
                <w:rFonts w:cs="Arial"/>
                <w:sz w:val="18"/>
                <w:szCs w:val="18"/>
              </w:rPr>
              <w:t>. Academisch werk- en denkniveau is een vereiste. Denk bijvoorbeeld aan een onderdeel met zeer complexe administratieve processen.</w:t>
            </w:r>
          </w:p>
        </w:tc>
      </w:tr>
      <w:tr w:rsidR="00BB0FE3" w:rsidRPr="00084A9D" w14:paraId="214EC59F" w14:textId="77777777" w:rsidTr="00BB0FE3">
        <w:trPr>
          <w:trHeight w:hRule="exact" w:val="20"/>
        </w:trPr>
        <w:tc>
          <w:tcPr>
            <w:tcW w:w="1149" w:type="dxa"/>
            <w:vMerge/>
          </w:tcPr>
          <w:p w14:paraId="78EBE4CD" w14:textId="77777777" w:rsidR="00BB0FE3" w:rsidRPr="00084A9D" w:rsidRDefault="00BB0FE3" w:rsidP="00BB0FE3">
            <w:pPr>
              <w:ind w:right="3"/>
              <w:rPr>
                <w:rFonts w:cs="Arial"/>
                <w:caps/>
                <w:sz w:val="18"/>
                <w:szCs w:val="18"/>
              </w:rPr>
            </w:pPr>
          </w:p>
        </w:tc>
        <w:tc>
          <w:tcPr>
            <w:tcW w:w="3051" w:type="dxa"/>
            <w:vMerge/>
          </w:tcPr>
          <w:p w14:paraId="0CB586AF" w14:textId="77777777" w:rsidR="00BB0FE3" w:rsidRPr="00084A9D" w:rsidRDefault="00BB0FE3" w:rsidP="00BB0FE3">
            <w:pPr>
              <w:ind w:right="3"/>
              <w:rPr>
                <w:rFonts w:cs="Arial"/>
                <w:sz w:val="18"/>
                <w:szCs w:val="18"/>
              </w:rPr>
            </w:pPr>
          </w:p>
        </w:tc>
        <w:tc>
          <w:tcPr>
            <w:tcW w:w="1539" w:type="dxa"/>
            <w:vMerge/>
          </w:tcPr>
          <w:p w14:paraId="2AFCA4F1" w14:textId="77777777" w:rsidR="00BB0FE3" w:rsidRPr="00084A9D" w:rsidRDefault="00BB0FE3" w:rsidP="00BB0FE3">
            <w:pPr>
              <w:ind w:right="3"/>
              <w:rPr>
                <w:rFonts w:cs="Arial"/>
                <w:sz w:val="18"/>
                <w:szCs w:val="18"/>
              </w:rPr>
            </w:pPr>
          </w:p>
        </w:tc>
        <w:tc>
          <w:tcPr>
            <w:tcW w:w="1434" w:type="dxa"/>
            <w:tcBorders>
              <w:top w:val="nil"/>
            </w:tcBorders>
          </w:tcPr>
          <w:p w14:paraId="39508253" w14:textId="77777777" w:rsidR="00BB0FE3" w:rsidRPr="00084A9D" w:rsidRDefault="00BB0FE3" w:rsidP="00BB0FE3">
            <w:pPr>
              <w:ind w:right="3"/>
              <w:rPr>
                <w:rFonts w:cs="Arial"/>
                <w:sz w:val="18"/>
                <w:szCs w:val="18"/>
              </w:rPr>
            </w:pPr>
          </w:p>
        </w:tc>
        <w:tc>
          <w:tcPr>
            <w:tcW w:w="2467" w:type="dxa"/>
            <w:tcBorders>
              <w:top w:val="nil"/>
            </w:tcBorders>
          </w:tcPr>
          <w:p w14:paraId="60A47CA6" w14:textId="77777777" w:rsidR="00BB0FE3" w:rsidRPr="00084A9D" w:rsidRDefault="00BB0FE3" w:rsidP="00BB0FE3">
            <w:pPr>
              <w:ind w:right="3"/>
              <w:rPr>
                <w:rFonts w:cs="Arial"/>
                <w:sz w:val="18"/>
                <w:szCs w:val="18"/>
              </w:rPr>
            </w:pPr>
          </w:p>
        </w:tc>
      </w:tr>
    </w:tbl>
    <w:p w14:paraId="66002C04" w14:textId="77777777" w:rsidR="00BB0FE3" w:rsidRPr="00084A9D" w:rsidRDefault="00BB0FE3" w:rsidP="00BB0FE3">
      <w:pPr>
        <w:pStyle w:val="Kop2"/>
      </w:pPr>
    </w:p>
    <w:p w14:paraId="2FA58BB1" w14:textId="77777777" w:rsidR="00BB0FE3" w:rsidRPr="00084A9D" w:rsidRDefault="00BB0FE3" w:rsidP="00BB0FE3">
      <w:r w:rsidRPr="00084A9D">
        <w:br w:type="page"/>
      </w:r>
      <w:r w:rsidRPr="00084A9D">
        <w:lastRenderedPageBreak/>
        <w:t>6.</w:t>
      </w:r>
      <w:r w:rsidRPr="00084A9D">
        <w:tab/>
        <w:t>ASSISTENT LEIDINGGEVENDE</w:t>
      </w:r>
    </w:p>
    <w:p w14:paraId="7CECD0E6" w14:textId="77777777" w:rsidR="00BB0FE3" w:rsidRPr="00084A9D" w:rsidRDefault="00BB0FE3" w:rsidP="00BB0FE3">
      <w:pPr>
        <w:ind w:right="3"/>
        <w:rPr>
          <w:rFonts w:cs="Arial"/>
        </w:rPr>
      </w:pPr>
    </w:p>
    <w:p w14:paraId="24171253" w14:textId="77777777" w:rsidR="00BB0FE3" w:rsidRPr="00084A9D" w:rsidRDefault="00BB0FE3" w:rsidP="00BB0FE3">
      <w:pPr>
        <w:ind w:right="3"/>
        <w:outlineLvl w:val="0"/>
        <w:rPr>
          <w:rFonts w:cs="Arial"/>
          <w:caps/>
        </w:rPr>
      </w:pPr>
      <w:r w:rsidRPr="00084A9D">
        <w:rPr>
          <w:rFonts w:cs="Arial"/>
          <w:caps/>
        </w:rPr>
        <w:t>Algemene kenmerken</w:t>
      </w:r>
    </w:p>
    <w:p w14:paraId="2426BCEA" w14:textId="77777777" w:rsidR="00BB0FE3" w:rsidRPr="00084A9D" w:rsidRDefault="00BB0FE3" w:rsidP="00BB0FE3">
      <w:pPr>
        <w:ind w:right="3"/>
        <w:rPr>
          <w:rFonts w:cs="Arial"/>
        </w:rPr>
      </w:pPr>
      <w:r w:rsidRPr="00084A9D">
        <w:rPr>
          <w:rFonts w:cs="Arial"/>
        </w:rPr>
        <w:t xml:space="preserve">De assistent leidinggevende voert naast de reguliere pedagogisch </w:t>
      </w:r>
      <w:proofErr w:type="spellStart"/>
      <w:r w:rsidRPr="00084A9D">
        <w:rPr>
          <w:rFonts w:cs="Arial"/>
        </w:rPr>
        <w:t>medewerkertaken</w:t>
      </w:r>
      <w:proofErr w:type="spellEnd"/>
      <w:r w:rsidRPr="00084A9D">
        <w:rPr>
          <w:rFonts w:cs="Arial"/>
        </w:rPr>
        <w:t xml:space="preserve"> meerdere (door de direct leidinggevende) gedelegeerde leidinggevende taken uit. Voorwaarde is dat deze taken duurzaam en structureel tot de functie behoren en dat de taken een hoger niveau van bijvoorbeeld kennis, probleemoplossend vermogen, organisatorische vaardigheden en/of sociale vaardigheden met zich meebrengen, bovenop het niveau van de pedagogisch medewerker. De assistent leidinggevende doet deze werkzaamheden voor een kleine organisatorische eenheid of een onderdeel daarvan, bijvoorbeeld één of hooguit enkele groepen.</w:t>
      </w:r>
    </w:p>
    <w:p w14:paraId="7D2A30C6" w14:textId="77777777" w:rsidR="00BB0FE3" w:rsidRPr="00084A9D" w:rsidRDefault="00BB0FE3" w:rsidP="00BB0FE3">
      <w:pPr>
        <w:ind w:right="3"/>
        <w:rPr>
          <w:rFonts w:cs="Arial"/>
        </w:rPr>
      </w:pPr>
      <w:r w:rsidRPr="00084A9D">
        <w:rPr>
          <w:rFonts w:cs="Arial"/>
        </w:rPr>
        <w:t xml:space="preserve">Evenals de pedagogisch medewerker is de assistent leidinggevende verantwoordelijk voor de dagelijkse opvang, ontwikkeling en verzorging van een groep kinderen in een kindercentrum. De doelgroep en soort opvang kan verschillen, zoals kinderdagverblijven, buitenschoolse, </w:t>
      </w:r>
      <w:proofErr w:type="spellStart"/>
      <w:r w:rsidRPr="00084A9D">
        <w:rPr>
          <w:rFonts w:cs="Arial"/>
        </w:rPr>
        <w:t>tussenschoolse</w:t>
      </w:r>
      <w:proofErr w:type="spellEnd"/>
      <w:r w:rsidRPr="00084A9D">
        <w:rPr>
          <w:rFonts w:cs="Arial"/>
        </w:rPr>
        <w:t xml:space="preserve"> en/of naschoolse opvang.</w:t>
      </w:r>
    </w:p>
    <w:p w14:paraId="569E1EFA" w14:textId="77777777" w:rsidR="00BB0FE3" w:rsidRPr="00084A9D" w:rsidRDefault="00BB0FE3" w:rsidP="00BB0FE3">
      <w:pPr>
        <w:ind w:right="3"/>
        <w:rPr>
          <w:rFonts w:cs="Arial"/>
        </w:rPr>
      </w:pPr>
    </w:p>
    <w:p w14:paraId="0B175130" w14:textId="77777777" w:rsidR="00BB0FE3" w:rsidRPr="00084A9D" w:rsidRDefault="00BB0FE3" w:rsidP="00BB0FE3">
      <w:pPr>
        <w:ind w:right="3"/>
        <w:outlineLvl w:val="0"/>
        <w:rPr>
          <w:rFonts w:cs="Arial"/>
          <w:caps/>
        </w:rPr>
      </w:pPr>
      <w:r w:rsidRPr="00084A9D">
        <w:rPr>
          <w:rFonts w:cs="Arial"/>
          <w:caps/>
        </w:rPr>
        <w:t>Doel van de functie</w:t>
      </w:r>
    </w:p>
    <w:p w14:paraId="1892554A" w14:textId="77777777" w:rsidR="00BB0FE3" w:rsidRPr="00084A9D" w:rsidRDefault="00BB0FE3" w:rsidP="00BB0FE3">
      <w:pPr>
        <w:ind w:right="3"/>
        <w:rPr>
          <w:rFonts w:cs="Arial"/>
        </w:rPr>
      </w:pPr>
      <w:r w:rsidRPr="00084A9D">
        <w:rPr>
          <w:rFonts w:cs="Arial"/>
        </w:rPr>
        <w:t>De assistent leidinggevende zorgt ervoor dat de dagelijkse gang van zaken binnen de organisatorische eenheid, of een onderdeel daarvan, op optimale wijze doorgang kan vinden. Bovendien is de assistent leidinggevende evenals de pedagogisch medewerker verantwoordelijk voor de dagelijkse opvang, ontwikkeling en verzorging van een groep kinderen.</w:t>
      </w:r>
    </w:p>
    <w:p w14:paraId="40DEA9DC" w14:textId="77777777" w:rsidR="00BB0FE3" w:rsidRPr="00084A9D" w:rsidRDefault="00BB0FE3" w:rsidP="00BB0FE3">
      <w:pPr>
        <w:ind w:right="3"/>
        <w:rPr>
          <w:rFonts w:cs="Arial"/>
        </w:rPr>
      </w:pPr>
    </w:p>
    <w:p w14:paraId="39273CAE" w14:textId="77777777" w:rsidR="00BB0FE3" w:rsidRPr="00084A9D" w:rsidRDefault="00BB0FE3" w:rsidP="00BB0FE3">
      <w:pPr>
        <w:ind w:right="3"/>
        <w:outlineLvl w:val="0"/>
        <w:rPr>
          <w:rFonts w:cs="Arial"/>
          <w:caps/>
        </w:rPr>
      </w:pPr>
      <w:r w:rsidRPr="00084A9D">
        <w:rPr>
          <w:rFonts w:cs="Arial"/>
          <w:caps/>
        </w:rPr>
        <w:t>Organisatorische positie</w:t>
      </w:r>
    </w:p>
    <w:p w14:paraId="314FBE4C" w14:textId="77777777" w:rsidR="00BB0FE3" w:rsidRPr="00084A9D" w:rsidRDefault="00BB0FE3" w:rsidP="00BB0FE3">
      <w:pPr>
        <w:ind w:right="3"/>
        <w:rPr>
          <w:rFonts w:cs="Arial"/>
        </w:rPr>
      </w:pPr>
      <w:r w:rsidRPr="00084A9D">
        <w:rPr>
          <w:rFonts w:cs="Arial"/>
        </w:rPr>
        <w:t>De assistent leidinggevende ressorteert hiërarchisch onder de leidinggevende van de betreffende organisatorische eenheid. De assistent leidinggevende geeft operationeel leiding aan de medewerkers van de betreffende organisatorische eenheid of een onderdeel daarvan.</w:t>
      </w:r>
    </w:p>
    <w:p w14:paraId="5B443057" w14:textId="77777777" w:rsidR="00BB0FE3" w:rsidRPr="00084A9D" w:rsidRDefault="00BB0FE3" w:rsidP="00BB0FE3">
      <w:pPr>
        <w:ind w:right="3"/>
        <w:rPr>
          <w:rFonts w:cs="Arial"/>
        </w:rPr>
      </w:pPr>
    </w:p>
    <w:p w14:paraId="61FF656D" w14:textId="77777777" w:rsidR="00BB0FE3" w:rsidRPr="00084A9D" w:rsidRDefault="00BB0FE3" w:rsidP="00BB0FE3">
      <w:pPr>
        <w:ind w:right="3"/>
        <w:outlineLvl w:val="0"/>
        <w:rPr>
          <w:rFonts w:cs="Arial"/>
          <w:caps/>
        </w:rPr>
      </w:pPr>
      <w:r w:rsidRPr="00084A9D">
        <w:rPr>
          <w:rFonts w:cs="Arial"/>
          <w:caps/>
        </w:rPr>
        <w:t>Resultaatgebieden</w:t>
      </w:r>
    </w:p>
    <w:p w14:paraId="1DE2EF0D" w14:textId="77777777" w:rsidR="00BB0FE3" w:rsidRPr="00084A9D" w:rsidRDefault="00BB0FE3" w:rsidP="00BB0FE3">
      <w:pPr>
        <w:ind w:right="3"/>
        <w:rPr>
          <w:rFonts w:cs="Arial"/>
        </w:rPr>
      </w:pPr>
    </w:p>
    <w:p w14:paraId="25F98125" w14:textId="77777777" w:rsidR="00BB0FE3" w:rsidRPr="00084A9D" w:rsidRDefault="00BB0FE3" w:rsidP="00BB0FE3">
      <w:pPr>
        <w:ind w:right="3"/>
        <w:outlineLvl w:val="0"/>
        <w:rPr>
          <w:rFonts w:cs="Arial"/>
          <w:i/>
          <w:iCs/>
        </w:rPr>
      </w:pPr>
      <w:r w:rsidRPr="00084A9D">
        <w:rPr>
          <w:rFonts w:cs="Arial"/>
          <w:i/>
          <w:iCs/>
        </w:rPr>
        <w:t>Medewerkers aansturen</w:t>
      </w:r>
    </w:p>
    <w:p w14:paraId="6FDC1D7D" w14:textId="77777777" w:rsidR="00BB0FE3" w:rsidRPr="00084A9D" w:rsidRDefault="00BB0FE3" w:rsidP="00C25D24">
      <w:pPr>
        <w:numPr>
          <w:ilvl w:val="0"/>
          <w:numId w:val="77"/>
        </w:numPr>
        <w:tabs>
          <w:tab w:val="clear" w:pos="720"/>
          <w:tab w:val="num" w:pos="426"/>
        </w:tabs>
        <w:ind w:left="426" w:right="3" w:hanging="426"/>
        <w:rPr>
          <w:rFonts w:cs="Arial"/>
        </w:rPr>
      </w:pPr>
      <w:r w:rsidRPr="00084A9D">
        <w:rPr>
          <w:rFonts w:cs="Arial"/>
        </w:rPr>
        <w:t>Houdt toezicht op, beoordeelt en geeft feedback op de uitvoering van de werkzaamheden van de pedagogisch medewerkers en andere medewerkers van de betreffende organisatorische eenheid.</w:t>
      </w:r>
    </w:p>
    <w:p w14:paraId="6A643553" w14:textId="77777777" w:rsidR="00BB0FE3" w:rsidRPr="00084A9D" w:rsidRDefault="00BB0FE3" w:rsidP="00C25D24">
      <w:pPr>
        <w:numPr>
          <w:ilvl w:val="0"/>
          <w:numId w:val="77"/>
        </w:numPr>
        <w:tabs>
          <w:tab w:val="clear" w:pos="720"/>
          <w:tab w:val="num" w:pos="426"/>
        </w:tabs>
        <w:ind w:left="426" w:right="3" w:hanging="426"/>
        <w:rPr>
          <w:rFonts w:cs="Arial"/>
        </w:rPr>
      </w:pPr>
      <w:r w:rsidRPr="00084A9D">
        <w:rPr>
          <w:rFonts w:cs="Arial"/>
        </w:rPr>
        <w:t>Adviseert en ondersteunt de pedagogisch medewerkers in probleemsituaties onder andere als terugvalmogelijkheid.</w:t>
      </w:r>
    </w:p>
    <w:p w14:paraId="215EA72B" w14:textId="77777777" w:rsidR="00BB0FE3" w:rsidRPr="00084A9D" w:rsidRDefault="00BB0FE3" w:rsidP="00C25D24">
      <w:pPr>
        <w:numPr>
          <w:ilvl w:val="0"/>
          <w:numId w:val="77"/>
        </w:numPr>
        <w:tabs>
          <w:tab w:val="clear" w:pos="720"/>
          <w:tab w:val="num" w:pos="426"/>
        </w:tabs>
        <w:ind w:left="426" w:right="3" w:hanging="426"/>
        <w:rPr>
          <w:rFonts w:cs="Arial"/>
        </w:rPr>
      </w:pPr>
      <w:r w:rsidRPr="00084A9D">
        <w:rPr>
          <w:rFonts w:cs="Arial"/>
        </w:rPr>
        <w:t>Draagt eventueel bij aan functioneringsgesprekken die de hiërarchisch leidinggevende voert met de medewerkers.</w:t>
      </w:r>
    </w:p>
    <w:p w14:paraId="473FD352" w14:textId="77777777" w:rsidR="00BB0FE3" w:rsidRPr="00084A9D" w:rsidRDefault="00BB0FE3" w:rsidP="00BB0FE3">
      <w:pPr>
        <w:ind w:left="1134" w:right="3" w:hanging="1134"/>
        <w:rPr>
          <w:rFonts w:cs="Arial"/>
          <w:i/>
        </w:rPr>
      </w:pPr>
      <w:r w:rsidRPr="00084A9D">
        <w:rPr>
          <w:rFonts w:cs="Arial"/>
          <w:i/>
        </w:rPr>
        <w:t xml:space="preserve">Resultaat: </w:t>
      </w:r>
    </w:p>
    <w:p w14:paraId="769ABB31" w14:textId="77777777" w:rsidR="00BB0FE3" w:rsidRPr="00084A9D" w:rsidRDefault="00BB0FE3" w:rsidP="00BB0FE3">
      <w:pPr>
        <w:ind w:right="3"/>
        <w:rPr>
          <w:rFonts w:cs="Arial"/>
          <w:i/>
          <w:iCs/>
        </w:rPr>
      </w:pPr>
      <w:r w:rsidRPr="00084A9D">
        <w:rPr>
          <w:rFonts w:cs="Arial"/>
          <w:i/>
          <w:iCs/>
        </w:rPr>
        <w:t>Medewerkers aangestuurd en ondersteund, zodat de kwaliteit van dienstverlening binnen de organisatorische eenheid gewaarborgd is.</w:t>
      </w:r>
    </w:p>
    <w:p w14:paraId="290C2ECE" w14:textId="77777777" w:rsidR="00BB0FE3" w:rsidRPr="00084A9D" w:rsidRDefault="00BB0FE3" w:rsidP="00BB0FE3">
      <w:pPr>
        <w:ind w:right="3"/>
        <w:rPr>
          <w:rFonts w:cs="Arial"/>
        </w:rPr>
      </w:pPr>
    </w:p>
    <w:p w14:paraId="536C4CCE" w14:textId="77777777" w:rsidR="00BB0FE3" w:rsidRPr="00084A9D" w:rsidRDefault="00BB0FE3" w:rsidP="00BB0FE3">
      <w:pPr>
        <w:ind w:right="3"/>
        <w:outlineLvl w:val="0"/>
        <w:rPr>
          <w:rFonts w:cs="Arial"/>
          <w:i/>
          <w:iCs/>
        </w:rPr>
      </w:pPr>
      <w:r w:rsidRPr="00084A9D">
        <w:rPr>
          <w:rFonts w:cs="Arial"/>
          <w:i/>
          <w:iCs/>
        </w:rPr>
        <w:t xml:space="preserve">Interne bedrijfsvoering coördineren </w:t>
      </w:r>
    </w:p>
    <w:p w14:paraId="7CCB6EF9" w14:textId="77777777" w:rsidR="00BB0FE3" w:rsidRPr="00084A9D" w:rsidRDefault="00BB0FE3" w:rsidP="00C25D24">
      <w:pPr>
        <w:numPr>
          <w:ilvl w:val="0"/>
          <w:numId w:val="78"/>
        </w:numPr>
        <w:tabs>
          <w:tab w:val="clear" w:pos="720"/>
          <w:tab w:val="num" w:pos="426"/>
        </w:tabs>
        <w:ind w:left="426" w:right="3" w:hanging="426"/>
        <w:rPr>
          <w:rFonts w:cs="Arial"/>
        </w:rPr>
      </w:pPr>
      <w:r w:rsidRPr="00084A9D">
        <w:rPr>
          <w:rFonts w:cs="Arial"/>
        </w:rPr>
        <w:t>Fungeert als aanspreekpunt binnen de organisatorische eenheid, maar ook voor ouders/ verzorgers.</w:t>
      </w:r>
    </w:p>
    <w:p w14:paraId="236D3521" w14:textId="77777777" w:rsidR="00BB0FE3" w:rsidRPr="00084A9D" w:rsidRDefault="00BB0FE3" w:rsidP="00C25D24">
      <w:pPr>
        <w:numPr>
          <w:ilvl w:val="0"/>
          <w:numId w:val="78"/>
        </w:numPr>
        <w:tabs>
          <w:tab w:val="clear" w:pos="720"/>
          <w:tab w:val="num" w:pos="426"/>
        </w:tabs>
        <w:ind w:left="426" w:right="3" w:hanging="426"/>
        <w:rPr>
          <w:rFonts w:cs="Arial"/>
        </w:rPr>
      </w:pPr>
      <w:r w:rsidRPr="00084A9D">
        <w:rPr>
          <w:rFonts w:cs="Arial"/>
        </w:rPr>
        <w:t>Voert het wachtlijst- en plaatsingsbeleid uit conform door het bestuur/ de directie vastgestelde richtlijnen/ afspraken. Voert introductiegesprekken met ouders/ verzorgers van kinderen.</w:t>
      </w:r>
    </w:p>
    <w:p w14:paraId="2F9BF168" w14:textId="77777777" w:rsidR="00BB0FE3" w:rsidRPr="00084A9D" w:rsidRDefault="00BB0FE3" w:rsidP="00C25D24">
      <w:pPr>
        <w:numPr>
          <w:ilvl w:val="0"/>
          <w:numId w:val="78"/>
        </w:numPr>
        <w:tabs>
          <w:tab w:val="clear" w:pos="720"/>
          <w:tab w:val="num" w:pos="426"/>
        </w:tabs>
        <w:ind w:left="426" w:right="3" w:hanging="426"/>
        <w:rPr>
          <w:rFonts w:cs="Arial"/>
        </w:rPr>
      </w:pPr>
      <w:r w:rsidRPr="00084A9D">
        <w:rPr>
          <w:rFonts w:cs="Arial"/>
        </w:rPr>
        <w:lastRenderedPageBreak/>
        <w:t xml:space="preserve">Zorgt voor de juiste kwantitatieve bezetting binnen de organisatorische eenheid, maakt hiertoe dienstroosters en zorgt voor vervanging bij ziekte. </w:t>
      </w:r>
    </w:p>
    <w:p w14:paraId="0C88E206" w14:textId="77777777" w:rsidR="00BB0FE3" w:rsidRPr="00084A9D" w:rsidRDefault="00BB0FE3" w:rsidP="00C25D24">
      <w:pPr>
        <w:numPr>
          <w:ilvl w:val="0"/>
          <w:numId w:val="78"/>
        </w:numPr>
        <w:tabs>
          <w:tab w:val="clear" w:pos="720"/>
          <w:tab w:val="num" w:pos="426"/>
        </w:tabs>
        <w:ind w:left="426" w:right="3" w:hanging="426"/>
        <w:rPr>
          <w:rFonts w:cs="Arial"/>
        </w:rPr>
      </w:pPr>
      <w:r w:rsidRPr="00084A9D">
        <w:rPr>
          <w:rFonts w:cs="Arial"/>
        </w:rPr>
        <w:t>Houdt het budget bij.</w:t>
      </w:r>
    </w:p>
    <w:p w14:paraId="7A53BF57" w14:textId="77777777" w:rsidR="00BB0FE3" w:rsidRPr="00084A9D" w:rsidRDefault="00BB0FE3" w:rsidP="00C25D24">
      <w:pPr>
        <w:numPr>
          <w:ilvl w:val="0"/>
          <w:numId w:val="78"/>
        </w:numPr>
        <w:tabs>
          <w:tab w:val="clear" w:pos="720"/>
          <w:tab w:val="num" w:pos="426"/>
        </w:tabs>
        <w:ind w:left="426" w:right="3" w:hanging="426"/>
        <w:rPr>
          <w:rFonts w:cs="Arial"/>
        </w:rPr>
      </w:pPr>
      <w:r w:rsidRPr="00084A9D">
        <w:rPr>
          <w:rFonts w:cs="Arial"/>
        </w:rPr>
        <w:t xml:space="preserve">Voert (indien van toepassing) het dagelijks beheer van de accommodatie en inventaris van de betreffende organisatorische eenheid. </w:t>
      </w:r>
    </w:p>
    <w:p w14:paraId="79E07186" w14:textId="77777777" w:rsidR="00BB0FE3" w:rsidRPr="00084A9D" w:rsidRDefault="00BB0FE3" w:rsidP="00C25D24">
      <w:pPr>
        <w:numPr>
          <w:ilvl w:val="0"/>
          <w:numId w:val="78"/>
        </w:numPr>
        <w:tabs>
          <w:tab w:val="clear" w:pos="720"/>
          <w:tab w:val="num" w:pos="426"/>
        </w:tabs>
        <w:ind w:left="426" w:right="3" w:hanging="426"/>
        <w:rPr>
          <w:rFonts w:cs="Arial"/>
        </w:rPr>
      </w:pPr>
      <w:r w:rsidRPr="00084A9D">
        <w:rPr>
          <w:rFonts w:cs="Arial"/>
        </w:rPr>
        <w:t>Behandelt klachten van ouders/ verzorgers volgens de binnen de organisatie afgesproken richtlijnen en procedures.</w:t>
      </w:r>
    </w:p>
    <w:p w14:paraId="32702AE0" w14:textId="77777777" w:rsidR="00BB0FE3" w:rsidRPr="00084A9D" w:rsidRDefault="00BB0FE3" w:rsidP="00BB0FE3">
      <w:pPr>
        <w:ind w:left="1134" w:right="3" w:hanging="1134"/>
        <w:rPr>
          <w:rFonts w:cs="Arial"/>
          <w:i/>
        </w:rPr>
      </w:pPr>
      <w:r w:rsidRPr="00084A9D">
        <w:rPr>
          <w:rFonts w:cs="Arial"/>
          <w:i/>
        </w:rPr>
        <w:t>Resultaat:</w:t>
      </w:r>
    </w:p>
    <w:p w14:paraId="14299D55" w14:textId="77777777" w:rsidR="00BB0FE3" w:rsidRPr="00084A9D" w:rsidRDefault="00BB0FE3" w:rsidP="00BB0FE3">
      <w:pPr>
        <w:ind w:right="3"/>
        <w:rPr>
          <w:rFonts w:cs="Arial"/>
          <w:i/>
          <w:iCs/>
        </w:rPr>
      </w:pPr>
      <w:r w:rsidRPr="00084A9D">
        <w:rPr>
          <w:rFonts w:cs="Arial"/>
          <w:i/>
          <w:iCs/>
        </w:rPr>
        <w:t>Interne bedrijfsvoering is gecoördineerd, zodanig dat benodigde informatie en voorzieningen beschikbaar zijn.</w:t>
      </w:r>
    </w:p>
    <w:p w14:paraId="1B858412" w14:textId="77777777" w:rsidR="00BB0FE3" w:rsidRPr="00084A9D" w:rsidRDefault="00BB0FE3" w:rsidP="00BB0FE3">
      <w:pPr>
        <w:ind w:right="3"/>
        <w:rPr>
          <w:rFonts w:cs="Arial"/>
        </w:rPr>
      </w:pPr>
    </w:p>
    <w:p w14:paraId="6C28773C" w14:textId="77777777" w:rsidR="00BB0FE3" w:rsidRPr="00084A9D" w:rsidRDefault="00BB0FE3" w:rsidP="00BB0FE3">
      <w:pPr>
        <w:ind w:right="3"/>
        <w:rPr>
          <w:rFonts w:cs="Arial"/>
        </w:rPr>
      </w:pPr>
      <w:r w:rsidRPr="00084A9D">
        <w:rPr>
          <w:rFonts w:cs="Arial"/>
        </w:rPr>
        <w:t>Onderstaande werkzaamheden betreffen dezelfde als die van de pedagogisch medewerker:</w:t>
      </w:r>
    </w:p>
    <w:p w14:paraId="67732AB0" w14:textId="77777777" w:rsidR="00BB0FE3" w:rsidRPr="00084A9D" w:rsidRDefault="00BB0FE3" w:rsidP="00BB0FE3">
      <w:pPr>
        <w:ind w:right="3"/>
        <w:rPr>
          <w:rFonts w:cs="Arial"/>
        </w:rPr>
      </w:pPr>
    </w:p>
    <w:p w14:paraId="48397F5F" w14:textId="77777777" w:rsidR="00BB0FE3" w:rsidRPr="00084A9D" w:rsidRDefault="00BB0FE3" w:rsidP="00BB0FE3">
      <w:pPr>
        <w:ind w:right="3"/>
        <w:outlineLvl w:val="0"/>
        <w:rPr>
          <w:rFonts w:cs="Arial"/>
          <w:i/>
          <w:iCs/>
        </w:rPr>
      </w:pPr>
      <w:r w:rsidRPr="00084A9D">
        <w:rPr>
          <w:rFonts w:cs="Arial"/>
          <w:i/>
          <w:iCs/>
        </w:rPr>
        <w:t>Kinderen begeleiden</w:t>
      </w:r>
    </w:p>
    <w:p w14:paraId="60D84CC1" w14:textId="77777777" w:rsidR="00BB0FE3" w:rsidRPr="00084A9D" w:rsidRDefault="00BB0FE3" w:rsidP="00C25D24">
      <w:pPr>
        <w:numPr>
          <w:ilvl w:val="0"/>
          <w:numId w:val="79"/>
        </w:numPr>
        <w:tabs>
          <w:tab w:val="clear" w:pos="720"/>
          <w:tab w:val="num" w:pos="426"/>
        </w:tabs>
        <w:ind w:left="426" w:right="3" w:hanging="426"/>
        <w:rPr>
          <w:rFonts w:cs="Arial"/>
        </w:rPr>
      </w:pPr>
      <w:r w:rsidRPr="00084A9D">
        <w:rPr>
          <w:rFonts w:cs="Arial"/>
        </w:rPr>
        <w:t>Begeleidt kinderen, zowel in groepsverband als in individueel opzicht.</w:t>
      </w:r>
    </w:p>
    <w:p w14:paraId="650581DF" w14:textId="77777777" w:rsidR="00BB0FE3" w:rsidRPr="00084A9D" w:rsidRDefault="00BB0FE3" w:rsidP="00C25D24">
      <w:pPr>
        <w:numPr>
          <w:ilvl w:val="0"/>
          <w:numId w:val="79"/>
        </w:numPr>
        <w:tabs>
          <w:tab w:val="clear" w:pos="720"/>
          <w:tab w:val="num" w:pos="426"/>
        </w:tabs>
        <w:ind w:left="426" w:right="3" w:hanging="426"/>
        <w:rPr>
          <w:rFonts w:cs="Arial"/>
        </w:rPr>
      </w:pPr>
      <w:r w:rsidRPr="00084A9D">
        <w:rPr>
          <w:rFonts w:cs="Arial"/>
        </w:rPr>
        <w:t>Schept een situatie binnen de groep waarin kinderen zich veilig voelen en stimuleert kinderen, door middel van uitvoering van het pedagogisch beleidsplan, zich verder te ontwikkelen.</w:t>
      </w:r>
    </w:p>
    <w:p w14:paraId="1F542839" w14:textId="77777777" w:rsidR="00BB0FE3" w:rsidRPr="00084A9D" w:rsidRDefault="00BB0FE3" w:rsidP="00C25D24">
      <w:pPr>
        <w:numPr>
          <w:ilvl w:val="0"/>
          <w:numId w:val="79"/>
        </w:numPr>
        <w:tabs>
          <w:tab w:val="clear" w:pos="720"/>
          <w:tab w:val="num" w:pos="426"/>
        </w:tabs>
        <w:ind w:left="426" w:right="3" w:hanging="426"/>
        <w:rPr>
          <w:rFonts w:cs="Arial"/>
        </w:rPr>
      </w:pPr>
      <w:r w:rsidRPr="00084A9D">
        <w:rPr>
          <w:rFonts w:cs="Arial"/>
        </w:rPr>
        <w:t>Begeleidt kinderen bij de dagelijkse voorkomende bezigheden.</w:t>
      </w:r>
    </w:p>
    <w:p w14:paraId="7A97CEDF" w14:textId="77777777" w:rsidR="00BB0FE3" w:rsidRPr="00084A9D" w:rsidRDefault="00BB0FE3" w:rsidP="00C25D24">
      <w:pPr>
        <w:numPr>
          <w:ilvl w:val="0"/>
          <w:numId w:val="79"/>
        </w:numPr>
        <w:tabs>
          <w:tab w:val="clear" w:pos="720"/>
          <w:tab w:val="num" w:pos="426"/>
        </w:tabs>
        <w:ind w:left="426" w:right="3" w:hanging="426"/>
        <w:rPr>
          <w:rFonts w:cs="Arial"/>
        </w:rPr>
      </w:pPr>
      <w:r w:rsidRPr="00084A9D">
        <w:rPr>
          <w:rFonts w:cs="Arial"/>
        </w:rPr>
        <w:t>Organiseert activiteiten gericht op ontwikkeling, eventueel buiten het kindercentrum.</w:t>
      </w:r>
    </w:p>
    <w:p w14:paraId="2CE83BBF" w14:textId="77777777" w:rsidR="00BB0FE3" w:rsidRPr="00084A9D" w:rsidRDefault="00BB0FE3" w:rsidP="00BB0FE3">
      <w:pPr>
        <w:ind w:left="1134" w:right="3" w:hanging="1134"/>
        <w:rPr>
          <w:rFonts w:cs="Arial"/>
          <w:i/>
        </w:rPr>
      </w:pPr>
      <w:r w:rsidRPr="00084A9D">
        <w:rPr>
          <w:rFonts w:cs="Arial"/>
          <w:i/>
        </w:rPr>
        <w:t xml:space="preserve">Resultaat: </w:t>
      </w:r>
    </w:p>
    <w:p w14:paraId="6448D63E" w14:textId="77777777" w:rsidR="00BB0FE3" w:rsidRPr="00084A9D" w:rsidRDefault="00BB0FE3" w:rsidP="00BB0FE3">
      <w:pPr>
        <w:ind w:right="3"/>
        <w:rPr>
          <w:rFonts w:cs="Arial"/>
          <w:i/>
          <w:iCs/>
        </w:rPr>
      </w:pPr>
      <w:r w:rsidRPr="00084A9D">
        <w:rPr>
          <w:rFonts w:cs="Arial"/>
          <w:i/>
          <w:iCs/>
        </w:rPr>
        <w:t>Kinderen begeleid gedurende de met de ouders/ verzorgers afgesproken periode, zodanig dat zij volgens het pedagogisch plan zich ontwikkelen, opgevoed en gestimuleerd worden.</w:t>
      </w:r>
    </w:p>
    <w:p w14:paraId="594FE9C7" w14:textId="77777777" w:rsidR="00BB0FE3" w:rsidRPr="00084A9D" w:rsidRDefault="00BB0FE3" w:rsidP="00BB0FE3">
      <w:pPr>
        <w:pStyle w:val="StandardText"/>
        <w:ind w:right="3"/>
        <w:rPr>
          <w:rFonts w:cs="Arial"/>
        </w:rPr>
      </w:pPr>
    </w:p>
    <w:p w14:paraId="69C86EA7" w14:textId="77777777" w:rsidR="00BB0FE3" w:rsidRPr="002C6E97" w:rsidRDefault="00BB0FE3" w:rsidP="00BB0FE3">
      <w:pPr>
        <w:pStyle w:val="StandardText"/>
        <w:ind w:right="3"/>
        <w:outlineLvl w:val="0"/>
        <w:rPr>
          <w:rFonts w:ascii="Tahoma" w:hAnsi="Tahoma" w:cs="Tahoma"/>
          <w:i/>
          <w:iCs/>
        </w:rPr>
      </w:pPr>
      <w:r w:rsidRPr="002C6E97">
        <w:rPr>
          <w:rFonts w:ascii="Tahoma" w:hAnsi="Tahoma" w:cs="Tahoma"/>
          <w:i/>
          <w:iCs/>
        </w:rPr>
        <w:t>Kinderen verzorgen</w:t>
      </w:r>
    </w:p>
    <w:p w14:paraId="4949E412" w14:textId="77777777" w:rsidR="00BB0FE3" w:rsidRPr="00084A9D" w:rsidRDefault="00BB0FE3" w:rsidP="00C25D24">
      <w:pPr>
        <w:numPr>
          <w:ilvl w:val="0"/>
          <w:numId w:val="80"/>
        </w:numPr>
        <w:tabs>
          <w:tab w:val="clear" w:pos="720"/>
          <w:tab w:val="left" w:pos="425"/>
        </w:tabs>
        <w:ind w:left="425" w:right="6" w:hanging="425"/>
        <w:rPr>
          <w:rFonts w:cs="Arial"/>
        </w:rPr>
      </w:pPr>
      <w:r w:rsidRPr="00084A9D">
        <w:rPr>
          <w:rFonts w:cs="Arial"/>
        </w:rPr>
        <w:t>Draagt zorg voor de dagelijkse verzorging van kinderen.</w:t>
      </w:r>
    </w:p>
    <w:p w14:paraId="32BF537E" w14:textId="77777777" w:rsidR="00BB0FE3" w:rsidRPr="002C6E97" w:rsidRDefault="00BB0FE3" w:rsidP="00BB0FE3">
      <w:pPr>
        <w:pStyle w:val="Plattetekst2"/>
        <w:spacing w:after="0" w:line="240" w:lineRule="auto"/>
        <w:ind w:left="1134" w:right="6" w:hanging="1134"/>
        <w:rPr>
          <w:rFonts w:ascii="Tahoma" w:hAnsi="Tahoma" w:cs="Tahoma"/>
          <w:i/>
        </w:rPr>
      </w:pPr>
      <w:r w:rsidRPr="002C6E97">
        <w:rPr>
          <w:rFonts w:ascii="Tahoma" w:hAnsi="Tahoma" w:cs="Tahoma"/>
          <w:i/>
        </w:rPr>
        <w:t xml:space="preserve">Resultaat: </w:t>
      </w:r>
    </w:p>
    <w:p w14:paraId="70F2D127" w14:textId="77777777" w:rsidR="00BB0FE3" w:rsidRPr="002C6E97" w:rsidRDefault="00BB0FE3" w:rsidP="00BB0FE3">
      <w:pPr>
        <w:pStyle w:val="Plattetekst2"/>
        <w:spacing w:after="0" w:line="240" w:lineRule="auto"/>
        <w:ind w:right="6"/>
        <w:rPr>
          <w:rFonts w:ascii="Tahoma" w:hAnsi="Tahoma" w:cs="Tahoma"/>
          <w:i/>
          <w:iCs/>
        </w:rPr>
      </w:pPr>
      <w:r w:rsidRPr="002C6E97">
        <w:rPr>
          <w:rFonts w:ascii="Tahoma" w:hAnsi="Tahoma" w:cs="Tahoma"/>
          <w:i/>
          <w:iCs/>
        </w:rPr>
        <w:t>Kinderen verzorgd gedurende de met de ouders/ verzorgers afgesproken periode, zodanig dat zij schoon zijn en gevoed worden volgens geldende hygiëne-eisen en afspraken met de ouders/ verzorgers.</w:t>
      </w:r>
    </w:p>
    <w:p w14:paraId="2E4EB0D7" w14:textId="77777777" w:rsidR="00BB0FE3" w:rsidRPr="00084A9D" w:rsidRDefault="00BB0FE3" w:rsidP="00BB0FE3">
      <w:pPr>
        <w:ind w:right="3"/>
        <w:rPr>
          <w:rFonts w:cs="Arial"/>
        </w:rPr>
      </w:pPr>
    </w:p>
    <w:p w14:paraId="1BE302B2" w14:textId="77777777" w:rsidR="00BB0FE3" w:rsidRPr="00084A9D" w:rsidRDefault="00BB0FE3" w:rsidP="00BB0FE3">
      <w:pPr>
        <w:ind w:right="3"/>
        <w:outlineLvl w:val="0"/>
        <w:rPr>
          <w:rFonts w:cs="Arial"/>
          <w:i/>
          <w:iCs/>
        </w:rPr>
      </w:pPr>
      <w:r w:rsidRPr="00084A9D">
        <w:rPr>
          <w:rFonts w:cs="Arial"/>
          <w:i/>
          <w:iCs/>
        </w:rPr>
        <w:t>Informatie uitwisselen over kinderen en werkzaamheden</w:t>
      </w:r>
    </w:p>
    <w:p w14:paraId="6EEB314A" w14:textId="77777777" w:rsidR="00BB0FE3" w:rsidRPr="00084A9D" w:rsidRDefault="00BB0FE3" w:rsidP="00C25D24">
      <w:pPr>
        <w:numPr>
          <w:ilvl w:val="0"/>
          <w:numId w:val="80"/>
        </w:numPr>
        <w:tabs>
          <w:tab w:val="clear" w:pos="720"/>
          <w:tab w:val="num" w:pos="426"/>
        </w:tabs>
        <w:ind w:left="426" w:right="3" w:hanging="426"/>
        <w:rPr>
          <w:rFonts w:cs="Arial"/>
        </w:rPr>
      </w:pPr>
      <w:r w:rsidRPr="00084A9D">
        <w:rPr>
          <w:rFonts w:cs="Arial"/>
        </w:rPr>
        <w:t>Houdt de ontwikkeling van de kinderen bij en rapporteert of informeert hierover (periodiek) het hoofd.</w:t>
      </w:r>
    </w:p>
    <w:p w14:paraId="4FCEE0CA" w14:textId="77777777" w:rsidR="00BB0FE3" w:rsidRPr="00084A9D" w:rsidRDefault="00BB0FE3" w:rsidP="00C25D24">
      <w:pPr>
        <w:numPr>
          <w:ilvl w:val="0"/>
          <w:numId w:val="80"/>
        </w:numPr>
        <w:tabs>
          <w:tab w:val="clear" w:pos="720"/>
          <w:tab w:val="num" w:pos="426"/>
        </w:tabs>
        <w:ind w:left="426" w:right="3" w:hanging="426"/>
        <w:rPr>
          <w:rFonts w:cs="Arial"/>
        </w:rPr>
      </w:pPr>
      <w:r w:rsidRPr="00084A9D">
        <w:rPr>
          <w:rFonts w:cs="Arial"/>
        </w:rPr>
        <w:t>Informeert bij kennismaking de ouders/ verzorgers over de gang van zaken binnen de groep.</w:t>
      </w:r>
    </w:p>
    <w:p w14:paraId="4E92776E" w14:textId="77777777" w:rsidR="00BB0FE3" w:rsidRPr="00084A9D" w:rsidRDefault="00BB0FE3" w:rsidP="00C25D24">
      <w:pPr>
        <w:numPr>
          <w:ilvl w:val="0"/>
          <w:numId w:val="80"/>
        </w:numPr>
        <w:tabs>
          <w:tab w:val="clear" w:pos="720"/>
          <w:tab w:val="num" w:pos="426"/>
        </w:tabs>
        <w:ind w:left="426" w:right="3" w:hanging="426"/>
        <w:rPr>
          <w:rFonts w:cs="Arial"/>
        </w:rPr>
      </w:pPr>
      <w:r w:rsidRPr="00084A9D">
        <w:rPr>
          <w:rFonts w:cs="Arial"/>
        </w:rPr>
        <w:t>Draagt zorg voor goed (periodiek) contact met ouders/ verzorgers en informeert naar specifieke aandachtspunten (dagritme, voeding e.d.) en bijzonderheden van de op te vangen kinderen, ook bijvoorbeeld in de vorm van ouderavonden.</w:t>
      </w:r>
    </w:p>
    <w:p w14:paraId="63FC8CD4" w14:textId="77777777" w:rsidR="00BB0FE3" w:rsidRPr="00084A9D" w:rsidRDefault="00BB0FE3" w:rsidP="00C25D24">
      <w:pPr>
        <w:numPr>
          <w:ilvl w:val="0"/>
          <w:numId w:val="80"/>
        </w:numPr>
        <w:tabs>
          <w:tab w:val="clear" w:pos="720"/>
          <w:tab w:val="num" w:pos="426"/>
        </w:tabs>
        <w:ind w:left="426" w:right="3" w:hanging="426"/>
        <w:rPr>
          <w:rFonts w:cs="Arial"/>
        </w:rPr>
      </w:pPr>
      <w:r w:rsidRPr="00084A9D">
        <w:rPr>
          <w:rFonts w:cs="Arial"/>
        </w:rPr>
        <w:t>Onderhoudt in het geval van schoolgaande kinderen contact met de betrokken scholen waarvan de kinderen een kindercentrum bezoeken.</w:t>
      </w:r>
    </w:p>
    <w:p w14:paraId="6AB380FF" w14:textId="77777777" w:rsidR="00BB0FE3" w:rsidRPr="00084A9D" w:rsidRDefault="00BB0FE3" w:rsidP="00C25D24">
      <w:pPr>
        <w:numPr>
          <w:ilvl w:val="0"/>
          <w:numId w:val="80"/>
        </w:numPr>
        <w:tabs>
          <w:tab w:val="clear" w:pos="720"/>
          <w:tab w:val="num" w:pos="426"/>
        </w:tabs>
        <w:ind w:left="426" w:right="3" w:hanging="426"/>
        <w:rPr>
          <w:rFonts w:cs="Arial"/>
        </w:rPr>
      </w:pPr>
      <w:r w:rsidRPr="00084A9D">
        <w:rPr>
          <w:rFonts w:cs="Arial"/>
        </w:rPr>
        <w:t>Stemt met collega’s af over dagindeling en de verdeling van de werkzaamheden en draagt mede zorg voor een goede samenwerking en voor een goede overdracht.</w:t>
      </w:r>
    </w:p>
    <w:p w14:paraId="0368AAA1" w14:textId="77777777" w:rsidR="00BB0FE3" w:rsidRPr="00084A9D" w:rsidRDefault="00BB0FE3" w:rsidP="00C25D24">
      <w:pPr>
        <w:numPr>
          <w:ilvl w:val="0"/>
          <w:numId w:val="80"/>
        </w:numPr>
        <w:tabs>
          <w:tab w:val="clear" w:pos="720"/>
          <w:tab w:val="num" w:pos="426"/>
        </w:tabs>
        <w:ind w:left="426" w:right="3" w:hanging="426"/>
        <w:rPr>
          <w:rFonts w:cs="Arial"/>
        </w:rPr>
      </w:pPr>
      <w:r w:rsidRPr="00084A9D">
        <w:rPr>
          <w:rFonts w:cs="Arial"/>
        </w:rPr>
        <w:t>Neemt gebruikelijk deel aan werkoverleg.</w:t>
      </w:r>
    </w:p>
    <w:p w14:paraId="61669CDB" w14:textId="77777777" w:rsidR="00BB0FE3" w:rsidRPr="002C6E97" w:rsidRDefault="00BB0FE3" w:rsidP="00BB0FE3">
      <w:pPr>
        <w:pStyle w:val="Plattetekst2"/>
        <w:spacing w:after="0" w:line="240" w:lineRule="auto"/>
        <w:ind w:left="1134" w:right="6" w:hanging="1134"/>
        <w:rPr>
          <w:rFonts w:ascii="Tahoma" w:hAnsi="Tahoma" w:cs="Tahoma"/>
          <w:i/>
        </w:rPr>
      </w:pPr>
      <w:r w:rsidRPr="002C6E97">
        <w:rPr>
          <w:rFonts w:ascii="Tahoma" w:hAnsi="Tahoma" w:cs="Tahoma"/>
          <w:i/>
        </w:rPr>
        <w:t>Resultaat:</w:t>
      </w:r>
    </w:p>
    <w:p w14:paraId="389C6A81" w14:textId="77777777" w:rsidR="00BB0FE3" w:rsidRPr="002C6E97" w:rsidRDefault="00BB0FE3" w:rsidP="00BB0FE3">
      <w:pPr>
        <w:pStyle w:val="Plattetekst2"/>
        <w:tabs>
          <w:tab w:val="left" w:pos="426"/>
        </w:tabs>
        <w:spacing w:after="0" w:line="240" w:lineRule="auto"/>
        <w:ind w:right="6"/>
        <w:rPr>
          <w:rFonts w:ascii="Tahoma" w:hAnsi="Tahoma" w:cs="Tahoma"/>
          <w:i/>
          <w:iCs/>
        </w:rPr>
      </w:pPr>
      <w:r w:rsidRPr="002C6E97">
        <w:rPr>
          <w:rFonts w:ascii="Tahoma" w:hAnsi="Tahoma" w:cs="Tahoma"/>
          <w:i/>
          <w:iCs/>
        </w:rPr>
        <w:t>Informatie uitgewisseld zodanig dat zowel de ouders/ verzorgers, de leidinggevende als de pedagogisch medewerkers beschikken over de voor de verzorging en begeleiding relevante informatie, zodat het betreffende kind/ de betreffende kinderen zo optimaal mogelijk opgevangen kan/ kunnen worden.</w:t>
      </w:r>
    </w:p>
    <w:p w14:paraId="63AEB4BF" w14:textId="77777777" w:rsidR="00BB0FE3" w:rsidRPr="00084A9D" w:rsidRDefault="00BB0FE3" w:rsidP="00BB0FE3">
      <w:pPr>
        <w:ind w:right="3"/>
        <w:rPr>
          <w:rFonts w:cs="Arial"/>
          <w:i/>
        </w:rPr>
      </w:pPr>
    </w:p>
    <w:p w14:paraId="4058F414" w14:textId="77777777" w:rsidR="00BB0FE3" w:rsidRPr="002C6E97" w:rsidRDefault="00BB0FE3" w:rsidP="00BB0FE3">
      <w:pPr>
        <w:pStyle w:val="StandardText"/>
        <w:ind w:right="3"/>
        <w:outlineLvl w:val="0"/>
        <w:rPr>
          <w:rFonts w:ascii="Tahoma" w:hAnsi="Tahoma" w:cs="Tahoma"/>
          <w:i/>
          <w:iCs/>
        </w:rPr>
      </w:pPr>
      <w:r w:rsidRPr="002C6E97">
        <w:rPr>
          <w:rFonts w:ascii="Tahoma" w:hAnsi="Tahoma" w:cs="Tahoma"/>
          <w:i/>
          <w:iCs/>
        </w:rPr>
        <w:lastRenderedPageBreak/>
        <w:t>Ruimten en materiaal beschikbaar houden</w:t>
      </w:r>
    </w:p>
    <w:p w14:paraId="2F98844D" w14:textId="77777777" w:rsidR="00BB0FE3" w:rsidRPr="00084A9D" w:rsidRDefault="00BB0FE3" w:rsidP="00C25D24">
      <w:pPr>
        <w:numPr>
          <w:ilvl w:val="0"/>
          <w:numId w:val="81"/>
        </w:numPr>
        <w:tabs>
          <w:tab w:val="clear" w:pos="720"/>
        </w:tabs>
        <w:ind w:left="426" w:right="3" w:hanging="426"/>
        <w:rPr>
          <w:rFonts w:cs="Arial"/>
        </w:rPr>
      </w:pPr>
      <w:r w:rsidRPr="00084A9D">
        <w:rPr>
          <w:rFonts w:cs="Arial"/>
        </w:rPr>
        <w:t xml:space="preserve">Verricht licht huishoudelijke werkzaamheden in de groep en draagt </w:t>
      </w:r>
      <w:r w:rsidRPr="00084A9D">
        <w:rPr>
          <w:rFonts w:cs="Arial"/>
          <w:i/>
        </w:rPr>
        <w:t>mede</w:t>
      </w:r>
      <w:r w:rsidRPr="00084A9D">
        <w:rPr>
          <w:rFonts w:cs="Arial"/>
        </w:rPr>
        <w:t xml:space="preserve"> zorg voor het beheer en de aanschaf en de hygiëne en goede staat van de inventaris.</w:t>
      </w:r>
    </w:p>
    <w:p w14:paraId="09183A12" w14:textId="77777777" w:rsidR="00BB0FE3" w:rsidRPr="00084A9D" w:rsidRDefault="00BB0FE3" w:rsidP="00BB0FE3">
      <w:pPr>
        <w:ind w:left="1134" w:right="3" w:hanging="1134"/>
        <w:rPr>
          <w:rFonts w:cs="Arial"/>
          <w:i/>
        </w:rPr>
      </w:pPr>
      <w:r w:rsidRPr="00084A9D">
        <w:rPr>
          <w:rFonts w:cs="Arial"/>
          <w:i/>
        </w:rPr>
        <w:t>Resultaat:</w:t>
      </w:r>
    </w:p>
    <w:p w14:paraId="01786B95" w14:textId="77777777" w:rsidR="00BB0FE3" w:rsidRPr="00084A9D" w:rsidRDefault="00BB0FE3" w:rsidP="00BB0FE3">
      <w:pPr>
        <w:ind w:right="3"/>
        <w:rPr>
          <w:rFonts w:cs="Arial"/>
          <w:i/>
          <w:iCs/>
        </w:rPr>
      </w:pPr>
      <w:r w:rsidRPr="00084A9D">
        <w:rPr>
          <w:rFonts w:cs="Arial"/>
          <w:i/>
          <w:iCs/>
        </w:rPr>
        <w:t>Een schone ruimte en een goed verzorgde inventaris, zodat kinderen in een schone en veilige omgeving opgevangen kunnen worden.</w:t>
      </w:r>
    </w:p>
    <w:p w14:paraId="03C3D899" w14:textId="77777777" w:rsidR="00BB0FE3" w:rsidRPr="00084A9D" w:rsidRDefault="00BB0FE3" w:rsidP="00BB0FE3">
      <w:pPr>
        <w:ind w:right="3"/>
        <w:outlineLvl w:val="0"/>
        <w:rPr>
          <w:rFonts w:cs="Arial"/>
        </w:rPr>
      </w:pPr>
    </w:p>
    <w:p w14:paraId="0B59122B" w14:textId="77777777" w:rsidR="00BB0FE3" w:rsidRPr="00084A9D" w:rsidRDefault="00BB0FE3" w:rsidP="00BB0FE3">
      <w:pPr>
        <w:ind w:right="3"/>
        <w:outlineLvl w:val="0"/>
        <w:rPr>
          <w:rFonts w:cs="Arial"/>
          <w:i/>
          <w:iCs/>
        </w:rPr>
      </w:pPr>
      <w:r w:rsidRPr="00084A9D">
        <w:rPr>
          <w:rFonts w:cs="Arial"/>
          <w:i/>
          <w:iCs/>
        </w:rPr>
        <w:t>Deskundigheid bevorderen</w:t>
      </w:r>
    </w:p>
    <w:p w14:paraId="731ABD83" w14:textId="77777777" w:rsidR="00BB0FE3" w:rsidRPr="00084A9D" w:rsidRDefault="00BB0FE3" w:rsidP="00C25D24">
      <w:pPr>
        <w:numPr>
          <w:ilvl w:val="0"/>
          <w:numId w:val="81"/>
        </w:numPr>
        <w:tabs>
          <w:tab w:val="clear" w:pos="720"/>
          <w:tab w:val="num" w:pos="426"/>
        </w:tabs>
        <w:ind w:left="426" w:right="3" w:hanging="426"/>
        <w:rPr>
          <w:rFonts w:cs="Arial"/>
        </w:rPr>
      </w:pPr>
      <w:r w:rsidRPr="00084A9D">
        <w:rPr>
          <w:rFonts w:cs="Arial"/>
        </w:rPr>
        <w:t>Begeleidt en instrueert, indien binnen de organisatorische eenheid aanwezig, pedagogisch medewerkers in ontwikkeling, groepshulpen, BBL-</w:t>
      </w:r>
      <w:proofErr w:type="spellStart"/>
      <w:r w:rsidRPr="00084A9D">
        <w:rPr>
          <w:rFonts w:cs="Arial"/>
        </w:rPr>
        <w:t>ers</w:t>
      </w:r>
      <w:proofErr w:type="spellEnd"/>
      <w:r w:rsidRPr="00084A9D">
        <w:rPr>
          <w:rFonts w:cs="Arial"/>
        </w:rPr>
        <w:t>, BOL-</w:t>
      </w:r>
      <w:proofErr w:type="spellStart"/>
      <w:r w:rsidRPr="00084A9D">
        <w:rPr>
          <w:rFonts w:cs="Arial"/>
        </w:rPr>
        <w:t>ers</w:t>
      </w:r>
      <w:proofErr w:type="spellEnd"/>
      <w:r w:rsidRPr="00084A9D">
        <w:rPr>
          <w:rFonts w:cs="Arial"/>
        </w:rPr>
        <w:t xml:space="preserve"> en stagiaires en rapporteert hierover periodiek aan het hoofd.</w:t>
      </w:r>
    </w:p>
    <w:p w14:paraId="63E54CDF" w14:textId="77777777" w:rsidR="00BB0FE3" w:rsidRPr="00084A9D" w:rsidRDefault="00BB0FE3" w:rsidP="00BB0FE3">
      <w:pPr>
        <w:ind w:left="1134" w:right="3" w:hanging="1134"/>
        <w:rPr>
          <w:rFonts w:cs="Arial"/>
          <w:i/>
        </w:rPr>
      </w:pPr>
      <w:r w:rsidRPr="00084A9D">
        <w:rPr>
          <w:rFonts w:cs="Arial"/>
          <w:i/>
        </w:rPr>
        <w:t>Resultaat:</w:t>
      </w:r>
    </w:p>
    <w:p w14:paraId="6EC2E3D8" w14:textId="77777777" w:rsidR="00BB0FE3" w:rsidRPr="002C6E97" w:rsidRDefault="00BB0FE3" w:rsidP="00BB0FE3">
      <w:pPr>
        <w:ind w:right="3"/>
        <w:rPr>
          <w:rFonts w:cs="Arial"/>
          <w:i/>
          <w:iCs/>
        </w:rPr>
      </w:pPr>
      <w:r w:rsidRPr="002C6E97">
        <w:rPr>
          <w:rFonts w:cs="Arial"/>
          <w:i/>
          <w:iCs/>
        </w:rPr>
        <w:t>Deskundigheid bevorderd, zodanig dat pedagogisch medewerkers in ontwikkeling, groepshulpen, BBL-</w:t>
      </w:r>
      <w:proofErr w:type="spellStart"/>
      <w:r w:rsidRPr="002C6E97">
        <w:rPr>
          <w:rFonts w:cs="Arial"/>
          <w:i/>
          <w:iCs/>
        </w:rPr>
        <w:t>ers</w:t>
      </w:r>
      <w:proofErr w:type="spellEnd"/>
      <w:r w:rsidRPr="002C6E97">
        <w:rPr>
          <w:rFonts w:cs="Arial"/>
          <w:i/>
          <w:iCs/>
        </w:rPr>
        <w:t>, BOL-</w:t>
      </w:r>
      <w:proofErr w:type="spellStart"/>
      <w:r w:rsidRPr="002C6E97">
        <w:rPr>
          <w:rFonts w:cs="Arial"/>
          <w:i/>
          <w:iCs/>
        </w:rPr>
        <w:t>ers</w:t>
      </w:r>
      <w:proofErr w:type="spellEnd"/>
      <w:r w:rsidRPr="002C6E97">
        <w:rPr>
          <w:rFonts w:cs="Arial"/>
          <w:i/>
          <w:iCs/>
        </w:rPr>
        <w:t xml:space="preserve"> en stagiaires zo goed mogelijk ingezet kunnen worden binnen de organisatorische eenheid en (indien van toepassing) in staat gesteld worden hun leerdoelen te behalen.</w:t>
      </w:r>
    </w:p>
    <w:p w14:paraId="45ABD7B2" w14:textId="77777777" w:rsidR="00BB0FE3" w:rsidRPr="00084A9D" w:rsidRDefault="00BB0FE3" w:rsidP="00BB0FE3">
      <w:pPr>
        <w:ind w:right="3"/>
        <w:rPr>
          <w:rFonts w:cs="Arial"/>
          <w:i/>
        </w:rPr>
      </w:pPr>
    </w:p>
    <w:p w14:paraId="6C7E95D0" w14:textId="77777777" w:rsidR="00BB0FE3" w:rsidRPr="00084A9D" w:rsidRDefault="00BB0FE3" w:rsidP="00BB0FE3">
      <w:pPr>
        <w:rPr>
          <w:rFonts w:eastAsia="Times"/>
        </w:rPr>
      </w:pPr>
      <w:r>
        <w:rPr>
          <w:rFonts w:eastAsia="Times"/>
        </w:rPr>
        <w:t>PROFIEL VAN DE FUNCTIE</w:t>
      </w:r>
    </w:p>
    <w:p w14:paraId="4F4637B6" w14:textId="77777777" w:rsidR="00BB0FE3" w:rsidRPr="00084A9D" w:rsidRDefault="00BB0FE3" w:rsidP="00BB0FE3">
      <w:pPr>
        <w:ind w:right="3"/>
        <w:outlineLvl w:val="0"/>
        <w:rPr>
          <w:rFonts w:cs="Arial"/>
          <w:i/>
          <w:iCs/>
        </w:rPr>
      </w:pPr>
      <w:r w:rsidRPr="00084A9D">
        <w:rPr>
          <w:rFonts w:cs="Arial"/>
          <w:i/>
          <w:iCs/>
        </w:rPr>
        <w:t xml:space="preserve">Kennis </w:t>
      </w:r>
    </w:p>
    <w:p w14:paraId="53D4115D" w14:textId="77777777" w:rsidR="00BB0FE3" w:rsidRPr="00084A9D" w:rsidRDefault="00BB0FE3" w:rsidP="00C25D24">
      <w:pPr>
        <w:numPr>
          <w:ilvl w:val="0"/>
          <w:numId w:val="81"/>
        </w:numPr>
        <w:tabs>
          <w:tab w:val="clear" w:pos="720"/>
          <w:tab w:val="num" w:pos="426"/>
        </w:tabs>
        <w:ind w:left="426" w:right="3" w:hanging="426"/>
        <w:rPr>
          <w:rFonts w:cs="Arial"/>
        </w:rPr>
      </w:pPr>
      <w:r w:rsidRPr="00084A9D">
        <w:rPr>
          <w:rFonts w:cs="Arial"/>
        </w:rPr>
        <w:t>In het bezit van een van de opleidingsniveaus zoals vermeld bij de functie van pedagogisch medewerker.</w:t>
      </w:r>
    </w:p>
    <w:p w14:paraId="09AB0B3C" w14:textId="77777777" w:rsidR="00BB0FE3" w:rsidRPr="00084A9D" w:rsidRDefault="00BB0FE3" w:rsidP="00C25D24">
      <w:pPr>
        <w:numPr>
          <w:ilvl w:val="0"/>
          <w:numId w:val="81"/>
        </w:numPr>
        <w:tabs>
          <w:tab w:val="clear" w:pos="720"/>
          <w:tab w:val="num" w:pos="426"/>
        </w:tabs>
        <w:ind w:left="426" w:right="3" w:hanging="426"/>
        <w:rPr>
          <w:rFonts w:cs="Arial"/>
        </w:rPr>
      </w:pPr>
      <w:r w:rsidRPr="00084A9D">
        <w:rPr>
          <w:rFonts w:cs="Arial"/>
        </w:rPr>
        <w:t>Pedagogische kennis.</w:t>
      </w:r>
    </w:p>
    <w:p w14:paraId="01DAA63D" w14:textId="77777777" w:rsidR="00BB0FE3" w:rsidRPr="00084A9D" w:rsidRDefault="00BB0FE3" w:rsidP="00C25D24">
      <w:pPr>
        <w:numPr>
          <w:ilvl w:val="0"/>
          <w:numId w:val="81"/>
        </w:numPr>
        <w:tabs>
          <w:tab w:val="clear" w:pos="720"/>
          <w:tab w:val="num" w:pos="426"/>
        </w:tabs>
        <w:ind w:left="426" w:right="3" w:hanging="426"/>
        <w:rPr>
          <w:rFonts w:cs="Arial"/>
        </w:rPr>
      </w:pPr>
      <w:r w:rsidRPr="00084A9D">
        <w:rPr>
          <w:rFonts w:cs="Arial"/>
        </w:rPr>
        <w:t>Kennis van en inzicht in groepsdynamische processen.</w:t>
      </w:r>
    </w:p>
    <w:p w14:paraId="3C28106F" w14:textId="77777777" w:rsidR="00BB0FE3" w:rsidRPr="00084A9D" w:rsidRDefault="00BB0FE3" w:rsidP="00C25D24">
      <w:pPr>
        <w:numPr>
          <w:ilvl w:val="0"/>
          <w:numId w:val="81"/>
        </w:numPr>
        <w:tabs>
          <w:tab w:val="clear" w:pos="720"/>
          <w:tab w:val="num" w:pos="426"/>
        </w:tabs>
        <w:ind w:left="426" w:right="3" w:hanging="426"/>
        <w:rPr>
          <w:rFonts w:cs="Arial"/>
        </w:rPr>
      </w:pPr>
      <w:r w:rsidRPr="00084A9D">
        <w:rPr>
          <w:rFonts w:cs="Arial"/>
        </w:rPr>
        <w:t>Kennis van de geldende hygiëne- en veiligheidseisen.</w:t>
      </w:r>
    </w:p>
    <w:p w14:paraId="680B347C" w14:textId="77777777" w:rsidR="00BB0FE3" w:rsidRPr="00084A9D" w:rsidRDefault="00BB0FE3" w:rsidP="00C25D24">
      <w:pPr>
        <w:numPr>
          <w:ilvl w:val="0"/>
          <w:numId w:val="81"/>
        </w:numPr>
        <w:tabs>
          <w:tab w:val="clear" w:pos="720"/>
          <w:tab w:val="num" w:pos="426"/>
        </w:tabs>
        <w:ind w:left="426" w:right="3" w:hanging="426"/>
        <w:rPr>
          <w:rFonts w:cs="Arial"/>
        </w:rPr>
      </w:pPr>
      <w:r w:rsidRPr="00084A9D">
        <w:rPr>
          <w:rFonts w:cs="Arial"/>
        </w:rPr>
        <w:t>Kennis van de ontwikkelingsfases van een kind.</w:t>
      </w:r>
    </w:p>
    <w:p w14:paraId="10E978CE" w14:textId="77777777" w:rsidR="00BB0FE3" w:rsidRPr="00084A9D" w:rsidRDefault="00BB0FE3" w:rsidP="00BB0FE3">
      <w:pPr>
        <w:ind w:right="3"/>
        <w:rPr>
          <w:rFonts w:cs="Arial"/>
        </w:rPr>
      </w:pPr>
    </w:p>
    <w:p w14:paraId="67CC1EB2" w14:textId="77777777" w:rsidR="00BB0FE3" w:rsidRPr="00084A9D" w:rsidRDefault="00BB0FE3" w:rsidP="00BB0FE3">
      <w:pPr>
        <w:ind w:right="3"/>
        <w:outlineLvl w:val="0"/>
        <w:rPr>
          <w:rFonts w:cs="Arial"/>
          <w:i/>
          <w:iCs/>
        </w:rPr>
      </w:pPr>
      <w:r w:rsidRPr="00084A9D">
        <w:rPr>
          <w:rFonts w:cs="Arial"/>
          <w:i/>
          <w:iCs/>
        </w:rPr>
        <w:t>Specifieke functiekenmerken</w:t>
      </w:r>
    </w:p>
    <w:p w14:paraId="1CC284C8" w14:textId="77777777" w:rsidR="00BB0FE3" w:rsidRPr="00084A9D" w:rsidRDefault="00BB0FE3" w:rsidP="00C25D24">
      <w:pPr>
        <w:numPr>
          <w:ilvl w:val="0"/>
          <w:numId w:val="82"/>
        </w:numPr>
        <w:tabs>
          <w:tab w:val="clear" w:pos="720"/>
          <w:tab w:val="num" w:pos="426"/>
        </w:tabs>
        <w:ind w:left="426" w:right="3" w:hanging="426"/>
        <w:rPr>
          <w:rFonts w:cs="Arial"/>
        </w:rPr>
      </w:pPr>
      <w:r w:rsidRPr="00084A9D">
        <w:rPr>
          <w:rFonts w:cs="Arial"/>
        </w:rPr>
        <w:t>Sociale vaardigheden voor het motiveren, stimuleren en instrueren van kinderen.</w:t>
      </w:r>
    </w:p>
    <w:p w14:paraId="6D6CB8A2" w14:textId="77777777" w:rsidR="00BB0FE3" w:rsidRPr="00084A9D" w:rsidRDefault="00BB0FE3" w:rsidP="00C25D24">
      <w:pPr>
        <w:numPr>
          <w:ilvl w:val="0"/>
          <w:numId w:val="82"/>
        </w:numPr>
        <w:tabs>
          <w:tab w:val="clear" w:pos="720"/>
          <w:tab w:val="num" w:pos="426"/>
        </w:tabs>
        <w:ind w:left="426" w:right="3" w:hanging="426"/>
        <w:rPr>
          <w:rFonts w:cs="Arial"/>
        </w:rPr>
      </w:pPr>
      <w:r w:rsidRPr="00084A9D">
        <w:rPr>
          <w:rFonts w:cs="Arial"/>
        </w:rPr>
        <w:t>Mondelinge en schriftelijke uitdrukkingsvaardigheid voor het opstellen van verslagen en contacten met ouders/ verzorgers.</w:t>
      </w:r>
    </w:p>
    <w:p w14:paraId="7EF3FFBB" w14:textId="77777777" w:rsidR="00BB0FE3" w:rsidRPr="00084A9D" w:rsidRDefault="00BB0FE3" w:rsidP="00C25D24">
      <w:pPr>
        <w:numPr>
          <w:ilvl w:val="0"/>
          <w:numId w:val="82"/>
        </w:numPr>
        <w:tabs>
          <w:tab w:val="clear" w:pos="720"/>
          <w:tab w:val="num" w:pos="426"/>
        </w:tabs>
        <w:ind w:left="426" w:right="3" w:hanging="426"/>
        <w:rPr>
          <w:rFonts w:cs="Arial"/>
        </w:rPr>
      </w:pPr>
      <w:r w:rsidRPr="00084A9D">
        <w:rPr>
          <w:rFonts w:cs="Arial"/>
        </w:rPr>
        <w:t>Leidinggevende capaciteiten en sociale vaardigheden om medewerkers te begeleiden en te stimuleren.</w:t>
      </w:r>
    </w:p>
    <w:p w14:paraId="71A6A3E3" w14:textId="77777777" w:rsidR="00BB0FE3" w:rsidRPr="00084A9D" w:rsidRDefault="00BB0FE3" w:rsidP="00C25D24">
      <w:pPr>
        <w:numPr>
          <w:ilvl w:val="0"/>
          <w:numId w:val="82"/>
        </w:numPr>
        <w:tabs>
          <w:tab w:val="clear" w:pos="720"/>
          <w:tab w:val="num" w:pos="426"/>
        </w:tabs>
        <w:ind w:left="426" w:right="3" w:hanging="426"/>
        <w:rPr>
          <w:rFonts w:cs="Arial"/>
        </w:rPr>
      </w:pPr>
      <w:r w:rsidRPr="00084A9D">
        <w:rPr>
          <w:rFonts w:cs="Arial"/>
        </w:rPr>
        <w:t>Plan- en organisatievermogen voor het coördineren van werkzaamheden binnen de organisatorische eenheid.</w:t>
      </w:r>
    </w:p>
    <w:p w14:paraId="20EA3E84" w14:textId="77777777" w:rsidR="00BB0FE3" w:rsidRPr="00084A9D" w:rsidRDefault="00BB0FE3" w:rsidP="00C25D24">
      <w:pPr>
        <w:pStyle w:val="StandardText"/>
        <w:numPr>
          <w:ilvl w:val="0"/>
          <w:numId w:val="82"/>
        </w:numPr>
        <w:tabs>
          <w:tab w:val="clear" w:pos="720"/>
          <w:tab w:val="num" w:pos="426"/>
        </w:tabs>
        <w:ind w:left="426" w:right="3" w:hanging="426"/>
        <w:rPr>
          <w:rFonts w:cs="Arial"/>
        </w:rPr>
      </w:pPr>
      <w:proofErr w:type="spellStart"/>
      <w:r w:rsidRPr="00084A9D">
        <w:rPr>
          <w:rFonts w:cs="Arial"/>
        </w:rPr>
        <w:t>Pro-actief</w:t>
      </w:r>
      <w:proofErr w:type="spellEnd"/>
      <w:r w:rsidRPr="00084A9D">
        <w:rPr>
          <w:rFonts w:cs="Arial"/>
        </w:rPr>
        <w:t xml:space="preserve"> en ondernemend in het signaleren en bespreken van consequenties van ontwikkelingen.</w:t>
      </w:r>
    </w:p>
    <w:p w14:paraId="556D1BF4" w14:textId="77777777" w:rsidR="00BB0FE3" w:rsidRPr="00084A9D" w:rsidRDefault="00BB0FE3" w:rsidP="00BB0FE3">
      <w:pPr>
        <w:ind w:right="3"/>
        <w:rPr>
          <w:rFonts w:cs="Arial"/>
        </w:rPr>
      </w:pPr>
    </w:p>
    <w:p w14:paraId="55D63CDA" w14:textId="77777777" w:rsidR="00BB0FE3" w:rsidRPr="00084A9D" w:rsidRDefault="00BB0FE3" w:rsidP="00BB0FE3">
      <w:pPr>
        <w:ind w:right="3"/>
        <w:outlineLvl w:val="0"/>
        <w:rPr>
          <w:rFonts w:cs="Arial"/>
          <w:i/>
          <w:iCs/>
        </w:rPr>
      </w:pPr>
      <w:r w:rsidRPr="00084A9D">
        <w:rPr>
          <w:rFonts w:cs="Arial"/>
          <w:i/>
          <w:iCs/>
        </w:rPr>
        <w:t>Bezwarende omstandigheden</w:t>
      </w:r>
    </w:p>
    <w:p w14:paraId="16E94F8A" w14:textId="77777777" w:rsidR="00BB0FE3" w:rsidRPr="00084A9D" w:rsidRDefault="00BB0FE3" w:rsidP="00C25D24">
      <w:pPr>
        <w:numPr>
          <w:ilvl w:val="0"/>
          <w:numId w:val="83"/>
        </w:numPr>
        <w:tabs>
          <w:tab w:val="clear" w:pos="720"/>
          <w:tab w:val="num" w:pos="426"/>
        </w:tabs>
        <w:ind w:left="426" w:right="3" w:hanging="426"/>
        <w:rPr>
          <w:rFonts w:cs="Arial"/>
        </w:rPr>
      </w:pPr>
      <w:r w:rsidRPr="00084A9D">
        <w:rPr>
          <w:rFonts w:cs="Arial"/>
        </w:rPr>
        <w:t>Bezwarende omstandigheden kunnen onderdeel uitmaken van de functie (fysieke belasting door tillen van kinderen).</w:t>
      </w:r>
    </w:p>
    <w:p w14:paraId="0F9D1A88" w14:textId="77777777" w:rsidR="00BB0FE3" w:rsidRPr="00084A9D" w:rsidRDefault="00BB0FE3" w:rsidP="00BB0FE3">
      <w:pPr>
        <w:ind w:right="3"/>
        <w:rPr>
          <w:rFonts w:cs="Arial"/>
        </w:rPr>
      </w:pPr>
    </w:p>
    <w:p w14:paraId="190F8C21" w14:textId="77777777" w:rsidR="00BB0FE3" w:rsidRPr="00084A9D" w:rsidRDefault="00BB0FE3" w:rsidP="00BB0FE3">
      <w:r w:rsidRPr="00084A9D">
        <w:br w:type="page"/>
      </w:r>
      <w:r w:rsidRPr="00084A9D">
        <w:lastRenderedPageBreak/>
        <w:t>7.</w:t>
      </w:r>
      <w:r w:rsidRPr="00084A9D">
        <w:tab/>
        <w:t>LEIDINGGEVENDE A</w:t>
      </w:r>
    </w:p>
    <w:p w14:paraId="047F94B9" w14:textId="77777777" w:rsidR="00BB0FE3" w:rsidRPr="00084A9D" w:rsidRDefault="00BB0FE3" w:rsidP="00BB0FE3">
      <w:pPr>
        <w:ind w:right="3"/>
        <w:rPr>
          <w:rFonts w:cs="Arial"/>
        </w:rPr>
      </w:pPr>
    </w:p>
    <w:p w14:paraId="2D7942AB" w14:textId="77777777" w:rsidR="00BB0FE3" w:rsidRPr="00084A9D" w:rsidRDefault="00BB0FE3" w:rsidP="00BB0FE3">
      <w:pPr>
        <w:ind w:right="3"/>
        <w:outlineLvl w:val="0"/>
        <w:rPr>
          <w:rFonts w:cs="Arial"/>
          <w:caps/>
        </w:rPr>
      </w:pPr>
      <w:r w:rsidRPr="00084A9D">
        <w:rPr>
          <w:rFonts w:cs="Arial"/>
          <w:caps/>
        </w:rPr>
        <w:t>Algemene kenmerken</w:t>
      </w:r>
    </w:p>
    <w:p w14:paraId="1FFF5C36" w14:textId="77777777" w:rsidR="00BB0FE3" w:rsidRPr="00084A9D" w:rsidRDefault="00BB0FE3" w:rsidP="00BB0FE3">
      <w:pPr>
        <w:ind w:right="3"/>
        <w:rPr>
          <w:rFonts w:cs="Arial"/>
          <w:strike/>
        </w:rPr>
      </w:pPr>
      <w:r w:rsidRPr="00084A9D">
        <w:rPr>
          <w:rFonts w:cs="Arial"/>
        </w:rPr>
        <w:t xml:space="preserve">De leidinggevende A is een leidinggevende functie in het primair proces met een operationeel karakter. Onder operationeel karakter wordt in dit verband verstaan dat de leidinggevende A zorgt voor het realiseren en aansturen van de uitvoering van de werkplannen en dagelijks leiding geeft aan de betreffende organisatorische eenheid.  De leidinggevende A geeft hiërarchisch leiding aan een kleine organisatorische eenheid, die zorg draagt voor de dagelijkse opvang, ontwikkeling en verzorging van een groep kinderen in een kindercentrum. De doelgroep en soort opvang kan verschillen, zoals kinderdagverblijven, buitenschoolse, </w:t>
      </w:r>
      <w:proofErr w:type="spellStart"/>
      <w:r w:rsidRPr="00084A9D">
        <w:rPr>
          <w:rFonts w:cs="Arial"/>
        </w:rPr>
        <w:t>tussenschoolse</w:t>
      </w:r>
      <w:proofErr w:type="spellEnd"/>
      <w:r w:rsidRPr="00084A9D">
        <w:rPr>
          <w:rFonts w:cs="Arial"/>
        </w:rPr>
        <w:t xml:space="preserve"> en/of naschoolse opvang. Echter, binnen de betreffende organisatorische eenheid wordt slechts één of een beperkt aantal van deze werksoorten aangeboden.</w:t>
      </w:r>
    </w:p>
    <w:p w14:paraId="22813F0A" w14:textId="77777777" w:rsidR="00BB0FE3" w:rsidRPr="00084A9D" w:rsidRDefault="00BB0FE3" w:rsidP="00BB0FE3">
      <w:pPr>
        <w:ind w:right="3"/>
        <w:rPr>
          <w:rFonts w:cs="Arial"/>
        </w:rPr>
      </w:pPr>
    </w:p>
    <w:p w14:paraId="535C17AE" w14:textId="77777777" w:rsidR="00BB0FE3" w:rsidRPr="00084A9D" w:rsidRDefault="00BB0FE3" w:rsidP="00BB0FE3">
      <w:pPr>
        <w:ind w:right="3"/>
        <w:outlineLvl w:val="0"/>
        <w:rPr>
          <w:rFonts w:cs="Arial"/>
          <w:caps/>
        </w:rPr>
      </w:pPr>
      <w:r w:rsidRPr="00084A9D">
        <w:rPr>
          <w:rFonts w:cs="Arial"/>
          <w:caps/>
        </w:rPr>
        <w:t>Doel van de functie</w:t>
      </w:r>
    </w:p>
    <w:p w14:paraId="0F055F22" w14:textId="77777777" w:rsidR="00BB0FE3" w:rsidRPr="00084A9D" w:rsidRDefault="00BB0FE3" w:rsidP="00BB0FE3">
      <w:pPr>
        <w:ind w:right="3"/>
        <w:rPr>
          <w:rFonts w:cs="Arial"/>
        </w:rPr>
      </w:pPr>
      <w:r w:rsidRPr="00084A9D">
        <w:rPr>
          <w:rFonts w:cs="Arial"/>
        </w:rPr>
        <w:t>Het coördineren en zorg dragen voor de realisatie van de doelstellingen en werkzaamheden binnen de betreffende organisatorische eenheid op basis van werkplannen. De leidinggevende A is verantwoordelijk voor de uitvoering en realisatie van het tactische en operationele beleid.</w:t>
      </w:r>
    </w:p>
    <w:p w14:paraId="5C1F4490" w14:textId="77777777" w:rsidR="00BB0FE3" w:rsidRPr="00084A9D" w:rsidRDefault="00BB0FE3" w:rsidP="00BB0FE3">
      <w:pPr>
        <w:ind w:right="3"/>
        <w:rPr>
          <w:rFonts w:cs="Arial"/>
          <w:b/>
        </w:rPr>
      </w:pPr>
    </w:p>
    <w:p w14:paraId="36961E68" w14:textId="77777777" w:rsidR="00BB0FE3" w:rsidRPr="00084A9D" w:rsidRDefault="00BB0FE3" w:rsidP="00BB0FE3">
      <w:pPr>
        <w:ind w:right="3"/>
        <w:outlineLvl w:val="0"/>
        <w:rPr>
          <w:rFonts w:cs="Arial"/>
          <w:caps/>
        </w:rPr>
      </w:pPr>
      <w:r w:rsidRPr="00084A9D">
        <w:rPr>
          <w:rFonts w:cs="Arial"/>
          <w:caps/>
        </w:rPr>
        <w:t>Organisatorische positie</w:t>
      </w:r>
    </w:p>
    <w:p w14:paraId="38194A4F" w14:textId="77777777" w:rsidR="00BB0FE3" w:rsidRPr="00084A9D" w:rsidRDefault="00BB0FE3" w:rsidP="00BB0FE3">
      <w:pPr>
        <w:ind w:right="3"/>
        <w:rPr>
          <w:rFonts w:cs="Arial"/>
        </w:rPr>
      </w:pPr>
      <w:r w:rsidRPr="00084A9D">
        <w:rPr>
          <w:rFonts w:cs="Arial"/>
        </w:rPr>
        <w:t xml:space="preserve">De leidinggevende A ressorteert hiërarchisch onder de leidinggevende van de afdeling waarbinnen de functie is gepositioneerd. De leidinggevende A geeft hiërarchisch leiding aan alle medewerkers binnen de betreffende organisatorische eenheid. </w:t>
      </w:r>
    </w:p>
    <w:p w14:paraId="3D4479F6" w14:textId="77777777" w:rsidR="00BB0FE3" w:rsidRPr="00084A9D" w:rsidRDefault="00BB0FE3" w:rsidP="00BB0FE3">
      <w:pPr>
        <w:ind w:right="3"/>
        <w:rPr>
          <w:rFonts w:cs="Arial"/>
        </w:rPr>
      </w:pPr>
    </w:p>
    <w:p w14:paraId="0707B43A" w14:textId="77777777" w:rsidR="00BB0FE3" w:rsidRPr="00084A9D" w:rsidRDefault="00BB0FE3" w:rsidP="00BB0FE3">
      <w:pPr>
        <w:ind w:right="3"/>
        <w:outlineLvl w:val="0"/>
        <w:rPr>
          <w:rFonts w:cs="Arial"/>
          <w:caps/>
        </w:rPr>
      </w:pPr>
      <w:r w:rsidRPr="00084A9D">
        <w:rPr>
          <w:rFonts w:cs="Arial"/>
          <w:caps/>
        </w:rPr>
        <w:t>Resultaatgebieden</w:t>
      </w:r>
    </w:p>
    <w:p w14:paraId="4D99D116" w14:textId="77777777" w:rsidR="00BB0FE3" w:rsidRPr="00084A9D" w:rsidRDefault="00BB0FE3" w:rsidP="00BB0FE3">
      <w:pPr>
        <w:ind w:right="3"/>
        <w:rPr>
          <w:rFonts w:cs="Arial"/>
        </w:rPr>
      </w:pPr>
    </w:p>
    <w:p w14:paraId="20F725CA" w14:textId="77777777" w:rsidR="00BB0FE3" w:rsidRPr="00084A9D" w:rsidRDefault="00BB0FE3" w:rsidP="00BB0FE3">
      <w:pPr>
        <w:ind w:right="3"/>
        <w:outlineLvl w:val="0"/>
        <w:rPr>
          <w:rFonts w:cs="Arial"/>
          <w:i/>
          <w:iCs/>
        </w:rPr>
      </w:pPr>
      <w:r w:rsidRPr="00084A9D">
        <w:rPr>
          <w:rFonts w:cs="Arial"/>
          <w:i/>
          <w:iCs/>
        </w:rPr>
        <w:t xml:space="preserve">Beleid implementeren en bewaken </w:t>
      </w:r>
    </w:p>
    <w:p w14:paraId="44718655" w14:textId="77777777" w:rsidR="00BB0FE3" w:rsidRPr="00084A9D" w:rsidRDefault="00BB0FE3" w:rsidP="00C25D24">
      <w:pPr>
        <w:numPr>
          <w:ilvl w:val="0"/>
          <w:numId w:val="83"/>
        </w:numPr>
        <w:tabs>
          <w:tab w:val="clear" w:pos="720"/>
          <w:tab w:val="num" w:pos="426"/>
        </w:tabs>
        <w:ind w:left="426" w:right="3" w:hanging="426"/>
        <w:rPr>
          <w:rFonts w:cs="Arial"/>
        </w:rPr>
      </w:pPr>
      <w:r w:rsidRPr="00084A9D">
        <w:rPr>
          <w:rFonts w:cs="Arial"/>
        </w:rPr>
        <w:t>Is verantwoordelijk voor het vertalen van het ondernemingsbeleid naar de medewerkers van de betreffende organisatorische eenheid.</w:t>
      </w:r>
    </w:p>
    <w:p w14:paraId="523B3D73" w14:textId="77777777" w:rsidR="00BB0FE3" w:rsidRPr="00084A9D" w:rsidRDefault="00BB0FE3" w:rsidP="00C25D24">
      <w:pPr>
        <w:numPr>
          <w:ilvl w:val="0"/>
          <w:numId w:val="83"/>
        </w:numPr>
        <w:tabs>
          <w:tab w:val="clear" w:pos="720"/>
          <w:tab w:val="num" w:pos="426"/>
        </w:tabs>
        <w:ind w:left="426" w:right="3" w:hanging="426"/>
        <w:rPr>
          <w:rFonts w:cs="Arial"/>
        </w:rPr>
      </w:pPr>
      <w:r w:rsidRPr="00084A9D">
        <w:rPr>
          <w:rFonts w:cs="Arial"/>
        </w:rPr>
        <w:t>Implementeert het tactische en pedagogische beleid van de onderneming en draagt zorg voor de uitvoering ervan.</w:t>
      </w:r>
    </w:p>
    <w:p w14:paraId="45B1450F" w14:textId="77777777" w:rsidR="00BB0FE3" w:rsidRPr="00084A9D" w:rsidRDefault="00BB0FE3" w:rsidP="00C25D24">
      <w:pPr>
        <w:numPr>
          <w:ilvl w:val="0"/>
          <w:numId w:val="83"/>
        </w:numPr>
        <w:tabs>
          <w:tab w:val="clear" w:pos="720"/>
          <w:tab w:val="num" w:pos="426"/>
        </w:tabs>
        <w:ind w:left="426" w:right="3" w:hanging="426"/>
        <w:rPr>
          <w:rFonts w:cs="Arial"/>
        </w:rPr>
      </w:pPr>
      <w:r w:rsidRPr="00084A9D">
        <w:rPr>
          <w:rFonts w:cs="Arial"/>
        </w:rPr>
        <w:t>Formuleert een (pedagogisch) werkplan voor de betreffende organisatorische eenheid op basis van de door de onderneming uitgezette beleidslijnen/ geformuleerde plannen en voert dit uit conform de door de directie vastgestelde richtlijnen/ afspraken.</w:t>
      </w:r>
    </w:p>
    <w:p w14:paraId="3CB339F3" w14:textId="77777777" w:rsidR="00BB0FE3" w:rsidRPr="00084A9D" w:rsidRDefault="00BB0FE3" w:rsidP="00C25D24">
      <w:pPr>
        <w:numPr>
          <w:ilvl w:val="0"/>
          <w:numId w:val="83"/>
        </w:numPr>
        <w:tabs>
          <w:tab w:val="clear" w:pos="720"/>
          <w:tab w:val="num" w:pos="426"/>
        </w:tabs>
        <w:ind w:left="426" w:right="3" w:hanging="426"/>
        <w:rPr>
          <w:rFonts w:cs="Arial"/>
        </w:rPr>
      </w:pPr>
      <w:r w:rsidRPr="00084A9D">
        <w:rPr>
          <w:rFonts w:cs="Arial"/>
        </w:rPr>
        <w:t>Signaleert en analyseert ontwikkelingen en knelpunten in de uitvoering van het operationeel beleid en overlegt hierover met betrokkenen.</w:t>
      </w:r>
    </w:p>
    <w:p w14:paraId="42C2EF87" w14:textId="77777777" w:rsidR="00BB0FE3" w:rsidRPr="00084A9D" w:rsidRDefault="00BB0FE3" w:rsidP="00C25D24">
      <w:pPr>
        <w:numPr>
          <w:ilvl w:val="0"/>
          <w:numId w:val="83"/>
        </w:numPr>
        <w:tabs>
          <w:tab w:val="clear" w:pos="720"/>
          <w:tab w:val="num" w:pos="426"/>
        </w:tabs>
        <w:ind w:left="426" w:right="3" w:hanging="426"/>
        <w:rPr>
          <w:rFonts w:cs="Arial"/>
        </w:rPr>
      </w:pPr>
      <w:r w:rsidRPr="00084A9D">
        <w:rPr>
          <w:rFonts w:cs="Arial"/>
        </w:rPr>
        <w:t>Doet verbeteringsvoorstellen ten aanzien van de dienstverlening.</w:t>
      </w:r>
    </w:p>
    <w:p w14:paraId="4B6BD620" w14:textId="77777777" w:rsidR="00BB0FE3" w:rsidRPr="00084A9D" w:rsidRDefault="00BB0FE3" w:rsidP="00BB0FE3">
      <w:pPr>
        <w:ind w:left="1134" w:right="3" w:hanging="1134"/>
        <w:rPr>
          <w:rFonts w:cs="Arial"/>
          <w:i/>
        </w:rPr>
      </w:pPr>
      <w:r w:rsidRPr="00084A9D">
        <w:rPr>
          <w:rFonts w:cs="Arial"/>
          <w:i/>
        </w:rPr>
        <w:t>Resultaat:</w:t>
      </w:r>
    </w:p>
    <w:p w14:paraId="0302596D" w14:textId="77777777" w:rsidR="00BB0FE3" w:rsidRPr="00084A9D" w:rsidRDefault="00BB0FE3" w:rsidP="00BB0FE3">
      <w:pPr>
        <w:ind w:right="3"/>
        <w:rPr>
          <w:rFonts w:cs="Arial"/>
          <w:i/>
          <w:iCs/>
        </w:rPr>
      </w:pPr>
      <w:r w:rsidRPr="00084A9D">
        <w:rPr>
          <w:rFonts w:cs="Arial"/>
          <w:i/>
          <w:iCs/>
        </w:rPr>
        <w:t>Beleid geïmplementeerd en bewaakt, zodanig dat de voor de betreffende organisatorische eenheid geformuleerde doelstellingen op het gebied van kinderopvang behaald zijn.</w:t>
      </w:r>
    </w:p>
    <w:p w14:paraId="0C2D6F3C" w14:textId="77777777" w:rsidR="00BB0FE3" w:rsidRPr="00084A9D" w:rsidRDefault="00BB0FE3" w:rsidP="00BB0FE3">
      <w:pPr>
        <w:ind w:right="3"/>
        <w:rPr>
          <w:rFonts w:cs="Arial"/>
        </w:rPr>
      </w:pPr>
    </w:p>
    <w:p w14:paraId="461112F6" w14:textId="77777777" w:rsidR="00BB0FE3" w:rsidRPr="00084A9D" w:rsidRDefault="00BB0FE3" w:rsidP="00BB0FE3">
      <w:pPr>
        <w:ind w:right="3"/>
        <w:outlineLvl w:val="0"/>
        <w:rPr>
          <w:rFonts w:cs="Arial"/>
          <w:i/>
          <w:iCs/>
        </w:rPr>
      </w:pPr>
      <w:r w:rsidRPr="00084A9D">
        <w:rPr>
          <w:rFonts w:cs="Arial"/>
          <w:i/>
          <w:iCs/>
        </w:rPr>
        <w:t>Medewerkers aansturen</w:t>
      </w:r>
    </w:p>
    <w:p w14:paraId="181140C0" w14:textId="77777777" w:rsidR="00BB0FE3" w:rsidRPr="00084A9D" w:rsidRDefault="00BB0FE3" w:rsidP="00C25D24">
      <w:pPr>
        <w:numPr>
          <w:ilvl w:val="0"/>
          <w:numId w:val="84"/>
        </w:numPr>
        <w:tabs>
          <w:tab w:val="clear" w:pos="720"/>
          <w:tab w:val="num" w:pos="426"/>
        </w:tabs>
        <w:ind w:left="426" w:right="3" w:hanging="426"/>
        <w:rPr>
          <w:rFonts w:cs="Arial"/>
        </w:rPr>
      </w:pPr>
      <w:r w:rsidRPr="00084A9D">
        <w:rPr>
          <w:rFonts w:cs="Arial"/>
        </w:rPr>
        <w:t>Geeft leiding aan medewerkers door de kwaliteit en kwantiteit van de uitvoering van de dagelijkse werkzaamheden te controleren en coördineren en medewerkers te begeleiden, instrueren, coachen en motiveren, waar nodig. Heeft een begeleidende taak ten aanzien van de pedagogisch medewerkers bij de uitvoering van hun dagelijkse werkzaamheden en houdt daartoe periodiek kinder- en/of werkbesprekingen.</w:t>
      </w:r>
    </w:p>
    <w:p w14:paraId="68EDC4B0" w14:textId="77777777" w:rsidR="00BB0FE3" w:rsidRPr="00084A9D" w:rsidRDefault="00BB0FE3" w:rsidP="00C25D24">
      <w:pPr>
        <w:numPr>
          <w:ilvl w:val="0"/>
          <w:numId w:val="84"/>
        </w:numPr>
        <w:tabs>
          <w:tab w:val="clear" w:pos="720"/>
          <w:tab w:val="num" w:pos="426"/>
        </w:tabs>
        <w:ind w:left="426" w:right="3" w:hanging="426"/>
        <w:rPr>
          <w:rFonts w:cs="Arial"/>
        </w:rPr>
      </w:pPr>
      <w:r w:rsidRPr="00084A9D">
        <w:rPr>
          <w:rFonts w:cs="Arial"/>
        </w:rPr>
        <w:lastRenderedPageBreak/>
        <w:t>Zorgt voor de juiste kwantitatieve en kwalitatieve bezetting binnen de betreffende organisatorische eenheid. Maakt hiertoe dienstroosters, overlegt trainingsbehoeften met de leidinggevende en/of P&amp;O en voert (mede) werving- en selectiegesprekken.</w:t>
      </w:r>
    </w:p>
    <w:p w14:paraId="049F83F6" w14:textId="77777777" w:rsidR="00BB0FE3" w:rsidRPr="00084A9D" w:rsidRDefault="00BB0FE3" w:rsidP="00C25D24">
      <w:pPr>
        <w:numPr>
          <w:ilvl w:val="0"/>
          <w:numId w:val="84"/>
        </w:numPr>
        <w:tabs>
          <w:tab w:val="clear" w:pos="720"/>
          <w:tab w:val="num" w:pos="426"/>
        </w:tabs>
        <w:ind w:left="426" w:right="3" w:hanging="426"/>
        <w:rPr>
          <w:rFonts w:cs="Arial"/>
        </w:rPr>
      </w:pPr>
      <w:r w:rsidRPr="00084A9D">
        <w:rPr>
          <w:rFonts w:cs="Arial"/>
        </w:rPr>
        <w:t>Houdt functioneringsgesprekken.</w:t>
      </w:r>
    </w:p>
    <w:p w14:paraId="769616AE" w14:textId="77777777" w:rsidR="00BB0FE3" w:rsidRPr="00084A9D" w:rsidRDefault="00BB0FE3" w:rsidP="00BB0FE3">
      <w:pPr>
        <w:ind w:left="1134" w:right="3" w:hanging="1134"/>
        <w:rPr>
          <w:rFonts w:cs="Arial"/>
          <w:i/>
        </w:rPr>
      </w:pPr>
      <w:r w:rsidRPr="00084A9D">
        <w:rPr>
          <w:rFonts w:cs="Arial"/>
          <w:i/>
        </w:rPr>
        <w:t>Resultaat:</w:t>
      </w:r>
    </w:p>
    <w:p w14:paraId="76F118C1" w14:textId="77777777" w:rsidR="00BB0FE3" w:rsidRPr="00084A9D" w:rsidRDefault="00BB0FE3" w:rsidP="00BB0FE3">
      <w:pPr>
        <w:ind w:right="3"/>
        <w:rPr>
          <w:rFonts w:cs="Arial"/>
          <w:i/>
          <w:iCs/>
        </w:rPr>
      </w:pPr>
      <w:r w:rsidRPr="00084A9D">
        <w:rPr>
          <w:rFonts w:cs="Arial"/>
          <w:i/>
          <w:iCs/>
        </w:rPr>
        <w:t>Medewerkers aangestuurd, zodanig dat zij de doelstellingen ten aanzien van hun werkzaamheden hebben kunnen realiseren.</w:t>
      </w:r>
    </w:p>
    <w:p w14:paraId="1A4F9495" w14:textId="77777777" w:rsidR="00BB0FE3" w:rsidRPr="00084A9D" w:rsidRDefault="00BB0FE3" w:rsidP="00BB0FE3">
      <w:pPr>
        <w:ind w:right="3"/>
        <w:rPr>
          <w:rFonts w:cs="Arial"/>
        </w:rPr>
      </w:pPr>
    </w:p>
    <w:p w14:paraId="7A03E454" w14:textId="77777777" w:rsidR="00BB0FE3" w:rsidRPr="00084A9D" w:rsidRDefault="00BB0FE3" w:rsidP="00BB0FE3">
      <w:pPr>
        <w:ind w:right="3"/>
        <w:outlineLvl w:val="0"/>
        <w:rPr>
          <w:rFonts w:cs="Arial"/>
          <w:i/>
          <w:iCs/>
        </w:rPr>
      </w:pPr>
      <w:r w:rsidRPr="00084A9D">
        <w:rPr>
          <w:rFonts w:cs="Arial"/>
          <w:i/>
          <w:iCs/>
        </w:rPr>
        <w:t>Interne bedrijfsvoering coördineren</w:t>
      </w:r>
    </w:p>
    <w:p w14:paraId="025B604F" w14:textId="77777777" w:rsidR="00BB0FE3" w:rsidRPr="00084A9D" w:rsidRDefault="00BB0FE3" w:rsidP="00C25D24">
      <w:pPr>
        <w:numPr>
          <w:ilvl w:val="0"/>
          <w:numId w:val="85"/>
        </w:numPr>
        <w:tabs>
          <w:tab w:val="clear" w:pos="720"/>
          <w:tab w:val="num" w:pos="426"/>
        </w:tabs>
        <w:ind w:left="426" w:right="3" w:hanging="426"/>
        <w:rPr>
          <w:rFonts w:cs="Arial"/>
        </w:rPr>
      </w:pPr>
      <w:r w:rsidRPr="00084A9D">
        <w:rPr>
          <w:rFonts w:cs="Arial"/>
        </w:rPr>
        <w:t>Coördineert administratieve taken. Houdt budgetten bij.</w:t>
      </w:r>
    </w:p>
    <w:p w14:paraId="068A587F" w14:textId="77777777" w:rsidR="00BB0FE3" w:rsidRPr="00084A9D" w:rsidRDefault="00BB0FE3" w:rsidP="00C25D24">
      <w:pPr>
        <w:numPr>
          <w:ilvl w:val="0"/>
          <w:numId w:val="85"/>
        </w:numPr>
        <w:tabs>
          <w:tab w:val="clear" w:pos="720"/>
          <w:tab w:val="num" w:pos="426"/>
        </w:tabs>
        <w:ind w:left="426" w:right="3" w:hanging="426"/>
        <w:rPr>
          <w:rFonts w:cs="Arial"/>
        </w:rPr>
      </w:pPr>
      <w:r w:rsidRPr="00084A9D">
        <w:rPr>
          <w:rFonts w:cs="Arial"/>
        </w:rPr>
        <w:t>Bewaakt de uitvoering van overleg- en samenwerkingsvormen en neemt hieraan deel.</w:t>
      </w:r>
    </w:p>
    <w:p w14:paraId="0471B08C" w14:textId="77777777" w:rsidR="00BB0FE3" w:rsidRPr="00084A9D" w:rsidRDefault="00BB0FE3" w:rsidP="00C25D24">
      <w:pPr>
        <w:numPr>
          <w:ilvl w:val="0"/>
          <w:numId w:val="85"/>
        </w:numPr>
        <w:tabs>
          <w:tab w:val="clear" w:pos="720"/>
          <w:tab w:val="num" w:pos="426"/>
        </w:tabs>
        <w:ind w:left="426" w:right="3" w:hanging="426"/>
        <w:rPr>
          <w:rFonts w:cs="Arial"/>
        </w:rPr>
      </w:pPr>
      <w:r w:rsidRPr="00084A9D">
        <w:rPr>
          <w:rFonts w:cs="Arial"/>
        </w:rPr>
        <w:t>Fungeert als aanspreekpunt binnen de betreffende organisatorische eenheid.</w:t>
      </w:r>
    </w:p>
    <w:p w14:paraId="188E9C01" w14:textId="77777777" w:rsidR="00BB0FE3" w:rsidRPr="00084A9D" w:rsidRDefault="00BB0FE3" w:rsidP="00C25D24">
      <w:pPr>
        <w:numPr>
          <w:ilvl w:val="0"/>
          <w:numId w:val="85"/>
        </w:numPr>
        <w:tabs>
          <w:tab w:val="clear" w:pos="720"/>
          <w:tab w:val="num" w:pos="426"/>
        </w:tabs>
        <w:ind w:left="426" w:right="3" w:hanging="426"/>
        <w:rPr>
          <w:rFonts w:cs="Arial"/>
        </w:rPr>
      </w:pPr>
      <w:r w:rsidRPr="00084A9D">
        <w:rPr>
          <w:rFonts w:cs="Arial"/>
        </w:rPr>
        <w:t>Voert (indien van toepassing) het dagelijks beheer van de in gebruik zijnde accommodatie en inventaris.</w:t>
      </w:r>
    </w:p>
    <w:p w14:paraId="3203A2F1" w14:textId="77777777" w:rsidR="00BB0FE3" w:rsidRPr="00084A9D" w:rsidRDefault="00BB0FE3" w:rsidP="00C25D24">
      <w:pPr>
        <w:numPr>
          <w:ilvl w:val="0"/>
          <w:numId w:val="85"/>
        </w:numPr>
        <w:tabs>
          <w:tab w:val="clear" w:pos="720"/>
          <w:tab w:val="num" w:pos="426"/>
        </w:tabs>
        <w:ind w:left="426" w:right="3" w:hanging="426"/>
        <w:rPr>
          <w:rFonts w:cs="Arial"/>
        </w:rPr>
      </w:pPr>
      <w:r w:rsidRPr="00084A9D">
        <w:rPr>
          <w:rFonts w:cs="Arial"/>
        </w:rPr>
        <w:t xml:space="preserve">Voert het wachtlijst- en plaatsingsbeleid uit conform door het bestuur/ de directie vastgestelde richtlijnen/ afspraken. Voert intakegesprekken met ouders/ verzorgers van kinderen. </w:t>
      </w:r>
    </w:p>
    <w:p w14:paraId="508EBC8F" w14:textId="77777777" w:rsidR="00BB0FE3" w:rsidRPr="00084A9D" w:rsidRDefault="00BB0FE3" w:rsidP="00C25D24">
      <w:pPr>
        <w:numPr>
          <w:ilvl w:val="0"/>
          <w:numId w:val="85"/>
        </w:numPr>
        <w:tabs>
          <w:tab w:val="clear" w:pos="720"/>
          <w:tab w:val="num" w:pos="426"/>
        </w:tabs>
        <w:ind w:left="426" w:right="3" w:hanging="426"/>
        <w:rPr>
          <w:rFonts w:cs="Arial"/>
        </w:rPr>
      </w:pPr>
      <w:r w:rsidRPr="00084A9D">
        <w:rPr>
          <w:rFonts w:cs="Arial"/>
        </w:rPr>
        <w:t>Behandelt klachten van ouders/ verzorgers volgens richtlijnen en procedures.</w:t>
      </w:r>
    </w:p>
    <w:p w14:paraId="0EE49EF5" w14:textId="77777777" w:rsidR="00BB0FE3" w:rsidRPr="00084A9D" w:rsidRDefault="00BB0FE3" w:rsidP="00C25D24">
      <w:pPr>
        <w:numPr>
          <w:ilvl w:val="0"/>
          <w:numId w:val="85"/>
        </w:numPr>
        <w:tabs>
          <w:tab w:val="clear" w:pos="720"/>
          <w:tab w:val="num" w:pos="426"/>
        </w:tabs>
        <w:ind w:left="426" w:right="3" w:hanging="426"/>
        <w:rPr>
          <w:rFonts w:cs="Arial"/>
        </w:rPr>
      </w:pPr>
      <w:r w:rsidRPr="00084A9D">
        <w:rPr>
          <w:rFonts w:cs="Arial"/>
        </w:rPr>
        <w:t>Heeft een signalerende, analyserende en rapporterende rol naar collega-leidinggevenden en de naast-hogere leidinggevende met betrekking tot knelpunten in de uitvoering en met betrekking tot ontwikkelingen.</w:t>
      </w:r>
    </w:p>
    <w:p w14:paraId="73B2CAC8" w14:textId="77777777" w:rsidR="00BB0FE3" w:rsidRPr="00084A9D" w:rsidRDefault="00BB0FE3" w:rsidP="00BB0FE3">
      <w:pPr>
        <w:ind w:left="1276" w:right="3" w:hanging="1276"/>
        <w:rPr>
          <w:rFonts w:cs="Arial"/>
          <w:i/>
        </w:rPr>
      </w:pPr>
      <w:r w:rsidRPr="00084A9D">
        <w:rPr>
          <w:rFonts w:cs="Arial"/>
          <w:i/>
        </w:rPr>
        <w:t>Resultaat:</w:t>
      </w:r>
    </w:p>
    <w:p w14:paraId="2D1A5A30" w14:textId="77777777" w:rsidR="00BB0FE3" w:rsidRPr="00084A9D" w:rsidRDefault="00BB0FE3" w:rsidP="00BB0FE3">
      <w:pPr>
        <w:ind w:right="3"/>
        <w:rPr>
          <w:rFonts w:cs="Arial"/>
          <w:i/>
          <w:iCs/>
        </w:rPr>
      </w:pPr>
      <w:r w:rsidRPr="00084A9D">
        <w:rPr>
          <w:rFonts w:cs="Arial"/>
          <w:i/>
          <w:iCs/>
        </w:rPr>
        <w:t>Interne bedrijfsvoering is gecoördineerd, zodanig dat de dagelijkse gang van zaken verloopt volgens de richtlijnen die gesteld zijn.</w:t>
      </w:r>
    </w:p>
    <w:p w14:paraId="67029CE8" w14:textId="77777777" w:rsidR="00BB0FE3" w:rsidRPr="00084A9D" w:rsidRDefault="00BB0FE3" w:rsidP="00BB0FE3">
      <w:pPr>
        <w:ind w:right="3"/>
        <w:rPr>
          <w:rFonts w:cs="Arial"/>
        </w:rPr>
      </w:pPr>
    </w:p>
    <w:p w14:paraId="6A4A5655" w14:textId="77777777" w:rsidR="00BB0FE3" w:rsidRPr="00084A9D" w:rsidRDefault="00BB0FE3" w:rsidP="00BB0FE3">
      <w:pPr>
        <w:ind w:right="3"/>
        <w:outlineLvl w:val="0"/>
        <w:rPr>
          <w:rFonts w:cs="Arial"/>
          <w:i/>
          <w:iCs/>
        </w:rPr>
      </w:pPr>
      <w:r w:rsidRPr="00084A9D">
        <w:rPr>
          <w:rFonts w:cs="Arial"/>
          <w:i/>
          <w:iCs/>
        </w:rPr>
        <w:t>Informatie uitwisselen</w:t>
      </w:r>
    </w:p>
    <w:p w14:paraId="40DEE3DB" w14:textId="77777777" w:rsidR="00BB0FE3" w:rsidRPr="00084A9D" w:rsidRDefault="00BB0FE3" w:rsidP="00C25D24">
      <w:pPr>
        <w:numPr>
          <w:ilvl w:val="0"/>
          <w:numId w:val="86"/>
        </w:numPr>
        <w:tabs>
          <w:tab w:val="clear" w:pos="720"/>
          <w:tab w:val="num" w:pos="426"/>
        </w:tabs>
        <w:ind w:left="426" w:right="3" w:hanging="426"/>
        <w:rPr>
          <w:rFonts w:cs="Arial"/>
        </w:rPr>
      </w:pPr>
      <w:r w:rsidRPr="00084A9D">
        <w:rPr>
          <w:rFonts w:cs="Arial"/>
        </w:rPr>
        <w:t>Voert intakegesprekken met ouders/ verzorgers van de kinderen.</w:t>
      </w:r>
    </w:p>
    <w:p w14:paraId="41D80E64" w14:textId="77777777" w:rsidR="00BB0FE3" w:rsidRPr="00084A9D" w:rsidRDefault="00BB0FE3" w:rsidP="00C25D24">
      <w:pPr>
        <w:numPr>
          <w:ilvl w:val="0"/>
          <w:numId w:val="86"/>
        </w:numPr>
        <w:tabs>
          <w:tab w:val="clear" w:pos="720"/>
          <w:tab w:val="num" w:pos="426"/>
        </w:tabs>
        <w:ind w:left="426" w:right="3" w:hanging="426"/>
        <w:rPr>
          <w:rFonts w:cs="Arial"/>
        </w:rPr>
      </w:pPr>
      <w:r w:rsidRPr="00084A9D">
        <w:rPr>
          <w:rFonts w:cs="Arial"/>
        </w:rPr>
        <w:t xml:space="preserve">Onderhoudt contacten met ouders/ verzorgers en fungeert als aanspreekpunt. Spreekt in voorkomende gevallen met ouders/ verzorgers over de ontwikkeling van hun kinderen en bemiddelt </w:t>
      </w:r>
      <w:proofErr w:type="spellStart"/>
      <w:r w:rsidRPr="00084A9D">
        <w:rPr>
          <w:rFonts w:cs="Arial"/>
        </w:rPr>
        <w:t>zonodig</w:t>
      </w:r>
      <w:proofErr w:type="spellEnd"/>
      <w:r w:rsidRPr="00084A9D">
        <w:rPr>
          <w:rFonts w:cs="Arial"/>
        </w:rPr>
        <w:t xml:space="preserve"> in het contact met externe deskundigen. </w:t>
      </w:r>
    </w:p>
    <w:p w14:paraId="18ACF742" w14:textId="77777777" w:rsidR="00BB0FE3" w:rsidRPr="002C6E97" w:rsidRDefault="00BB0FE3" w:rsidP="00BB0FE3">
      <w:pPr>
        <w:pStyle w:val="Plattetekst2"/>
        <w:spacing w:after="0" w:line="240" w:lineRule="auto"/>
        <w:ind w:left="1134" w:right="6" w:hanging="1134"/>
        <w:rPr>
          <w:rFonts w:ascii="Tahoma" w:hAnsi="Tahoma" w:cs="Tahoma"/>
          <w:i/>
        </w:rPr>
      </w:pPr>
      <w:r w:rsidRPr="002C6E97">
        <w:rPr>
          <w:rFonts w:ascii="Tahoma" w:hAnsi="Tahoma" w:cs="Tahoma"/>
          <w:i/>
        </w:rPr>
        <w:t>Resultaat:</w:t>
      </w:r>
    </w:p>
    <w:p w14:paraId="3E966C27" w14:textId="77777777" w:rsidR="00BB0FE3" w:rsidRPr="002C6E97" w:rsidRDefault="00BB0FE3" w:rsidP="00BB0FE3">
      <w:pPr>
        <w:pStyle w:val="Plattetekst2"/>
        <w:spacing w:after="0" w:line="240" w:lineRule="auto"/>
        <w:ind w:right="6"/>
        <w:rPr>
          <w:rFonts w:ascii="Tahoma" w:hAnsi="Tahoma" w:cs="Tahoma"/>
          <w:i/>
          <w:iCs/>
        </w:rPr>
      </w:pPr>
      <w:r w:rsidRPr="002C6E97">
        <w:rPr>
          <w:rFonts w:ascii="Tahoma" w:hAnsi="Tahoma" w:cs="Tahoma"/>
          <w:i/>
          <w:iCs/>
        </w:rPr>
        <w:t xml:space="preserve">Informatie uitgewisseld, zodanig dat zowel ouders/ verzorgers als pedagogisch medewerkers beschikken over de voor de verzorging en begeleiding relevante informatie, zodat het betreffende kind/ de betreffende kinderen zo optimaal mogelijk opgevangen kan/ kunnen worden en </w:t>
      </w:r>
      <w:proofErr w:type="spellStart"/>
      <w:r w:rsidRPr="002C6E97">
        <w:rPr>
          <w:rFonts w:ascii="Tahoma" w:hAnsi="Tahoma" w:cs="Tahoma"/>
          <w:i/>
          <w:iCs/>
        </w:rPr>
        <w:t>zonodig</w:t>
      </w:r>
      <w:proofErr w:type="spellEnd"/>
      <w:r w:rsidRPr="002C6E97">
        <w:rPr>
          <w:rFonts w:ascii="Tahoma" w:hAnsi="Tahoma" w:cs="Tahoma"/>
          <w:i/>
          <w:iCs/>
        </w:rPr>
        <w:t xml:space="preserve"> de juiste externe deskundigen ingeschakeld kunnen worden.</w:t>
      </w:r>
    </w:p>
    <w:p w14:paraId="2BBFF175" w14:textId="77777777" w:rsidR="00BB0FE3" w:rsidRPr="00084A9D" w:rsidRDefault="00BB0FE3" w:rsidP="00BB0FE3">
      <w:pPr>
        <w:ind w:right="3"/>
        <w:rPr>
          <w:rFonts w:cs="Arial"/>
        </w:rPr>
      </w:pPr>
    </w:p>
    <w:p w14:paraId="7D9ECE72" w14:textId="77777777" w:rsidR="00BB0FE3" w:rsidRPr="00084A9D" w:rsidRDefault="00BB0FE3" w:rsidP="00BB0FE3">
      <w:pPr>
        <w:ind w:right="3"/>
        <w:outlineLvl w:val="0"/>
        <w:rPr>
          <w:rFonts w:cs="Arial"/>
          <w:i/>
          <w:iCs/>
        </w:rPr>
      </w:pPr>
      <w:r w:rsidRPr="00084A9D">
        <w:rPr>
          <w:rFonts w:cs="Arial"/>
          <w:i/>
          <w:iCs/>
        </w:rPr>
        <w:t>Processen interne organisatie faciliteren</w:t>
      </w:r>
    </w:p>
    <w:p w14:paraId="5062ED6A" w14:textId="77777777" w:rsidR="00BB0FE3" w:rsidRPr="00084A9D" w:rsidRDefault="00BB0FE3" w:rsidP="00C25D24">
      <w:pPr>
        <w:numPr>
          <w:ilvl w:val="0"/>
          <w:numId w:val="87"/>
        </w:numPr>
        <w:tabs>
          <w:tab w:val="clear" w:pos="720"/>
          <w:tab w:val="num" w:pos="426"/>
        </w:tabs>
        <w:ind w:left="426" w:right="3" w:hanging="426"/>
        <w:rPr>
          <w:rFonts w:cs="Arial"/>
        </w:rPr>
      </w:pPr>
      <w:r w:rsidRPr="00084A9D">
        <w:rPr>
          <w:rFonts w:cs="Arial"/>
        </w:rPr>
        <w:t xml:space="preserve">Heeft een signalerende, analyserende en rapporterende rol naar het hoofdenoverleg en de regiomanager en/of de directie met betrekking tot knelpunten in de uitvoering van het beleid en met betrekking tot ontwikkelingen. </w:t>
      </w:r>
    </w:p>
    <w:p w14:paraId="7E3ADB0A" w14:textId="77777777" w:rsidR="00BB0FE3" w:rsidRPr="00084A9D" w:rsidRDefault="00BB0FE3" w:rsidP="00C25D24">
      <w:pPr>
        <w:numPr>
          <w:ilvl w:val="0"/>
          <w:numId w:val="87"/>
        </w:numPr>
        <w:tabs>
          <w:tab w:val="clear" w:pos="720"/>
          <w:tab w:val="num" w:pos="426"/>
        </w:tabs>
        <w:ind w:left="426" w:right="3" w:hanging="426"/>
        <w:rPr>
          <w:rFonts w:cs="Arial"/>
        </w:rPr>
      </w:pPr>
      <w:r w:rsidRPr="00084A9D">
        <w:rPr>
          <w:rFonts w:cs="Arial"/>
        </w:rPr>
        <w:t>Draagt zorg voor een correcte klachtenbehandeling.</w:t>
      </w:r>
    </w:p>
    <w:p w14:paraId="32F1FF2D" w14:textId="77777777" w:rsidR="00BB0FE3" w:rsidRPr="00084A9D" w:rsidRDefault="00BB0FE3" w:rsidP="00C25D24">
      <w:pPr>
        <w:numPr>
          <w:ilvl w:val="0"/>
          <w:numId w:val="87"/>
        </w:numPr>
        <w:tabs>
          <w:tab w:val="clear" w:pos="720"/>
          <w:tab w:val="num" w:pos="426"/>
        </w:tabs>
        <w:ind w:left="426" w:right="3" w:hanging="426"/>
        <w:rPr>
          <w:rFonts w:cs="Arial"/>
        </w:rPr>
      </w:pPr>
      <w:r w:rsidRPr="00084A9D">
        <w:rPr>
          <w:rFonts w:cs="Arial"/>
        </w:rPr>
        <w:t>Onderhoudt in voorkomende gevallen contacten met inspectie/ brandweer/ gemeente.</w:t>
      </w:r>
    </w:p>
    <w:p w14:paraId="08D73499" w14:textId="77777777" w:rsidR="00BB0FE3" w:rsidRPr="00084A9D" w:rsidRDefault="00BB0FE3" w:rsidP="00C25D24">
      <w:pPr>
        <w:numPr>
          <w:ilvl w:val="0"/>
          <w:numId w:val="87"/>
        </w:numPr>
        <w:tabs>
          <w:tab w:val="clear" w:pos="720"/>
          <w:tab w:val="num" w:pos="426"/>
        </w:tabs>
        <w:ind w:left="426" w:right="3" w:hanging="426"/>
        <w:rPr>
          <w:rFonts w:cs="Arial"/>
        </w:rPr>
      </w:pPr>
      <w:r w:rsidRPr="00084A9D">
        <w:rPr>
          <w:rFonts w:cs="Arial"/>
        </w:rPr>
        <w:t>Neemt deel aan of zit voor bij gebruikelijk werkoverleg.</w:t>
      </w:r>
    </w:p>
    <w:p w14:paraId="43097D7D" w14:textId="77777777" w:rsidR="00BB0FE3" w:rsidRPr="002C6E97" w:rsidRDefault="00BB0FE3" w:rsidP="00BB0FE3">
      <w:pPr>
        <w:pStyle w:val="Plattetekst2"/>
        <w:spacing w:after="0" w:line="240" w:lineRule="auto"/>
        <w:ind w:left="1134" w:right="6" w:hanging="1134"/>
        <w:rPr>
          <w:rFonts w:ascii="Tahoma" w:hAnsi="Tahoma" w:cs="Tahoma"/>
          <w:i/>
        </w:rPr>
      </w:pPr>
      <w:r w:rsidRPr="002C6E97">
        <w:rPr>
          <w:rFonts w:ascii="Tahoma" w:hAnsi="Tahoma" w:cs="Tahoma"/>
          <w:i/>
        </w:rPr>
        <w:t>Resultaat:</w:t>
      </w:r>
    </w:p>
    <w:p w14:paraId="5E200F2E" w14:textId="77777777" w:rsidR="00BB0FE3" w:rsidRPr="002C6E97" w:rsidRDefault="00BB0FE3" w:rsidP="00BB0FE3">
      <w:pPr>
        <w:pStyle w:val="Plattetekst2"/>
        <w:spacing w:after="0" w:line="240" w:lineRule="auto"/>
        <w:ind w:right="6"/>
        <w:rPr>
          <w:rFonts w:ascii="Tahoma" w:hAnsi="Tahoma" w:cs="Tahoma"/>
          <w:b/>
          <w:i/>
          <w:iCs/>
        </w:rPr>
      </w:pPr>
      <w:r w:rsidRPr="002C6E97">
        <w:rPr>
          <w:rFonts w:ascii="Tahoma" w:hAnsi="Tahoma" w:cs="Tahoma"/>
          <w:i/>
          <w:iCs/>
        </w:rPr>
        <w:t>Processen interne organisatie gefaciliteerd, zodanig dat belanghebbenden correct en tijdig geïnformeerd zijn, klachten correct afgehandeld worden en benodigde middelen en voorzieningen aanwezig en in goede staat zijn.</w:t>
      </w:r>
    </w:p>
    <w:p w14:paraId="0EF351B3" w14:textId="77777777" w:rsidR="00BB0FE3" w:rsidRPr="00084A9D" w:rsidRDefault="00BB0FE3" w:rsidP="00BB0FE3">
      <w:pPr>
        <w:ind w:right="3"/>
        <w:outlineLvl w:val="0"/>
        <w:rPr>
          <w:rFonts w:cs="Arial"/>
          <w:b/>
        </w:rPr>
      </w:pPr>
    </w:p>
    <w:p w14:paraId="2791E86A" w14:textId="77777777" w:rsidR="00BB0FE3" w:rsidRDefault="00BB0FE3" w:rsidP="00BB0FE3">
      <w:pPr>
        <w:ind w:right="3"/>
        <w:outlineLvl w:val="0"/>
        <w:rPr>
          <w:rFonts w:cs="Arial"/>
          <w:caps/>
        </w:rPr>
      </w:pPr>
    </w:p>
    <w:p w14:paraId="238E00AD" w14:textId="77777777" w:rsidR="00BB0FE3" w:rsidRDefault="00BB0FE3" w:rsidP="00BB0FE3">
      <w:pPr>
        <w:ind w:right="3"/>
        <w:outlineLvl w:val="0"/>
        <w:rPr>
          <w:rFonts w:cs="Arial"/>
          <w:caps/>
        </w:rPr>
      </w:pPr>
    </w:p>
    <w:p w14:paraId="19BCC258" w14:textId="77777777" w:rsidR="00BB0FE3" w:rsidRPr="00084A9D" w:rsidRDefault="00BB0FE3" w:rsidP="00BB0FE3">
      <w:pPr>
        <w:ind w:right="3"/>
        <w:outlineLvl w:val="0"/>
        <w:rPr>
          <w:rFonts w:cs="Arial"/>
          <w:caps/>
        </w:rPr>
      </w:pPr>
      <w:r w:rsidRPr="00084A9D">
        <w:rPr>
          <w:rFonts w:cs="Arial"/>
          <w:caps/>
        </w:rPr>
        <w:lastRenderedPageBreak/>
        <w:t>Profiel van de functie</w:t>
      </w:r>
    </w:p>
    <w:p w14:paraId="7978671B" w14:textId="77777777" w:rsidR="00BB0FE3" w:rsidRPr="00084A9D" w:rsidRDefault="00BB0FE3" w:rsidP="00BB0FE3">
      <w:pPr>
        <w:ind w:right="3"/>
        <w:outlineLvl w:val="0"/>
        <w:rPr>
          <w:rFonts w:cs="Arial"/>
          <w:i/>
          <w:iCs/>
        </w:rPr>
      </w:pPr>
      <w:r w:rsidRPr="00084A9D">
        <w:rPr>
          <w:rFonts w:cs="Arial"/>
          <w:i/>
          <w:iCs/>
        </w:rPr>
        <w:t>Kennis</w:t>
      </w:r>
    </w:p>
    <w:p w14:paraId="1B187F68" w14:textId="77777777" w:rsidR="00BB0FE3" w:rsidRPr="00084A9D" w:rsidRDefault="00BB0FE3" w:rsidP="00C25D24">
      <w:pPr>
        <w:numPr>
          <w:ilvl w:val="0"/>
          <w:numId w:val="88"/>
        </w:numPr>
        <w:tabs>
          <w:tab w:val="clear" w:pos="720"/>
          <w:tab w:val="num" w:pos="426"/>
        </w:tabs>
        <w:ind w:left="426" w:right="3" w:hanging="426"/>
        <w:rPr>
          <w:rFonts w:cs="Arial"/>
        </w:rPr>
      </w:pPr>
      <w:r w:rsidRPr="00084A9D">
        <w:rPr>
          <w:rFonts w:cs="Arial"/>
        </w:rPr>
        <w:t>HBO werk- en denkniveau.</w:t>
      </w:r>
    </w:p>
    <w:p w14:paraId="15DC715B" w14:textId="77777777" w:rsidR="00BB0FE3" w:rsidRPr="00084A9D" w:rsidRDefault="00BB0FE3" w:rsidP="00C25D24">
      <w:pPr>
        <w:numPr>
          <w:ilvl w:val="0"/>
          <w:numId w:val="88"/>
        </w:numPr>
        <w:tabs>
          <w:tab w:val="clear" w:pos="720"/>
          <w:tab w:val="num" w:pos="426"/>
        </w:tabs>
        <w:ind w:left="426" w:right="3" w:hanging="426"/>
        <w:rPr>
          <w:rFonts w:cs="Arial"/>
        </w:rPr>
      </w:pPr>
      <w:r w:rsidRPr="00084A9D">
        <w:rPr>
          <w:rFonts w:cs="Arial"/>
        </w:rPr>
        <w:t>Pedagogische kennis.</w:t>
      </w:r>
    </w:p>
    <w:p w14:paraId="44F568DB" w14:textId="77777777" w:rsidR="00BB0FE3" w:rsidRPr="00084A9D" w:rsidRDefault="00BB0FE3" w:rsidP="00C25D24">
      <w:pPr>
        <w:numPr>
          <w:ilvl w:val="0"/>
          <w:numId w:val="88"/>
        </w:numPr>
        <w:tabs>
          <w:tab w:val="clear" w:pos="720"/>
          <w:tab w:val="num" w:pos="426"/>
        </w:tabs>
        <w:ind w:left="426" w:right="3" w:hanging="426"/>
        <w:rPr>
          <w:rFonts w:cs="Arial"/>
        </w:rPr>
      </w:pPr>
      <w:r w:rsidRPr="00084A9D">
        <w:rPr>
          <w:rFonts w:cs="Arial"/>
        </w:rPr>
        <w:t xml:space="preserve">Kennis van de organisatorische processen en de richtlijnen van de onderneming. </w:t>
      </w:r>
    </w:p>
    <w:p w14:paraId="15C46743" w14:textId="77777777" w:rsidR="00BB0FE3" w:rsidRPr="00084A9D" w:rsidRDefault="00BB0FE3" w:rsidP="00C25D24">
      <w:pPr>
        <w:numPr>
          <w:ilvl w:val="0"/>
          <w:numId w:val="88"/>
        </w:numPr>
        <w:tabs>
          <w:tab w:val="clear" w:pos="720"/>
          <w:tab w:val="num" w:pos="426"/>
        </w:tabs>
        <w:ind w:left="426" w:right="3" w:hanging="426"/>
        <w:rPr>
          <w:rFonts w:cs="Arial"/>
        </w:rPr>
      </w:pPr>
      <w:r w:rsidRPr="00084A9D">
        <w:rPr>
          <w:rFonts w:cs="Arial"/>
        </w:rPr>
        <w:t>Kennis van en inzicht in groepsdynamische processen.</w:t>
      </w:r>
    </w:p>
    <w:p w14:paraId="2ABA36AE" w14:textId="77777777" w:rsidR="00BB0FE3" w:rsidRPr="00084A9D" w:rsidRDefault="00BB0FE3" w:rsidP="00BB0FE3">
      <w:pPr>
        <w:ind w:right="3"/>
        <w:rPr>
          <w:rFonts w:cs="Arial"/>
        </w:rPr>
      </w:pPr>
    </w:p>
    <w:p w14:paraId="44D073AC" w14:textId="77777777" w:rsidR="00BB0FE3" w:rsidRPr="00084A9D" w:rsidRDefault="00BB0FE3" w:rsidP="00BB0FE3">
      <w:pPr>
        <w:ind w:right="3"/>
        <w:outlineLvl w:val="0"/>
        <w:rPr>
          <w:rFonts w:cs="Arial"/>
          <w:i/>
          <w:iCs/>
        </w:rPr>
      </w:pPr>
      <w:r w:rsidRPr="00084A9D">
        <w:rPr>
          <w:rFonts w:cs="Arial"/>
          <w:i/>
          <w:iCs/>
        </w:rPr>
        <w:t>Specifieke functiekenmerken</w:t>
      </w:r>
    </w:p>
    <w:p w14:paraId="0BF26BBF" w14:textId="77777777" w:rsidR="00BB0FE3" w:rsidRPr="00084A9D" w:rsidRDefault="00BB0FE3" w:rsidP="00C25D24">
      <w:pPr>
        <w:numPr>
          <w:ilvl w:val="0"/>
          <w:numId w:val="89"/>
        </w:numPr>
        <w:tabs>
          <w:tab w:val="clear" w:pos="720"/>
          <w:tab w:val="num" w:pos="426"/>
        </w:tabs>
        <w:ind w:left="426" w:right="3" w:hanging="426"/>
        <w:rPr>
          <w:rFonts w:cs="Arial"/>
        </w:rPr>
      </w:pPr>
      <w:r w:rsidRPr="00084A9D">
        <w:rPr>
          <w:rFonts w:cs="Arial"/>
        </w:rPr>
        <w:t>Leidinggevende capaciteiten en sociale vaardigheden voor het stimuleren en instrueren van medewerkers.</w:t>
      </w:r>
    </w:p>
    <w:p w14:paraId="6E1C4531" w14:textId="77777777" w:rsidR="00BB0FE3" w:rsidRPr="00084A9D" w:rsidRDefault="00BB0FE3" w:rsidP="00C25D24">
      <w:pPr>
        <w:numPr>
          <w:ilvl w:val="0"/>
          <w:numId w:val="89"/>
        </w:numPr>
        <w:tabs>
          <w:tab w:val="clear" w:pos="720"/>
          <w:tab w:val="num" w:pos="426"/>
        </w:tabs>
        <w:ind w:left="426" w:right="3" w:hanging="426"/>
        <w:rPr>
          <w:rFonts w:cs="Arial"/>
        </w:rPr>
      </w:pPr>
      <w:r w:rsidRPr="00084A9D">
        <w:rPr>
          <w:rFonts w:cs="Arial"/>
        </w:rPr>
        <w:t>Plan- en organisatievermogen voor het coördineren en realiseren van werkzaamheden binnen de betreffende organisatorische eenheid.</w:t>
      </w:r>
    </w:p>
    <w:p w14:paraId="4D975B97" w14:textId="77777777" w:rsidR="00BB0FE3" w:rsidRPr="002C6E97" w:rsidRDefault="00BB0FE3" w:rsidP="00C25D24">
      <w:pPr>
        <w:pStyle w:val="StandardText"/>
        <w:numPr>
          <w:ilvl w:val="0"/>
          <w:numId w:val="89"/>
        </w:numPr>
        <w:tabs>
          <w:tab w:val="clear" w:pos="720"/>
          <w:tab w:val="num" w:pos="426"/>
        </w:tabs>
        <w:ind w:left="426" w:right="3" w:hanging="426"/>
        <w:rPr>
          <w:rFonts w:ascii="Tahoma" w:hAnsi="Tahoma" w:cs="Tahoma"/>
        </w:rPr>
      </w:pPr>
      <w:proofErr w:type="spellStart"/>
      <w:r w:rsidRPr="002C6E97">
        <w:rPr>
          <w:rFonts w:ascii="Tahoma" w:hAnsi="Tahoma" w:cs="Tahoma"/>
        </w:rPr>
        <w:t>Pro-actief</w:t>
      </w:r>
      <w:proofErr w:type="spellEnd"/>
      <w:r w:rsidRPr="002C6E97">
        <w:rPr>
          <w:rFonts w:ascii="Tahoma" w:hAnsi="Tahoma" w:cs="Tahoma"/>
        </w:rPr>
        <w:t xml:space="preserve"> en ondernemend in het signaleren en bespreken van consequenties van ontwikkelingen.</w:t>
      </w:r>
    </w:p>
    <w:p w14:paraId="42A1942F" w14:textId="77777777" w:rsidR="00BB0FE3" w:rsidRPr="00084A9D" w:rsidRDefault="00BB0FE3" w:rsidP="00C25D24">
      <w:pPr>
        <w:numPr>
          <w:ilvl w:val="0"/>
          <w:numId w:val="89"/>
        </w:numPr>
        <w:tabs>
          <w:tab w:val="clear" w:pos="720"/>
          <w:tab w:val="num" w:pos="426"/>
        </w:tabs>
        <w:ind w:left="426" w:right="3" w:hanging="426"/>
        <w:rPr>
          <w:rFonts w:cs="Arial"/>
        </w:rPr>
      </w:pPr>
      <w:r w:rsidRPr="00084A9D">
        <w:rPr>
          <w:rFonts w:cs="Arial"/>
        </w:rPr>
        <w:t>Mondelinge en schriftelijke uitdrukkingsvaardigheid voor het onderhouden van contacten binnen en buiten de onderneming en voor het opstellen van werkplannen.</w:t>
      </w:r>
    </w:p>
    <w:p w14:paraId="4BBEB13B" w14:textId="77777777" w:rsidR="00BB0FE3" w:rsidRPr="00084A9D" w:rsidRDefault="00BB0FE3" w:rsidP="00BB0FE3">
      <w:pPr>
        <w:ind w:right="3"/>
        <w:rPr>
          <w:rFonts w:cs="Arial"/>
        </w:rPr>
      </w:pPr>
    </w:p>
    <w:p w14:paraId="6DA1FC52" w14:textId="77777777" w:rsidR="00BB0FE3" w:rsidRPr="00C65294" w:rsidRDefault="00BB0FE3" w:rsidP="00BB0FE3">
      <w:r w:rsidRPr="00084A9D">
        <w:rPr>
          <w:rFonts w:ascii="Verdana" w:hAnsi="Verdana"/>
        </w:rPr>
        <w:br w:type="page"/>
      </w:r>
      <w:r w:rsidRPr="00C65294">
        <w:lastRenderedPageBreak/>
        <w:t>8.</w:t>
      </w:r>
      <w:r w:rsidRPr="00C65294">
        <w:tab/>
        <w:t>HOOFD GASTOUDERBUREAU</w:t>
      </w:r>
    </w:p>
    <w:p w14:paraId="7A59D876" w14:textId="77777777" w:rsidR="00BB0FE3" w:rsidRPr="00084A9D" w:rsidRDefault="00BB0FE3" w:rsidP="00BB0FE3">
      <w:pPr>
        <w:ind w:right="3"/>
        <w:rPr>
          <w:rFonts w:cs="Arial"/>
        </w:rPr>
      </w:pPr>
    </w:p>
    <w:p w14:paraId="63D21EAD" w14:textId="77777777" w:rsidR="00BB0FE3" w:rsidRPr="00084A9D" w:rsidRDefault="00BB0FE3" w:rsidP="00BB0FE3">
      <w:pPr>
        <w:ind w:right="3"/>
        <w:outlineLvl w:val="0"/>
        <w:rPr>
          <w:rFonts w:cs="Arial"/>
          <w:caps/>
        </w:rPr>
      </w:pPr>
      <w:r w:rsidRPr="00084A9D">
        <w:rPr>
          <w:rFonts w:cs="Arial"/>
          <w:caps/>
        </w:rPr>
        <w:t>Algemene kenmerken</w:t>
      </w:r>
    </w:p>
    <w:p w14:paraId="0EEFBDC6" w14:textId="77777777" w:rsidR="00BB0FE3" w:rsidRPr="00084A9D" w:rsidRDefault="00BB0FE3" w:rsidP="00BB0FE3">
      <w:pPr>
        <w:ind w:right="3"/>
        <w:rPr>
          <w:rFonts w:cs="Arial"/>
        </w:rPr>
      </w:pPr>
      <w:r w:rsidRPr="00084A9D">
        <w:rPr>
          <w:rFonts w:cs="Arial"/>
        </w:rPr>
        <w:t>Het gastouderbureau houdt zich bezig met het proces van bemiddeling binnen de gastouderopvang. Gastouders gaan op vrijwillige basis een bemiddelingsovereenkomst met het gastouderbureau aan of zijn in loondienst bij de organisatie. In dat geval is er sprake van een arbeidsovereenkomst. Het hoofd gastouderbureau dat hier beschreven is geeft geen leiding aan gastouders, maar wel aan de bemiddelingsmedewerkers. Indien er sprake is van een hoofd gastouderbureau die wel leiding geeft aan gastouders in loondienst, kan de functie met betrekking tot inschaling het beste vergeleken worden met de functies van (unit-)hoofd en regiomanager.</w:t>
      </w:r>
    </w:p>
    <w:p w14:paraId="1E501020" w14:textId="77777777" w:rsidR="00BB0FE3" w:rsidRPr="00084A9D" w:rsidRDefault="00BB0FE3" w:rsidP="00BB0FE3">
      <w:pPr>
        <w:pStyle w:val="bijschrift"/>
        <w:widowControl/>
        <w:ind w:right="3"/>
        <w:rPr>
          <w:rFonts w:ascii="Verdana" w:eastAsia="Times" w:hAnsi="Verdana" w:cs="Arial"/>
        </w:rPr>
      </w:pPr>
    </w:p>
    <w:p w14:paraId="00876223" w14:textId="77777777" w:rsidR="00BB0FE3" w:rsidRPr="00084A9D" w:rsidRDefault="00BB0FE3" w:rsidP="00BB0FE3">
      <w:pPr>
        <w:ind w:right="3"/>
        <w:outlineLvl w:val="0"/>
        <w:rPr>
          <w:rFonts w:cs="Arial"/>
          <w:caps/>
        </w:rPr>
      </w:pPr>
      <w:r w:rsidRPr="00084A9D">
        <w:rPr>
          <w:rFonts w:cs="Arial"/>
          <w:caps/>
        </w:rPr>
        <w:t>Doel van de functie</w:t>
      </w:r>
    </w:p>
    <w:p w14:paraId="64CC8944" w14:textId="77777777" w:rsidR="00BB0FE3" w:rsidRPr="00084A9D" w:rsidRDefault="00BB0FE3" w:rsidP="00BB0FE3">
      <w:pPr>
        <w:ind w:right="3"/>
        <w:outlineLvl w:val="0"/>
        <w:rPr>
          <w:rFonts w:cs="Arial"/>
        </w:rPr>
      </w:pPr>
      <w:r w:rsidRPr="00084A9D">
        <w:rPr>
          <w:rFonts w:cs="Arial"/>
        </w:rPr>
        <w:t>Het leidinggeven aan het gastouderbureau en het eindverantwoordelijk zijn voor het gastouderbureau.</w:t>
      </w:r>
    </w:p>
    <w:p w14:paraId="15BAEA85" w14:textId="77777777" w:rsidR="00BB0FE3" w:rsidRPr="00084A9D" w:rsidRDefault="00BB0FE3" w:rsidP="00BB0FE3">
      <w:pPr>
        <w:pStyle w:val="Tekstopmerking"/>
        <w:ind w:right="3"/>
        <w:rPr>
          <w:rFonts w:cs="Arial"/>
          <w:lang w:val="nl-NL"/>
        </w:rPr>
      </w:pPr>
    </w:p>
    <w:p w14:paraId="3EC3B613" w14:textId="77777777" w:rsidR="00BB0FE3" w:rsidRPr="00084A9D" w:rsidRDefault="00BB0FE3" w:rsidP="00BB0FE3">
      <w:pPr>
        <w:ind w:right="3"/>
        <w:outlineLvl w:val="0"/>
        <w:rPr>
          <w:rFonts w:cs="Arial"/>
        </w:rPr>
      </w:pPr>
      <w:r w:rsidRPr="00084A9D">
        <w:rPr>
          <w:rFonts w:cs="Arial"/>
        </w:rPr>
        <w:t>ORGANISATORISCHE POSITIE</w:t>
      </w:r>
    </w:p>
    <w:p w14:paraId="752CD4DC" w14:textId="77777777" w:rsidR="00BB0FE3" w:rsidRPr="00084A9D" w:rsidRDefault="00BB0FE3" w:rsidP="00BB0FE3">
      <w:pPr>
        <w:ind w:right="3"/>
        <w:rPr>
          <w:rFonts w:cs="Arial"/>
        </w:rPr>
      </w:pPr>
      <w:r w:rsidRPr="00084A9D">
        <w:rPr>
          <w:rFonts w:cs="Arial"/>
        </w:rPr>
        <w:t>Het hoofd gastouderbureau ressorteert hiërarchisch onder de directeur c.q. het bestuur en geeft hiërarchisch leiding aan de bemiddelingsmedewerkers.</w:t>
      </w:r>
    </w:p>
    <w:p w14:paraId="53EEF395" w14:textId="77777777" w:rsidR="00BB0FE3" w:rsidRPr="00084A9D" w:rsidRDefault="00BB0FE3" w:rsidP="00BB0FE3">
      <w:pPr>
        <w:ind w:right="3"/>
        <w:rPr>
          <w:rFonts w:cs="Arial"/>
        </w:rPr>
      </w:pPr>
    </w:p>
    <w:p w14:paraId="1103781E" w14:textId="77777777" w:rsidR="00BB0FE3" w:rsidRPr="00084A9D" w:rsidRDefault="00BB0FE3" w:rsidP="00BB0FE3">
      <w:pPr>
        <w:ind w:right="3"/>
        <w:outlineLvl w:val="0"/>
        <w:rPr>
          <w:rFonts w:cs="Arial"/>
          <w:caps/>
        </w:rPr>
      </w:pPr>
      <w:r w:rsidRPr="00084A9D">
        <w:rPr>
          <w:rFonts w:cs="Arial"/>
          <w:caps/>
        </w:rPr>
        <w:t>Resultaatgebieden</w:t>
      </w:r>
    </w:p>
    <w:p w14:paraId="4D23DA55" w14:textId="77777777" w:rsidR="00BB0FE3" w:rsidRPr="00084A9D" w:rsidRDefault="00BB0FE3" w:rsidP="00BB0FE3">
      <w:pPr>
        <w:ind w:right="3"/>
        <w:rPr>
          <w:rFonts w:cs="Arial"/>
        </w:rPr>
      </w:pPr>
    </w:p>
    <w:p w14:paraId="737BDAFF" w14:textId="77777777" w:rsidR="00BB0FE3" w:rsidRPr="00084A9D" w:rsidRDefault="00BB0FE3" w:rsidP="00BB0FE3">
      <w:pPr>
        <w:ind w:right="3"/>
        <w:outlineLvl w:val="0"/>
        <w:rPr>
          <w:rFonts w:cs="Arial"/>
          <w:i/>
          <w:iCs/>
        </w:rPr>
      </w:pPr>
      <w:r w:rsidRPr="00084A9D">
        <w:rPr>
          <w:rFonts w:cs="Arial"/>
          <w:i/>
          <w:iCs/>
        </w:rPr>
        <w:t>Beleid voorbereiden</w:t>
      </w:r>
    </w:p>
    <w:p w14:paraId="718D6CF5" w14:textId="77777777" w:rsidR="00BB0FE3" w:rsidRPr="00084A9D" w:rsidRDefault="00BB0FE3" w:rsidP="00C25D24">
      <w:pPr>
        <w:numPr>
          <w:ilvl w:val="0"/>
          <w:numId w:val="90"/>
        </w:numPr>
        <w:tabs>
          <w:tab w:val="clear" w:pos="720"/>
          <w:tab w:val="num" w:pos="426"/>
        </w:tabs>
        <w:ind w:left="426" w:right="3" w:hanging="426"/>
        <w:rPr>
          <w:rFonts w:cs="Arial"/>
        </w:rPr>
      </w:pPr>
      <w:r w:rsidRPr="00084A9D">
        <w:rPr>
          <w:rFonts w:cs="Arial"/>
        </w:rPr>
        <w:t>Ondersteunt de directie/ het bestuur</w:t>
      </w:r>
      <w:r w:rsidRPr="00084A9D">
        <w:rPr>
          <w:rFonts w:cs="Arial"/>
          <w:b/>
        </w:rPr>
        <w:t xml:space="preserve"> </w:t>
      </w:r>
      <w:r w:rsidRPr="00084A9D">
        <w:rPr>
          <w:rFonts w:cs="Arial"/>
        </w:rPr>
        <w:t>bij de voorbereiding van het ondernemingsbeleid ten aanzien van de gastouderopvang, door zich op de hoogte te houden van ontwikkelingen met betrekking tot het kinderopvangbeleid.</w:t>
      </w:r>
    </w:p>
    <w:p w14:paraId="5999EAD0" w14:textId="77777777" w:rsidR="00BB0FE3" w:rsidRPr="00084A9D" w:rsidRDefault="00BB0FE3" w:rsidP="00C25D24">
      <w:pPr>
        <w:numPr>
          <w:ilvl w:val="0"/>
          <w:numId w:val="90"/>
        </w:numPr>
        <w:tabs>
          <w:tab w:val="clear" w:pos="720"/>
          <w:tab w:val="num" w:pos="426"/>
        </w:tabs>
        <w:ind w:left="426" w:right="3" w:hanging="426"/>
        <w:rPr>
          <w:rFonts w:cs="Arial"/>
        </w:rPr>
      </w:pPr>
      <w:r w:rsidRPr="00084A9D">
        <w:rPr>
          <w:rFonts w:cs="Arial"/>
        </w:rPr>
        <w:t>Houdt zich op de hoogte van relevante ontwikkelingen met betrekking tot het kinderopvangbeleid en bereidt mede (op hoofdlijnen) het door de onderneming te voeren beleid voor.</w:t>
      </w:r>
    </w:p>
    <w:p w14:paraId="00D2187D" w14:textId="77777777" w:rsidR="00BB0FE3" w:rsidRPr="00084A9D" w:rsidRDefault="00BB0FE3" w:rsidP="00C25D24">
      <w:pPr>
        <w:numPr>
          <w:ilvl w:val="0"/>
          <w:numId w:val="90"/>
        </w:numPr>
        <w:tabs>
          <w:tab w:val="clear" w:pos="720"/>
          <w:tab w:val="num" w:pos="426"/>
        </w:tabs>
        <w:ind w:left="426" w:right="3" w:hanging="426"/>
        <w:rPr>
          <w:rFonts w:cs="Arial"/>
        </w:rPr>
      </w:pPr>
      <w:r w:rsidRPr="00084A9D">
        <w:rPr>
          <w:rFonts w:cs="Arial"/>
        </w:rPr>
        <w:t>Doet voorstellen voor de begroting, jaarplannen en subsidieaanvragen.</w:t>
      </w:r>
    </w:p>
    <w:p w14:paraId="17022E9B" w14:textId="77777777" w:rsidR="00BB0FE3" w:rsidRPr="00C65294" w:rsidRDefault="00BB0FE3" w:rsidP="00BB0FE3">
      <w:pPr>
        <w:pStyle w:val="Plattetekst2"/>
        <w:spacing w:after="0" w:line="240" w:lineRule="auto"/>
        <w:ind w:left="1134" w:right="6" w:hanging="1134"/>
        <w:rPr>
          <w:rFonts w:ascii="Tahoma" w:hAnsi="Tahoma" w:cs="Tahoma"/>
          <w:i/>
        </w:rPr>
      </w:pPr>
      <w:r w:rsidRPr="00C65294">
        <w:rPr>
          <w:rFonts w:ascii="Tahoma" w:hAnsi="Tahoma" w:cs="Tahoma"/>
          <w:i/>
        </w:rPr>
        <w:t>Resultaat</w:t>
      </w:r>
      <w:r w:rsidRPr="00C65294">
        <w:rPr>
          <w:rFonts w:ascii="Tahoma" w:hAnsi="Tahoma" w:cs="Tahoma"/>
        </w:rPr>
        <w:t>:</w:t>
      </w:r>
    </w:p>
    <w:p w14:paraId="49C2B6D1" w14:textId="77777777" w:rsidR="00BB0FE3" w:rsidRPr="00C65294" w:rsidRDefault="00BB0FE3" w:rsidP="00BB0FE3">
      <w:pPr>
        <w:pStyle w:val="Plattetekst2"/>
        <w:spacing w:after="0" w:line="240" w:lineRule="auto"/>
        <w:ind w:right="6"/>
        <w:rPr>
          <w:rFonts w:ascii="Tahoma" w:hAnsi="Tahoma" w:cs="Tahoma"/>
          <w:i/>
          <w:iCs/>
        </w:rPr>
      </w:pPr>
      <w:r w:rsidRPr="00C65294">
        <w:rPr>
          <w:rFonts w:ascii="Tahoma" w:hAnsi="Tahoma" w:cs="Tahoma"/>
          <w:i/>
          <w:iCs/>
        </w:rPr>
        <w:t>Beleid (mede) voorbereid, zodanig dat er heldere en concrete doelstellingen geformuleerd kunnen worden voor het gastouderbureau.</w:t>
      </w:r>
    </w:p>
    <w:p w14:paraId="4DEC5258" w14:textId="77777777" w:rsidR="00BB0FE3" w:rsidRPr="00084A9D" w:rsidRDefault="00BB0FE3" w:rsidP="00BB0FE3">
      <w:pPr>
        <w:ind w:right="3"/>
        <w:rPr>
          <w:rFonts w:cs="Arial"/>
        </w:rPr>
      </w:pPr>
    </w:p>
    <w:p w14:paraId="7E1FD707" w14:textId="77777777" w:rsidR="00BB0FE3" w:rsidRPr="00084A9D" w:rsidRDefault="00BB0FE3" w:rsidP="00BB0FE3">
      <w:pPr>
        <w:ind w:right="3"/>
        <w:outlineLvl w:val="0"/>
        <w:rPr>
          <w:rFonts w:cs="Arial"/>
          <w:i/>
          <w:iCs/>
        </w:rPr>
      </w:pPr>
      <w:r w:rsidRPr="00084A9D">
        <w:rPr>
          <w:rFonts w:cs="Arial"/>
          <w:i/>
          <w:iCs/>
        </w:rPr>
        <w:t>Beleid implementeren</w:t>
      </w:r>
    </w:p>
    <w:p w14:paraId="26891850" w14:textId="77777777" w:rsidR="00BB0FE3" w:rsidRPr="00084A9D" w:rsidRDefault="00BB0FE3" w:rsidP="00C25D24">
      <w:pPr>
        <w:numPr>
          <w:ilvl w:val="0"/>
          <w:numId w:val="91"/>
        </w:numPr>
        <w:tabs>
          <w:tab w:val="clear" w:pos="720"/>
          <w:tab w:val="num" w:pos="426"/>
        </w:tabs>
        <w:ind w:left="426" w:right="3" w:hanging="426"/>
        <w:rPr>
          <w:rFonts w:cs="Arial"/>
        </w:rPr>
      </w:pPr>
      <w:r w:rsidRPr="00084A9D">
        <w:rPr>
          <w:rFonts w:cs="Arial"/>
        </w:rPr>
        <w:t>Draagt zorg voor het up-to-date houden van het pedagogisch werkplan voor het gastouderbureau (afgestemd op het pedagogisch beleid binnen de onderneming) en voor de uitvoering daarvan.</w:t>
      </w:r>
    </w:p>
    <w:p w14:paraId="747676C6" w14:textId="77777777" w:rsidR="00BB0FE3" w:rsidRPr="00084A9D" w:rsidRDefault="00BB0FE3" w:rsidP="00BB0FE3">
      <w:pPr>
        <w:ind w:left="1134" w:right="3" w:hanging="1134"/>
        <w:rPr>
          <w:rFonts w:cs="Arial"/>
          <w:i/>
        </w:rPr>
      </w:pPr>
      <w:r w:rsidRPr="00084A9D">
        <w:rPr>
          <w:rFonts w:cs="Arial"/>
          <w:i/>
        </w:rPr>
        <w:t>Resultaat</w:t>
      </w:r>
      <w:r w:rsidRPr="00084A9D">
        <w:rPr>
          <w:rFonts w:cs="Arial"/>
        </w:rPr>
        <w:t>:</w:t>
      </w:r>
    </w:p>
    <w:p w14:paraId="7FB76F3B" w14:textId="77777777" w:rsidR="00BB0FE3" w:rsidRPr="00084A9D" w:rsidRDefault="00BB0FE3" w:rsidP="00BB0FE3">
      <w:pPr>
        <w:ind w:right="3"/>
        <w:rPr>
          <w:rFonts w:cs="Arial"/>
          <w:i/>
          <w:iCs/>
        </w:rPr>
      </w:pPr>
      <w:r w:rsidRPr="00084A9D">
        <w:rPr>
          <w:rFonts w:cs="Arial"/>
          <w:i/>
          <w:iCs/>
        </w:rPr>
        <w:t>Pedagogisch beleid geïmplementeerd, zodanig dat de voor het gastouderbureau geformuleerde doelstellingen met betrekking tot vraag- en gastouders behaald kunnen worden.</w:t>
      </w:r>
    </w:p>
    <w:p w14:paraId="3B331A74" w14:textId="77777777" w:rsidR="00BB0FE3" w:rsidRPr="00084A9D" w:rsidRDefault="00BB0FE3" w:rsidP="00BB0FE3">
      <w:pPr>
        <w:ind w:right="3"/>
        <w:rPr>
          <w:rFonts w:cs="Arial"/>
        </w:rPr>
      </w:pPr>
    </w:p>
    <w:p w14:paraId="328A9CE6" w14:textId="77777777" w:rsidR="00BB0FE3" w:rsidRPr="00084A9D" w:rsidRDefault="00BB0FE3" w:rsidP="00BB0FE3">
      <w:pPr>
        <w:ind w:right="3"/>
        <w:rPr>
          <w:rFonts w:cs="Arial"/>
          <w:i/>
          <w:iCs/>
        </w:rPr>
      </w:pPr>
      <w:r w:rsidRPr="00084A9D">
        <w:rPr>
          <w:rFonts w:cs="Arial"/>
          <w:i/>
          <w:iCs/>
        </w:rPr>
        <w:t>Interne processen organisatie faciliteren</w:t>
      </w:r>
    </w:p>
    <w:p w14:paraId="0AB1E558" w14:textId="77777777" w:rsidR="00BB0FE3" w:rsidRPr="00084A9D" w:rsidRDefault="00BB0FE3" w:rsidP="00C25D24">
      <w:pPr>
        <w:numPr>
          <w:ilvl w:val="0"/>
          <w:numId w:val="91"/>
        </w:numPr>
        <w:tabs>
          <w:tab w:val="clear" w:pos="720"/>
          <w:tab w:val="num" w:pos="426"/>
        </w:tabs>
        <w:ind w:left="426" w:right="3" w:hanging="426"/>
        <w:rPr>
          <w:rFonts w:cs="Arial"/>
        </w:rPr>
      </w:pPr>
      <w:r w:rsidRPr="00084A9D">
        <w:rPr>
          <w:rFonts w:cs="Arial"/>
        </w:rPr>
        <w:t>Draagt zorg voor een bij de marktvraag passend bestand van gastouders.</w:t>
      </w:r>
    </w:p>
    <w:p w14:paraId="65B826E0" w14:textId="77777777" w:rsidR="00BB0FE3" w:rsidRPr="00084A9D" w:rsidRDefault="00BB0FE3" w:rsidP="00C25D24">
      <w:pPr>
        <w:numPr>
          <w:ilvl w:val="0"/>
          <w:numId w:val="91"/>
        </w:numPr>
        <w:tabs>
          <w:tab w:val="clear" w:pos="720"/>
          <w:tab w:val="num" w:pos="426"/>
        </w:tabs>
        <w:ind w:left="426" w:right="3" w:hanging="426"/>
        <w:rPr>
          <w:rFonts w:cs="Arial"/>
        </w:rPr>
      </w:pPr>
      <w:r w:rsidRPr="00084A9D">
        <w:rPr>
          <w:rFonts w:cs="Arial"/>
        </w:rPr>
        <w:t>Draagt zorg voor een optimale planning van medewerkers, gastouders en bereikbaarheid van het gastouderbureau.</w:t>
      </w:r>
    </w:p>
    <w:p w14:paraId="64B84B45" w14:textId="77777777" w:rsidR="00BB0FE3" w:rsidRPr="00084A9D" w:rsidRDefault="00BB0FE3" w:rsidP="00C25D24">
      <w:pPr>
        <w:numPr>
          <w:ilvl w:val="0"/>
          <w:numId w:val="91"/>
        </w:numPr>
        <w:tabs>
          <w:tab w:val="clear" w:pos="720"/>
          <w:tab w:val="num" w:pos="426"/>
        </w:tabs>
        <w:ind w:left="426" w:right="3" w:hanging="426"/>
        <w:rPr>
          <w:rFonts w:cs="Arial"/>
        </w:rPr>
      </w:pPr>
      <w:r w:rsidRPr="00084A9D">
        <w:rPr>
          <w:rFonts w:cs="Arial"/>
        </w:rPr>
        <w:t>Draagt zorg voor afstemming met andere gastouderbureaus en andere vormen van kinderopvang.</w:t>
      </w:r>
    </w:p>
    <w:p w14:paraId="0D2C857D" w14:textId="77777777" w:rsidR="00BB0FE3" w:rsidRPr="00084A9D" w:rsidRDefault="00BB0FE3" w:rsidP="00C25D24">
      <w:pPr>
        <w:numPr>
          <w:ilvl w:val="0"/>
          <w:numId w:val="91"/>
        </w:numPr>
        <w:tabs>
          <w:tab w:val="clear" w:pos="720"/>
          <w:tab w:val="num" w:pos="426"/>
        </w:tabs>
        <w:ind w:left="426" w:right="3" w:hanging="426"/>
        <w:rPr>
          <w:rFonts w:cs="Arial"/>
        </w:rPr>
      </w:pPr>
      <w:r w:rsidRPr="00084A9D">
        <w:rPr>
          <w:rFonts w:cs="Arial"/>
        </w:rPr>
        <w:lastRenderedPageBreak/>
        <w:t xml:space="preserve">Evalueert regelmatig en stelt </w:t>
      </w:r>
      <w:proofErr w:type="spellStart"/>
      <w:r w:rsidRPr="00084A9D">
        <w:rPr>
          <w:rFonts w:cs="Arial"/>
        </w:rPr>
        <w:t>zonodig</w:t>
      </w:r>
      <w:proofErr w:type="spellEnd"/>
      <w:r w:rsidRPr="00084A9D">
        <w:rPr>
          <w:rFonts w:cs="Arial"/>
        </w:rPr>
        <w:t xml:space="preserve"> binnen het gastouderbureau toegepaste werkmethoden en procedures bij. Levert tevens een bijdrage aan de ontwikkeling van methodieken ter ondersteuning van de gastouderopvang en maakt deze voor het gastouderbureau.</w:t>
      </w:r>
    </w:p>
    <w:p w14:paraId="0009C3B6" w14:textId="77777777" w:rsidR="00BB0FE3" w:rsidRPr="00084A9D" w:rsidRDefault="00BB0FE3" w:rsidP="00C25D24">
      <w:pPr>
        <w:numPr>
          <w:ilvl w:val="0"/>
          <w:numId w:val="91"/>
        </w:numPr>
        <w:tabs>
          <w:tab w:val="clear" w:pos="720"/>
          <w:tab w:val="num" w:pos="426"/>
        </w:tabs>
        <w:ind w:left="426" w:right="3" w:hanging="426"/>
        <w:rPr>
          <w:rFonts w:cs="Arial"/>
        </w:rPr>
      </w:pPr>
      <w:r w:rsidRPr="00084A9D">
        <w:rPr>
          <w:rFonts w:cs="Arial"/>
        </w:rPr>
        <w:t>Draagt zorg voor de inning en betaling van de gastoudervergoedingen.</w:t>
      </w:r>
    </w:p>
    <w:p w14:paraId="11A5D28B" w14:textId="77777777" w:rsidR="00BB0FE3" w:rsidRPr="00084A9D" w:rsidRDefault="00BB0FE3" w:rsidP="00C25D24">
      <w:pPr>
        <w:numPr>
          <w:ilvl w:val="0"/>
          <w:numId w:val="91"/>
        </w:numPr>
        <w:tabs>
          <w:tab w:val="clear" w:pos="720"/>
          <w:tab w:val="num" w:pos="426"/>
        </w:tabs>
        <w:ind w:left="426" w:right="3" w:hanging="426"/>
        <w:rPr>
          <w:rFonts w:cs="Arial"/>
        </w:rPr>
      </w:pPr>
      <w:r w:rsidRPr="00084A9D">
        <w:rPr>
          <w:rFonts w:cs="Arial"/>
        </w:rPr>
        <w:t>Verricht eventueel (een deel van) de werkzaamheden van de bemiddelingsmedewerker.</w:t>
      </w:r>
    </w:p>
    <w:p w14:paraId="218AE588" w14:textId="77777777" w:rsidR="00BB0FE3" w:rsidRPr="00084A9D" w:rsidRDefault="00BB0FE3" w:rsidP="00C25D24">
      <w:pPr>
        <w:numPr>
          <w:ilvl w:val="0"/>
          <w:numId w:val="91"/>
        </w:numPr>
        <w:tabs>
          <w:tab w:val="clear" w:pos="720"/>
          <w:tab w:val="num" w:pos="426"/>
        </w:tabs>
        <w:ind w:left="426" w:right="3" w:hanging="426"/>
        <w:rPr>
          <w:rFonts w:cs="Arial"/>
        </w:rPr>
      </w:pPr>
      <w:r w:rsidRPr="00084A9D">
        <w:rPr>
          <w:rFonts w:cs="Arial"/>
        </w:rPr>
        <w:t>Neemt deel aan of zit voor bij gebruikelijk werkoverleg.</w:t>
      </w:r>
    </w:p>
    <w:p w14:paraId="68945B07" w14:textId="77777777" w:rsidR="00BB0FE3" w:rsidRPr="00C65294" w:rsidRDefault="00BB0FE3" w:rsidP="00BB0FE3">
      <w:pPr>
        <w:pStyle w:val="Plattetekst2"/>
        <w:spacing w:after="0" w:line="240" w:lineRule="auto"/>
        <w:ind w:left="1134" w:right="6" w:hanging="1134"/>
        <w:rPr>
          <w:rFonts w:ascii="Tahoma" w:hAnsi="Tahoma" w:cs="Tahoma"/>
          <w:i/>
        </w:rPr>
      </w:pPr>
      <w:r w:rsidRPr="00C65294">
        <w:rPr>
          <w:rFonts w:ascii="Tahoma" w:hAnsi="Tahoma" w:cs="Tahoma"/>
          <w:i/>
        </w:rPr>
        <w:t>Resultaat</w:t>
      </w:r>
      <w:r w:rsidRPr="00C65294">
        <w:rPr>
          <w:rFonts w:ascii="Tahoma" w:hAnsi="Tahoma" w:cs="Tahoma"/>
        </w:rPr>
        <w:t>:</w:t>
      </w:r>
    </w:p>
    <w:p w14:paraId="1E751441" w14:textId="77777777" w:rsidR="00BB0FE3" w:rsidRPr="00C65294" w:rsidRDefault="00BB0FE3" w:rsidP="00BB0FE3">
      <w:pPr>
        <w:pStyle w:val="Plattetekst2"/>
        <w:spacing w:after="0" w:line="240" w:lineRule="auto"/>
        <w:ind w:right="6"/>
        <w:rPr>
          <w:rFonts w:ascii="Tahoma" w:hAnsi="Tahoma" w:cs="Tahoma"/>
          <w:i/>
          <w:iCs/>
        </w:rPr>
      </w:pPr>
      <w:r w:rsidRPr="00C65294">
        <w:rPr>
          <w:rFonts w:ascii="Tahoma" w:hAnsi="Tahoma" w:cs="Tahoma"/>
          <w:i/>
          <w:iCs/>
        </w:rPr>
        <w:t>Processen interne organisatie gefaciliteerd, zodanig dat belanghebbenden correct en tijdig geïnformeerd zijn en benodigde middelen en voorzieningen aanwezig en in goede staat zijn.</w:t>
      </w:r>
    </w:p>
    <w:p w14:paraId="0C96CCFF" w14:textId="77777777" w:rsidR="00BB0FE3" w:rsidRPr="00084A9D" w:rsidRDefault="00BB0FE3" w:rsidP="00BB0FE3">
      <w:pPr>
        <w:ind w:right="3"/>
        <w:rPr>
          <w:rFonts w:cs="Arial"/>
          <w:i/>
        </w:rPr>
      </w:pPr>
    </w:p>
    <w:p w14:paraId="1042FBC7" w14:textId="77777777" w:rsidR="00BB0FE3" w:rsidRPr="00084A9D" w:rsidRDefault="00BB0FE3" w:rsidP="00BB0FE3">
      <w:pPr>
        <w:ind w:right="3"/>
        <w:outlineLvl w:val="0"/>
        <w:rPr>
          <w:rFonts w:cs="Arial"/>
          <w:i/>
          <w:iCs/>
        </w:rPr>
      </w:pPr>
      <w:r w:rsidRPr="00084A9D">
        <w:rPr>
          <w:rFonts w:cs="Arial"/>
          <w:i/>
          <w:iCs/>
        </w:rPr>
        <w:t xml:space="preserve">Medewerkers aansturen </w:t>
      </w:r>
    </w:p>
    <w:p w14:paraId="74C1AA0D" w14:textId="77777777" w:rsidR="00BB0FE3" w:rsidRPr="00084A9D" w:rsidRDefault="00BB0FE3" w:rsidP="00C25D24">
      <w:pPr>
        <w:numPr>
          <w:ilvl w:val="0"/>
          <w:numId w:val="92"/>
        </w:numPr>
        <w:tabs>
          <w:tab w:val="clear" w:pos="720"/>
          <w:tab w:val="num" w:pos="426"/>
        </w:tabs>
        <w:ind w:left="426" w:right="3" w:hanging="426"/>
        <w:rPr>
          <w:rFonts w:cs="Arial"/>
        </w:rPr>
      </w:pPr>
      <w:r w:rsidRPr="00084A9D">
        <w:rPr>
          <w:rFonts w:cs="Arial"/>
        </w:rPr>
        <w:t>Geeft leiding aan het gastouderbureau in algemene zin op het gebied van personele aangelegenheden, binnen de daartoe gestelde beleidskaders en geldende richtlijnen (Arbo, kwaliteit).</w:t>
      </w:r>
    </w:p>
    <w:p w14:paraId="44A5ADBB" w14:textId="77777777" w:rsidR="00BB0FE3" w:rsidRPr="00084A9D" w:rsidRDefault="00BB0FE3" w:rsidP="00C25D24">
      <w:pPr>
        <w:numPr>
          <w:ilvl w:val="0"/>
          <w:numId w:val="92"/>
        </w:numPr>
        <w:tabs>
          <w:tab w:val="clear" w:pos="720"/>
          <w:tab w:val="num" w:pos="426"/>
        </w:tabs>
        <w:ind w:left="426" w:right="3" w:hanging="426"/>
        <w:rPr>
          <w:rFonts w:cs="Arial"/>
        </w:rPr>
      </w:pPr>
      <w:r w:rsidRPr="00084A9D">
        <w:rPr>
          <w:rFonts w:cs="Arial"/>
        </w:rPr>
        <w:t xml:space="preserve">Zorgt voor een juiste bezetting (kwantitatief en kwalitatief). Dat wil zeggen dat ook het benodigde kennisniveau wordt vastgesteld en dat (eventueel in samenwerking met </w:t>
      </w:r>
      <w:proofErr w:type="spellStart"/>
      <w:r w:rsidRPr="00084A9D">
        <w:rPr>
          <w:rFonts w:cs="Arial"/>
        </w:rPr>
        <w:t>p&amp;o</w:t>
      </w:r>
      <w:proofErr w:type="spellEnd"/>
      <w:r w:rsidRPr="00084A9D">
        <w:rPr>
          <w:rFonts w:cs="Arial"/>
        </w:rPr>
        <w:t>) zorg wordt gedragen voor het opleiden en trainen van de medewerkers.</w:t>
      </w:r>
    </w:p>
    <w:p w14:paraId="2306C643" w14:textId="77777777" w:rsidR="00BB0FE3" w:rsidRPr="00084A9D" w:rsidRDefault="00BB0FE3" w:rsidP="00C25D24">
      <w:pPr>
        <w:numPr>
          <w:ilvl w:val="0"/>
          <w:numId w:val="92"/>
        </w:numPr>
        <w:tabs>
          <w:tab w:val="clear" w:pos="720"/>
          <w:tab w:val="num" w:pos="426"/>
        </w:tabs>
        <w:ind w:left="426" w:right="3" w:hanging="426"/>
        <w:rPr>
          <w:rFonts w:cs="Arial"/>
        </w:rPr>
      </w:pPr>
      <w:r w:rsidRPr="00084A9D">
        <w:rPr>
          <w:rFonts w:cs="Arial"/>
        </w:rPr>
        <w:t>Houdt functionerings- en beoordelingsgesprekken, bespreekt ontwikkelingen en loopbaanperspectieven.</w:t>
      </w:r>
    </w:p>
    <w:p w14:paraId="55F0BE52" w14:textId="77777777" w:rsidR="00BB0FE3" w:rsidRPr="00C65294" w:rsidRDefault="00BB0FE3" w:rsidP="00BB0FE3">
      <w:pPr>
        <w:pStyle w:val="Plattetekst2"/>
        <w:spacing w:after="0" w:line="240" w:lineRule="auto"/>
        <w:ind w:left="1134" w:right="6" w:hanging="1134"/>
        <w:rPr>
          <w:rFonts w:ascii="Tahoma" w:hAnsi="Tahoma" w:cs="Tahoma"/>
          <w:i/>
        </w:rPr>
      </w:pPr>
      <w:r w:rsidRPr="00C65294">
        <w:rPr>
          <w:rFonts w:ascii="Tahoma" w:hAnsi="Tahoma" w:cs="Tahoma"/>
          <w:i/>
        </w:rPr>
        <w:t>Resultaat</w:t>
      </w:r>
      <w:r w:rsidRPr="00C65294">
        <w:rPr>
          <w:rFonts w:ascii="Tahoma" w:hAnsi="Tahoma" w:cs="Tahoma"/>
        </w:rPr>
        <w:t>:</w:t>
      </w:r>
    </w:p>
    <w:p w14:paraId="0FC242A8" w14:textId="77777777" w:rsidR="00BB0FE3" w:rsidRPr="00C65294" w:rsidRDefault="00BB0FE3" w:rsidP="00BB0FE3">
      <w:pPr>
        <w:pStyle w:val="Plattetekst2"/>
        <w:spacing w:after="0" w:line="240" w:lineRule="auto"/>
        <w:ind w:right="6"/>
        <w:rPr>
          <w:rFonts w:ascii="Tahoma" w:hAnsi="Tahoma" w:cs="Tahoma"/>
          <w:i/>
          <w:iCs/>
        </w:rPr>
      </w:pPr>
      <w:r w:rsidRPr="00C65294">
        <w:rPr>
          <w:rFonts w:ascii="Tahoma" w:hAnsi="Tahoma" w:cs="Tahoma"/>
          <w:i/>
          <w:iCs/>
        </w:rPr>
        <w:t>Medewerkers aangestuurd, zodanig dat zij in staat zijn hun bijdrage te leveren aan het realiseren van de doelstellingen.</w:t>
      </w:r>
    </w:p>
    <w:p w14:paraId="2A83EBF8" w14:textId="77777777" w:rsidR="00BB0FE3" w:rsidRPr="00084A9D" w:rsidRDefault="00BB0FE3" w:rsidP="00BB0FE3">
      <w:pPr>
        <w:ind w:right="3"/>
        <w:rPr>
          <w:rFonts w:cs="Arial"/>
          <w:i/>
        </w:rPr>
      </w:pPr>
    </w:p>
    <w:p w14:paraId="220040C5" w14:textId="77777777" w:rsidR="00BB0FE3" w:rsidRPr="00084A9D" w:rsidRDefault="00BB0FE3" w:rsidP="00BB0FE3">
      <w:pPr>
        <w:ind w:right="3"/>
        <w:outlineLvl w:val="0"/>
        <w:rPr>
          <w:rFonts w:cs="Arial"/>
          <w:i/>
          <w:iCs/>
        </w:rPr>
      </w:pPr>
      <w:r w:rsidRPr="00084A9D">
        <w:rPr>
          <w:rFonts w:cs="Arial"/>
          <w:i/>
          <w:iCs/>
        </w:rPr>
        <w:t>Deskundigheid gastouders bevorderen</w:t>
      </w:r>
    </w:p>
    <w:p w14:paraId="7EC17777" w14:textId="77777777" w:rsidR="00BB0FE3" w:rsidRPr="00084A9D" w:rsidRDefault="00BB0FE3" w:rsidP="00C25D24">
      <w:pPr>
        <w:numPr>
          <w:ilvl w:val="0"/>
          <w:numId w:val="93"/>
        </w:numPr>
        <w:tabs>
          <w:tab w:val="clear" w:pos="720"/>
        </w:tabs>
        <w:ind w:left="426" w:right="3" w:hanging="426"/>
        <w:rPr>
          <w:rFonts w:cs="Arial"/>
        </w:rPr>
      </w:pPr>
      <w:r w:rsidRPr="00084A9D">
        <w:rPr>
          <w:rFonts w:cs="Arial"/>
        </w:rPr>
        <w:t>Stelt deskundigheidsbevorderingsprogramma’s ten behoeve van gastouders samen en draagt zorg voor de ontwikkeling van cursusmateriaal.</w:t>
      </w:r>
    </w:p>
    <w:p w14:paraId="5F110F62" w14:textId="77777777" w:rsidR="00BB0FE3" w:rsidRPr="00C65294" w:rsidRDefault="00BB0FE3" w:rsidP="00BB0FE3">
      <w:pPr>
        <w:pStyle w:val="Plattetekst2"/>
        <w:spacing w:after="0" w:line="240" w:lineRule="auto"/>
        <w:ind w:left="1134" w:right="6" w:hanging="1134"/>
        <w:rPr>
          <w:rFonts w:ascii="Tahoma" w:hAnsi="Tahoma" w:cs="Tahoma"/>
          <w:i/>
        </w:rPr>
      </w:pPr>
      <w:r w:rsidRPr="00C65294">
        <w:rPr>
          <w:rFonts w:ascii="Tahoma" w:hAnsi="Tahoma" w:cs="Tahoma"/>
          <w:i/>
        </w:rPr>
        <w:t>Resultaat</w:t>
      </w:r>
      <w:r w:rsidRPr="00C65294">
        <w:rPr>
          <w:rFonts w:ascii="Tahoma" w:hAnsi="Tahoma" w:cs="Tahoma"/>
        </w:rPr>
        <w:t>:</w:t>
      </w:r>
    </w:p>
    <w:p w14:paraId="2C8805E2" w14:textId="77777777" w:rsidR="00BB0FE3" w:rsidRPr="00C65294" w:rsidRDefault="00BB0FE3" w:rsidP="00BB0FE3">
      <w:pPr>
        <w:pStyle w:val="Plattetekst2"/>
        <w:spacing w:after="0" w:line="240" w:lineRule="auto"/>
        <w:ind w:right="6"/>
        <w:rPr>
          <w:rFonts w:ascii="Tahoma" w:hAnsi="Tahoma" w:cs="Tahoma"/>
          <w:b/>
        </w:rPr>
      </w:pPr>
      <w:r w:rsidRPr="00C65294">
        <w:rPr>
          <w:rFonts w:ascii="Tahoma" w:hAnsi="Tahoma" w:cs="Tahoma"/>
          <w:i/>
          <w:iCs/>
        </w:rPr>
        <w:t>Deskundigheid gastouders bevorderd, zodanig dat zij in staat zijn de kinderen volgens de eisen van de onderneming op te vangen.</w:t>
      </w:r>
    </w:p>
    <w:p w14:paraId="79567C6D" w14:textId="77777777" w:rsidR="00BB0FE3" w:rsidRPr="00084A9D" w:rsidRDefault="00BB0FE3" w:rsidP="00BB0FE3">
      <w:pPr>
        <w:ind w:right="3"/>
        <w:rPr>
          <w:rFonts w:cs="Arial"/>
          <w:b/>
        </w:rPr>
      </w:pPr>
    </w:p>
    <w:p w14:paraId="05F04CD3" w14:textId="77777777" w:rsidR="00BB0FE3" w:rsidRPr="00084A9D" w:rsidRDefault="00BB0FE3" w:rsidP="00BB0FE3">
      <w:pPr>
        <w:ind w:right="3"/>
        <w:outlineLvl w:val="0"/>
        <w:rPr>
          <w:rFonts w:cs="Arial"/>
          <w:caps/>
        </w:rPr>
      </w:pPr>
      <w:r w:rsidRPr="00084A9D">
        <w:rPr>
          <w:rFonts w:cs="Arial"/>
          <w:caps/>
        </w:rPr>
        <w:t>Profiel van de functie</w:t>
      </w:r>
    </w:p>
    <w:p w14:paraId="6EBFEB6E" w14:textId="77777777" w:rsidR="00BB0FE3" w:rsidRPr="00084A9D" w:rsidRDefault="00BB0FE3" w:rsidP="00BB0FE3">
      <w:pPr>
        <w:ind w:right="3"/>
        <w:outlineLvl w:val="0"/>
        <w:rPr>
          <w:rFonts w:cs="Arial"/>
          <w:i/>
          <w:iCs/>
        </w:rPr>
      </w:pPr>
      <w:r w:rsidRPr="00084A9D">
        <w:rPr>
          <w:rFonts w:cs="Arial"/>
          <w:i/>
          <w:iCs/>
        </w:rPr>
        <w:t xml:space="preserve">Kennis </w:t>
      </w:r>
    </w:p>
    <w:p w14:paraId="53B7BE51" w14:textId="77777777" w:rsidR="00BB0FE3" w:rsidRPr="00084A9D" w:rsidRDefault="00BB0FE3" w:rsidP="00C25D24">
      <w:pPr>
        <w:numPr>
          <w:ilvl w:val="0"/>
          <w:numId w:val="93"/>
        </w:numPr>
        <w:tabs>
          <w:tab w:val="clear" w:pos="720"/>
          <w:tab w:val="num" w:pos="426"/>
        </w:tabs>
        <w:ind w:left="426" w:right="3" w:hanging="426"/>
        <w:rPr>
          <w:rFonts w:cs="Arial"/>
        </w:rPr>
      </w:pPr>
      <w:r w:rsidRPr="00084A9D">
        <w:rPr>
          <w:rFonts w:cs="Arial"/>
        </w:rPr>
        <w:t>HBO werk- en denkniveau.</w:t>
      </w:r>
    </w:p>
    <w:p w14:paraId="4B0CFDDF" w14:textId="77777777" w:rsidR="00BB0FE3" w:rsidRPr="00084A9D" w:rsidRDefault="00BB0FE3" w:rsidP="00C25D24">
      <w:pPr>
        <w:numPr>
          <w:ilvl w:val="0"/>
          <w:numId w:val="93"/>
        </w:numPr>
        <w:tabs>
          <w:tab w:val="clear" w:pos="720"/>
          <w:tab w:val="num" w:pos="426"/>
        </w:tabs>
        <w:ind w:left="426" w:right="3" w:hanging="426"/>
        <w:rPr>
          <w:rFonts w:cs="Arial"/>
        </w:rPr>
      </w:pPr>
      <w:r w:rsidRPr="00084A9D">
        <w:rPr>
          <w:rFonts w:cs="Arial"/>
        </w:rPr>
        <w:t>Kennis van en inzicht in de processen van gastouderbureaus.</w:t>
      </w:r>
    </w:p>
    <w:p w14:paraId="4C7422B0" w14:textId="77777777" w:rsidR="00BB0FE3" w:rsidRPr="00084A9D" w:rsidRDefault="00BB0FE3" w:rsidP="00C25D24">
      <w:pPr>
        <w:numPr>
          <w:ilvl w:val="0"/>
          <w:numId w:val="93"/>
        </w:numPr>
        <w:tabs>
          <w:tab w:val="clear" w:pos="720"/>
          <w:tab w:val="num" w:pos="426"/>
        </w:tabs>
        <w:ind w:left="426" w:right="3" w:hanging="426"/>
        <w:rPr>
          <w:rFonts w:cs="Arial"/>
        </w:rPr>
      </w:pPr>
      <w:r w:rsidRPr="00084A9D">
        <w:rPr>
          <w:rFonts w:cs="Arial"/>
        </w:rPr>
        <w:t>Kennis van en inzicht in groepsdynamische processen.</w:t>
      </w:r>
    </w:p>
    <w:p w14:paraId="1E638924" w14:textId="77777777" w:rsidR="00BB0FE3" w:rsidRPr="00084A9D" w:rsidRDefault="00BB0FE3" w:rsidP="00C25D24">
      <w:pPr>
        <w:numPr>
          <w:ilvl w:val="0"/>
          <w:numId w:val="93"/>
        </w:numPr>
        <w:tabs>
          <w:tab w:val="clear" w:pos="720"/>
          <w:tab w:val="num" w:pos="426"/>
        </w:tabs>
        <w:ind w:left="426" w:right="3" w:hanging="426"/>
        <w:rPr>
          <w:rFonts w:cs="Arial"/>
        </w:rPr>
      </w:pPr>
      <w:r w:rsidRPr="00084A9D">
        <w:rPr>
          <w:rFonts w:cs="Arial"/>
        </w:rPr>
        <w:t>Pedagogische kennis.</w:t>
      </w:r>
    </w:p>
    <w:p w14:paraId="6B90DD54" w14:textId="77777777" w:rsidR="00BB0FE3" w:rsidRPr="00084A9D" w:rsidRDefault="00BB0FE3" w:rsidP="00BB0FE3">
      <w:pPr>
        <w:ind w:right="3"/>
        <w:rPr>
          <w:rFonts w:cs="Arial"/>
        </w:rPr>
      </w:pPr>
    </w:p>
    <w:p w14:paraId="2F87C2A6" w14:textId="77777777" w:rsidR="00BB0FE3" w:rsidRPr="00084A9D" w:rsidRDefault="00BB0FE3" w:rsidP="00BB0FE3">
      <w:pPr>
        <w:ind w:right="3"/>
        <w:outlineLvl w:val="0"/>
        <w:rPr>
          <w:rFonts w:cs="Arial"/>
          <w:i/>
          <w:iCs/>
        </w:rPr>
      </w:pPr>
      <w:r w:rsidRPr="00084A9D">
        <w:rPr>
          <w:rFonts w:cs="Arial"/>
          <w:i/>
          <w:iCs/>
        </w:rPr>
        <w:t>Specifieke functiekenmerken</w:t>
      </w:r>
    </w:p>
    <w:p w14:paraId="064319C6" w14:textId="77777777" w:rsidR="00BB0FE3" w:rsidRPr="00084A9D" w:rsidRDefault="00BB0FE3" w:rsidP="00C25D24">
      <w:pPr>
        <w:numPr>
          <w:ilvl w:val="0"/>
          <w:numId w:val="94"/>
        </w:numPr>
        <w:tabs>
          <w:tab w:val="clear" w:pos="720"/>
        </w:tabs>
        <w:ind w:left="426" w:right="3" w:hanging="426"/>
        <w:rPr>
          <w:rFonts w:cs="Arial"/>
        </w:rPr>
      </w:pPr>
      <w:r w:rsidRPr="00084A9D">
        <w:rPr>
          <w:rFonts w:cs="Arial"/>
        </w:rPr>
        <w:t>Sociale vaardigheden voor het motiveren, stimuleren en instrueren van medewerkers.</w:t>
      </w:r>
    </w:p>
    <w:p w14:paraId="57406EA3" w14:textId="77777777" w:rsidR="00BB0FE3" w:rsidRPr="00084A9D" w:rsidRDefault="00BB0FE3" w:rsidP="00C25D24">
      <w:pPr>
        <w:numPr>
          <w:ilvl w:val="0"/>
          <w:numId w:val="94"/>
        </w:numPr>
        <w:tabs>
          <w:tab w:val="clear" w:pos="720"/>
        </w:tabs>
        <w:ind w:left="426" w:right="3" w:hanging="426"/>
        <w:rPr>
          <w:rFonts w:cs="Arial"/>
        </w:rPr>
      </w:pPr>
      <w:r w:rsidRPr="00084A9D">
        <w:rPr>
          <w:rFonts w:cs="Arial"/>
        </w:rPr>
        <w:t>Managementvaardigheden voor het leidinggeven en aansturen van het gastouderbureau.</w:t>
      </w:r>
    </w:p>
    <w:p w14:paraId="5DE13569" w14:textId="77777777" w:rsidR="00BB0FE3" w:rsidRPr="00084A9D" w:rsidRDefault="00BB0FE3" w:rsidP="00C25D24">
      <w:pPr>
        <w:numPr>
          <w:ilvl w:val="0"/>
          <w:numId w:val="94"/>
        </w:numPr>
        <w:tabs>
          <w:tab w:val="clear" w:pos="720"/>
        </w:tabs>
        <w:ind w:left="426" w:right="3" w:hanging="426"/>
        <w:rPr>
          <w:rFonts w:cs="Arial"/>
        </w:rPr>
      </w:pPr>
      <w:r w:rsidRPr="00084A9D">
        <w:rPr>
          <w:rFonts w:cs="Arial"/>
        </w:rPr>
        <w:t>Plan- en organisatievermogen voor het leidinggeven en het matchen van vraag- en gastouders.</w:t>
      </w:r>
    </w:p>
    <w:p w14:paraId="23CAE0F3" w14:textId="77777777" w:rsidR="00BB0FE3" w:rsidRPr="00084A9D" w:rsidRDefault="00BB0FE3" w:rsidP="00BB0FE3">
      <w:pPr>
        <w:ind w:right="3"/>
        <w:rPr>
          <w:rFonts w:cs="Arial"/>
        </w:rPr>
      </w:pPr>
    </w:p>
    <w:p w14:paraId="3924A205" w14:textId="77777777" w:rsidR="00BB0FE3" w:rsidRPr="00084A9D" w:rsidRDefault="00BB0FE3" w:rsidP="00BB0FE3">
      <w:r w:rsidRPr="00084A9D">
        <w:br w:type="page"/>
      </w:r>
      <w:r w:rsidRPr="00084A9D">
        <w:lastRenderedPageBreak/>
        <w:t>9.</w:t>
      </w:r>
      <w:r w:rsidRPr="00084A9D">
        <w:tab/>
        <w:t>LEIDINGGEVENDE STAFAFDELING</w:t>
      </w:r>
    </w:p>
    <w:p w14:paraId="4D686831" w14:textId="77777777" w:rsidR="00BB0FE3" w:rsidRPr="00084A9D" w:rsidRDefault="00BB0FE3" w:rsidP="00BB0FE3">
      <w:pPr>
        <w:ind w:right="3"/>
        <w:rPr>
          <w:rFonts w:cs="Arial"/>
        </w:rPr>
      </w:pPr>
    </w:p>
    <w:p w14:paraId="3971F97E" w14:textId="77777777" w:rsidR="00BB0FE3" w:rsidRPr="00084A9D" w:rsidRDefault="00BB0FE3" w:rsidP="00BB0FE3">
      <w:pPr>
        <w:ind w:right="3"/>
        <w:outlineLvl w:val="0"/>
        <w:rPr>
          <w:rFonts w:cs="Arial"/>
          <w:caps/>
        </w:rPr>
      </w:pPr>
      <w:r w:rsidRPr="00084A9D">
        <w:rPr>
          <w:rFonts w:cs="Arial"/>
          <w:caps/>
        </w:rPr>
        <w:t xml:space="preserve">Algemene kenmerken </w:t>
      </w:r>
    </w:p>
    <w:p w14:paraId="647D1A82" w14:textId="77777777" w:rsidR="00BB0FE3" w:rsidRPr="00084A9D" w:rsidRDefault="00BB0FE3" w:rsidP="00BB0FE3">
      <w:pPr>
        <w:ind w:right="3"/>
        <w:rPr>
          <w:rFonts w:cs="Arial"/>
        </w:rPr>
      </w:pPr>
      <w:r w:rsidRPr="00084A9D">
        <w:rPr>
          <w:rFonts w:cs="Arial"/>
        </w:rPr>
        <w:t xml:space="preserve">De leidinggevende stafafdeling is onder verantwoordelijkheid van de (algemeen) directeur/ directie belast met leidinggevende taken op één of meerdere beleidsgebieden of </w:t>
      </w:r>
      <w:proofErr w:type="spellStart"/>
      <w:r w:rsidRPr="00084A9D">
        <w:rPr>
          <w:rFonts w:cs="Arial"/>
        </w:rPr>
        <w:t>organisatie-onderdelen</w:t>
      </w:r>
      <w:proofErr w:type="spellEnd"/>
      <w:r w:rsidRPr="00084A9D">
        <w:rPr>
          <w:rFonts w:cs="Arial"/>
        </w:rPr>
        <w:t xml:space="preserve"> (personeelszaken, ICT, financiën) en verricht, met in achtneming van de gestelde beleidskaders, hieruit voortvloeiende werkzaamheden op het gebied van ontwikkeling, vaststelling en uitvoering binnen de onderneming.</w:t>
      </w:r>
    </w:p>
    <w:p w14:paraId="2E6ECEDC" w14:textId="77777777" w:rsidR="00BB0FE3" w:rsidRPr="00084A9D" w:rsidRDefault="00BB0FE3" w:rsidP="00BB0FE3">
      <w:pPr>
        <w:ind w:right="3"/>
        <w:rPr>
          <w:rFonts w:cs="Arial"/>
        </w:rPr>
      </w:pPr>
    </w:p>
    <w:p w14:paraId="6C029B65" w14:textId="77777777" w:rsidR="00BB0FE3" w:rsidRPr="00084A9D" w:rsidRDefault="00BB0FE3" w:rsidP="00BB0FE3">
      <w:pPr>
        <w:ind w:right="3"/>
        <w:outlineLvl w:val="0"/>
        <w:rPr>
          <w:rFonts w:cs="Arial"/>
          <w:caps/>
        </w:rPr>
      </w:pPr>
      <w:r w:rsidRPr="00084A9D">
        <w:rPr>
          <w:rFonts w:cs="Arial"/>
          <w:caps/>
        </w:rPr>
        <w:t>Doel van de functie</w:t>
      </w:r>
    </w:p>
    <w:p w14:paraId="3B106ADA" w14:textId="77777777" w:rsidR="00BB0FE3" w:rsidRPr="00084A9D" w:rsidRDefault="00BB0FE3" w:rsidP="00BB0FE3">
      <w:pPr>
        <w:ind w:right="3"/>
        <w:rPr>
          <w:rFonts w:cs="Arial"/>
        </w:rPr>
      </w:pPr>
      <w:r w:rsidRPr="00084A9D">
        <w:rPr>
          <w:rFonts w:cs="Arial"/>
        </w:rPr>
        <w:t>De leidinggevende stafafdeling is belast met de ontwikkeling, de vaststelling en de uitvoering van het beleid van één of meerdere beleidsgebieden met inachtneming van de gestelde beleidskaders en/of met het geven van leiding en sturing aan één of meerdere organisatieonderdelen.</w:t>
      </w:r>
    </w:p>
    <w:p w14:paraId="7FDFFC17" w14:textId="77777777" w:rsidR="00BB0FE3" w:rsidRPr="00084A9D" w:rsidRDefault="00BB0FE3" w:rsidP="00BB0FE3">
      <w:pPr>
        <w:ind w:right="3"/>
        <w:rPr>
          <w:rFonts w:cs="Arial"/>
        </w:rPr>
      </w:pPr>
    </w:p>
    <w:p w14:paraId="4ED708D3" w14:textId="77777777" w:rsidR="00BB0FE3" w:rsidRPr="00084A9D" w:rsidRDefault="00BB0FE3" w:rsidP="00BB0FE3">
      <w:pPr>
        <w:ind w:right="3"/>
        <w:outlineLvl w:val="0"/>
        <w:rPr>
          <w:rFonts w:cs="Arial"/>
          <w:caps/>
        </w:rPr>
      </w:pPr>
      <w:r w:rsidRPr="00084A9D">
        <w:rPr>
          <w:rFonts w:cs="Arial"/>
          <w:caps/>
        </w:rPr>
        <w:t>Organisatorische positie</w:t>
      </w:r>
    </w:p>
    <w:p w14:paraId="2A7A53E8" w14:textId="77777777" w:rsidR="00BB0FE3" w:rsidRPr="00C65294" w:rsidRDefault="00BB0FE3" w:rsidP="00BB0FE3">
      <w:pPr>
        <w:pStyle w:val="StandardText"/>
        <w:ind w:right="3"/>
        <w:rPr>
          <w:rFonts w:ascii="Tahoma" w:hAnsi="Tahoma" w:cs="Tahoma"/>
        </w:rPr>
      </w:pPr>
      <w:r w:rsidRPr="00C65294">
        <w:rPr>
          <w:rFonts w:ascii="Tahoma" w:hAnsi="Tahoma" w:cs="Tahoma"/>
        </w:rPr>
        <w:t>De leidinggevende stafafdeling ressorteert hiërarchisch onder de (algemeen) directeur/ directie. De leidinggevende stafafdeling geeft leiding aan één of meerdere toegewezen beleidsgebieden/ organisatieonderdelen.</w:t>
      </w:r>
    </w:p>
    <w:p w14:paraId="31F1A92C" w14:textId="77777777" w:rsidR="00BB0FE3" w:rsidRPr="00C65294" w:rsidRDefault="00BB0FE3" w:rsidP="00BB0FE3">
      <w:pPr>
        <w:ind w:right="3"/>
        <w:rPr>
          <w:rFonts w:cs="Tahoma"/>
        </w:rPr>
      </w:pPr>
    </w:p>
    <w:p w14:paraId="1EF3D82D" w14:textId="77777777" w:rsidR="00BB0FE3" w:rsidRPr="00084A9D" w:rsidRDefault="00BB0FE3" w:rsidP="00BB0FE3">
      <w:pPr>
        <w:ind w:right="3"/>
        <w:outlineLvl w:val="0"/>
        <w:rPr>
          <w:rFonts w:cs="Arial"/>
          <w:caps/>
        </w:rPr>
      </w:pPr>
      <w:r w:rsidRPr="00084A9D">
        <w:rPr>
          <w:rFonts w:cs="Arial"/>
          <w:caps/>
        </w:rPr>
        <w:t>Resultaatgebieden</w:t>
      </w:r>
    </w:p>
    <w:p w14:paraId="0BB8EC00" w14:textId="77777777" w:rsidR="00BB0FE3" w:rsidRPr="00084A9D" w:rsidRDefault="00BB0FE3" w:rsidP="00BB0FE3">
      <w:pPr>
        <w:ind w:right="3"/>
        <w:rPr>
          <w:rFonts w:cs="Arial"/>
        </w:rPr>
      </w:pPr>
    </w:p>
    <w:p w14:paraId="50427193" w14:textId="77777777" w:rsidR="00BB0FE3" w:rsidRPr="00084A9D" w:rsidRDefault="00BB0FE3" w:rsidP="00BB0FE3">
      <w:pPr>
        <w:ind w:right="3"/>
        <w:outlineLvl w:val="0"/>
        <w:rPr>
          <w:rFonts w:cs="Arial"/>
          <w:i/>
          <w:iCs/>
        </w:rPr>
      </w:pPr>
      <w:r w:rsidRPr="00084A9D">
        <w:rPr>
          <w:rFonts w:cs="Arial"/>
          <w:i/>
          <w:iCs/>
        </w:rPr>
        <w:t>Beleid ontwikkelen en realiseren</w:t>
      </w:r>
    </w:p>
    <w:p w14:paraId="200BE960" w14:textId="77777777" w:rsidR="00BB0FE3" w:rsidRPr="00084A9D" w:rsidRDefault="00BB0FE3" w:rsidP="00C25D24">
      <w:pPr>
        <w:numPr>
          <w:ilvl w:val="0"/>
          <w:numId w:val="95"/>
        </w:numPr>
        <w:tabs>
          <w:tab w:val="clear" w:pos="720"/>
        </w:tabs>
        <w:ind w:left="426" w:right="3" w:hanging="426"/>
        <w:rPr>
          <w:rFonts w:cs="Arial"/>
        </w:rPr>
      </w:pPr>
      <w:r w:rsidRPr="00084A9D">
        <w:rPr>
          <w:rFonts w:cs="Arial"/>
        </w:rPr>
        <w:t>Ontwikkelt, stelt bij en implementeert het interne ondernemingsbeleid en initieert beleidsrelevant onderzoek.</w:t>
      </w:r>
    </w:p>
    <w:p w14:paraId="0404BA9B" w14:textId="77777777" w:rsidR="00BB0FE3" w:rsidRPr="00084A9D" w:rsidRDefault="00BB0FE3" w:rsidP="00C25D24">
      <w:pPr>
        <w:numPr>
          <w:ilvl w:val="0"/>
          <w:numId w:val="95"/>
        </w:numPr>
        <w:tabs>
          <w:tab w:val="clear" w:pos="720"/>
        </w:tabs>
        <w:ind w:left="426" w:right="3" w:hanging="426"/>
        <w:rPr>
          <w:rFonts w:cs="Arial"/>
        </w:rPr>
      </w:pPr>
      <w:r w:rsidRPr="00084A9D">
        <w:rPr>
          <w:rFonts w:cs="Arial"/>
        </w:rPr>
        <w:t>Bereidt mede voor, stuurt aan en draagt zorg voor de totstandkoming van de beleidscyclus aangaande één of meerdere beleidsgebieden/ organisatieonderdelen  met als uitvloeisel daarvan het op- en (doen) vaststellen van het jaarlijkse beleidsplan.</w:t>
      </w:r>
    </w:p>
    <w:p w14:paraId="44777EA9" w14:textId="77777777" w:rsidR="00BB0FE3" w:rsidRPr="00C65294" w:rsidRDefault="00BB0FE3" w:rsidP="00BB0FE3">
      <w:pPr>
        <w:pStyle w:val="StandardText"/>
        <w:ind w:left="1134" w:right="3" w:hanging="1134"/>
        <w:rPr>
          <w:rFonts w:ascii="Tahoma" w:hAnsi="Tahoma" w:cs="Tahoma"/>
          <w:i/>
        </w:rPr>
      </w:pPr>
      <w:r w:rsidRPr="00C65294">
        <w:rPr>
          <w:rFonts w:ascii="Tahoma" w:hAnsi="Tahoma" w:cs="Tahoma"/>
          <w:i/>
        </w:rPr>
        <w:t>Resultaat:</w:t>
      </w:r>
    </w:p>
    <w:p w14:paraId="3742F5A2" w14:textId="77777777" w:rsidR="00BB0FE3" w:rsidRPr="00C65294" w:rsidRDefault="00BB0FE3" w:rsidP="00BB0FE3">
      <w:pPr>
        <w:pStyle w:val="StandardText"/>
        <w:ind w:right="3"/>
        <w:rPr>
          <w:rFonts w:ascii="Tahoma" w:hAnsi="Tahoma" w:cs="Tahoma"/>
          <w:i/>
          <w:iCs/>
        </w:rPr>
      </w:pPr>
      <w:r w:rsidRPr="00C65294">
        <w:rPr>
          <w:rFonts w:ascii="Tahoma" w:hAnsi="Tahoma" w:cs="Tahoma"/>
          <w:i/>
          <w:iCs/>
        </w:rPr>
        <w:t>Beleid ontwikkeld en gerealiseerd, zodanig dat het in concrete doelstellingen vertaalde beleid uitgevoerd kan worden.</w:t>
      </w:r>
    </w:p>
    <w:p w14:paraId="1ED61255" w14:textId="77777777" w:rsidR="00BB0FE3" w:rsidRPr="00084A9D" w:rsidRDefault="00BB0FE3" w:rsidP="00BB0FE3">
      <w:pPr>
        <w:pStyle w:val="StandardText"/>
        <w:ind w:right="3"/>
        <w:rPr>
          <w:rFonts w:cs="Arial"/>
        </w:rPr>
      </w:pPr>
    </w:p>
    <w:p w14:paraId="158A0F7D" w14:textId="77777777" w:rsidR="00BB0FE3" w:rsidRPr="00084A9D" w:rsidRDefault="00BB0FE3" w:rsidP="00BB0FE3">
      <w:pPr>
        <w:ind w:right="3"/>
        <w:outlineLvl w:val="0"/>
        <w:rPr>
          <w:rFonts w:cs="Arial"/>
          <w:i/>
          <w:iCs/>
        </w:rPr>
      </w:pPr>
      <w:r w:rsidRPr="00084A9D">
        <w:rPr>
          <w:rFonts w:cs="Arial"/>
          <w:i/>
          <w:iCs/>
        </w:rPr>
        <w:t>Processen (interne) organisatie faciliteren</w:t>
      </w:r>
    </w:p>
    <w:p w14:paraId="6C80E242" w14:textId="77777777" w:rsidR="00BB0FE3" w:rsidRPr="00084A9D" w:rsidRDefault="00BB0FE3" w:rsidP="00C25D24">
      <w:pPr>
        <w:numPr>
          <w:ilvl w:val="0"/>
          <w:numId w:val="96"/>
        </w:numPr>
        <w:tabs>
          <w:tab w:val="clear" w:pos="720"/>
        </w:tabs>
        <w:ind w:left="426" w:right="3" w:hanging="426"/>
        <w:rPr>
          <w:rFonts w:cs="Arial"/>
        </w:rPr>
      </w:pPr>
      <w:r w:rsidRPr="00084A9D">
        <w:rPr>
          <w:rFonts w:cs="Arial"/>
        </w:rPr>
        <w:t>Schept randvoorwaarden voor de werkuitvoering, waaronder het inkopen van materiële voorzieningen/ middelen.</w:t>
      </w:r>
    </w:p>
    <w:p w14:paraId="2774F27E" w14:textId="77777777" w:rsidR="00BB0FE3" w:rsidRPr="00084A9D" w:rsidRDefault="00BB0FE3" w:rsidP="00C25D24">
      <w:pPr>
        <w:numPr>
          <w:ilvl w:val="0"/>
          <w:numId w:val="96"/>
        </w:numPr>
        <w:tabs>
          <w:tab w:val="clear" w:pos="720"/>
        </w:tabs>
        <w:ind w:left="426" w:right="3" w:hanging="426"/>
        <w:rPr>
          <w:rFonts w:cs="Arial"/>
        </w:rPr>
      </w:pPr>
      <w:r w:rsidRPr="00084A9D">
        <w:rPr>
          <w:rFonts w:cs="Arial"/>
        </w:rPr>
        <w:t>Rapporteert periodiek aan de (algemeen) directeur/ directie over de voortgang van de betreffende afdeling.</w:t>
      </w:r>
    </w:p>
    <w:p w14:paraId="4C8790A2" w14:textId="77777777" w:rsidR="00BB0FE3" w:rsidRPr="00084A9D" w:rsidRDefault="00BB0FE3" w:rsidP="00C25D24">
      <w:pPr>
        <w:numPr>
          <w:ilvl w:val="0"/>
          <w:numId w:val="96"/>
        </w:numPr>
        <w:tabs>
          <w:tab w:val="clear" w:pos="720"/>
        </w:tabs>
        <w:ind w:left="426" w:right="3" w:hanging="426"/>
        <w:rPr>
          <w:rFonts w:cs="Arial"/>
        </w:rPr>
      </w:pPr>
      <w:r w:rsidRPr="00084A9D">
        <w:rPr>
          <w:rFonts w:cs="Arial"/>
        </w:rPr>
        <w:t>Neemt deel aan of zit voor bij gebruikelijk overleg. Neemt indien gebruikelijk deel aan het directie-/ MT-overleg.</w:t>
      </w:r>
    </w:p>
    <w:p w14:paraId="07C46DEC" w14:textId="77777777" w:rsidR="00BB0FE3" w:rsidRPr="00084A9D" w:rsidRDefault="00BB0FE3" w:rsidP="00C25D24">
      <w:pPr>
        <w:numPr>
          <w:ilvl w:val="0"/>
          <w:numId w:val="96"/>
        </w:numPr>
        <w:tabs>
          <w:tab w:val="clear" w:pos="720"/>
        </w:tabs>
        <w:ind w:left="426" w:right="3" w:hanging="426"/>
        <w:rPr>
          <w:rFonts w:cs="Arial"/>
        </w:rPr>
      </w:pPr>
      <w:r w:rsidRPr="00084A9D">
        <w:rPr>
          <w:rFonts w:cs="Arial"/>
        </w:rPr>
        <w:t>Vervangt de (algemeen) directeur bij diens afwezigheid.</w:t>
      </w:r>
    </w:p>
    <w:p w14:paraId="15B9ACC3" w14:textId="77777777" w:rsidR="00BB0FE3" w:rsidRPr="00084A9D" w:rsidRDefault="00BB0FE3" w:rsidP="00C25D24">
      <w:pPr>
        <w:numPr>
          <w:ilvl w:val="0"/>
          <w:numId w:val="96"/>
        </w:numPr>
        <w:tabs>
          <w:tab w:val="clear" w:pos="720"/>
        </w:tabs>
        <w:ind w:left="426" w:right="3" w:hanging="426"/>
        <w:rPr>
          <w:rFonts w:cs="Arial"/>
        </w:rPr>
      </w:pPr>
      <w:r w:rsidRPr="00084A9D">
        <w:rPr>
          <w:rFonts w:cs="Arial"/>
        </w:rPr>
        <w:t>Behartigt de belangen van de onderneming en vertegenwoordigt deze naar buiten.</w:t>
      </w:r>
    </w:p>
    <w:p w14:paraId="0F2566E5" w14:textId="77777777" w:rsidR="00BB0FE3" w:rsidRPr="00C65294" w:rsidRDefault="00BB0FE3" w:rsidP="00BB0FE3">
      <w:pPr>
        <w:pStyle w:val="Plattetekst2"/>
        <w:spacing w:after="0" w:line="240" w:lineRule="auto"/>
        <w:ind w:left="1134" w:right="6" w:hanging="1134"/>
        <w:rPr>
          <w:rFonts w:ascii="Tahoma" w:hAnsi="Tahoma" w:cs="Tahoma"/>
          <w:i/>
        </w:rPr>
      </w:pPr>
      <w:r w:rsidRPr="00C65294">
        <w:rPr>
          <w:rFonts w:ascii="Tahoma" w:hAnsi="Tahoma" w:cs="Tahoma"/>
          <w:i/>
        </w:rPr>
        <w:t xml:space="preserve">Resultaat: </w:t>
      </w:r>
    </w:p>
    <w:p w14:paraId="28E91F8E" w14:textId="77777777" w:rsidR="00BB0FE3" w:rsidRPr="00C65294" w:rsidRDefault="00BB0FE3" w:rsidP="00BB0FE3">
      <w:pPr>
        <w:pStyle w:val="Plattetekst2"/>
        <w:spacing w:after="0" w:line="240" w:lineRule="auto"/>
        <w:ind w:right="6"/>
        <w:rPr>
          <w:rFonts w:ascii="Tahoma" w:hAnsi="Tahoma" w:cs="Tahoma"/>
          <w:i/>
          <w:iCs/>
        </w:rPr>
      </w:pPr>
      <w:r w:rsidRPr="00C65294">
        <w:rPr>
          <w:rFonts w:ascii="Tahoma" w:hAnsi="Tahoma" w:cs="Tahoma"/>
          <w:i/>
          <w:iCs/>
        </w:rPr>
        <w:t>Processen interne organisatie gefaciliteerd, zodanig dat belanghebbenden correct en tijdig geïnformeerd zijn en benodigde middelen en voorzieningen aanwezig en in goede staat zijn.</w:t>
      </w:r>
    </w:p>
    <w:p w14:paraId="126C658D" w14:textId="77777777" w:rsidR="00BB0FE3" w:rsidRPr="00084A9D" w:rsidRDefault="00BB0FE3" w:rsidP="00BB0FE3">
      <w:pPr>
        <w:ind w:right="3"/>
        <w:rPr>
          <w:rFonts w:cs="Arial"/>
        </w:rPr>
      </w:pPr>
    </w:p>
    <w:p w14:paraId="63809954" w14:textId="77777777" w:rsidR="00BB0FE3" w:rsidRPr="00084A9D" w:rsidRDefault="00BB0FE3" w:rsidP="00BB0FE3">
      <w:pPr>
        <w:ind w:right="3"/>
        <w:outlineLvl w:val="0"/>
        <w:rPr>
          <w:rFonts w:cs="Arial"/>
          <w:i/>
          <w:iCs/>
        </w:rPr>
      </w:pPr>
      <w:r w:rsidRPr="00084A9D">
        <w:rPr>
          <w:rFonts w:cs="Arial"/>
          <w:i/>
          <w:iCs/>
        </w:rPr>
        <w:t>Medewerkers aansturen</w:t>
      </w:r>
    </w:p>
    <w:p w14:paraId="578713D1" w14:textId="77777777" w:rsidR="00BB0FE3" w:rsidRPr="00084A9D" w:rsidRDefault="00BB0FE3" w:rsidP="00C25D24">
      <w:pPr>
        <w:numPr>
          <w:ilvl w:val="0"/>
          <w:numId w:val="97"/>
        </w:numPr>
        <w:tabs>
          <w:tab w:val="clear" w:pos="720"/>
        </w:tabs>
        <w:ind w:left="426" w:right="3" w:hanging="426"/>
        <w:rPr>
          <w:rFonts w:cs="Arial"/>
        </w:rPr>
      </w:pPr>
      <w:r w:rsidRPr="00084A9D">
        <w:rPr>
          <w:rFonts w:cs="Arial"/>
        </w:rPr>
        <w:t>Geeft leiding aan de afdeling in algemene zin op het gebied van personele aangelegenheden, binnen de geldende richtlijnen (Arbo, kwaliteit).</w:t>
      </w:r>
    </w:p>
    <w:p w14:paraId="74100CC5" w14:textId="77777777" w:rsidR="00BB0FE3" w:rsidRPr="00084A9D" w:rsidRDefault="00BB0FE3" w:rsidP="00C25D24">
      <w:pPr>
        <w:numPr>
          <w:ilvl w:val="0"/>
          <w:numId w:val="97"/>
        </w:numPr>
        <w:tabs>
          <w:tab w:val="clear" w:pos="720"/>
        </w:tabs>
        <w:ind w:left="426" w:right="3" w:hanging="426"/>
        <w:rPr>
          <w:rFonts w:cs="Arial"/>
        </w:rPr>
      </w:pPr>
      <w:r w:rsidRPr="00084A9D">
        <w:rPr>
          <w:rFonts w:cs="Arial"/>
        </w:rPr>
        <w:t xml:space="preserve">Zorgt voor juiste bezetting (kwantitatief en kwalitatief). Dat wil zeggen dat ook het benodigde kennisniveau wordt vastgesteld en dat er (eventueel in samenwerking met </w:t>
      </w:r>
      <w:r w:rsidRPr="00084A9D">
        <w:rPr>
          <w:rFonts w:cs="Arial"/>
        </w:rPr>
        <w:lastRenderedPageBreak/>
        <w:t xml:space="preserve">P&amp;O) zorg wordt gedragen voor het opleiden en trainen van de medewerkers. Onderhoudt hiertoe </w:t>
      </w:r>
      <w:proofErr w:type="spellStart"/>
      <w:r w:rsidRPr="00084A9D">
        <w:rPr>
          <w:rFonts w:cs="Arial"/>
        </w:rPr>
        <w:t>werkgerelateerde</w:t>
      </w:r>
      <w:proofErr w:type="spellEnd"/>
      <w:r w:rsidRPr="00084A9D">
        <w:rPr>
          <w:rFonts w:cs="Arial"/>
        </w:rPr>
        <w:t xml:space="preserve"> externe contacten in de regio met bijvoorbeeld welzijnsorganisaties en scholen.</w:t>
      </w:r>
    </w:p>
    <w:p w14:paraId="26C6C539" w14:textId="77777777" w:rsidR="00BB0FE3" w:rsidRPr="00084A9D" w:rsidRDefault="00BB0FE3" w:rsidP="00C25D24">
      <w:pPr>
        <w:numPr>
          <w:ilvl w:val="0"/>
          <w:numId w:val="97"/>
        </w:numPr>
        <w:tabs>
          <w:tab w:val="clear" w:pos="720"/>
        </w:tabs>
        <w:ind w:left="426" w:right="3" w:hanging="426"/>
        <w:rPr>
          <w:rFonts w:cs="Arial"/>
        </w:rPr>
      </w:pPr>
      <w:r w:rsidRPr="00084A9D">
        <w:rPr>
          <w:rFonts w:cs="Arial"/>
        </w:rPr>
        <w:t>Houdt functionerings- en beoordelingsgesprekken, bespreekt ontwikkelingen en loopbaanperspectieven.</w:t>
      </w:r>
    </w:p>
    <w:p w14:paraId="3288E5AA" w14:textId="77777777" w:rsidR="00BB0FE3" w:rsidRPr="00C65294" w:rsidRDefault="00BB0FE3" w:rsidP="00BB0FE3">
      <w:pPr>
        <w:pStyle w:val="Plattetekst2"/>
        <w:spacing w:after="0" w:line="240" w:lineRule="auto"/>
        <w:ind w:left="1134" w:right="6" w:hanging="1134"/>
        <w:rPr>
          <w:rFonts w:ascii="Tahoma" w:hAnsi="Tahoma" w:cs="Tahoma"/>
          <w:i/>
        </w:rPr>
      </w:pPr>
      <w:r w:rsidRPr="00C65294">
        <w:rPr>
          <w:rFonts w:ascii="Tahoma" w:hAnsi="Tahoma" w:cs="Tahoma"/>
          <w:i/>
        </w:rPr>
        <w:t xml:space="preserve">Resultaat: </w:t>
      </w:r>
    </w:p>
    <w:p w14:paraId="48DF68F3" w14:textId="77777777" w:rsidR="00BB0FE3" w:rsidRPr="00C65294" w:rsidRDefault="00BB0FE3" w:rsidP="00BB0FE3">
      <w:pPr>
        <w:pStyle w:val="Plattetekst2"/>
        <w:spacing w:after="0" w:line="240" w:lineRule="auto"/>
        <w:ind w:right="6"/>
        <w:rPr>
          <w:rFonts w:ascii="Tahoma" w:hAnsi="Tahoma" w:cs="Tahoma"/>
          <w:i/>
          <w:iCs/>
        </w:rPr>
      </w:pPr>
      <w:r w:rsidRPr="00C65294">
        <w:rPr>
          <w:rFonts w:ascii="Tahoma" w:hAnsi="Tahoma" w:cs="Tahoma"/>
          <w:i/>
          <w:iCs/>
        </w:rPr>
        <w:t>Medewerkers aangestuurd, zodanig dat zij in staat zijn hun bijdrage te leveren aan het realiseren van de doelstellingen.</w:t>
      </w:r>
    </w:p>
    <w:p w14:paraId="3DCA02FA" w14:textId="77777777" w:rsidR="00BB0FE3" w:rsidRPr="00084A9D" w:rsidRDefault="00BB0FE3" w:rsidP="00BB0FE3">
      <w:pPr>
        <w:ind w:right="3"/>
        <w:rPr>
          <w:rFonts w:cs="Arial"/>
          <w:b/>
        </w:rPr>
      </w:pPr>
    </w:p>
    <w:p w14:paraId="09E0FC5A" w14:textId="77777777" w:rsidR="00BB0FE3" w:rsidRPr="00084A9D" w:rsidRDefault="00BB0FE3" w:rsidP="00BB0FE3">
      <w:pPr>
        <w:ind w:right="3"/>
        <w:outlineLvl w:val="0"/>
        <w:rPr>
          <w:rFonts w:cs="Arial"/>
          <w:caps/>
        </w:rPr>
      </w:pPr>
      <w:r w:rsidRPr="00084A9D">
        <w:rPr>
          <w:rFonts w:cs="Arial"/>
          <w:caps/>
        </w:rPr>
        <w:t>Profiel van de functie</w:t>
      </w:r>
    </w:p>
    <w:p w14:paraId="173DBFC5" w14:textId="77777777" w:rsidR="00BB0FE3" w:rsidRPr="00084A9D" w:rsidRDefault="00BB0FE3" w:rsidP="00BB0FE3">
      <w:pPr>
        <w:ind w:right="3"/>
        <w:outlineLvl w:val="0"/>
        <w:rPr>
          <w:rFonts w:cs="Arial"/>
          <w:i/>
          <w:iCs/>
        </w:rPr>
      </w:pPr>
      <w:r w:rsidRPr="00084A9D">
        <w:rPr>
          <w:rFonts w:cs="Arial"/>
          <w:i/>
          <w:iCs/>
        </w:rPr>
        <w:t>Kennis</w:t>
      </w:r>
    </w:p>
    <w:p w14:paraId="36F2AF73" w14:textId="77777777" w:rsidR="00BB0FE3" w:rsidRPr="00084A9D" w:rsidRDefault="00BB0FE3" w:rsidP="00C25D24">
      <w:pPr>
        <w:numPr>
          <w:ilvl w:val="0"/>
          <w:numId w:val="98"/>
        </w:numPr>
        <w:tabs>
          <w:tab w:val="clear" w:pos="720"/>
        </w:tabs>
        <w:ind w:left="426" w:right="3" w:hanging="426"/>
        <w:rPr>
          <w:rFonts w:cs="Arial"/>
        </w:rPr>
      </w:pPr>
      <w:r w:rsidRPr="00084A9D">
        <w:rPr>
          <w:rFonts w:cs="Arial"/>
        </w:rPr>
        <w:t>HBO/ Academisch werk- en denkniveau.</w:t>
      </w:r>
    </w:p>
    <w:p w14:paraId="1741A22D" w14:textId="77777777" w:rsidR="00BB0FE3" w:rsidRPr="00084A9D" w:rsidRDefault="00BB0FE3" w:rsidP="00C25D24">
      <w:pPr>
        <w:numPr>
          <w:ilvl w:val="0"/>
          <w:numId w:val="98"/>
        </w:numPr>
        <w:tabs>
          <w:tab w:val="clear" w:pos="720"/>
        </w:tabs>
        <w:ind w:left="426" w:right="3" w:hanging="426"/>
        <w:rPr>
          <w:rFonts w:cs="Arial"/>
        </w:rPr>
      </w:pPr>
      <w:r w:rsidRPr="00084A9D">
        <w:rPr>
          <w:rFonts w:cs="Arial"/>
        </w:rPr>
        <w:t>Kennis van managementtechnieken, organisatie-, personeels-, financieel- en zorg-/ kwaliteitsbeleid.</w:t>
      </w:r>
    </w:p>
    <w:p w14:paraId="4BF75231" w14:textId="77777777" w:rsidR="00BB0FE3" w:rsidRPr="00084A9D" w:rsidRDefault="00BB0FE3" w:rsidP="00BB0FE3">
      <w:pPr>
        <w:ind w:right="3"/>
        <w:rPr>
          <w:rFonts w:cs="Arial"/>
        </w:rPr>
      </w:pPr>
    </w:p>
    <w:p w14:paraId="6A190454" w14:textId="77777777" w:rsidR="00BB0FE3" w:rsidRPr="00084A9D" w:rsidRDefault="00BB0FE3" w:rsidP="00BB0FE3">
      <w:pPr>
        <w:ind w:right="3"/>
        <w:outlineLvl w:val="0"/>
        <w:rPr>
          <w:rFonts w:cs="Arial"/>
          <w:i/>
          <w:iCs/>
        </w:rPr>
      </w:pPr>
      <w:r w:rsidRPr="00084A9D">
        <w:rPr>
          <w:rFonts w:cs="Arial"/>
          <w:i/>
          <w:iCs/>
        </w:rPr>
        <w:t>Specifieke functiekenmerken</w:t>
      </w:r>
    </w:p>
    <w:p w14:paraId="5CC8053F" w14:textId="77777777" w:rsidR="00BB0FE3" w:rsidRPr="00084A9D" w:rsidRDefault="00BB0FE3" w:rsidP="00C25D24">
      <w:pPr>
        <w:numPr>
          <w:ilvl w:val="0"/>
          <w:numId w:val="99"/>
        </w:numPr>
        <w:tabs>
          <w:tab w:val="clear" w:pos="720"/>
        </w:tabs>
        <w:ind w:left="426" w:right="3" w:hanging="426"/>
        <w:rPr>
          <w:rFonts w:cs="Arial"/>
        </w:rPr>
      </w:pPr>
      <w:r w:rsidRPr="00084A9D">
        <w:rPr>
          <w:rFonts w:cs="Arial"/>
        </w:rPr>
        <w:t>Analytisch vermogen voor het structureren van beleidslijnen uit een complexe hoeveelheid gegevens en het kunnen vertalen van beleidslijnen naar concrete haalbare consistente doelen.</w:t>
      </w:r>
    </w:p>
    <w:p w14:paraId="007E2FF6" w14:textId="77777777" w:rsidR="00BB0FE3" w:rsidRPr="00084A9D" w:rsidRDefault="00BB0FE3" w:rsidP="00C25D24">
      <w:pPr>
        <w:numPr>
          <w:ilvl w:val="0"/>
          <w:numId w:val="99"/>
        </w:numPr>
        <w:tabs>
          <w:tab w:val="clear" w:pos="720"/>
        </w:tabs>
        <w:ind w:left="426" w:right="3" w:hanging="426"/>
        <w:rPr>
          <w:rFonts w:cs="Arial"/>
        </w:rPr>
      </w:pPr>
      <w:r w:rsidRPr="00084A9D">
        <w:rPr>
          <w:rFonts w:cs="Arial"/>
        </w:rPr>
        <w:t>Sociale vaardigheden voor het motiveren, stimuleren en instrueren van medewerkers.</w:t>
      </w:r>
    </w:p>
    <w:p w14:paraId="04029D54" w14:textId="77777777" w:rsidR="00BB0FE3" w:rsidRPr="00084A9D" w:rsidRDefault="00BB0FE3" w:rsidP="00C25D24">
      <w:pPr>
        <w:numPr>
          <w:ilvl w:val="0"/>
          <w:numId w:val="99"/>
        </w:numPr>
        <w:tabs>
          <w:tab w:val="clear" w:pos="720"/>
        </w:tabs>
        <w:ind w:left="426" w:right="3" w:hanging="426"/>
        <w:rPr>
          <w:rFonts w:cs="Arial"/>
        </w:rPr>
      </w:pPr>
      <w:r w:rsidRPr="00084A9D">
        <w:rPr>
          <w:rFonts w:cs="Arial"/>
        </w:rPr>
        <w:t>Managementvaardigheden voor het leidinggeven en aansturen van de afdeling.</w:t>
      </w:r>
    </w:p>
    <w:p w14:paraId="735A5264" w14:textId="77777777" w:rsidR="00BB0FE3" w:rsidRPr="00084A9D" w:rsidRDefault="00BB0FE3" w:rsidP="00C25D24">
      <w:pPr>
        <w:numPr>
          <w:ilvl w:val="0"/>
          <w:numId w:val="99"/>
        </w:numPr>
        <w:tabs>
          <w:tab w:val="clear" w:pos="720"/>
        </w:tabs>
        <w:ind w:left="426" w:right="3" w:hanging="426"/>
        <w:rPr>
          <w:rFonts w:cs="Arial"/>
        </w:rPr>
      </w:pPr>
      <w:r w:rsidRPr="00084A9D">
        <w:rPr>
          <w:rFonts w:cs="Arial"/>
        </w:rPr>
        <w:t>Plan- en organisatievermogen.</w:t>
      </w:r>
    </w:p>
    <w:p w14:paraId="6B17B879" w14:textId="77777777" w:rsidR="00BB0FE3" w:rsidRPr="00084A9D" w:rsidRDefault="00BB0FE3" w:rsidP="00C25D24">
      <w:pPr>
        <w:numPr>
          <w:ilvl w:val="0"/>
          <w:numId w:val="99"/>
        </w:numPr>
        <w:tabs>
          <w:tab w:val="clear" w:pos="720"/>
        </w:tabs>
        <w:ind w:left="426" w:right="3" w:hanging="426"/>
        <w:rPr>
          <w:rFonts w:cs="Arial"/>
        </w:rPr>
      </w:pPr>
      <w:r w:rsidRPr="00084A9D">
        <w:rPr>
          <w:rFonts w:cs="Arial"/>
        </w:rPr>
        <w:t>Mondelinge en schriftelijke uitdrukkingsvaardigheid voor het opstellen van beleidsplannen en het onderhouden van contacten met diverse onderdelen van de onderneming.</w:t>
      </w:r>
    </w:p>
    <w:p w14:paraId="080CFB5D" w14:textId="77777777" w:rsidR="00BB0FE3" w:rsidRPr="00084A9D" w:rsidRDefault="00BB0FE3" w:rsidP="00BB0FE3">
      <w:pPr>
        <w:pStyle w:val="StandardText"/>
        <w:ind w:right="3"/>
        <w:rPr>
          <w:rFonts w:cs="Arial"/>
        </w:rPr>
      </w:pPr>
    </w:p>
    <w:p w14:paraId="7513C692" w14:textId="77777777" w:rsidR="00BB0FE3" w:rsidRPr="00084A9D" w:rsidRDefault="00BB0FE3" w:rsidP="00BB0FE3">
      <w:r w:rsidRPr="00084A9D">
        <w:br w:type="page"/>
      </w:r>
      <w:r w:rsidRPr="00084A9D">
        <w:lastRenderedPageBreak/>
        <w:t>10.</w:t>
      </w:r>
      <w:r w:rsidRPr="00084A9D">
        <w:tab/>
        <w:t>LEIDINGGEVENDE B</w:t>
      </w:r>
    </w:p>
    <w:p w14:paraId="12B5BA31" w14:textId="77777777" w:rsidR="00BB0FE3" w:rsidRPr="00084A9D" w:rsidRDefault="00BB0FE3" w:rsidP="00BB0FE3">
      <w:pPr>
        <w:ind w:right="3"/>
        <w:rPr>
          <w:rFonts w:cs="Arial"/>
        </w:rPr>
      </w:pPr>
      <w:r w:rsidRPr="00084A9D">
        <w:rPr>
          <w:rFonts w:cs="Arial"/>
        </w:rPr>
        <w:br/>
        <w:t>ALGEMENE KENMERKEN</w:t>
      </w:r>
    </w:p>
    <w:p w14:paraId="60B493AF" w14:textId="77777777" w:rsidR="00BB0FE3" w:rsidRPr="00084A9D" w:rsidRDefault="00BB0FE3" w:rsidP="00BB0FE3">
      <w:pPr>
        <w:ind w:right="3"/>
        <w:rPr>
          <w:rFonts w:cs="Arial"/>
          <w:strike/>
        </w:rPr>
      </w:pPr>
      <w:r w:rsidRPr="00084A9D">
        <w:rPr>
          <w:rFonts w:cs="Arial"/>
        </w:rPr>
        <w:t xml:space="preserve">De Leidinggevende B betreft een functie met een strategisch karakter. Onder strategisch karakter wordt in dit verband verstaan dat de Leidinggevende B belast is met de ontwikkeling, vaststelling en uitvoering van het beleid op een of meerdere beleidsgebieden, zoals het primair proces, personeelsbeheer, kwaliteit en financiën. De Leidinggevende B geeft leiding aan een grote organisatorische eenheid (bijvoorbeeld een regio of sector). Binnen deze organisatorische eenheid bestaan kleinere organisatorische eenheden die onder leiding staan van bijvoorbeeld een Leidinggevende A. In de regio of sector vindt de dagelijkse opvang, ontwikkeling en verzorging van groepen kinderen plaats. Over het algemeen betreft het binnen de regio of sector verschillende doelgroepen en soorten opvang, zoals kinderdagverblijven, buitenschoolse, </w:t>
      </w:r>
      <w:proofErr w:type="spellStart"/>
      <w:r w:rsidRPr="00084A9D">
        <w:rPr>
          <w:rFonts w:cs="Arial"/>
        </w:rPr>
        <w:t>tussenschoolse</w:t>
      </w:r>
      <w:proofErr w:type="spellEnd"/>
      <w:r w:rsidRPr="00084A9D">
        <w:rPr>
          <w:rFonts w:cs="Arial"/>
        </w:rPr>
        <w:t xml:space="preserve"> en/of naschoolse opvang.</w:t>
      </w:r>
    </w:p>
    <w:p w14:paraId="0A928F06" w14:textId="77777777" w:rsidR="00BB0FE3" w:rsidRPr="00084A9D" w:rsidRDefault="00BB0FE3" w:rsidP="00BB0FE3">
      <w:pPr>
        <w:ind w:right="3"/>
        <w:rPr>
          <w:rFonts w:cs="Arial"/>
        </w:rPr>
      </w:pPr>
    </w:p>
    <w:p w14:paraId="3385829E" w14:textId="77777777" w:rsidR="00BB0FE3" w:rsidRPr="00084A9D" w:rsidRDefault="00BB0FE3" w:rsidP="00BB0FE3">
      <w:pPr>
        <w:ind w:right="3"/>
        <w:outlineLvl w:val="0"/>
        <w:rPr>
          <w:rFonts w:cs="Arial"/>
        </w:rPr>
      </w:pPr>
      <w:r w:rsidRPr="00084A9D">
        <w:rPr>
          <w:rFonts w:cs="Arial"/>
        </w:rPr>
        <w:t>DOEL VAN DE FUNCTIE</w:t>
      </w:r>
    </w:p>
    <w:p w14:paraId="23F0AC09" w14:textId="77777777" w:rsidR="00BB0FE3" w:rsidRPr="00084A9D" w:rsidRDefault="00BB0FE3" w:rsidP="00BB0FE3">
      <w:pPr>
        <w:ind w:right="3"/>
        <w:rPr>
          <w:rFonts w:cs="Arial"/>
        </w:rPr>
      </w:pPr>
      <w:r w:rsidRPr="00084A9D">
        <w:rPr>
          <w:rFonts w:cs="Arial"/>
        </w:rPr>
        <w:t>Het realiseren van de operationele, beleidsmatige, financiële en personele doelstellingen binnen de betreffende organisatorische eenheid en het waarborgen dat de dienstverlening van deze organisatorische eenheid op korte en lange termijn aansluit bij de marktontwikkelingen en -eisen. De Leidinggevende B is verantwoordelijk voor de uitvoering en realisatie van het strategische beleid.</w:t>
      </w:r>
    </w:p>
    <w:p w14:paraId="6304976E" w14:textId="77777777" w:rsidR="00BB0FE3" w:rsidRPr="00084A9D" w:rsidRDefault="00BB0FE3" w:rsidP="00BB0FE3">
      <w:pPr>
        <w:ind w:right="3"/>
        <w:rPr>
          <w:rFonts w:cs="Arial"/>
          <w:i/>
        </w:rPr>
      </w:pPr>
    </w:p>
    <w:p w14:paraId="42323FB6" w14:textId="77777777" w:rsidR="00BB0FE3" w:rsidRPr="00084A9D" w:rsidRDefault="00BB0FE3" w:rsidP="00BB0FE3">
      <w:pPr>
        <w:ind w:right="3"/>
        <w:outlineLvl w:val="0"/>
        <w:rPr>
          <w:rFonts w:cs="Arial"/>
          <w:caps/>
        </w:rPr>
      </w:pPr>
      <w:r w:rsidRPr="00084A9D">
        <w:rPr>
          <w:rFonts w:cs="Arial"/>
          <w:caps/>
        </w:rPr>
        <w:t>Organisatorische positie</w:t>
      </w:r>
    </w:p>
    <w:p w14:paraId="1CC30069" w14:textId="77777777" w:rsidR="00BB0FE3" w:rsidRPr="00084A9D" w:rsidRDefault="00BB0FE3" w:rsidP="00BB0FE3">
      <w:pPr>
        <w:ind w:right="3"/>
        <w:rPr>
          <w:rFonts w:cs="Arial"/>
        </w:rPr>
      </w:pPr>
      <w:r w:rsidRPr="00084A9D">
        <w:rPr>
          <w:rFonts w:cs="Arial"/>
        </w:rPr>
        <w:t>De Leidinggevende B ressorteert hiërarchisch onder de Directeur. De Leidinggevende B geeft hiërarchisch leiding aan een grote organisatorische eenheid.</w:t>
      </w:r>
    </w:p>
    <w:p w14:paraId="7FF38712" w14:textId="77777777" w:rsidR="00BB0FE3" w:rsidRPr="00084A9D" w:rsidRDefault="00BB0FE3" w:rsidP="00BB0FE3">
      <w:pPr>
        <w:ind w:right="3"/>
        <w:rPr>
          <w:rFonts w:cs="Arial"/>
        </w:rPr>
      </w:pPr>
    </w:p>
    <w:p w14:paraId="3C91AFF5" w14:textId="77777777" w:rsidR="00BB0FE3" w:rsidRPr="00084A9D" w:rsidRDefault="00BB0FE3" w:rsidP="00BB0FE3">
      <w:pPr>
        <w:ind w:right="3"/>
        <w:outlineLvl w:val="0"/>
        <w:rPr>
          <w:rFonts w:cs="Arial"/>
        </w:rPr>
      </w:pPr>
      <w:r w:rsidRPr="00084A9D">
        <w:rPr>
          <w:rFonts w:cs="Arial"/>
        </w:rPr>
        <w:t>RESULTAATGEBIEDEN</w:t>
      </w:r>
    </w:p>
    <w:p w14:paraId="3C180B91" w14:textId="77777777" w:rsidR="00BB0FE3" w:rsidRPr="00084A9D" w:rsidRDefault="00BB0FE3" w:rsidP="00BB0FE3">
      <w:pPr>
        <w:ind w:right="3"/>
        <w:rPr>
          <w:rFonts w:cs="Arial"/>
        </w:rPr>
      </w:pPr>
    </w:p>
    <w:p w14:paraId="0180910C" w14:textId="77777777" w:rsidR="00BB0FE3" w:rsidRPr="00084A9D" w:rsidRDefault="00BB0FE3" w:rsidP="00BB0FE3">
      <w:pPr>
        <w:ind w:right="3"/>
        <w:outlineLvl w:val="0"/>
        <w:rPr>
          <w:rFonts w:cs="Arial"/>
          <w:i/>
          <w:iCs/>
        </w:rPr>
      </w:pPr>
      <w:r w:rsidRPr="00084A9D">
        <w:rPr>
          <w:rFonts w:cs="Arial"/>
          <w:i/>
          <w:iCs/>
        </w:rPr>
        <w:t>Strategisch beleid voorbereiden en realiseren</w:t>
      </w:r>
    </w:p>
    <w:p w14:paraId="3C4924E5" w14:textId="77777777" w:rsidR="00BB0FE3" w:rsidRPr="00084A9D" w:rsidRDefault="00BB0FE3" w:rsidP="00C25D24">
      <w:pPr>
        <w:numPr>
          <w:ilvl w:val="0"/>
          <w:numId w:val="100"/>
        </w:numPr>
        <w:tabs>
          <w:tab w:val="clear" w:pos="720"/>
          <w:tab w:val="num" w:pos="426"/>
        </w:tabs>
        <w:ind w:left="426" w:right="3" w:hanging="426"/>
        <w:rPr>
          <w:rFonts w:cs="Arial"/>
        </w:rPr>
      </w:pPr>
      <w:r w:rsidRPr="00084A9D">
        <w:rPr>
          <w:rFonts w:cs="Arial"/>
        </w:rPr>
        <w:t xml:space="preserve">Draagt bij aan de ontwikkeling en voorbereiding van het totale strategische beleid. </w:t>
      </w:r>
    </w:p>
    <w:p w14:paraId="5D192D1F" w14:textId="77777777" w:rsidR="00BB0FE3" w:rsidRPr="00084A9D" w:rsidRDefault="00BB0FE3" w:rsidP="00C25D24">
      <w:pPr>
        <w:numPr>
          <w:ilvl w:val="0"/>
          <w:numId w:val="100"/>
        </w:numPr>
        <w:tabs>
          <w:tab w:val="clear" w:pos="720"/>
          <w:tab w:val="num" w:pos="426"/>
        </w:tabs>
        <w:ind w:left="426" w:right="3" w:hanging="426"/>
        <w:rPr>
          <w:rFonts w:cs="Arial"/>
        </w:rPr>
      </w:pPr>
      <w:r w:rsidRPr="00084A9D">
        <w:rPr>
          <w:rFonts w:cs="Arial"/>
        </w:rPr>
        <w:t>Signaleert ontwikkelingen met betrekking tot kinderopvang en maatschappij en vertaalt deze naar mogelijkheden voor nieuwe dienstverlening en ondernemingsbeleid.</w:t>
      </w:r>
    </w:p>
    <w:p w14:paraId="29E4F1F4" w14:textId="77777777" w:rsidR="00BB0FE3" w:rsidRPr="00084A9D" w:rsidRDefault="00BB0FE3" w:rsidP="00C25D24">
      <w:pPr>
        <w:numPr>
          <w:ilvl w:val="0"/>
          <w:numId w:val="100"/>
        </w:numPr>
        <w:tabs>
          <w:tab w:val="clear" w:pos="720"/>
          <w:tab w:val="num" w:pos="426"/>
        </w:tabs>
        <w:ind w:left="426" w:right="3" w:hanging="426"/>
        <w:rPr>
          <w:rFonts w:cs="Arial"/>
        </w:rPr>
      </w:pPr>
      <w:r w:rsidRPr="00084A9D">
        <w:rPr>
          <w:rFonts w:cs="Arial"/>
        </w:rPr>
        <w:t>Vertaalt het strategische beleid van de onderneming naar specifieke doelstellingen voor de betreffende organisatorische eenheid en voert deze uit.</w:t>
      </w:r>
    </w:p>
    <w:p w14:paraId="4F22E280" w14:textId="77777777" w:rsidR="00BB0FE3" w:rsidRPr="00084A9D" w:rsidRDefault="00BB0FE3" w:rsidP="00C25D24">
      <w:pPr>
        <w:numPr>
          <w:ilvl w:val="0"/>
          <w:numId w:val="100"/>
        </w:numPr>
        <w:tabs>
          <w:tab w:val="clear" w:pos="720"/>
          <w:tab w:val="num" w:pos="426"/>
        </w:tabs>
        <w:ind w:left="426" w:right="3" w:hanging="426"/>
        <w:rPr>
          <w:rFonts w:cs="Arial"/>
        </w:rPr>
      </w:pPr>
      <w:r w:rsidRPr="00084A9D">
        <w:rPr>
          <w:rFonts w:cs="Arial"/>
        </w:rPr>
        <w:t>Stelt (beleids-)plannen en -rapportages op.</w:t>
      </w:r>
    </w:p>
    <w:p w14:paraId="08581F92" w14:textId="77777777" w:rsidR="00BB0FE3" w:rsidRPr="00084A9D" w:rsidRDefault="00BB0FE3" w:rsidP="00BB0FE3">
      <w:pPr>
        <w:ind w:left="1134" w:right="3" w:hanging="1134"/>
        <w:rPr>
          <w:rFonts w:cs="Arial"/>
          <w:i/>
        </w:rPr>
      </w:pPr>
      <w:r w:rsidRPr="00084A9D">
        <w:rPr>
          <w:rFonts w:cs="Arial"/>
          <w:i/>
        </w:rPr>
        <w:t>Resultaat:</w:t>
      </w:r>
    </w:p>
    <w:p w14:paraId="37BFDA10" w14:textId="77777777" w:rsidR="00BB0FE3" w:rsidRPr="00084A9D" w:rsidRDefault="00BB0FE3" w:rsidP="00BB0FE3">
      <w:pPr>
        <w:ind w:right="3"/>
        <w:rPr>
          <w:rFonts w:cs="Arial"/>
          <w:i/>
          <w:iCs/>
        </w:rPr>
      </w:pPr>
      <w:r w:rsidRPr="00084A9D">
        <w:rPr>
          <w:rFonts w:cs="Arial"/>
          <w:i/>
          <w:iCs/>
        </w:rPr>
        <w:t>Beleid voorbereid en gerealiseerd, zodanig dat heldere en concrete doelstellingen (binnen het verantwoordelijkhedengebied) geformuleerd en behaald zijn op de verschillende (beleids-)terreinen.</w:t>
      </w:r>
    </w:p>
    <w:p w14:paraId="561D703A" w14:textId="77777777" w:rsidR="00BB0FE3" w:rsidRPr="00084A9D" w:rsidRDefault="00BB0FE3" w:rsidP="00BB0FE3">
      <w:pPr>
        <w:ind w:right="3"/>
        <w:rPr>
          <w:rFonts w:cs="Arial"/>
        </w:rPr>
      </w:pPr>
    </w:p>
    <w:p w14:paraId="426747CC" w14:textId="77777777" w:rsidR="00BB0FE3" w:rsidRPr="00084A9D" w:rsidRDefault="00BB0FE3" w:rsidP="00BB0FE3">
      <w:pPr>
        <w:ind w:right="3"/>
        <w:outlineLvl w:val="0"/>
        <w:rPr>
          <w:rFonts w:cs="Arial"/>
          <w:i/>
          <w:iCs/>
        </w:rPr>
      </w:pPr>
      <w:r w:rsidRPr="00084A9D">
        <w:rPr>
          <w:rFonts w:cs="Arial"/>
          <w:i/>
          <w:iCs/>
        </w:rPr>
        <w:t xml:space="preserve">Medewerkers aansturen </w:t>
      </w:r>
    </w:p>
    <w:p w14:paraId="0F3A3813" w14:textId="77777777" w:rsidR="00BB0FE3" w:rsidRPr="00084A9D" w:rsidRDefault="00BB0FE3" w:rsidP="00C25D24">
      <w:pPr>
        <w:numPr>
          <w:ilvl w:val="0"/>
          <w:numId w:val="101"/>
        </w:numPr>
        <w:tabs>
          <w:tab w:val="clear" w:pos="720"/>
          <w:tab w:val="num" w:pos="426"/>
        </w:tabs>
        <w:ind w:left="426" w:right="3" w:hanging="426"/>
        <w:rPr>
          <w:rFonts w:cs="Arial"/>
        </w:rPr>
      </w:pPr>
      <w:r w:rsidRPr="00084A9D">
        <w:rPr>
          <w:rFonts w:cs="Arial"/>
        </w:rPr>
        <w:t>Geeft leiding aan medewerkers door de kwaliteit en kwantiteit van de uitvoering van de dagelijkse werkzaamheden te controleren en medewerkers te begeleiden, instrueren, coachen en motiveren, waar nodig.</w:t>
      </w:r>
    </w:p>
    <w:p w14:paraId="4785F802" w14:textId="77777777" w:rsidR="00BB0FE3" w:rsidRPr="00084A9D" w:rsidRDefault="00BB0FE3" w:rsidP="00C25D24">
      <w:pPr>
        <w:numPr>
          <w:ilvl w:val="0"/>
          <w:numId w:val="101"/>
        </w:numPr>
        <w:tabs>
          <w:tab w:val="clear" w:pos="720"/>
          <w:tab w:val="num" w:pos="426"/>
        </w:tabs>
        <w:ind w:left="426" w:right="3" w:hanging="426"/>
        <w:rPr>
          <w:rFonts w:cs="Arial"/>
          <w:i/>
        </w:rPr>
      </w:pPr>
      <w:r w:rsidRPr="00084A9D">
        <w:rPr>
          <w:rFonts w:cs="Arial"/>
        </w:rPr>
        <w:t xml:space="preserve">Zorgt voor de juiste kwantitatieve en kwalitatieve bezetting binnen de betreffende organisatorische eenheid, signaleert trainingsbehoeften en zorgt dat medewerkers getraind worden en voert werving- en selectiegesprekken. </w:t>
      </w:r>
    </w:p>
    <w:p w14:paraId="79884D06" w14:textId="77777777" w:rsidR="00BB0FE3" w:rsidRPr="00084A9D" w:rsidRDefault="00BB0FE3" w:rsidP="00C25D24">
      <w:pPr>
        <w:numPr>
          <w:ilvl w:val="0"/>
          <w:numId w:val="101"/>
        </w:numPr>
        <w:tabs>
          <w:tab w:val="clear" w:pos="720"/>
          <w:tab w:val="num" w:pos="426"/>
        </w:tabs>
        <w:ind w:left="426" w:right="3" w:hanging="426"/>
        <w:rPr>
          <w:rFonts w:cs="Arial"/>
          <w:i/>
        </w:rPr>
      </w:pPr>
      <w:r w:rsidRPr="00084A9D">
        <w:rPr>
          <w:rFonts w:cs="Arial"/>
        </w:rPr>
        <w:t xml:space="preserve">Houdt functionerings- en beoordelingsgesprekken en bespreekt loopbaanperspectieven met medewerkers. </w:t>
      </w:r>
    </w:p>
    <w:p w14:paraId="7CFFD962" w14:textId="77777777" w:rsidR="00BB0FE3" w:rsidRDefault="00BB0FE3" w:rsidP="00BB0FE3">
      <w:pPr>
        <w:ind w:left="1134" w:right="3" w:hanging="1134"/>
        <w:rPr>
          <w:rFonts w:cs="Arial"/>
          <w:i/>
        </w:rPr>
      </w:pPr>
    </w:p>
    <w:p w14:paraId="7E438EB1" w14:textId="77777777" w:rsidR="00BB0FE3" w:rsidRDefault="00BB0FE3" w:rsidP="00BB0FE3">
      <w:pPr>
        <w:ind w:left="1134" w:right="3" w:hanging="1134"/>
        <w:rPr>
          <w:rFonts w:cs="Arial"/>
          <w:i/>
        </w:rPr>
      </w:pPr>
    </w:p>
    <w:p w14:paraId="00C61384" w14:textId="77777777" w:rsidR="00BB0FE3" w:rsidRPr="00084A9D" w:rsidRDefault="00BB0FE3" w:rsidP="00BB0FE3">
      <w:pPr>
        <w:ind w:left="1134" w:right="3" w:hanging="1134"/>
        <w:rPr>
          <w:rFonts w:cs="Arial"/>
          <w:i/>
        </w:rPr>
      </w:pPr>
      <w:r w:rsidRPr="00084A9D">
        <w:rPr>
          <w:rFonts w:cs="Arial"/>
          <w:i/>
        </w:rPr>
        <w:lastRenderedPageBreak/>
        <w:t>Resultaat:</w:t>
      </w:r>
    </w:p>
    <w:p w14:paraId="49E76221" w14:textId="77777777" w:rsidR="00BB0FE3" w:rsidRPr="00084A9D" w:rsidRDefault="00BB0FE3" w:rsidP="00BB0FE3">
      <w:pPr>
        <w:ind w:right="3"/>
        <w:rPr>
          <w:rFonts w:cs="Arial"/>
        </w:rPr>
      </w:pPr>
      <w:r w:rsidRPr="00084A9D">
        <w:rPr>
          <w:rFonts w:cs="Arial"/>
          <w:i/>
          <w:iCs/>
        </w:rPr>
        <w:t>Medewerkers aangestuurd, zodanig dat zij de doelstellingen ten aanzien van hun werkzaamheden hebben kunnen realiseren.</w:t>
      </w:r>
    </w:p>
    <w:p w14:paraId="4CAC6827" w14:textId="77777777" w:rsidR="00BB0FE3" w:rsidRPr="00084A9D" w:rsidRDefault="00BB0FE3" w:rsidP="00BB0FE3">
      <w:pPr>
        <w:ind w:right="3"/>
        <w:rPr>
          <w:rFonts w:cs="Arial"/>
        </w:rPr>
      </w:pPr>
    </w:p>
    <w:p w14:paraId="0D246F25" w14:textId="77777777" w:rsidR="00BB0FE3" w:rsidRPr="00084A9D" w:rsidRDefault="00BB0FE3" w:rsidP="00BB0FE3">
      <w:pPr>
        <w:ind w:right="3"/>
        <w:outlineLvl w:val="0"/>
        <w:rPr>
          <w:rFonts w:cs="Arial"/>
          <w:i/>
          <w:iCs/>
        </w:rPr>
      </w:pPr>
      <w:r w:rsidRPr="00084A9D">
        <w:rPr>
          <w:rFonts w:cs="Arial"/>
          <w:i/>
          <w:iCs/>
        </w:rPr>
        <w:t xml:space="preserve">Processen interne organisatie faciliteren </w:t>
      </w:r>
    </w:p>
    <w:p w14:paraId="49C8A326" w14:textId="77777777" w:rsidR="00BB0FE3" w:rsidRPr="00084A9D" w:rsidRDefault="00BB0FE3" w:rsidP="00C25D24">
      <w:pPr>
        <w:numPr>
          <w:ilvl w:val="0"/>
          <w:numId w:val="102"/>
        </w:numPr>
        <w:tabs>
          <w:tab w:val="clear" w:pos="720"/>
          <w:tab w:val="num" w:pos="426"/>
        </w:tabs>
        <w:ind w:left="426" w:right="3" w:hanging="426"/>
        <w:rPr>
          <w:rFonts w:cs="Arial"/>
        </w:rPr>
      </w:pPr>
      <w:r w:rsidRPr="00084A9D">
        <w:rPr>
          <w:rFonts w:cs="Arial"/>
        </w:rPr>
        <w:t xml:space="preserve">Schept randvoorwaarden voor de werkuitvoering, waaronder het inkopen van materiële voorzieningen / middelen. </w:t>
      </w:r>
    </w:p>
    <w:p w14:paraId="3127D84D" w14:textId="77777777" w:rsidR="00BB0FE3" w:rsidRPr="00084A9D" w:rsidRDefault="00BB0FE3" w:rsidP="00C25D24">
      <w:pPr>
        <w:numPr>
          <w:ilvl w:val="0"/>
          <w:numId w:val="102"/>
        </w:numPr>
        <w:tabs>
          <w:tab w:val="clear" w:pos="720"/>
          <w:tab w:val="num" w:pos="426"/>
        </w:tabs>
        <w:ind w:left="426" w:right="3" w:hanging="426"/>
        <w:rPr>
          <w:rFonts w:cs="Arial"/>
        </w:rPr>
      </w:pPr>
      <w:r w:rsidRPr="00084A9D">
        <w:rPr>
          <w:rFonts w:cs="Arial"/>
        </w:rPr>
        <w:t>Rapporteert periodiek aan de directie over de voortgang van de bedrijfsvoering binnen de regio.</w:t>
      </w:r>
    </w:p>
    <w:p w14:paraId="60A1C03D" w14:textId="77777777" w:rsidR="00BB0FE3" w:rsidRPr="00084A9D" w:rsidRDefault="00BB0FE3" w:rsidP="00C25D24">
      <w:pPr>
        <w:numPr>
          <w:ilvl w:val="0"/>
          <w:numId w:val="102"/>
        </w:numPr>
        <w:tabs>
          <w:tab w:val="clear" w:pos="720"/>
          <w:tab w:val="num" w:pos="426"/>
        </w:tabs>
        <w:ind w:left="426" w:right="3" w:hanging="426"/>
        <w:rPr>
          <w:rFonts w:cs="Arial"/>
        </w:rPr>
      </w:pPr>
      <w:r w:rsidRPr="00084A9D">
        <w:rPr>
          <w:rFonts w:cs="Arial"/>
        </w:rPr>
        <w:t xml:space="preserve">Is mede verantwoordelijk bij het voorkomen en oplossen van calamiteiten. </w:t>
      </w:r>
    </w:p>
    <w:p w14:paraId="3858BBD4" w14:textId="77777777" w:rsidR="00BB0FE3" w:rsidRPr="00084A9D" w:rsidRDefault="00BB0FE3" w:rsidP="00C25D24">
      <w:pPr>
        <w:numPr>
          <w:ilvl w:val="0"/>
          <w:numId w:val="102"/>
        </w:numPr>
        <w:tabs>
          <w:tab w:val="clear" w:pos="720"/>
          <w:tab w:val="num" w:pos="426"/>
        </w:tabs>
        <w:ind w:left="426" w:right="3" w:hanging="426"/>
        <w:rPr>
          <w:rFonts w:cs="Arial"/>
          <w:i/>
        </w:rPr>
      </w:pPr>
      <w:r w:rsidRPr="00084A9D">
        <w:rPr>
          <w:rFonts w:cs="Arial"/>
        </w:rPr>
        <w:t xml:space="preserve">Bewaakt de uitvoering en neemt deel aan overleg- en samenwerkingsvormen. </w:t>
      </w:r>
    </w:p>
    <w:p w14:paraId="3F2A7B6C" w14:textId="77777777" w:rsidR="00BB0FE3" w:rsidRPr="00084A9D" w:rsidRDefault="00BB0FE3" w:rsidP="00BB0FE3">
      <w:pPr>
        <w:ind w:left="1134" w:right="3" w:hanging="1134"/>
        <w:rPr>
          <w:rFonts w:cs="Arial"/>
          <w:i/>
        </w:rPr>
      </w:pPr>
      <w:r w:rsidRPr="00084A9D">
        <w:rPr>
          <w:rFonts w:cs="Arial"/>
          <w:i/>
        </w:rPr>
        <w:t xml:space="preserve">Resultaat: </w:t>
      </w:r>
    </w:p>
    <w:p w14:paraId="5BCDBC0B" w14:textId="77777777" w:rsidR="00BB0FE3" w:rsidRPr="00084A9D" w:rsidRDefault="00BB0FE3" w:rsidP="00BB0FE3">
      <w:pPr>
        <w:ind w:right="3"/>
        <w:rPr>
          <w:rFonts w:cs="Arial"/>
          <w:i/>
          <w:iCs/>
        </w:rPr>
      </w:pPr>
      <w:r w:rsidRPr="00084A9D">
        <w:rPr>
          <w:rFonts w:cs="Arial"/>
          <w:i/>
          <w:iCs/>
        </w:rPr>
        <w:t xml:space="preserve">Processen interne organisatie gefaciliteerd, zodanig dat belanghebbenden correct en tijdig geïnformeerd zijn en benodigde middelen en voorzieningen beschikbaar zijn. </w:t>
      </w:r>
    </w:p>
    <w:p w14:paraId="7EB3DBB7" w14:textId="77777777" w:rsidR="00BB0FE3" w:rsidRPr="00084A9D" w:rsidRDefault="00BB0FE3" w:rsidP="00BB0FE3">
      <w:pPr>
        <w:ind w:right="3"/>
        <w:rPr>
          <w:rFonts w:cs="Arial"/>
        </w:rPr>
      </w:pPr>
    </w:p>
    <w:p w14:paraId="550106FF" w14:textId="77777777" w:rsidR="00BB0FE3" w:rsidRPr="00084A9D" w:rsidRDefault="00BB0FE3" w:rsidP="00BB0FE3">
      <w:pPr>
        <w:ind w:right="3"/>
        <w:outlineLvl w:val="0"/>
        <w:rPr>
          <w:rFonts w:cs="Arial"/>
          <w:i/>
          <w:iCs/>
        </w:rPr>
      </w:pPr>
      <w:r w:rsidRPr="00084A9D">
        <w:rPr>
          <w:rFonts w:cs="Arial"/>
          <w:i/>
          <w:iCs/>
        </w:rPr>
        <w:t>Financiële doelstellingen behalen</w:t>
      </w:r>
    </w:p>
    <w:p w14:paraId="237646DF" w14:textId="77777777" w:rsidR="00BB0FE3" w:rsidRPr="00084A9D" w:rsidRDefault="00BB0FE3" w:rsidP="00C25D24">
      <w:pPr>
        <w:numPr>
          <w:ilvl w:val="0"/>
          <w:numId w:val="103"/>
        </w:numPr>
        <w:tabs>
          <w:tab w:val="clear" w:pos="720"/>
          <w:tab w:val="num" w:pos="426"/>
        </w:tabs>
        <w:ind w:left="426" w:right="3" w:hanging="426"/>
        <w:rPr>
          <w:rFonts w:cs="Arial"/>
        </w:rPr>
      </w:pPr>
      <w:r w:rsidRPr="00084A9D">
        <w:rPr>
          <w:rFonts w:cs="Arial"/>
        </w:rPr>
        <w:t>Draagt bij aan het vaststellen van de begroting en het budget van meerdere afdelingen.</w:t>
      </w:r>
    </w:p>
    <w:p w14:paraId="0B899183" w14:textId="77777777" w:rsidR="00BB0FE3" w:rsidRPr="00084A9D" w:rsidRDefault="00BB0FE3" w:rsidP="00C25D24">
      <w:pPr>
        <w:numPr>
          <w:ilvl w:val="0"/>
          <w:numId w:val="103"/>
        </w:numPr>
        <w:tabs>
          <w:tab w:val="clear" w:pos="720"/>
          <w:tab w:val="num" w:pos="426"/>
        </w:tabs>
        <w:ind w:left="426" w:right="3" w:hanging="426"/>
        <w:rPr>
          <w:rFonts w:cs="Arial"/>
        </w:rPr>
      </w:pPr>
      <w:r w:rsidRPr="00084A9D">
        <w:rPr>
          <w:rFonts w:cs="Arial"/>
        </w:rPr>
        <w:t>Bewaakt het budget en onderneemt actie bij dreigende tekorten.</w:t>
      </w:r>
    </w:p>
    <w:p w14:paraId="37A0006B" w14:textId="77777777" w:rsidR="00BB0FE3" w:rsidRPr="00084A9D" w:rsidRDefault="00BB0FE3" w:rsidP="00BB0FE3">
      <w:pPr>
        <w:ind w:left="1134" w:right="3" w:hanging="1134"/>
        <w:rPr>
          <w:rFonts w:cs="Arial"/>
          <w:i/>
        </w:rPr>
      </w:pPr>
      <w:r w:rsidRPr="00084A9D">
        <w:rPr>
          <w:rFonts w:cs="Arial"/>
          <w:i/>
        </w:rPr>
        <w:t>Resultaat:</w:t>
      </w:r>
    </w:p>
    <w:p w14:paraId="103CDAB2" w14:textId="77777777" w:rsidR="00BB0FE3" w:rsidRPr="00084A9D" w:rsidRDefault="00BB0FE3" w:rsidP="00BB0FE3">
      <w:pPr>
        <w:ind w:right="3"/>
        <w:rPr>
          <w:rFonts w:cs="Arial"/>
          <w:i/>
          <w:iCs/>
        </w:rPr>
      </w:pPr>
      <w:r w:rsidRPr="00084A9D">
        <w:rPr>
          <w:rFonts w:cs="Arial"/>
          <w:i/>
          <w:iCs/>
        </w:rPr>
        <w:t>Financiële doelstellingen behaald, zodanig dat voldaan is aan de begroting en het budget niet overschreden is.</w:t>
      </w:r>
    </w:p>
    <w:p w14:paraId="099E9FA1" w14:textId="77777777" w:rsidR="00BB0FE3" w:rsidRPr="00084A9D" w:rsidRDefault="00BB0FE3" w:rsidP="00BB0FE3">
      <w:pPr>
        <w:ind w:right="3"/>
        <w:rPr>
          <w:rFonts w:cs="Arial"/>
        </w:rPr>
      </w:pPr>
    </w:p>
    <w:p w14:paraId="255EA979" w14:textId="77777777" w:rsidR="00BB0FE3" w:rsidRPr="00084A9D" w:rsidRDefault="00BB0FE3" w:rsidP="00BB0FE3">
      <w:pPr>
        <w:ind w:right="3"/>
        <w:outlineLvl w:val="0"/>
        <w:rPr>
          <w:rFonts w:cs="Arial"/>
          <w:i/>
          <w:iCs/>
        </w:rPr>
      </w:pPr>
      <w:r w:rsidRPr="00084A9D">
        <w:rPr>
          <w:rFonts w:cs="Arial"/>
          <w:i/>
          <w:iCs/>
        </w:rPr>
        <w:t>Onderhouden van contacten</w:t>
      </w:r>
    </w:p>
    <w:p w14:paraId="3B985376" w14:textId="77777777" w:rsidR="00BB0FE3" w:rsidRPr="00084A9D" w:rsidRDefault="00BB0FE3" w:rsidP="00C25D24">
      <w:pPr>
        <w:numPr>
          <w:ilvl w:val="0"/>
          <w:numId w:val="104"/>
        </w:numPr>
        <w:tabs>
          <w:tab w:val="clear" w:pos="720"/>
          <w:tab w:val="num" w:pos="426"/>
        </w:tabs>
        <w:ind w:left="426" w:right="3" w:hanging="426"/>
        <w:rPr>
          <w:rFonts w:cs="Arial"/>
        </w:rPr>
      </w:pPr>
      <w:r w:rsidRPr="00084A9D">
        <w:rPr>
          <w:rFonts w:cs="Arial"/>
        </w:rPr>
        <w:t xml:space="preserve">Onderhoudt interne en externe werkcontacten en volgt afspraken op tussen de onderneming en betrokken instanties zoals gemeenten en verwante organisaties in de kinderopvang. </w:t>
      </w:r>
    </w:p>
    <w:p w14:paraId="5DC69ACD" w14:textId="77777777" w:rsidR="00BB0FE3" w:rsidRPr="00084A9D" w:rsidRDefault="00BB0FE3" w:rsidP="00BB0FE3">
      <w:pPr>
        <w:ind w:left="1134" w:right="3" w:hanging="1134"/>
        <w:rPr>
          <w:rFonts w:cs="Arial"/>
          <w:i/>
        </w:rPr>
      </w:pPr>
      <w:r w:rsidRPr="00084A9D">
        <w:rPr>
          <w:rFonts w:cs="Arial"/>
          <w:i/>
        </w:rPr>
        <w:t>Resultaat:</w:t>
      </w:r>
    </w:p>
    <w:p w14:paraId="272D8882" w14:textId="77777777" w:rsidR="00BB0FE3" w:rsidRPr="00084A9D" w:rsidRDefault="00BB0FE3" w:rsidP="00BB0FE3">
      <w:pPr>
        <w:ind w:left="1134" w:right="3" w:hanging="1134"/>
        <w:rPr>
          <w:rFonts w:cs="Arial"/>
          <w:i/>
          <w:iCs/>
        </w:rPr>
      </w:pPr>
      <w:r w:rsidRPr="00084A9D">
        <w:rPr>
          <w:rFonts w:cs="Arial"/>
          <w:i/>
          <w:iCs/>
        </w:rPr>
        <w:t>Voor de functie relevante interne en externe contacten zijn onderhouden.</w:t>
      </w:r>
    </w:p>
    <w:p w14:paraId="18DABB7F" w14:textId="77777777" w:rsidR="00BB0FE3" w:rsidRPr="00084A9D" w:rsidRDefault="00BB0FE3" w:rsidP="00BB0FE3">
      <w:pPr>
        <w:ind w:right="3"/>
        <w:rPr>
          <w:rFonts w:cs="Arial"/>
        </w:rPr>
      </w:pPr>
    </w:p>
    <w:p w14:paraId="1A57A991" w14:textId="77777777" w:rsidR="00BB0FE3" w:rsidRPr="00084A9D" w:rsidRDefault="00BB0FE3" w:rsidP="00BB0FE3">
      <w:pPr>
        <w:ind w:right="3"/>
        <w:outlineLvl w:val="0"/>
        <w:rPr>
          <w:rFonts w:cs="Arial"/>
          <w:caps/>
        </w:rPr>
      </w:pPr>
      <w:r w:rsidRPr="00084A9D">
        <w:rPr>
          <w:rFonts w:cs="Arial"/>
          <w:caps/>
        </w:rPr>
        <w:t>Profiel van de functie</w:t>
      </w:r>
    </w:p>
    <w:p w14:paraId="3010DC85" w14:textId="77777777" w:rsidR="00BB0FE3" w:rsidRPr="00084A9D" w:rsidRDefault="00BB0FE3" w:rsidP="00BB0FE3">
      <w:pPr>
        <w:ind w:right="3"/>
        <w:outlineLvl w:val="0"/>
        <w:rPr>
          <w:rFonts w:cs="Arial"/>
          <w:i/>
          <w:iCs/>
        </w:rPr>
      </w:pPr>
      <w:r w:rsidRPr="00084A9D">
        <w:rPr>
          <w:rFonts w:cs="Arial"/>
          <w:i/>
          <w:iCs/>
        </w:rPr>
        <w:t xml:space="preserve">Kennis </w:t>
      </w:r>
    </w:p>
    <w:p w14:paraId="11E8A0AD" w14:textId="77777777" w:rsidR="00BB0FE3" w:rsidRPr="00084A9D" w:rsidRDefault="00BB0FE3" w:rsidP="00C25D24">
      <w:pPr>
        <w:numPr>
          <w:ilvl w:val="0"/>
          <w:numId w:val="104"/>
        </w:numPr>
        <w:tabs>
          <w:tab w:val="clear" w:pos="720"/>
          <w:tab w:val="num" w:pos="426"/>
        </w:tabs>
        <w:ind w:left="426" w:right="3" w:hanging="426"/>
        <w:rPr>
          <w:rFonts w:cs="Arial"/>
        </w:rPr>
      </w:pPr>
      <w:r w:rsidRPr="00084A9D">
        <w:rPr>
          <w:rFonts w:cs="Arial"/>
        </w:rPr>
        <w:t>HBO/ Academisch werk- en denkniveau.</w:t>
      </w:r>
    </w:p>
    <w:p w14:paraId="2468D5D4" w14:textId="77777777" w:rsidR="00BB0FE3" w:rsidRPr="00084A9D" w:rsidRDefault="00BB0FE3" w:rsidP="00C25D24">
      <w:pPr>
        <w:numPr>
          <w:ilvl w:val="0"/>
          <w:numId w:val="104"/>
        </w:numPr>
        <w:tabs>
          <w:tab w:val="clear" w:pos="720"/>
          <w:tab w:val="num" w:pos="426"/>
        </w:tabs>
        <w:ind w:left="426" w:right="3" w:hanging="426"/>
        <w:rPr>
          <w:rFonts w:cs="Arial"/>
        </w:rPr>
      </w:pPr>
      <w:r w:rsidRPr="00084A9D">
        <w:rPr>
          <w:rFonts w:cs="Arial"/>
        </w:rPr>
        <w:t>Kennis van dienstverlening op het gebied van kinderopvang.</w:t>
      </w:r>
    </w:p>
    <w:p w14:paraId="64DFFCB5" w14:textId="77777777" w:rsidR="00BB0FE3" w:rsidRPr="00084A9D" w:rsidRDefault="00BB0FE3" w:rsidP="00C25D24">
      <w:pPr>
        <w:numPr>
          <w:ilvl w:val="0"/>
          <w:numId w:val="104"/>
        </w:numPr>
        <w:tabs>
          <w:tab w:val="clear" w:pos="720"/>
          <w:tab w:val="num" w:pos="426"/>
        </w:tabs>
        <w:ind w:left="426" w:right="3" w:hanging="426"/>
        <w:rPr>
          <w:rFonts w:cs="Arial"/>
        </w:rPr>
      </w:pPr>
      <w:r w:rsidRPr="00084A9D">
        <w:rPr>
          <w:rFonts w:cs="Arial"/>
        </w:rPr>
        <w:t>Kennis van managementtechnieken, organisatie-, personeels-, financieel- en kwaliteitsbeleid.</w:t>
      </w:r>
    </w:p>
    <w:p w14:paraId="7FEE8BA9" w14:textId="77777777" w:rsidR="00BB0FE3" w:rsidRPr="00084A9D" w:rsidRDefault="00BB0FE3" w:rsidP="00BB0FE3">
      <w:pPr>
        <w:ind w:right="3"/>
        <w:rPr>
          <w:rFonts w:cs="Arial"/>
        </w:rPr>
      </w:pPr>
    </w:p>
    <w:p w14:paraId="7D70BF69" w14:textId="77777777" w:rsidR="00BB0FE3" w:rsidRPr="00084A9D" w:rsidRDefault="00BB0FE3" w:rsidP="00BB0FE3">
      <w:pPr>
        <w:ind w:right="3"/>
        <w:outlineLvl w:val="0"/>
        <w:rPr>
          <w:rFonts w:cs="Arial"/>
          <w:i/>
          <w:iCs/>
        </w:rPr>
      </w:pPr>
      <w:r w:rsidRPr="00084A9D">
        <w:rPr>
          <w:rFonts w:cs="Arial"/>
          <w:i/>
          <w:iCs/>
        </w:rPr>
        <w:t>Specifieke functiekenmerken</w:t>
      </w:r>
    </w:p>
    <w:p w14:paraId="696C2A6F" w14:textId="77777777" w:rsidR="00BB0FE3" w:rsidRPr="00084A9D" w:rsidRDefault="00BB0FE3" w:rsidP="00C25D24">
      <w:pPr>
        <w:numPr>
          <w:ilvl w:val="0"/>
          <w:numId w:val="105"/>
        </w:numPr>
        <w:tabs>
          <w:tab w:val="clear" w:pos="720"/>
          <w:tab w:val="num" w:pos="426"/>
        </w:tabs>
        <w:ind w:left="426" w:right="3" w:hanging="426"/>
        <w:rPr>
          <w:rFonts w:cs="Arial"/>
        </w:rPr>
      </w:pPr>
      <w:r w:rsidRPr="00084A9D">
        <w:rPr>
          <w:rFonts w:cs="Arial"/>
        </w:rPr>
        <w:t>Sociale vaardigheden voor het motiveren, coachen  en instrueren van medewerkers en voor contacten met derden.</w:t>
      </w:r>
    </w:p>
    <w:p w14:paraId="75A4D7F0" w14:textId="77777777" w:rsidR="00BB0FE3" w:rsidRPr="00084A9D" w:rsidRDefault="00BB0FE3" w:rsidP="00C25D24">
      <w:pPr>
        <w:numPr>
          <w:ilvl w:val="0"/>
          <w:numId w:val="105"/>
        </w:numPr>
        <w:tabs>
          <w:tab w:val="clear" w:pos="720"/>
          <w:tab w:val="num" w:pos="426"/>
        </w:tabs>
        <w:ind w:left="426" w:right="3" w:hanging="426"/>
        <w:rPr>
          <w:rFonts w:cs="Arial"/>
        </w:rPr>
      </w:pPr>
      <w:r w:rsidRPr="00084A9D">
        <w:rPr>
          <w:rFonts w:cs="Arial"/>
        </w:rPr>
        <w:t>Managementvaardigheden voor het leidinggeven en aansturen van de organisatorische eenheid.</w:t>
      </w:r>
    </w:p>
    <w:p w14:paraId="4FFCF671" w14:textId="77777777" w:rsidR="00BB0FE3" w:rsidRPr="00895D93" w:rsidRDefault="00BB0FE3" w:rsidP="00C25D24">
      <w:pPr>
        <w:pStyle w:val="StandardText"/>
        <w:numPr>
          <w:ilvl w:val="0"/>
          <w:numId w:val="105"/>
        </w:numPr>
        <w:tabs>
          <w:tab w:val="clear" w:pos="720"/>
          <w:tab w:val="num" w:pos="426"/>
        </w:tabs>
        <w:ind w:left="426" w:right="3" w:hanging="426"/>
        <w:rPr>
          <w:rFonts w:ascii="Tahoma" w:hAnsi="Tahoma" w:cs="Tahoma"/>
        </w:rPr>
      </w:pPr>
      <w:proofErr w:type="spellStart"/>
      <w:r w:rsidRPr="00895D93">
        <w:rPr>
          <w:rFonts w:ascii="Tahoma" w:hAnsi="Tahoma" w:cs="Tahoma"/>
        </w:rPr>
        <w:t>Pro-actief</w:t>
      </w:r>
      <w:proofErr w:type="spellEnd"/>
      <w:r w:rsidRPr="00895D93">
        <w:rPr>
          <w:rFonts w:ascii="Tahoma" w:hAnsi="Tahoma" w:cs="Tahoma"/>
        </w:rPr>
        <w:t xml:space="preserve"> en ondernemend in het signaleren en inspelen op feitelijke en verwachte (markt)ontwikkelingen en het (mede) vertalen hiervan in beleid.</w:t>
      </w:r>
    </w:p>
    <w:p w14:paraId="36872864" w14:textId="77777777" w:rsidR="00BB0FE3" w:rsidRPr="00084A9D" w:rsidRDefault="00BB0FE3" w:rsidP="00C25D24">
      <w:pPr>
        <w:numPr>
          <w:ilvl w:val="0"/>
          <w:numId w:val="105"/>
        </w:numPr>
        <w:tabs>
          <w:tab w:val="clear" w:pos="720"/>
          <w:tab w:val="num" w:pos="426"/>
        </w:tabs>
        <w:ind w:left="426" w:right="3" w:hanging="426"/>
        <w:rPr>
          <w:rFonts w:cs="Arial"/>
        </w:rPr>
      </w:pPr>
      <w:r w:rsidRPr="00084A9D">
        <w:rPr>
          <w:rFonts w:cs="Arial"/>
        </w:rPr>
        <w:t>Analytisch vermogen voor het structureren van beleidslijnen naar concrete haalbare, consistente doelen.</w:t>
      </w:r>
    </w:p>
    <w:p w14:paraId="7A2547E9" w14:textId="77777777" w:rsidR="00BB0FE3" w:rsidRPr="00084A9D" w:rsidRDefault="00BB0FE3" w:rsidP="00C25D24">
      <w:pPr>
        <w:numPr>
          <w:ilvl w:val="0"/>
          <w:numId w:val="105"/>
        </w:numPr>
        <w:tabs>
          <w:tab w:val="clear" w:pos="720"/>
          <w:tab w:val="num" w:pos="426"/>
        </w:tabs>
        <w:ind w:left="426" w:right="3" w:hanging="426"/>
        <w:rPr>
          <w:rFonts w:cs="Arial"/>
        </w:rPr>
      </w:pPr>
      <w:r w:rsidRPr="00084A9D">
        <w:rPr>
          <w:rFonts w:cs="Arial"/>
        </w:rPr>
        <w:t xml:space="preserve">Mondelinge en schriftelijke uitdrukkingsvaardigheid voor het vertalen van beleidsplannen en het onderhouden van contacten met contactpersonen van diverse onderdelen van en buiten de onderneming. </w:t>
      </w:r>
    </w:p>
    <w:p w14:paraId="0344AFB5" w14:textId="77777777" w:rsidR="00BB0FE3" w:rsidRPr="000D5E41" w:rsidRDefault="00BB0FE3" w:rsidP="00BB0FE3">
      <w:pPr>
        <w:pStyle w:val="StandardText"/>
        <w:rPr>
          <w:rFonts w:ascii="Tahoma" w:eastAsia="Times" w:hAnsi="Tahoma" w:cs="Tahoma"/>
        </w:rPr>
      </w:pPr>
      <w:r w:rsidRPr="00084A9D">
        <w:rPr>
          <w:rFonts w:eastAsia="Times"/>
        </w:rPr>
        <w:br w:type="page"/>
      </w:r>
      <w:r w:rsidRPr="000D5E41">
        <w:rPr>
          <w:rFonts w:ascii="Tahoma" w:eastAsia="Times" w:hAnsi="Tahoma" w:cs="Tahoma"/>
        </w:rPr>
        <w:lastRenderedPageBreak/>
        <w:t>FACILITAIR, STAF</w:t>
      </w:r>
    </w:p>
    <w:p w14:paraId="7D15622E" w14:textId="77777777" w:rsidR="00BB0FE3" w:rsidRPr="00084A9D" w:rsidRDefault="00BB0FE3" w:rsidP="00BB0FE3">
      <w:pPr>
        <w:pStyle w:val="bijschrift"/>
        <w:widowControl/>
        <w:ind w:right="3"/>
        <w:rPr>
          <w:rFonts w:ascii="Verdana" w:eastAsia="Times" w:hAnsi="Verdana" w:cs="Arial"/>
        </w:rPr>
      </w:pPr>
    </w:p>
    <w:p w14:paraId="38647E18" w14:textId="77777777" w:rsidR="00BB0FE3" w:rsidRPr="00084A9D" w:rsidRDefault="00BB0FE3" w:rsidP="00BB0FE3">
      <w:pPr>
        <w:rPr>
          <w:rFonts w:eastAsia="Times"/>
        </w:rPr>
      </w:pPr>
      <w:r w:rsidRPr="00084A9D">
        <w:rPr>
          <w:rFonts w:eastAsia="Times"/>
        </w:rPr>
        <w:t>11.</w:t>
      </w:r>
      <w:r w:rsidRPr="00084A9D">
        <w:rPr>
          <w:rFonts w:eastAsia="Times"/>
        </w:rPr>
        <w:tab/>
        <w:t>HUISHOUDELIJK MEDEWERKER</w:t>
      </w:r>
    </w:p>
    <w:p w14:paraId="0246212F" w14:textId="77777777" w:rsidR="00BB0FE3" w:rsidRPr="00084A9D" w:rsidRDefault="00BB0FE3" w:rsidP="00BB0FE3">
      <w:pPr>
        <w:pStyle w:val="Kop3"/>
        <w:spacing w:before="0"/>
        <w:ind w:right="6"/>
        <w:rPr>
          <w:rFonts w:ascii="Verdana" w:hAnsi="Verdana"/>
        </w:rPr>
      </w:pPr>
    </w:p>
    <w:p w14:paraId="5773BFF8" w14:textId="77777777" w:rsidR="00BB0FE3" w:rsidRPr="00084A9D" w:rsidRDefault="00BB0FE3" w:rsidP="00BB0FE3">
      <w:pPr>
        <w:ind w:right="3"/>
        <w:outlineLvl w:val="0"/>
        <w:rPr>
          <w:rFonts w:cs="Arial"/>
        </w:rPr>
      </w:pPr>
      <w:r w:rsidRPr="00084A9D">
        <w:rPr>
          <w:rFonts w:cs="Arial"/>
        </w:rPr>
        <w:t>ALGEMENE KENMERKEN</w:t>
      </w:r>
    </w:p>
    <w:p w14:paraId="0E987A45" w14:textId="77777777" w:rsidR="00BB0FE3" w:rsidRPr="00084A9D" w:rsidRDefault="00BB0FE3" w:rsidP="00BB0FE3">
      <w:pPr>
        <w:ind w:right="3"/>
        <w:rPr>
          <w:rFonts w:cs="Arial"/>
        </w:rPr>
      </w:pPr>
      <w:r w:rsidRPr="00084A9D">
        <w:rPr>
          <w:rFonts w:cs="Arial"/>
        </w:rPr>
        <w:t>De functie huishoudelijk medewerker kenmerkt zich door het verrichten van huishoudelijke werkzaamheden ten behoeve van alle ruimtes in de onderneming, zoals vestiging(en), centraal bureau en locatie(s). De huishoudelijk medewerker heeft, in tegenstelling tot de groepshulp, geen direct contact met de kinderen.</w:t>
      </w:r>
    </w:p>
    <w:p w14:paraId="0A976623" w14:textId="77777777" w:rsidR="00BB0FE3" w:rsidRPr="00084A9D" w:rsidRDefault="00BB0FE3" w:rsidP="00BB0FE3">
      <w:pPr>
        <w:ind w:right="3"/>
        <w:rPr>
          <w:rFonts w:cs="Arial"/>
        </w:rPr>
      </w:pPr>
    </w:p>
    <w:p w14:paraId="6D36019D" w14:textId="77777777" w:rsidR="00BB0FE3" w:rsidRPr="00084A9D" w:rsidRDefault="00BB0FE3" w:rsidP="00BB0FE3">
      <w:pPr>
        <w:ind w:right="3"/>
        <w:outlineLvl w:val="0"/>
        <w:rPr>
          <w:rFonts w:cs="Arial"/>
        </w:rPr>
      </w:pPr>
      <w:r w:rsidRPr="00084A9D">
        <w:rPr>
          <w:rFonts w:cs="Arial"/>
        </w:rPr>
        <w:t>DOEL VAN DE FUNCTIE</w:t>
      </w:r>
    </w:p>
    <w:p w14:paraId="4BE8C704" w14:textId="77777777" w:rsidR="00BB0FE3" w:rsidRPr="00084A9D" w:rsidRDefault="00BB0FE3" w:rsidP="00BB0FE3">
      <w:pPr>
        <w:ind w:right="3"/>
        <w:rPr>
          <w:rFonts w:cs="Arial"/>
        </w:rPr>
      </w:pPr>
      <w:r w:rsidRPr="00084A9D">
        <w:rPr>
          <w:rFonts w:cs="Arial"/>
        </w:rPr>
        <w:t>Het verrichten van huishoudelijke werkzaamheden in alle ruimtes van de organisatie, zoals vestiging(en), centraal bureau en locatie(s).</w:t>
      </w:r>
    </w:p>
    <w:p w14:paraId="3C27BC58" w14:textId="77777777" w:rsidR="00BB0FE3" w:rsidRPr="00084A9D" w:rsidRDefault="00BB0FE3" w:rsidP="00BB0FE3">
      <w:pPr>
        <w:ind w:right="3"/>
        <w:rPr>
          <w:rFonts w:cs="Arial"/>
        </w:rPr>
      </w:pPr>
    </w:p>
    <w:p w14:paraId="5B715847" w14:textId="77777777" w:rsidR="00BB0FE3" w:rsidRPr="00084A9D" w:rsidRDefault="00BB0FE3" w:rsidP="00BB0FE3">
      <w:pPr>
        <w:ind w:right="3"/>
        <w:outlineLvl w:val="0"/>
        <w:rPr>
          <w:rFonts w:cs="Arial"/>
        </w:rPr>
      </w:pPr>
      <w:r w:rsidRPr="00084A9D">
        <w:rPr>
          <w:rFonts w:cs="Arial"/>
        </w:rPr>
        <w:t>ORGANISATORISCHE POSITIE</w:t>
      </w:r>
    </w:p>
    <w:p w14:paraId="2654939B" w14:textId="77777777" w:rsidR="00BB0FE3" w:rsidRPr="00084A9D" w:rsidRDefault="00BB0FE3" w:rsidP="00BB0FE3">
      <w:pPr>
        <w:ind w:right="3"/>
        <w:rPr>
          <w:rFonts w:cs="Arial"/>
        </w:rPr>
      </w:pPr>
      <w:r w:rsidRPr="00084A9D">
        <w:rPr>
          <w:rFonts w:cs="Arial"/>
        </w:rPr>
        <w:t>De huishoudelijk medewerker ressorteert hiërarchisch onder de leidinggevende van de afdeling waarbinnen de functie is gepositioneerd, dan wel de directie. De huishoudelijk medewerker geeft zelf geen leiding aan anderen.</w:t>
      </w:r>
    </w:p>
    <w:p w14:paraId="15AF65CC" w14:textId="77777777" w:rsidR="00BB0FE3" w:rsidRPr="00084A9D" w:rsidRDefault="00BB0FE3" w:rsidP="00BB0FE3">
      <w:pPr>
        <w:ind w:right="3"/>
        <w:rPr>
          <w:rFonts w:cs="Arial"/>
        </w:rPr>
      </w:pPr>
    </w:p>
    <w:p w14:paraId="04E0F757" w14:textId="77777777" w:rsidR="00BB0FE3" w:rsidRPr="00084A9D" w:rsidRDefault="00BB0FE3" w:rsidP="00BB0FE3">
      <w:pPr>
        <w:ind w:right="3"/>
        <w:outlineLvl w:val="0"/>
        <w:rPr>
          <w:rFonts w:cs="Arial"/>
        </w:rPr>
      </w:pPr>
      <w:r w:rsidRPr="00084A9D">
        <w:rPr>
          <w:rFonts w:cs="Arial"/>
        </w:rPr>
        <w:t>RESULTAATGEBIEDEN</w:t>
      </w:r>
    </w:p>
    <w:p w14:paraId="457D68DF" w14:textId="77777777" w:rsidR="00BB0FE3" w:rsidRPr="00084A9D" w:rsidRDefault="00BB0FE3" w:rsidP="00BB0FE3">
      <w:pPr>
        <w:ind w:right="3"/>
        <w:rPr>
          <w:rFonts w:cs="Arial"/>
        </w:rPr>
      </w:pPr>
    </w:p>
    <w:p w14:paraId="772D098D" w14:textId="77777777" w:rsidR="00BB0FE3" w:rsidRPr="00084A9D" w:rsidRDefault="00BB0FE3" w:rsidP="00BB0FE3">
      <w:pPr>
        <w:ind w:right="3"/>
        <w:outlineLvl w:val="0"/>
        <w:rPr>
          <w:rFonts w:cs="Arial"/>
          <w:i/>
          <w:iCs/>
        </w:rPr>
      </w:pPr>
      <w:r w:rsidRPr="00084A9D">
        <w:rPr>
          <w:rFonts w:cs="Arial"/>
          <w:i/>
          <w:iCs/>
        </w:rPr>
        <w:t>Gebouwen schoonhouden</w:t>
      </w:r>
    </w:p>
    <w:p w14:paraId="15D45E8F" w14:textId="77777777" w:rsidR="00BB0FE3" w:rsidRPr="00084A9D" w:rsidRDefault="00BB0FE3" w:rsidP="00C25D24">
      <w:pPr>
        <w:numPr>
          <w:ilvl w:val="0"/>
          <w:numId w:val="106"/>
        </w:numPr>
        <w:tabs>
          <w:tab w:val="clear" w:pos="720"/>
          <w:tab w:val="num" w:pos="426"/>
        </w:tabs>
        <w:ind w:left="426" w:right="3" w:hanging="426"/>
        <w:rPr>
          <w:rFonts w:cs="Arial"/>
        </w:rPr>
      </w:pPr>
      <w:r w:rsidRPr="00084A9D">
        <w:rPr>
          <w:rFonts w:cs="Arial"/>
        </w:rPr>
        <w:t xml:space="preserve">Verricht schoonmaakwerkzaamheden en licht huishoudelijke taken binnen de verschillende algemene ruimten (werkruimten, sanitair, keuken, algemene ruimten) in het (de) gebouw(en), volgens vastgesteld schema. </w:t>
      </w:r>
    </w:p>
    <w:p w14:paraId="0F3C6300" w14:textId="77777777" w:rsidR="00BB0FE3" w:rsidRPr="00084A9D" w:rsidRDefault="00BB0FE3" w:rsidP="00C25D24">
      <w:pPr>
        <w:numPr>
          <w:ilvl w:val="0"/>
          <w:numId w:val="106"/>
        </w:numPr>
        <w:tabs>
          <w:tab w:val="clear" w:pos="720"/>
          <w:tab w:val="num" w:pos="426"/>
        </w:tabs>
        <w:ind w:left="426" w:right="3" w:hanging="426"/>
        <w:rPr>
          <w:rFonts w:cs="Arial"/>
        </w:rPr>
      </w:pPr>
      <w:r w:rsidRPr="00084A9D">
        <w:rPr>
          <w:rFonts w:cs="Arial"/>
        </w:rPr>
        <w:t xml:space="preserve">Verzamelt afval en vuil en draagt zorg voor de afvoer van het afval en vuil. </w:t>
      </w:r>
    </w:p>
    <w:p w14:paraId="1AAEC2AE" w14:textId="77777777" w:rsidR="00BB0FE3" w:rsidRPr="00084A9D" w:rsidRDefault="00BB0FE3" w:rsidP="00C25D24">
      <w:pPr>
        <w:numPr>
          <w:ilvl w:val="0"/>
          <w:numId w:val="106"/>
        </w:numPr>
        <w:tabs>
          <w:tab w:val="clear" w:pos="720"/>
          <w:tab w:val="num" w:pos="426"/>
        </w:tabs>
        <w:ind w:left="426" w:right="3" w:hanging="426"/>
        <w:rPr>
          <w:rFonts w:cs="Arial"/>
        </w:rPr>
      </w:pPr>
      <w:r w:rsidRPr="00084A9D">
        <w:rPr>
          <w:rFonts w:cs="Arial"/>
        </w:rPr>
        <w:t xml:space="preserve">Neemt gebruikelijk deel aan werkoverleg. </w:t>
      </w:r>
    </w:p>
    <w:p w14:paraId="3D6F5238" w14:textId="77777777" w:rsidR="00BB0FE3" w:rsidRPr="00084A9D" w:rsidRDefault="00BB0FE3" w:rsidP="00BB0FE3">
      <w:pPr>
        <w:ind w:left="1134" w:right="3" w:hanging="1134"/>
        <w:rPr>
          <w:rFonts w:cs="Arial"/>
          <w:i/>
        </w:rPr>
      </w:pPr>
      <w:r w:rsidRPr="00084A9D">
        <w:rPr>
          <w:rFonts w:cs="Arial"/>
          <w:i/>
        </w:rPr>
        <w:t>Resultaat:</w:t>
      </w:r>
    </w:p>
    <w:p w14:paraId="72B21358" w14:textId="77777777" w:rsidR="00BB0FE3" w:rsidRPr="00084A9D" w:rsidRDefault="00BB0FE3" w:rsidP="00BB0FE3">
      <w:pPr>
        <w:ind w:right="3"/>
        <w:rPr>
          <w:rFonts w:cs="Arial"/>
          <w:i/>
          <w:iCs/>
        </w:rPr>
      </w:pPr>
      <w:r w:rsidRPr="00084A9D">
        <w:rPr>
          <w:rFonts w:cs="Arial"/>
          <w:i/>
          <w:iCs/>
        </w:rPr>
        <w:t>Gebouwen schoongehouden, zodanig dat medewerkers en kinderen van een hygiënische omgeving gebruik kunnen maken.</w:t>
      </w:r>
    </w:p>
    <w:p w14:paraId="349D117A" w14:textId="77777777" w:rsidR="00BB0FE3" w:rsidRPr="00084A9D" w:rsidRDefault="00BB0FE3" w:rsidP="00BB0FE3">
      <w:pPr>
        <w:ind w:right="3"/>
        <w:rPr>
          <w:rFonts w:cs="Arial"/>
        </w:rPr>
      </w:pPr>
    </w:p>
    <w:p w14:paraId="08B44E90" w14:textId="77777777" w:rsidR="00BB0FE3" w:rsidRPr="00084A9D" w:rsidRDefault="00BB0FE3" w:rsidP="00BB0FE3">
      <w:pPr>
        <w:ind w:right="3"/>
        <w:outlineLvl w:val="0"/>
        <w:rPr>
          <w:rFonts w:cs="Arial"/>
          <w:i/>
          <w:iCs/>
        </w:rPr>
      </w:pPr>
      <w:r w:rsidRPr="00084A9D">
        <w:rPr>
          <w:rFonts w:cs="Arial"/>
          <w:i/>
          <w:iCs/>
        </w:rPr>
        <w:t>Voorraad bijhouden</w:t>
      </w:r>
    </w:p>
    <w:p w14:paraId="0836AA9B" w14:textId="77777777" w:rsidR="00BB0FE3" w:rsidRPr="00084A9D" w:rsidRDefault="00BB0FE3" w:rsidP="00C25D24">
      <w:pPr>
        <w:numPr>
          <w:ilvl w:val="0"/>
          <w:numId w:val="107"/>
        </w:numPr>
        <w:tabs>
          <w:tab w:val="clear" w:pos="720"/>
          <w:tab w:val="num" w:pos="426"/>
        </w:tabs>
        <w:ind w:left="426" w:right="3" w:hanging="426"/>
        <w:rPr>
          <w:rFonts w:cs="Arial"/>
        </w:rPr>
      </w:pPr>
      <w:r w:rsidRPr="00084A9D">
        <w:rPr>
          <w:rFonts w:cs="Arial"/>
        </w:rPr>
        <w:t>Houdt de voorraad schoonmaakmaterialen en -middelen (en eventueel andere huishoudelijke artikelen) bij en geeft de benodigdheden door aan de leidinggevende.</w:t>
      </w:r>
    </w:p>
    <w:p w14:paraId="343BA9F1" w14:textId="77777777" w:rsidR="00BB0FE3" w:rsidRPr="00084A9D" w:rsidRDefault="00BB0FE3" w:rsidP="00BB0FE3">
      <w:pPr>
        <w:ind w:left="1134" w:right="3" w:hanging="1134"/>
        <w:rPr>
          <w:rFonts w:cs="Arial"/>
          <w:i/>
        </w:rPr>
      </w:pPr>
      <w:r w:rsidRPr="00084A9D">
        <w:rPr>
          <w:rFonts w:cs="Arial"/>
          <w:i/>
        </w:rPr>
        <w:t>Resultaat:</w:t>
      </w:r>
    </w:p>
    <w:p w14:paraId="6FF34DC7" w14:textId="77777777" w:rsidR="00BB0FE3" w:rsidRPr="00084A9D" w:rsidRDefault="00BB0FE3" w:rsidP="00BB0FE3">
      <w:pPr>
        <w:ind w:right="3"/>
        <w:rPr>
          <w:rFonts w:cs="Arial"/>
          <w:i/>
          <w:iCs/>
        </w:rPr>
      </w:pPr>
      <w:r w:rsidRPr="00084A9D">
        <w:rPr>
          <w:rFonts w:cs="Arial"/>
          <w:i/>
          <w:iCs/>
        </w:rPr>
        <w:t>Voorraad bijgehouden, zodanig dat schoonmaakmaterialen en- middelen (en eventueel andere huishoudelijke artikelen) tijdig en in voldoende mate beschikbaar zijn.</w:t>
      </w:r>
    </w:p>
    <w:p w14:paraId="63FBB337" w14:textId="77777777" w:rsidR="00BB0FE3" w:rsidRPr="00084A9D" w:rsidRDefault="00BB0FE3" w:rsidP="00BB0FE3">
      <w:pPr>
        <w:ind w:right="3"/>
        <w:rPr>
          <w:rFonts w:cs="Arial"/>
        </w:rPr>
      </w:pPr>
    </w:p>
    <w:p w14:paraId="4A1742C9" w14:textId="77777777" w:rsidR="00BB0FE3" w:rsidRPr="00084A9D" w:rsidRDefault="00BB0FE3" w:rsidP="00BB0FE3">
      <w:pPr>
        <w:ind w:right="3"/>
        <w:outlineLvl w:val="0"/>
        <w:rPr>
          <w:rFonts w:cs="Arial"/>
          <w:i/>
          <w:iCs/>
        </w:rPr>
      </w:pPr>
      <w:r w:rsidRPr="00084A9D">
        <w:rPr>
          <w:rFonts w:cs="Arial"/>
          <w:i/>
          <w:iCs/>
        </w:rPr>
        <w:t>Gebreken signaleren</w:t>
      </w:r>
    </w:p>
    <w:p w14:paraId="7969F1E2" w14:textId="77777777" w:rsidR="00BB0FE3" w:rsidRPr="00084A9D" w:rsidRDefault="00BB0FE3" w:rsidP="00C25D24">
      <w:pPr>
        <w:numPr>
          <w:ilvl w:val="0"/>
          <w:numId w:val="107"/>
        </w:numPr>
        <w:tabs>
          <w:tab w:val="clear" w:pos="720"/>
          <w:tab w:val="num" w:pos="426"/>
        </w:tabs>
        <w:ind w:left="426" w:right="3" w:hanging="426"/>
        <w:rPr>
          <w:rFonts w:cs="Arial"/>
        </w:rPr>
      </w:pPr>
      <w:r w:rsidRPr="00084A9D">
        <w:rPr>
          <w:rFonts w:cs="Arial"/>
        </w:rPr>
        <w:t>Signaleert gebreken aan gebouwen en meldt deze gebreken aan de leidinggevende of de technische dienst (volgens richtlijnen van de onderneming).</w:t>
      </w:r>
    </w:p>
    <w:p w14:paraId="70715546" w14:textId="77777777" w:rsidR="00BB0FE3" w:rsidRPr="00084A9D" w:rsidRDefault="00BB0FE3" w:rsidP="00BB0FE3">
      <w:pPr>
        <w:ind w:left="1134" w:right="3" w:hanging="1134"/>
        <w:rPr>
          <w:rFonts w:cs="Arial"/>
          <w:i/>
        </w:rPr>
      </w:pPr>
      <w:r w:rsidRPr="00084A9D">
        <w:rPr>
          <w:rFonts w:cs="Arial"/>
          <w:i/>
        </w:rPr>
        <w:t>Resultaat:</w:t>
      </w:r>
    </w:p>
    <w:p w14:paraId="46E1471B" w14:textId="77777777" w:rsidR="00BB0FE3" w:rsidRPr="00084A9D" w:rsidRDefault="00BB0FE3" w:rsidP="00BB0FE3">
      <w:pPr>
        <w:ind w:right="3"/>
        <w:rPr>
          <w:rFonts w:cs="Arial"/>
          <w:i/>
          <w:iCs/>
        </w:rPr>
      </w:pPr>
      <w:r w:rsidRPr="00084A9D">
        <w:rPr>
          <w:rFonts w:cs="Arial"/>
          <w:i/>
          <w:iCs/>
        </w:rPr>
        <w:t>Gebreken gesignaleerd, zodanig dat de leidinggevende of de technische dienst zorg kan dragen voor reparatie.</w:t>
      </w:r>
    </w:p>
    <w:p w14:paraId="4B71A735" w14:textId="77777777" w:rsidR="00BB0FE3" w:rsidRPr="00084A9D" w:rsidRDefault="00BB0FE3" w:rsidP="00BB0FE3">
      <w:pPr>
        <w:ind w:right="3"/>
        <w:rPr>
          <w:rFonts w:cs="Arial"/>
        </w:rPr>
      </w:pPr>
    </w:p>
    <w:p w14:paraId="62287245" w14:textId="77777777" w:rsidR="00BB0FE3" w:rsidRPr="00084A9D" w:rsidRDefault="00BB0FE3" w:rsidP="00BB0FE3">
      <w:pPr>
        <w:ind w:right="3"/>
        <w:outlineLvl w:val="0"/>
        <w:rPr>
          <w:rFonts w:cs="Arial"/>
        </w:rPr>
      </w:pPr>
      <w:r w:rsidRPr="00084A9D">
        <w:rPr>
          <w:rFonts w:cs="Arial"/>
        </w:rPr>
        <w:t>PROFIEL VAN DE FUNCTIE</w:t>
      </w:r>
    </w:p>
    <w:p w14:paraId="44B4AEFC" w14:textId="77777777" w:rsidR="00BB0FE3" w:rsidRPr="00895D93" w:rsidRDefault="00BB0FE3" w:rsidP="00BB0FE3">
      <w:pPr>
        <w:pStyle w:val="StandardText"/>
        <w:ind w:right="3"/>
        <w:outlineLvl w:val="0"/>
        <w:rPr>
          <w:rFonts w:ascii="Tahoma" w:hAnsi="Tahoma" w:cs="Tahoma"/>
          <w:i/>
          <w:iCs/>
        </w:rPr>
      </w:pPr>
      <w:r w:rsidRPr="00895D93">
        <w:rPr>
          <w:rFonts w:ascii="Tahoma" w:hAnsi="Tahoma" w:cs="Tahoma"/>
          <w:i/>
          <w:iCs/>
        </w:rPr>
        <w:t>Kennis</w:t>
      </w:r>
    </w:p>
    <w:p w14:paraId="62A9E54B" w14:textId="77777777" w:rsidR="00BB0FE3" w:rsidRPr="00084A9D" w:rsidRDefault="00BB0FE3" w:rsidP="00C25D24">
      <w:pPr>
        <w:numPr>
          <w:ilvl w:val="0"/>
          <w:numId w:val="107"/>
        </w:numPr>
        <w:tabs>
          <w:tab w:val="clear" w:pos="720"/>
          <w:tab w:val="num" w:pos="426"/>
        </w:tabs>
        <w:ind w:left="426" w:right="3" w:hanging="426"/>
        <w:rPr>
          <w:rFonts w:cs="Arial"/>
        </w:rPr>
      </w:pPr>
      <w:r w:rsidRPr="00084A9D">
        <w:rPr>
          <w:rFonts w:cs="Arial"/>
        </w:rPr>
        <w:t>VMBO werk- en denkniveau.</w:t>
      </w:r>
    </w:p>
    <w:p w14:paraId="2ACE4FBB" w14:textId="77777777" w:rsidR="00BB0FE3" w:rsidRPr="00084A9D" w:rsidRDefault="00BB0FE3" w:rsidP="00C25D24">
      <w:pPr>
        <w:numPr>
          <w:ilvl w:val="0"/>
          <w:numId w:val="107"/>
        </w:numPr>
        <w:tabs>
          <w:tab w:val="clear" w:pos="720"/>
          <w:tab w:val="num" w:pos="426"/>
        </w:tabs>
        <w:ind w:left="426" w:right="3" w:hanging="426"/>
        <w:rPr>
          <w:rFonts w:cs="Arial"/>
        </w:rPr>
      </w:pPr>
      <w:r w:rsidRPr="00084A9D">
        <w:rPr>
          <w:rFonts w:cs="Arial"/>
        </w:rPr>
        <w:t>Kennis van de richtlijnen ten aanzien van veiligheid en hygiëne.</w:t>
      </w:r>
    </w:p>
    <w:p w14:paraId="47D57879" w14:textId="77777777" w:rsidR="00BB0FE3" w:rsidRPr="00084A9D" w:rsidRDefault="00BB0FE3" w:rsidP="00BB0FE3">
      <w:pPr>
        <w:ind w:right="3"/>
        <w:rPr>
          <w:rFonts w:cs="Arial"/>
        </w:rPr>
      </w:pPr>
    </w:p>
    <w:p w14:paraId="637B94FE" w14:textId="77777777" w:rsidR="00BB0FE3" w:rsidRPr="00895D93" w:rsidRDefault="00BB0FE3" w:rsidP="00BB0FE3">
      <w:pPr>
        <w:pStyle w:val="StandardText"/>
        <w:ind w:right="3"/>
        <w:outlineLvl w:val="0"/>
        <w:rPr>
          <w:rFonts w:ascii="Tahoma" w:hAnsi="Tahoma" w:cs="Tahoma"/>
          <w:i/>
          <w:iCs/>
        </w:rPr>
      </w:pPr>
      <w:r w:rsidRPr="00895D93">
        <w:rPr>
          <w:rFonts w:ascii="Tahoma" w:hAnsi="Tahoma" w:cs="Tahoma"/>
          <w:i/>
          <w:iCs/>
        </w:rPr>
        <w:lastRenderedPageBreak/>
        <w:t>Specifieke functiekenmerken</w:t>
      </w:r>
    </w:p>
    <w:p w14:paraId="170FC8B7" w14:textId="77777777" w:rsidR="00BB0FE3" w:rsidRPr="00084A9D" w:rsidRDefault="00BB0FE3" w:rsidP="00C25D24">
      <w:pPr>
        <w:numPr>
          <w:ilvl w:val="0"/>
          <w:numId w:val="108"/>
        </w:numPr>
        <w:tabs>
          <w:tab w:val="clear" w:pos="720"/>
          <w:tab w:val="num" w:pos="426"/>
        </w:tabs>
        <w:ind w:left="426" w:right="3" w:hanging="426"/>
        <w:rPr>
          <w:rFonts w:cs="Arial"/>
        </w:rPr>
      </w:pPr>
      <w:r w:rsidRPr="00084A9D">
        <w:rPr>
          <w:rFonts w:cs="Arial"/>
        </w:rPr>
        <w:t>Correct gedrag in persoonlijke contacten.</w:t>
      </w:r>
    </w:p>
    <w:p w14:paraId="5393D24C" w14:textId="77777777" w:rsidR="00BB0FE3" w:rsidRPr="00084A9D" w:rsidRDefault="00BB0FE3" w:rsidP="00C25D24">
      <w:pPr>
        <w:numPr>
          <w:ilvl w:val="0"/>
          <w:numId w:val="108"/>
        </w:numPr>
        <w:tabs>
          <w:tab w:val="clear" w:pos="720"/>
          <w:tab w:val="num" w:pos="426"/>
        </w:tabs>
        <w:ind w:left="426" w:right="3" w:hanging="426"/>
        <w:rPr>
          <w:rFonts w:cs="Arial"/>
        </w:rPr>
      </w:pPr>
      <w:r w:rsidRPr="00084A9D">
        <w:rPr>
          <w:rFonts w:cs="Arial"/>
        </w:rPr>
        <w:t>Zorgdragen voor veiligheid en hygiëne met betrekking tot eigen werkzaamheden.</w:t>
      </w:r>
    </w:p>
    <w:p w14:paraId="68F781D4" w14:textId="77777777" w:rsidR="00BB0FE3" w:rsidRPr="00084A9D" w:rsidRDefault="00BB0FE3" w:rsidP="00C25D24">
      <w:pPr>
        <w:numPr>
          <w:ilvl w:val="0"/>
          <w:numId w:val="108"/>
        </w:numPr>
        <w:tabs>
          <w:tab w:val="clear" w:pos="720"/>
          <w:tab w:val="num" w:pos="426"/>
        </w:tabs>
        <w:ind w:left="426" w:right="3" w:hanging="426"/>
        <w:rPr>
          <w:rFonts w:cs="Arial"/>
        </w:rPr>
      </w:pPr>
      <w:r w:rsidRPr="00084A9D">
        <w:rPr>
          <w:rFonts w:cs="Arial"/>
        </w:rPr>
        <w:t>Het zelfstandig kunnen uitvoeren van opgedragen werkzaamheden binnen gestelde richtlijnen.</w:t>
      </w:r>
    </w:p>
    <w:p w14:paraId="7A3C8225" w14:textId="77777777" w:rsidR="00BB0FE3" w:rsidRPr="00084A9D" w:rsidRDefault="00BB0FE3" w:rsidP="00BB0FE3">
      <w:pPr>
        <w:ind w:right="3"/>
        <w:rPr>
          <w:rFonts w:cs="Arial"/>
        </w:rPr>
      </w:pPr>
    </w:p>
    <w:p w14:paraId="7E59C75D" w14:textId="77777777" w:rsidR="00BB0FE3" w:rsidRPr="00084A9D" w:rsidRDefault="00BB0FE3" w:rsidP="00BB0FE3">
      <w:pPr>
        <w:ind w:right="3"/>
        <w:outlineLvl w:val="0"/>
        <w:rPr>
          <w:rFonts w:cs="Arial"/>
          <w:i/>
          <w:iCs/>
        </w:rPr>
      </w:pPr>
      <w:r w:rsidRPr="00084A9D">
        <w:rPr>
          <w:rFonts w:cs="Arial"/>
          <w:i/>
          <w:iCs/>
        </w:rPr>
        <w:t>Bezwarende omstandigheden</w:t>
      </w:r>
    </w:p>
    <w:p w14:paraId="554239CA" w14:textId="77777777" w:rsidR="00BB0FE3" w:rsidRPr="00084A9D" w:rsidRDefault="00BB0FE3" w:rsidP="00C25D24">
      <w:pPr>
        <w:numPr>
          <w:ilvl w:val="0"/>
          <w:numId w:val="109"/>
        </w:numPr>
        <w:tabs>
          <w:tab w:val="clear" w:pos="720"/>
          <w:tab w:val="num" w:pos="426"/>
        </w:tabs>
        <w:ind w:left="426" w:right="3" w:hanging="426"/>
        <w:rPr>
          <w:rFonts w:cs="Arial"/>
        </w:rPr>
      </w:pPr>
      <w:r w:rsidRPr="00084A9D">
        <w:rPr>
          <w:rFonts w:cs="Arial"/>
        </w:rPr>
        <w:t>Bezwarende omstandigheden kunnen onderdeel uitmaken van de functie (fysieke belasting door langdurig lopen, staan en tillen en lichamelijk risico bij het werken met gevaarlijke stoffen en lopen op vochtige vloeren).</w:t>
      </w:r>
    </w:p>
    <w:p w14:paraId="68AFCFB9" w14:textId="77777777" w:rsidR="00BB0FE3" w:rsidRPr="00084A9D" w:rsidRDefault="00BB0FE3" w:rsidP="00BB0FE3">
      <w:r w:rsidRPr="00084A9D">
        <w:br w:type="page"/>
      </w:r>
      <w:r w:rsidRPr="00084A9D">
        <w:lastRenderedPageBreak/>
        <w:t>12.</w:t>
      </w:r>
      <w:r w:rsidRPr="00084A9D">
        <w:tab/>
        <w:t>MEDEWERKER TECHNISCHE DIENST</w:t>
      </w:r>
    </w:p>
    <w:p w14:paraId="3BC0E824" w14:textId="77777777" w:rsidR="00BB0FE3" w:rsidRPr="00084A9D" w:rsidRDefault="00BB0FE3" w:rsidP="00BB0FE3">
      <w:pPr>
        <w:ind w:right="3"/>
        <w:rPr>
          <w:rFonts w:cs="Arial"/>
        </w:rPr>
      </w:pPr>
    </w:p>
    <w:p w14:paraId="7296712F" w14:textId="77777777" w:rsidR="00BB0FE3" w:rsidRPr="00084A9D" w:rsidRDefault="00BB0FE3" w:rsidP="00BB0FE3">
      <w:pPr>
        <w:ind w:right="3"/>
        <w:outlineLvl w:val="0"/>
        <w:rPr>
          <w:rFonts w:cs="Arial"/>
          <w:caps/>
        </w:rPr>
      </w:pPr>
      <w:r w:rsidRPr="00084A9D">
        <w:rPr>
          <w:rFonts w:cs="Arial"/>
          <w:caps/>
        </w:rPr>
        <w:t>Algemene kenmerken</w:t>
      </w:r>
    </w:p>
    <w:p w14:paraId="10811C8D" w14:textId="77777777" w:rsidR="00BB0FE3" w:rsidRPr="00084A9D" w:rsidRDefault="00BB0FE3" w:rsidP="00BB0FE3">
      <w:pPr>
        <w:ind w:right="3"/>
        <w:rPr>
          <w:rFonts w:cs="Arial"/>
        </w:rPr>
      </w:pPr>
      <w:r w:rsidRPr="00084A9D">
        <w:rPr>
          <w:rFonts w:cs="Arial"/>
        </w:rPr>
        <w:t>De functie medewerker technische dienst kenmerkt zich door het verrichten van onderhouds- en reparatiewerkzaamheden aan gebouwen, inventaris en speelgoed.</w:t>
      </w:r>
    </w:p>
    <w:p w14:paraId="44310618" w14:textId="77777777" w:rsidR="00BB0FE3" w:rsidRPr="00084A9D" w:rsidRDefault="00BB0FE3" w:rsidP="00BB0FE3">
      <w:pPr>
        <w:ind w:right="3"/>
        <w:rPr>
          <w:rFonts w:cs="Arial"/>
        </w:rPr>
      </w:pPr>
    </w:p>
    <w:p w14:paraId="27C39B64" w14:textId="77777777" w:rsidR="00BB0FE3" w:rsidRPr="00084A9D" w:rsidRDefault="00BB0FE3" w:rsidP="00BB0FE3">
      <w:pPr>
        <w:ind w:right="3"/>
        <w:outlineLvl w:val="0"/>
        <w:rPr>
          <w:rFonts w:cs="Arial"/>
          <w:caps/>
        </w:rPr>
      </w:pPr>
      <w:r w:rsidRPr="00084A9D">
        <w:rPr>
          <w:rFonts w:cs="Arial"/>
          <w:caps/>
        </w:rPr>
        <w:t>Doel van de functie</w:t>
      </w:r>
    </w:p>
    <w:p w14:paraId="162D088C" w14:textId="77777777" w:rsidR="00BB0FE3" w:rsidRPr="00084A9D" w:rsidRDefault="00BB0FE3" w:rsidP="00BB0FE3">
      <w:pPr>
        <w:ind w:right="3"/>
        <w:rPr>
          <w:rFonts w:cs="Arial"/>
        </w:rPr>
      </w:pPr>
      <w:r w:rsidRPr="00084A9D">
        <w:rPr>
          <w:rFonts w:cs="Arial"/>
        </w:rPr>
        <w:t>Het verrichten van werkzaamheden verband houdende met het onderhoud en herstel/ reparatie van de gebouwen, inventaris en speelgoed, alsmede het uitvoeren van algemene onderhouds- en tuintaken.</w:t>
      </w:r>
    </w:p>
    <w:p w14:paraId="58ADA5B2" w14:textId="77777777" w:rsidR="00BB0FE3" w:rsidRPr="00084A9D" w:rsidRDefault="00BB0FE3" w:rsidP="00BB0FE3">
      <w:pPr>
        <w:ind w:right="3"/>
        <w:rPr>
          <w:rFonts w:cs="Arial"/>
        </w:rPr>
      </w:pPr>
    </w:p>
    <w:p w14:paraId="18BA7868" w14:textId="77777777" w:rsidR="00BB0FE3" w:rsidRPr="00084A9D" w:rsidRDefault="00BB0FE3" w:rsidP="00BB0FE3">
      <w:pPr>
        <w:ind w:right="3"/>
        <w:outlineLvl w:val="0"/>
        <w:rPr>
          <w:rFonts w:cs="Arial"/>
        </w:rPr>
      </w:pPr>
      <w:r w:rsidRPr="00084A9D">
        <w:rPr>
          <w:rFonts w:cs="Arial"/>
        </w:rPr>
        <w:t>ORGANISATORISCHE POSITIE</w:t>
      </w:r>
    </w:p>
    <w:p w14:paraId="44A9DFFC" w14:textId="77777777" w:rsidR="00BB0FE3" w:rsidRPr="00084A9D" w:rsidRDefault="00BB0FE3" w:rsidP="00BB0FE3">
      <w:pPr>
        <w:ind w:right="3"/>
        <w:rPr>
          <w:rFonts w:cs="Arial"/>
        </w:rPr>
      </w:pPr>
      <w:r w:rsidRPr="00084A9D">
        <w:rPr>
          <w:rFonts w:cs="Arial"/>
        </w:rPr>
        <w:t>De medewerker technische dienst ressorteert hiërarchisch onder de leidinggevende van de afdeling waarbinnen de functie is gepositioneerd, dan wel de directie. De medewerker technische dienst geeft zelf geen leiding aan anderen.</w:t>
      </w:r>
    </w:p>
    <w:p w14:paraId="440294D9" w14:textId="77777777" w:rsidR="00BB0FE3" w:rsidRPr="00084A9D" w:rsidRDefault="00BB0FE3" w:rsidP="00BB0FE3">
      <w:pPr>
        <w:ind w:right="3"/>
        <w:rPr>
          <w:rFonts w:cs="Arial"/>
        </w:rPr>
      </w:pPr>
    </w:p>
    <w:p w14:paraId="32151B8E" w14:textId="77777777" w:rsidR="00BB0FE3" w:rsidRPr="00084A9D" w:rsidRDefault="00BB0FE3" w:rsidP="00BB0FE3">
      <w:pPr>
        <w:ind w:right="3"/>
        <w:outlineLvl w:val="0"/>
        <w:rPr>
          <w:rFonts w:cs="Arial"/>
          <w:caps/>
        </w:rPr>
      </w:pPr>
      <w:r w:rsidRPr="00084A9D">
        <w:rPr>
          <w:rFonts w:cs="Arial"/>
          <w:caps/>
        </w:rPr>
        <w:t>Resultaatgebieden</w:t>
      </w:r>
    </w:p>
    <w:p w14:paraId="6ECEDE71" w14:textId="77777777" w:rsidR="00BB0FE3" w:rsidRPr="00084A9D" w:rsidRDefault="00BB0FE3" w:rsidP="00BB0FE3">
      <w:pPr>
        <w:ind w:right="3"/>
        <w:rPr>
          <w:rFonts w:cs="Arial"/>
        </w:rPr>
      </w:pPr>
    </w:p>
    <w:p w14:paraId="11387650" w14:textId="77777777" w:rsidR="00BB0FE3" w:rsidRPr="002248F4" w:rsidRDefault="00BB0FE3" w:rsidP="00BB0FE3">
      <w:pPr>
        <w:pStyle w:val="StandardText"/>
        <w:ind w:right="3"/>
        <w:outlineLvl w:val="0"/>
        <w:rPr>
          <w:rFonts w:ascii="Tahoma" w:hAnsi="Tahoma" w:cs="Tahoma"/>
          <w:i/>
          <w:iCs/>
        </w:rPr>
      </w:pPr>
      <w:r w:rsidRPr="002248F4">
        <w:rPr>
          <w:rFonts w:ascii="Tahoma" w:hAnsi="Tahoma" w:cs="Tahoma"/>
          <w:i/>
          <w:iCs/>
        </w:rPr>
        <w:t>Gebouwen en inventaris onderhouden</w:t>
      </w:r>
    </w:p>
    <w:p w14:paraId="3E1F85D9" w14:textId="77777777" w:rsidR="00BB0FE3" w:rsidRPr="00084A9D" w:rsidRDefault="00BB0FE3" w:rsidP="00C25D24">
      <w:pPr>
        <w:numPr>
          <w:ilvl w:val="0"/>
          <w:numId w:val="109"/>
        </w:numPr>
        <w:tabs>
          <w:tab w:val="clear" w:pos="720"/>
          <w:tab w:val="num" w:pos="426"/>
        </w:tabs>
        <w:ind w:left="426" w:right="3" w:hanging="426"/>
        <w:rPr>
          <w:rFonts w:cs="Arial"/>
        </w:rPr>
      </w:pPr>
      <w:r w:rsidRPr="00084A9D">
        <w:rPr>
          <w:rFonts w:cs="Arial"/>
        </w:rPr>
        <w:t>Voert algemene, reparatie- en onderhoudswerkzaamheden uit (aan gebouwen, inventaris en speelgoed), volgens een vastgesteld schema of op basis van eigen waarneming of melding van gebruikers.</w:t>
      </w:r>
    </w:p>
    <w:p w14:paraId="5A5EA4CE" w14:textId="77777777" w:rsidR="00BB0FE3" w:rsidRPr="00084A9D" w:rsidRDefault="00BB0FE3" w:rsidP="00C25D24">
      <w:pPr>
        <w:numPr>
          <w:ilvl w:val="0"/>
          <w:numId w:val="109"/>
        </w:numPr>
        <w:tabs>
          <w:tab w:val="clear" w:pos="720"/>
          <w:tab w:val="num" w:pos="426"/>
        </w:tabs>
        <w:ind w:left="426" w:right="3" w:hanging="426"/>
        <w:rPr>
          <w:rFonts w:cs="Arial"/>
        </w:rPr>
      </w:pPr>
      <w:r w:rsidRPr="00084A9D">
        <w:rPr>
          <w:rFonts w:cs="Arial"/>
        </w:rPr>
        <w:t>Verhelpt storingen aan technische installaties, volgens een vastgesteld schema of op basis van eigen waarneming of melding van gebruikers, dan wel schakelt de externe servicedienst in (conform servicecontracten).</w:t>
      </w:r>
    </w:p>
    <w:p w14:paraId="7BE55DE8" w14:textId="77777777" w:rsidR="00BB0FE3" w:rsidRPr="00084A9D" w:rsidRDefault="00BB0FE3" w:rsidP="00BB0FE3">
      <w:pPr>
        <w:ind w:left="1134" w:right="3" w:hanging="1134"/>
        <w:rPr>
          <w:rFonts w:cs="Arial"/>
          <w:i/>
        </w:rPr>
      </w:pPr>
      <w:r w:rsidRPr="00084A9D">
        <w:rPr>
          <w:rFonts w:cs="Arial"/>
          <w:i/>
        </w:rPr>
        <w:t>Resultaat:</w:t>
      </w:r>
    </w:p>
    <w:p w14:paraId="29507CC7" w14:textId="77777777" w:rsidR="00BB0FE3" w:rsidRPr="00084A9D" w:rsidRDefault="00BB0FE3" w:rsidP="00BB0FE3">
      <w:pPr>
        <w:ind w:right="3"/>
        <w:rPr>
          <w:rFonts w:cs="Arial"/>
          <w:i/>
          <w:iCs/>
        </w:rPr>
      </w:pPr>
      <w:r w:rsidRPr="00084A9D">
        <w:rPr>
          <w:rFonts w:cs="Arial"/>
          <w:i/>
          <w:iCs/>
        </w:rPr>
        <w:t>Gebouwen en inventaris onderhouden, zodanig dat medewerkers en klanten van de onderneming op een  veilige wijze van de gebouwen en overige voorzieningen gebruik kunnen maken.</w:t>
      </w:r>
    </w:p>
    <w:p w14:paraId="0FCF9C90" w14:textId="77777777" w:rsidR="00BB0FE3" w:rsidRPr="00084A9D" w:rsidRDefault="00BB0FE3" w:rsidP="00BB0FE3">
      <w:pPr>
        <w:pStyle w:val="StandardText"/>
        <w:ind w:right="3"/>
        <w:rPr>
          <w:rFonts w:cs="Arial"/>
        </w:rPr>
      </w:pPr>
    </w:p>
    <w:p w14:paraId="2AB5F19E" w14:textId="77777777" w:rsidR="00BB0FE3" w:rsidRPr="00084A9D" w:rsidRDefault="00BB0FE3" w:rsidP="00BB0FE3">
      <w:pPr>
        <w:ind w:right="3"/>
        <w:outlineLvl w:val="0"/>
        <w:rPr>
          <w:rFonts w:cs="Arial"/>
          <w:i/>
          <w:iCs/>
        </w:rPr>
      </w:pPr>
      <w:r w:rsidRPr="00084A9D">
        <w:rPr>
          <w:rFonts w:cs="Arial"/>
          <w:i/>
          <w:iCs/>
        </w:rPr>
        <w:t>Terrein onderhouden</w:t>
      </w:r>
    </w:p>
    <w:p w14:paraId="210301CF" w14:textId="77777777" w:rsidR="00BB0FE3" w:rsidRPr="00084A9D" w:rsidRDefault="00BB0FE3" w:rsidP="00C25D24">
      <w:pPr>
        <w:numPr>
          <w:ilvl w:val="0"/>
          <w:numId w:val="110"/>
        </w:numPr>
        <w:tabs>
          <w:tab w:val="clear" w:pos="720"/>
          <w:tab w:val="num" w:pos="426"/>
        </w:tabs>
        <w:ind w:left="426" w:right="3" w:hanging="426"/>
        <w:rPr>
          <w:rFonts w:cs="Arial"/>
        </w:rPr>
      </w:pPr>
      <w:r w:rsidRPr="00084A9D">
        <w:rPr>
          <w:rFonts w:cs="Arial"/>
        </w:rPr>
        <w:t xml:space="preserve">Verricht diverse werkzaamheden, waaronder het onderhouden en aanleggen van het niet-verharde terrein rond de gebouwen en het onderhouden van borders en </w:t>
      </w:r>
      <w:proofErr w:type="spellStart"/>
      <w:r w:rsidRPr="00084A9D">
        <w:rPr>
          <w:rFonts w:cs="Arial"/>
        </w:rPr>
        <w:t>gazonnen</w:t>
      </w:r>
      <w:proofErr w:type="spellEnd"/>
      <w:r w:rsidRPr="00084A9D">
        <w:rPr>
          <w:rFonts w:cs="Arial"/>
        </w:rPr>
        <w:t>. Houdt daarbij rekening met de hiervoor geldende veiligheidseisen.</w:t>
      </w:r>
    </w:p>
    <w:p w14:paraId="0B6919A6" w14:textId="77777777" w:rsidR="00BB0FE3" w:rsidRPr="002248F4" w:rsidRDefault="00BB0FE3" w:rsidP="00BB0FE3">
      <w:pPr>
        <w:pStyle w:val="Plattetekst2"/>
        <w:spacing w:after="0" w:line="240" w:lineRule="auto"/>
        <w:ind w:left="1134" w:right="6" w:hanging="1134"/>
        <w:rPr>
          <w:rFonts w:ascii="Tahoma" w:hAnsi="Tahoma" w:cs="Tahoma"/>
          <w:i/>
        </w:rPr>
      </w:pPr>
      <w:r w:rsidRPr="002248F4">
        <w:rPr>
          <w:rFonts w:ascii="Tahoma" w:hAnsi="Tahoma" w:cs="Tahoma"/>
          <w:i/>
        </w:rPr>
        <w:t>Resultaat:</w:t>
      </w:r>
    </w:p>
    <w:p w14:paraId="5A09B8AA" w14:textId="77777777" w:rsidR="00BB0FE3" w:rsidRPr="002248F4" w:rsidRDefault="00BB0FE3" w:rsidP="00BB0FE3">
      <w:pPr>
        <w:pStyle w:val="Plattetekst2"/>
        <w:spacing w:after="0" w:line="240" w:lineRule="auto"/>
        <w:ind w:right="6"/>
        <w:rPr>
          <w:rFonts w:ascii="Tahoma" w:hAnsi="Tahoma" w:cs="Tahoma"/>
          <w:i/>
          <w:iCs/>
        </w:rPr>
      </w:pPr>
      <w:r w:rsidRPr="002248F4">
        <w:rPr>
          <w:rFonts w:ascii="Tahoma" w:hAnsi="Tahoma" w:cs="Tahoma"/>
          <w:i/>
          <w:iCs/>
        </w:rPr>
        <w:t>Terrein onderhouden, zodanig dat medewerkers en klanten van de organisatie op een veilige wijze zich op het terrein van de organisatie kunnen begeven.</w:t>
      </w:r>
    </w:p>
    <w:p w14:paraId="41FE36E9" w14:textId="77777777" w:rsidR="00BB0FE3" w:rsidRPr="00084A9D" w:rsidRDefault="00BB0FE3" w:rsidP="00BB0FE3">
      <w:pPr>
        <w:ind w:right="3"/>
        <w:rPr>
          <w:rFonts w:cs="Arial"/>
        </w:rPr>
      </w:pPr>
    </w:p>
    <w:p w14:paraId="508D6ABA" w14:textId="77777777" w:rsidR="00BB0FE3" w:rsidRPr="00084A9D" w:rsidRDefault="00BB0FE3" w:rsidP="00BB0FE3">
      <w:pPr>
        <w:ind w:right="3"/>
        <w:outlineLvl w:val="0"/>
        <w:rPr>
          <w:rFonts w:cs="Arial"/>
          <w:i/>
          <w:iCs/>
        </w:rPr>
      </w:pPr>
      <w:r w:rsidRPr="00084A9D">
        <w:rPr>
          <w:rFonts w:cs="Arial"/>
          <w:i/>
          <w:iCs/>
        </w:rPr>
        <w:t>Materiaal en gereedschap beheren</w:t>
      </w:r>
    </w:p>
    <w:p w14:paraId="5C44327E" w14:textId="77777777" w:rsidR="00BB0FE3" w:rsidRPr="00084A9D" w:rsidRDefault="00BB0FE3" w:rsidP="00C25D24">
      <w:pPr>
        <w:numPr>
          <w:ilvl w:val="0"/>
          <w:numId w:val="110"/>
        </w:numPr>
        <w:tabs>
          <w:tab w:val="clear" w:pos="720"/>
          <w:tab w:val="num" w:pos="426"/>
        </w:tabs>
        <w:ind w:left="426" w:right="3" w:hanging="426"/>
        <w:rPr>
          <w:rFonts w:cs="Arial"/>
        </w:rPr>
      </w:pPr>
      <w:r w:rsidRPr="00084A9D">
        <w:rPr>
          <w:rFonts w:cs="Arial"/>
        </w:rPr>
        <w:t>Beheert en onderhoudt het gereedschap.</w:t>
      </w:r>
    </w:p>
    <w:p w14:paraId="3F51EC35" w14:textId="77777777" w:rsidR="00BB0FE3" w:rsidRPr="00084A9D" w:rsidRDefault="00BB0FE3" w:rsidP="00C25D24">
      <w:pPr>
        <w:numPr>
          <w:ilvl w:val="0"/>
          <w:numId w:val="110"/>
        </w:numPr>
        <w:tabs>
          <w:tab w:val="clear" w:pos="720"/>
          <w:tab w:val="num" w:pos="426"/>
        </w:tabs>
        <w:ind w:left="426" w:right="3" w:hanging="426"/>
        <w:rPr>
          <w:rFonts w:cs="Arial"/>
        </w:rPr>
      </w:pPr>
      <w:r w:rsidRPr="00084A9D">
        <w:rPr>
          <w:rFonts w:cs="Arial"/>
        </w:rPr>
        <w:t>Koopt materialen en onderdelen in ten behoeve van eigen werkzaamheden, conform daartoe geldende afspraken.</w:t>
      </w:r>
    </w:p>
    <w:p w14:paraId="44DF7E54" w14:textId="77777777" w:rsidR="00BB0FE3" w:rsidRPr="00084A9D" w:rsidRDefault="00BB0FE3" w:rsidP="00BB0FE3">
      <w:pPr>
        <w:ind w:left="1134" w:right="3" w:hanging="1134"/>
        <w:rPr>
          <w:rFonts w:cs="Arial"/>
          <w:i/>
        </w:rPr>
      </w:pPr>
      <w:r w:rsidRPr="00084A9D">
        <w:rPr>
          <w:rFonts w:cs="Arial"/>
          <w:i/>
        </w:rPr>
        <w:t>Resultaat:</w:t>
      </w:r>
    </w:p>
    <w:p w14:paraId="4CFE2485" w14:textId="77777777" w:rsidR="00BB0FE3" w:rsidRPr="00084A9D" w:rsidRDefault="00BB0FE3" w:rsidP="00BB0FE3">
      <w:pPr>
        <w:ind w:right="3"/>
        <w:rPr>
          <w:rFonts w:cs="Arial"/>
          <w:i/>
          <w:iCs/>
        </w:rPr>
      </w:pPr>
      <w:r w:rsidRPr="00084A9D">
        <w:rPr>
          <w:rFonts w:cs="Arial"/>
          <w:i/>
          <w:iCs/>
        </w:rPr>
        <w:t>Materiaal en gereedschap beheerd, zodanig dat voldoende materiaal en gereedschap in goede staat aanwezig is.</w:t>
      </w:r>
    </w:p>
    <w:p w14:paraId="4CCBF182" w14:textId="77777777" w:rsidR="00BB0FE3" w:rsidRPr="00084A9D" w:rsidRDefault="00BB0FE3" w:rsidP="00BB0FE3">
      <w:pPr>
        <w:pStyle w:val="StandardText"/>
        <w:ind w:right="3"/>
        <w:rPr>
          <w:rFonts w:cs="Arial"/>
        </w:rPr>
      </w:pPr>
    </w:p>
    <w:p w14:paraId="46FCF758" w14:textId="77777777" w:rsidR="00BB0FE3" w:rsidRPr="00084A9D" w:rsidRDefault="00BB0FE3" w:rsidP="00BB0FE3">
      <w:pPr>
        <w:ind w:right="3"/>
        <w:outlineLvl w:val="0"/>
        <w:rPr>
          <w:rFonts w:cs="Arial"/>
          <w:i/>
          <w:iCs/>
        </w:rPr>
      </w:pPr>
      <w:r w:rsidRPr="00084A9D">
        <w:rPr>
          <w:rFonts w:cs="Arial"/>
          <w:i/>
          <w:iCs/>
        </w:rPr>
        <w:t>Interne activiteiten ondersteunen</w:t>
      </w:r>
    </w:p>
    <w:p w14:paraId="71A9D31E" w14:textId="77777777" w:rsidR="00BB0FE3" w:rsidRPr="00084A9D" w:rsidRDefault="00BB0FE3" w:rsidP="00C25D24">
      <w:pPr>
        <w:numPr>
          <w:ilvl w:val="0"/>
          <w:numId w:val="111"/>
        </w:numPr>
        <w:tabs>
          <w:tab w:val="clear" w:pos="720"/>
          <w:tab w:val="num" w:pos="426"/>
        </w:tabs>
        <w:ind w:right="3" w:hanging="720"/>
        <w:rPr>
          <w:rFonts w:cs="Arial"/>
        </w:rPr>
      </w:pPr>
      <w:r w:rsidRPr="00084A9D">
        <w:rPr>
          <w:rFonts w:cs="Arial"/>
        </w:rPr>
        <w:t>Verricht werkzaamheden bij interne verhuizingen.</w:t>
      </w:r>
    </w:p>
    <w:p w14:paraId="1B15122C" w14:textId="77777777" w:rsidR="00BB0FE3" w:rsidRPr="00084A9D" w:rsidRDefault="00BB0FE3" w:rsidP="00C25D24">
      <w:pPr>
        <w:numPr>
          <w:ilvl w:val="0"/>
          <w:numId w:val="111"/>
        </w:numPr>
        <w:tabs>
          <w:tab w:val="clear" w:pos="720"/>
          <w:tab w:val="num" w:pos="426"/>
        </w:tabs>
        <w:ind w:right="3" w:hanging="720"/>
        <w:rPr>
          <w:rFonts w:cs="Arial"/>
        </w:rPr>
      </w:pPr>
      <w:r w:rsidRPr="00084A9D">
        <w:rPr>
          <w:rFonts w:cs="Arial"/>
        </w:rPr>
        <w:t>Verricht overig voorkomende gerelateerde werkzaamheden.</w:t>
      </w:r>
    </w:p>
    <w:p w14:paraId="1266E799" w14:textId="77777777" w:rsidR="00BB0FE3" w:rsidRPr="00084A9D" w:rsidRDefault="00BB0FE3" w:rsidP="00C25D24">
      <w:pPr>
        <w:numPr>
          <w:ilvl w:val="0"/>
          <w:numId w:val="111"/>
        </w:numPr>
        <w:tabs>
          <w:tab w:val="clear" w:pos="720"/>
          <w:tab w:val="num" w:pos="426"/>
        </w:tabs>
        <w:ind w:right="3" w:hanging="720"/>
        <w:rPr>
          <w:rFonts w:cs="Arial"/>
        </w:rPr>
      </w:pPr>
      <w:r w:rsidRPr="00084A9D">
        <w:rPr>
          <w:rFonts w:cs="Arial"/>
        </w:rPr>
        <w:t>Neemt gebruikelijk deel aan werkoverleg.</w:t>
      </w:r>
    </w:p>
    <w:p w14:paraId="10CF823F" w14:textId="77777777" w:rsidR="00BB0FE3" w:rsidRPr="00084A9D" w:rsidRDefault="00BB0FE3" w:rsidP="00BB0FE3">
      <w:pPr>
        <w:ind w:left="1134" w:right="3" w:hanging="1134"/>
        <w:rPr>
          <w:rFonts w:cs="Arial"/>
          <w:i/>
        </w:rPr>
      </w:pPr>
      <w:r w:rsidRPr="00084A9D">
        <w:rPr>
          <w:rFonts w:cs="Arial"/>
          <w:i/>
        </w:rPr>
        <w:lastRenderedPageBreak/>
        <w:t>Resultaat:</w:t>
      </w:r>
    </w:p>
    <w:p w14:paraId="03C45E11" w14:textId="77777777" w:rsidR="00BB0FE3" w:rsidRPr="00084A9D" w:rsidRDefault="00BB0FE3" w:rsidP="00BB0FE3">
      <w:pPr>
        <w:ind w:right="3"/>
        <w:rPr>
          <w:rFonts w:cs="Arial"/>
          <w:i/>
          <w:iCs/>
        </w:rPr>
      </w:pPr>
      <w:r w:rsidRPr="00084A9D">
        <w:rPr>
          <w:rFonts w:cs="Arial"/>
          <w:i/>
          <w:iCs/>
        </w:rPr>
        <w:t xml:space="preserve">Interne activiteiten ondersteund, zodanig dat de werkzaamheden in de onderneming zo goed mogelijk doorgang kunnen vinden. </w:t>
      </w:r>
    </w:p>
    <w:p w14:paraId="1F5967FA" w14:textId="77777777" w:rsidR="00BB0FE3" w:rsidRPr="00084A9D" w:rsidRDefault="00BB0FE3" w:rsidP="00BB0FE3">
      <w:pPr>
        <w:ind w:right="3"/>
        <w:rPr>
          <w:rFonts w:cs="Arial"/>
          <w:b/>
        </w:rPr>
      </w:pPr>
    </w:p>
    <w:p w14:paraId="43F6A555" w14:textId="77777777" w:rsidR="00BB0FE3" w:rsidRPr="00084A9D" w:rsidRDefault="00BB0FE3" w:rsidP="00BB0FE3">
      <w:pPr>
        <w:ind w:right="3"/>
        <w:outlineLvl w:val="0"/>
        <w:rPr>
          <w:rFonts w:cs="Arial"/>
        </w:rPr>
      </w:pPr>
      <w:r w:rsidRPr="00084A9D">
        <w:rPr>
          <w:rFonts w:cs="Arial"/>
        </w:rPr>
        <w:t>PROFIEL VAN DE FUNCTIE</w:t>
      </w:r>
    </w:p>
    <w:p w14:paraId="68317A9A" w14:textId="77777777" w:rsidR="00BB0FE3" w:rsidRPr="00084A9D" w:rsidRDefault="00BB0FE3" w:rsidP="00BB0FE3">
      <w:pPr>
        <w:pStyle w:val="Voettekst"/>
        <w:ind w:right="3"/>
        <w:outlineLvl w:val="0"/>
        <w:rPr>
          <w:rFonts w:cs="Arial"/>
          <w:i/>
          <w:iCs/>
        </w:rPr>
      </w:pPr>
      <w:r w:rsidRPr="00084A9D">
        <w:rPr>
          <w:rFonts w:cs="Arial"/>
          <w:i/>
          <w:iCs/>
        </w:rPr>
        <w:t>Kennis</w:t>
      </w:r>
    </w:p>
    <w:p w14:paraId="4D396626" w14:textId="77777777" w:rsidR="00BB0FE3" w:rsidRPr="00084A9D" w:rsidRDefault="00BB0FE3" w:rsidP="00C25D24">
      <w:pPr>
        <w:numPr>
          <w:ilvl w:val="0"/>
          <w:numId w:val="112"/>
        </w:numPr>
        <w:tabs>
          <w:tab w:val="clear" w:pos="720"/>
          <w:tab w:val="num" w:pos="426"/>
        </w:tabs>
        <w:ind w:left="426" w:right="3" w:hanging="426"/>
        <w:rPr>
          <w:rFonts w:cs="Arial"/>
        </w:rPr>
      </w:pPr>
      <w:r w:rsidRPr="00084A9D">
        <w:rPr>
          <w:rFonts w:cs="Arial"/>
        </w:rPr>
        <w:t>VMBO werk- en denkniveau, eventueel een voor de functie relevante (technische) opleiding.</w:t>
      </w:r>
    </w:p>
    <w:p w14:paraId="2E10917A" w14:textId="77777777" w:rsidR="00BB0FE3" w:rsidRPr="00084A9D" w:rsidRDefault="00BB0FE3" w:rsidP="00C25D24">
      <w:pPr>
        <w:numPr>
          <w:ilvl w:val="0"/>
          <w:numId w:val="112"/>
        </w:numPr>
        <w:tabs>
          <w:tab w:val="clear" w:pos="720"/>
          <w:tab w:val="num" w:pos="426"/>
        </w:tabs>
        <w:ind w:left="426" w:right="3" w:hanging="426"/>
        <w:rPr>
          <w:rFonts w:cs="Arial"/>
        </w:rPr>
      </w:pPr>
      <w:r w:rsidRPr="00084A9D">
        <w:rPr>
          <w:rFonts w:cs="Arial"/>
        </w:rPr>
        <w:t>Technisch inzicht.</w:t>
      </w:r>
    </w:p>
    <w:p w14:paraId="4CA9CEB6" w14:textId="77777777" w:rsidR="00BB0FE3" w:rsidRPr="00084A9D" w:rsidRDefault="00BB0FE3" w:rsidP="00C25D24">
      <w:pPr>
        <w:numPr>
          <w:ilvl w:val="0"/>
          <w:numId w:val="112"/>
        </w:numPr>
        <w:tabs>
          <w:tab w:val="clear" w:pos="720"/>
          <w:tab w:val="num" w:pos="426"/>
        </w:tabs>
        <w:ind w:left="426" w:right="3" w:hanging="426"/>
        <w:rPr>
          <w:rFonts w:cs="Arial"/>
        </w:rPr>
      </w:pPr>
      <w:r w:rsidRPr="00084A9D">
        <w:rPr>
          <w:rFonts w:cs="Arial"/>
        </w:rPr>
        <w:t>Kennis van de richtlijnen ten aanzien van veiligheid en hygiëne.</w:t>
      </w:r>
    </w:p>
    <w:p w14:paraId="296BEA58" w14:textId="77777777" w:rsidR="00BB0FE3" w:rsidRPr="00084A9D" w:rsidRDefault="00BB0FE3" w:rsidP="00BB0FE3">
      <w:pPr>
        <w:ind w:right="3"/>
        <w:rPr>
          <w:rFonts w:cs="Arial"/>
        </w:rPr>
      </w:pPr>
    </w:p>
    <w:p w14:paraId="2C09FDB9" w14:textId="77777777" w:rsidR="00BB0FE3" w:rsidRPr="00084A9D" w:rsidRDefault="00BB0FE3" w:rsidP="00BB0FE3">
      <w:pPr>
        <w:ind w:right="3"/>
        <w:outlineLvl w:val="0"/>
        <w:rPr>
          <w:rFonts w:cs="Arial"/>
          <w:i/>
          <w:iCs/>
        </w:rPr>
      </w:pPr>
      <w:r w:rsidRPr="00084A9D">
        <w:rPr>
          <w:rFonts w:cs="Arial"/>
          <w:i/>
          <w:iCs/>
        </w:rPr>
        <w:t>Specifieke functiekenmerken</w:t>
      </w:r>
    </w:p>
    <w:p w14:paraId="16576E30" w14:textId="77777777" w:rsidR="00BB0FE3" w:rsidRPr="00084A9D" w:rsidRDefault="00BB0FE3" w:rsidP="00C25D24">
      <w:pPr>
        <w:numPr>
          <w:ilvl w:val="0"/>
          <w:numId w:val="113"/>
        </w:numPr>
        <w:tabs>
          <w:tab w:val="clear" w:pos="720"/>
          <w:tab w:val="num" w:pos="426"/>
        </w:tabs>
        <w:ind w:left="426" w:right="3" w:hanging="426"/>
        <w:rPr>
          <w:rFonts w:cs="Arial"/>
        </w:rPr>
      </w:pPr>
      <w:r w:rsidRPr="00084A9D">
        <w:rPr>
          <w:rFonts w:cs="Arial"/>
        </w:rPr>
        <w:t>Affiniteit met materiaal, machines en apparatuur.</w:t>
      </w:r>
    </w:p>
    <w:p w14:paraId="332AE1F5" w14:textId="77777777" w:rsidR="00BB0FE3" w:rsidRPr="00084A9D" w:rsidRDefault="00BB0FE3" w:rsidP="00C25D24">
      <w:pPr>
        <w:numPr>
          <w:ilvl w:val="0"/>
          <w:numId w:val="113"/>
        </w:numPr>
        <w:tabs>
          <w:tab w:val="clear" w:pos="720"/>
          <w:tab w:val="num" w:pos="426"/>
        </w:tabs>
        <w:ind w:left="426" w:right="3" w:hanging="426"/>
        <w:rPr>
          <w:rFonts w:cs="Arial"/>
        </w:rPr>
      </w:pPr>
      <w:r w:rsidRPr="00084A9D">
        <w:rPr>
          <w:rFonts w:cs="Arial"/>
        </w:rPr>
        <w:t>Correct gedrag in persoonlijke contacten.</w:t>
      </w:r>
    </w:p>
    <w:p w14:paraId="0F2B4887" w14:textId="77777777" w:rsidR="00BB0FE3" w:rsidRPr="00084A9D" w:rsidRDefault="00BB0FE3" w:rsidP="00C25D24">
      <w:pPr>
        <w:numPr>
          <w:ilvl w:val="0"/>
          <w:numId w:val="113"/>
        </w:numPr>
        <w:tabs>
          <w:tab w:val="clear" w:pos="720"/>
          <w:tab w:val="num" w:pos="426"/>
        </w:tabs>
        <w:ind w:left="426" w:right="3" w:hanging="426"/>
        <w:rPr>
          <w:rFonts w:cs="Arial"/>
        </w:rPr>
      </w:pPr>
      <w:r w:rsidRPr="00084A9D">
        <w:rPr>
          <w:rFonts w:cs="Arial"/>
        </w:rPr>
        <w:t>Zorgdragen voor veiligheid en hygiëne met betrekking tot eigen werkzaamheden.</w:t>
      </w:r>
    </w:p>
    <w:p w14:paraId="0A8A1254" w14:textId="77777777" w:rsidR="00BB0FE3" w:rsidRPr="00084A9D" w:rsidRDefault="00BB0FE3" w:rsidP="00C25D24">
      <w:pPr>
        <w:numPr>
          <w:ilvl w:val="0"/>
          <w:numId w:val="113"/>
        </w:numPr>
        <w:tabs>
          <w:tab w:val="clear" w:pos="720"/>
          <w:tab w:val="num" w:pos="426"/>
        </w:tabs>
        <w:ind w:left="426" w:right="3" w:hanging="426"/>
        <w:rPr>
          <w:rFonts w:cs="Arial"/>
        </w:rPr>
      </w:pPr>
      <w:r w:rsidRPr="00084A9D">
        <w:rPr>
          <w:rFonts w:cs="Arial"/>
        </w:rPr>
        <w:t>Het zelfstandig kunnen uitvoeren van opgedragen werkzaamheden binnen gestelde richtlijnen.</w:t>
      </w:r>
    </w:p>
    <w:p w14:paraId="6DEDC53A" w14:textId="77777777" w:rsidR="00BB0FE3" w:rsidRPr="00084A9D" w:rsidRDefault="00BB0FE3" w:rsidP="00BB0FE3">
      <w:pPr>
        <w:ind w:right="3"/>
        <w:rPr>
          <w:rFonts w:cs="Arial"/>
        </w:rPr>
      </w:pPr>
    </w:p>
    <w:p w14:paraId="55B4426C" w14:textId="77777777" w:rsidR="00BB0FE3" w:rsidRPr="00084A9D" w:rsidRDefault="00BB0FE3" w:rsidP="00BB0FE3">
      <w:pPr>
        <w:ind w:right="3"/>
        <w:outlineLvl w:val="0"/>
        <w:rPr>
          <w:rFonts w:cs="Arial"/>
          <w:i/>
          <w:iCs/>
        </w:rPr>
      </w:pPr>
      <w:r w:rsidRPr="00084A9D">
        <w:rPr>
          <w:rFonts w:cs="Arial"/>
          <w:i/>
          <w:iCs/>
        </w:rPr>
        <w:t>Bezwarende omstandigheden</w:t>
      </w:r>
    </w:p>
    <w:p w14:paraId="7F6508EA" w14:textId="77777777" w:rsidR="00BB0FE3" w:rsidRPr="00084A9D" w:rsidRDefault="00BB0FE3" w:rsidP="00C25D24">
      <w:pPr>
        <w:numPr>
          <w:ilvl w:val="0"/>
          <w:numId w:val="114"/>
        </w:numPr>
        <w:tabs>
          <w:tab w:val="clear" w:pos="720"/>
          <w:tab w:val="num" w:pos="426"/>
        </w:tabs>
        <w:ind w:left="426" w:right="3" w:hanging="426"/>
        <w:rPr>
          <w:rFonts w:cs="Arial"/>
        </w:rPr>
      </w:pPr>
      <w:r w:rsidRPr="00084A9D">
        <w:rPr>
          <w:rFonts w:cs="Arial"/>
        </w:rPr>
        <w:t>Bezwarende omstandigheden kunnen onderdeel uitmaken van de functie (fysieke belasting door langdurig lopen, staan en tillen en lichamelijk risico bij het werken met gereedschappen, machines en gevaarlijke stoffen en lopen op vochtige vloeren).</w:t>
      </w:r>
    </w:p>
    <w:p w14:paraId="6213F77C" w14:textId="77777777" w:rsidR="00BB0FE3" w:rsidRPr="00084A9D" w:rsidRDefault="00BB0FE3" w:rsidP="00BB0FE3">
      <w:pPr>
        <w:ind w:right="3"/>
        <w:rPr>
          <w:rFonts w:cs="Arial"/>
        </w:rPr>
      </w:pPr>
    </w:p>
    <w:p w14:paraId="330A4144" w14:textId="77777777" w:rsidR="00BB0FE3" w:rsidRPr="00084A9D" w:rsidRDefault="00BB0FE3" w:rsidP="00BB0FE3">
      <w:r w:rsidRPr="00084A9D">
        <w:br w:type="page"/>
      </w:r>
      <w:r w:rsidRPr="00084A9D">
        <w:lastRenderedPageBreak/>
        <w:t>13.</w:t>
      </w:r>
      <w:r w:rsidRPr="00084A9D">
        <w:tab/>
        <w:t>TELEFONIST/ RECEPTIONIST</w:t>
      </w:r>
    </w:p>
    <w:p w14:paraId="2B7692CA" w14:textId="77777777" w:rsidR="00BB0FE3" w:rsidRPr="00084A9D" w:rsidRDefault="00BB0FE3" w:rsidP="00BB0FE3">
      <w:pPr>
        <w:pStyle w:val="Tekstopmerking"/>
        <w:ind w:right="3"/>
        <w:rPr>
          <w:rFonts w:cs="Arial"/>
          <w:lang w:val="nl-NL"/>
        </w:rPr>
      </w:pPr>
    </w:p>
    <w:p w14:paraId="7EEA14FD" w14:textId="77777777" w:rsidR="00BB0FE3" w:rsidRPr="00084A9D" w:rsidRDefault="00BB0FE3" w:rsidP="00BB0FE3">
      <w:pPr>
        <w:ind w:right="3"/>
        <w:outlineLvl w:val="0"/>
        <w:rPr>
          <w:rFonts w:cs="Arial"/>
        </w:rPr>
      </w:pPr>
      <w:r w:rsidRPr="00084A9D">
        <w:rPr>
          <w:rFonts w:cs="Arial"/>
        </w:rPr>
        <w:t xml:space="preserve">ALGEMENE KENMERKEN </w:t>
      </w:r>
    </w:p>
    <w:p w14:paraId="7534244B" w14:textId="77777777" w:rsidR="00BB0FE3" w:rsidRPr="00084A9D" w:rsidRDefault="00BB0FE3" w:rsidP="00BB0FE3">
      <w:pPr>
        <w:ind w:right="3"/>
        <w:rPr>
          <w:rFonts w:cs="Arial"/>
        </w:rPr>
      </w:pPr>
      <w:r w:rsidRPr="00084A9D">
        <w:rPr>
          <w:rFonts w:cs="Arial"/>
        </w:rPr>
        <w:t>De functie van telefonist/ receptionist komt voor bij diverse ondernemingen en kenmerkt zich door het ondersteunende karakter: het bieden van algemene ondersteuning aan het kantoor en de medewerkers op het gebied van receptie, telefoon, informatievoorziening, en administratieve werkzaamheden.</w:t>
      </w:r>
    </w:p>
    <w:p w14:paraId="6C615125" w14:textId="77777777" w:rsidR="00BB0FE3" w:rsidRPr="00084A9D" w:rsidRDefault="00BB0FE3" w:rsidP="00BB0FE3">
      <w:pPr>
        <w:ind w:right="3"/>
        <w:rPr>
          <w:rFonts w:cs="Arial"/>
          <w:i/>
        </w:rPr>
      </w:pPr>
    </w:p>
    <w:p w14:paraId="6C72FB0A" w14:textId="77777777" w:rsidR="00BB0FE3" w:rsidRPr="00084A9D" w:rsidRDefault="00BB0FE3" w:rsidP="00BB0FE3">
      <w:pPr>
        <w:ind w:right="3"/>
        <w:outlineLvl w:val="0"/>
        <w:rPr>
          <w:rFonts w:cs="Arial"/>
        </w:rPr>
      </w:pPr>
      <w:r w:rsidRPr="00084A9D">
        <w:rPr>
          <w:rFonts w:cs="Arial"/>
        </w:rPr>
        <w:t>DOEL VAN DE FUNCTIE</w:t>
      </w:r>
    </w:p>
    <w:p w14:paraId="12159F8E" w14:textId="77777777" w:rsidR="00BB0FE3" w:rsidRPr="00084A9D" w:rsidRDefault="00BB0FE3" w:rsidP="00BB0FE3">
      <w:pPr>
        <w:ind w:right="3"/>
        <w:rPr>
          <w:rFonts w:cs="Arial"/>
        </w:rPr>
      </w:pPr>
      <w:r w:rsidRPr="00084A9D">
        <w:rPr>
          <w:rFonts w:cs="Arial"/>
        </w:rPr>
        <w:t>Het zorgdragen voor de afhandeling van het inkomend telefoonverkeer en het ontvangen van bezoekers.</w:t>
      </w:r>
    </w:p>
    <w:p w14:paraId="6296B3DF" w14:textId="77777777" w:rsidR="00BB0FE3" w:rsidRPr="00084A9D" w:rsidRDefault="00BB0FE3" w:rsidP="00BB0FE3">
      <w:pPr>
        <w:ind w:right="3"/>
        <w:rPr>
          <w:rFonts w:cs="Arial"/>
        </w:rPr>
      </w:pPr>
    </w:p>
    <w:p w14:paraId="4A7F4F13" w14:textId="77777777" w:rsidR="00BB0FE3" w:rsidRPr="00084A9D" w:rsidRDefault="00BB0FE3" w:rsidP="00BB0FE3">
      <w:pPr>
        <w:ind w:right="3"/>
        <w:outlineLvl w:val="0"/>
        <w:rPr>
          <w:rFonts w:cs="Arial"/>
        </w:rPr>
      </w:pPr>
      <w:r w:rsidRPr="00084A9D">
        <w:rPr>
          <w:rFonts w:cs="Arial"/>
        </w:rPr>
        <w:t>ORGANISATORISCHE POSITIE</w:t>
      </w:r>
    </w:p>
    <w:p w14:paraId="1109564F" w14:textId="77777777" w:rsidR="00BB0FE3" w:rsidRPr="00084A9D" w:rsidRDefault="00BB0FE3" w:rsidP="00BB0FE3">
      <w:pPr>
        <w:ind w:right="3"/>
        <w:rPr>
          <w:rFonts w:cs="Arial"/>
        </w:rPr>
      </w:pPr>
      <w:r w:rsidRPr="00084A9D">
        <w:rPr>
          <w:rFonts w:cs="Arial"/>
        </w:rPr>
        <w:t>De telefonist/ receptionist ressorteert hiërarchisch onder de leidinggevende van de afdeling waarbinnen de functie is gepositioneerd. De telefonist/ receptionist geeft zelf geen leiding aan anderen.</w:t>
      </w:r>
    </w:p>
    <w:p w14:paraId="2E40D656" w14:textId="77777777" w:rsidR="00BB0FE3" w:rsidRPr="00084A9D" w:rsidRDefault="00BB0FE3" w:rsidP="00BB0FE3">
      <w:pPr>
        <w:ind w:right="3"/>
        <w:rPr>
          <w:rFonts w:cs="Arial"/>
        </w:rPr>
      </w:pPr>
    </w:p>
    <w:p w14:paraId="086B7F95" w14:textId="77777777" w:rsidR="00BB0FE3" w:rsidRPr="00084A9D" w:rsidRDefault="00BB0FE3" w:rsidP="00BB0FE3">
      <w:pPr>
        <w:ind w:right="3"/>
        <w:outlineLvl w:val="0"/>
        <w:rPr>
          <w:rFonts w:cs="Arial"/>
        </w:rPr>
      </w:pPr>
      <w:r w:rsidRPr="00084A9D">
        <w:rPr>
          <w:rFonts w:cs="Arial"/>
        </w:rPr>
        <w:t xml:space="preserve">RESULTAATGEBIEDEN </w:t>
      </w:r>
    </w:p>
    <w:p w14:paraId="1F0A1E8B" w14:textId="77777777" w:rsidR="00BB0FE3" w:rsidRPr="00084A9D" w:rsidRDefault="00BB0FE3" w:rsidP="00BB0FE3">
      <w:pPr>
        <w:ind w:right="3"/>
        <w:rPr>
          <w:rFonts w:cs="Arial"/>
        </w:rPr>
      </w:pPr>
    </w:p>
    <w:p w14:paraId="624282CD" w14:textId="77777777" w:rsidR="00BB0FE3" w:rsidRPr="00191E4A" w:rsidRDefault="00BB0FE3" w:rsidP="00BB0FE3">
      <w:pPr>
        <w:pStyle w:val="StandardText"/>
        <w:ind w:right="3"/>
        <w:outlineLvl w:val="0"/>
        <w:rPr>
          <w:rFonts w:ascii="Tahoma" w:hAnsi="Tahoma" w:cs="Tahoma"/>
          <w:i/>
          <w:iCs/>
        </w:rPr>
      </w:pPr>
      <w:r w:rsidRPr="00191E4A">
        <w:rPr>
          <w:rFonts w:ascii="Tahoma" w:hAnsi="Tahoma" w:cs="Tahoma"/>
          <w:i/>
          <w:iCs/>
        </w:rPr>
        <w:t>Informatie verstrekken</w:t>
      </w:r>
    </w:p>
    <w:p w14:paraId="2CA0D72E" w14:textId="77777777" w:rsidR="00BB0FE3" w:rsidRPr="00084A9D" w:rsidRDefault="00BB0FE3" w:rsidP="00C25D24">
      <w:pPr>
        <w:pStyle w:val="StandardText"/>
        <w:numPr>
          <w:ilvl w:val="0"/>
          <w:numId w:val="114"/>
        </w:numPr>
        <w:tabs>
          <w:tab w:val="clear" w:pos="720"/>
          <w:tab w:val="num" w:pos="426"/>
        </w:tabs>
        <w:ind w:left="426" w:right="3" w:hanging="426"/>
        <w:rPr>
          <w:rFonts w:cs="Arial"/>
        </w:rPr>
      </w:pPr>
      <w:r w:rsidRPr="00084A9D">
        <w:rPr>
          <w:rFonts w:cs="Arial"/>
        </w:rPr>
        <w:t xml:space="preserve">Neemt eenvoudige boodschappen en/of informatie aan en geeft deze door. </w:t>
      </w:r>
    </w:p>
    <w:p w14:paraId="316BB7FC" w14:textId="77777777" w:rsidR="00BB0FE3" w:rsidRPr="00084A9D" w:rsidRDefault="00BB0FE3" w:rsidP="00C25D24">
      <w:pPr>
        <w:pStyle w:val="StandardText"/>
        <w:numPr>
          <w:ilvl w:val="0"/>
          <w:numId w:val="114"/>
        </w:numPr>
        <w:tabs>
          <w:tab w:val="clear" w:pos="720"/>
          <w:tab w:val="num" w:pos="426"/>
        </w:tabs>
        <w:ind w:left="426" w:right="3" w:hanging="426"/>
        <w:rPr>
          <w:rFonts w:cs="Arial"/>
        </w:rPr>
      </w:pPr>
      <w:r w:rsidRPr="00084A9D">
        <w:rPr>
          <w:rFonts w:cs="Arial"/>
        </w:rPr>
        <w:t xml:space="preserve">Verstrekt eenvoudige boodschappen/ informatie, zoals bijvoorbeeld telefoonnummers en adressen, aan externen/ interne medewerkers volgens voorschriften. </w:t>
      </w:r>
    </w:p>
    <w:p w14:paraId="0C7E01D6" w14:textId="77777777" w:rsidR="00BB0FE3" w:rsidRPr="00084A9D" w:rsidRDefault="00BB0FE3" w:rsidP="00C25D24">
      <w:pPr>
        <w:pStyle w:val="StandardText"/>
        <w:numPr>
          <w:ilvl w:val="0"/>
          <w:numId w:val="114"/>
        </w:numPr>
        <w:tabs>
          <w:tab w:val="clear" w:pos="720"/>
          <w:tab w:val="num" w:pos="426"/>
        </w:tabs>
        <w:ind w:left="426" w:right="3" w:hanging="426"/>
        <w:rPr>
          <w:rFonts w:cs="Arial"/>
        </w:rPr>
      </w:pPr>
      <w:r w:rsidRPr="00084A9D">
        <w:rPr>
          <w:rFonts w:cs="Arial"/>
        </w:rPr>
        <w:t>Neemt gebruikelijk deel aan werkoverleg.</w:t>
      </w:r>
    </w:p>
    <w:p w14:paraId="59192690" w14:textId="77777777" w:rsidR="00BB0FE3" w:rsidRPr="00191E4A" w:rsidRDefault="00BB0FE3" w:rsidP="00BB0FE3">
      <w:pPr>
        <w:pStyle w:val="StandardText"/>
        <w:ind w:left="1134" w:right="3" w:hanging="1134"/>
        <w:rPr>
          <w:rFonts w:ascii="Tahoma" w:hAnsi="Tahoma" w:cs="Tahoma"/>
          <w:i/>
        </w:rPr>
      </w:pPr>
      <w:r w:rsidRPr="00191E4A">
        <w:rPr>
          <w:rFonts w:ascii="Tahoma" w:hAnsi="Tahoma" w:cs="Tahoma"/>
          <w:i/>
        </w:rPr>
        <w:t>Resultaat:</w:t>
      </w:r>
    </w:p>
    <w:p w14:paraId="34E94884" w14:textId="77777777" w:rsidR="00BB0FE3" w:rsidRPr="00191E4A" w:rsidRDefault="00BB0FE3" w:rsidP="00BB0FE3">
      <w:pPr>
        <w:pStyle w:val="StandardText"/>
        <w:ind w:right="3"/>
        <w:rPr>
          <w:rFonts w:ascii="Tahoma" w:hAnsi="Tahoma" w:cs="Tahoma"/>
          <w:i/>
          <w:iCs/>
        </w:rPr>
      </w:pPr>
      <w:r w:rsidRPr="00191E4A">
        <w:rPr>
          <w:rFonts w:ascii="Tahoma" w:hAnsi="Tahoma" w:cs="Tahoma"/>
          <w:i/>
          <w:iCs/>
        </w:rPr>
        <w:t>Informatie tijdig verstrekt, zodanig dat zowel interne medewerkers als externen snel en juist geïnformeerd zijn.</w:t>
      </w:r>
    </w:p>
    <w:p w14:paraId="748FC080" w14:textId="77777777" w:rsidR="00BB0FE3" w:rsidRPr="00084A9D" w:rsidRDefault="00BB0FE3" w:rsidP="00BB0FE3">
      <w:pPr>
        <w:pStyle w:val="StandardText"/>
        <w:ind w:right="3"/>
        <w:rPr>
          <w:rFonts w:cs="Arial"/>
        </w:rPr>
      </w:pPr>
    </w:p>
    <w:p w14:paraId="49D8D274" w14:textId="77777777" w:rsidR="00BB0FE3" w:rsidRPr="00191E4A" w:rsidRDefault="00BB0FE3" w:rsidP="00BB0FE3">
      <w:pPr>
        <w:pStyle w:val="StandardText"/>
        <w:ind w:right="3"/>
        <w:outlineLvl w:val="0"/>
        <w:rPr>
          <w:rFonts w:ascii="Tahoma" w:hAnsi="Tahoma" w:cs="Tahoma"/>
          <w:i/>
          <w:iCs/>
        </w:rPr>
      </w:pPr>
      <w:r w:rsidRPr="00191E4A">
        <w:rPr>
          <w:rFonts w:ascii="Tahoma" w:hAnsi="Tahoma" w:cs="Tahoma"/>
          <w:i/>
          <w:iCs/>
        </w:rPr>
        <w:t>Telefoonverkeer afhandelen</w:t>
      </w:r>
    </w:p>
    <w:p w14:paraId="1E0E91F8" w14:textId="77777777" w:rsidR="00BB0FE3" w:rsidRPr="00084A9D" w:rsidRDefault="00BB0FE3" w:rsidP="00C25D24">
      <w:pPr>
        <w:numPr>
          <w:ilvl w:val="0"/>
          <w:numId w:val="115"/>
        </w:numPr>
        <w:tabs>
          <w:tab w:val="clear" w:pos="720"/>
          <w:tab w:val="num" w:pos="426"/>
        </w:tabs>
        <w:ind w:left="426" w:right="3" w:hanging="426"/>
        <w:rPr>
          <w:rFonts w:cs="Arial"/>
        </w:rPr>
      </w:pPr>
      <w:r w:rsidRPr="00084A9D">
        <w:rPr>
          <w:rFonts w:cs="Arial"/>
        </w:rPr>
        <w:t>Neemt inkomende gesprekken aan en beoordeelt aan de hand van de aard van het onderwerp van het gesprek met welke afdeling of persoon het gesprek moet worden doorverbonden.</w:t>
      </w:r>
    </w:p>
    <w:p w14:paraId="3002AB2A" w14:textId="77777777" w:rsidR="00BB0FE3" w:rsidRPr="00084A9D" w:rsidRDefault="00BB0FE3" w:rsidP="00C25D24">
      <w:pPr>
        <w:numPr>
          <w:ilvl w:val="0"/>
          <w:numId w:val="115"/>
        </w:numPr>
        <w:tabs>
          <w:tab w:val="clear" w:pos="720"/>
          <w:tab w:val="num" w:pos="426"/>
        </w:tabs>
        <w:ind w:left="426" w:right="3" w:hanging="426"/>
        <w:rPr>
          <w:rFonts w:cs="Arial"/>
        </w:rPr>
      </w:pPr>
      <w:r w:rsidRPr="00084A9D">
        <w:rPr>
          <w:rFonts w:cs="Arial"/>
        </w:rPr>
        <w:t xml:space="preserve">Bewaakt het brand- en storingspaneel en handelt volgens </w:t>
      </w:r>
      <w:proofErr w:type="spellStart"/>
      <w:r w:rsidRPr="00084A9D">
        <w:rPr>
          <w:rFonts w:cs="Arial"/>
        </w:rPr>
        <w:t>voorschift</w:t>
      </w:r>
      <w:proofErr w:type="spellEnd"/>
      <w:r w:rsidRPr="00084A9D">
        <w:rPr>
          <w:rFonts w:cs="Arial"/>
        </w:rPr>
        <w:t xml:space="preserve"> bij calamiteiten.</w:t>
      </w:r>
    </w:p>
    <w:p w14:paraId="716D3C74" w14:textId="77777777" w:rsidR="00BB0FE3" w:rsidRPr="00084A9D" w:rsidRDefault="00BB0FE3" w:rsidP="00C25D24">
      <w:pPr>
        <w:numPr>
          <w:ilvl w:val="0"/>
          <w:numId w:val="115"/>
        </w:numPr>
        <w:tabs>
          <w:tab w:val="clear" w:pos="720"/>
          <w:tab w:val="num" w:pos="426"/>
        </w:tabs>
        <w:ind w:left="426" w:right="3" w:hanging="426"/>
        <w:rPr>
          <w:rFonts w:cs="Arial"/>
        </w:rPr>
      </w:pPr>
      <w:r w:rsidRPr="00084A9D">
        <w:rPr>
          <w:rFonts w:cs="Arial"/>
        </w:rPr>
        <w:t>Brengt op aanvraag telefonische verbindingen tot stand.</w:t>
      </w:r>
    </w:p>
    <w:p w14:paraId="06B511F3" w14:textId="77777777" w:rsidR="00BB0FE3" w:rsidRPr="00191E4A" w:rsidRDefault="00BB0FE3" w:rsidP="00BB0FE3">
      <w:pPr>
        <w:pStyle w:val="Plattetekst2"/>
        <w:spacing w:after="0" w:line="240" w:lineRule="auto"/>
        <w:ind w:left="1134" w:right="6" w:hanging="1134"/>
        <w:rPr>
          <w:rFonts w:ascii="Tahoma" w:hAnsi="Tahoma" w:cs="Tahoma"/>
          <w:i/>
        </w:rPr>
      </w:pPr>
      <w:r w:rsidRPr="00191E4A">
        <w:rPr>
          <w:rFonts w:ascii="Tahoma" w:hAnsi="Tahoma" w:cs="Tahoma"/>
          <w:i/>
        </w:rPr>
        <w:t>Resultaat:</w:t>
      </w:r>
    </w:p>
    <w:p w14:paraId="6B7E48A7" w14:textId="77777777" w:rsidR="00BB0FE3" w:rsidRPr="00191E4A" w:rsidRDefault="00BB0FE3" w:rsidP="00BB0FE3">
      <w:pPr>
        <w:pStyle w:val="Plattetekst2"/>
        <w:spacing w:after="0" w:line="240" w:lineRule="auto"/>
        <w:ind w:right="6"/>
        <w:rPr>
          <w:rFonts w:ascii="Tahoma" w:hAnsi="Tahoma" w:cs="Tahoma"/>
          <w:i/>
          <w:iCs/>
        </w:rPr>
      </w:pPr>
      <w:r w:rsidRPr="00191E4A">
        <w:rPr>
          <w:rFonts w:ascii="Tahoma" w:hAnsi="Tahoma" w:cs="Tahoma"/>
          <w:i/>
          <w:iCs/>
        </w:rPr>
        <w:t>Telefoonverkeer afgehandeld, zodanig dat inkomende gesprekken snel en accuraat afgehandeld zijn, verbindingen op correcte wijze tot stand zijn gebracht en bij brand of calamiteiten volgens voorschrift gehandeld wordt.</w:t>
      </w:r>
    </w:p>
    <w:p w14:paraId="66B62367" w14:textId="77777777" w:rsidR="00BB0FE3" w:rsidRPr="00084A9D" w:rsidRDefault="00BB0FE3" w:rsidP="00BB0FE3">
      <w:pPr>
        <w:ind w:right="3"/>
        <w:rPr>
          <w:rFonts w:cs="Arial"/>
        </w:rPr>
      </w:pPr>
    </w:p>
    <w:p w14:paraId="7479269E" w14:textId="77777777" w:rsidR="00BB0FE3" w:rsidRPr="00084A9D" w:rsidRDefault="00BB0FE3" w:rsidP="00BB0FE3">
      <w:pPr>
        <w:ind w:right="3"/>
        <w:outlineLvl w:val="0"/>
        <w:rPr>
          <w:rFonts w:cs="Arial"/>
          <w:i/>
          <w:iCs/>
        </w:rPr>
      </w:pPr>
      <w:r w:rsidRPr="00084A9D">
        <w:rPr>
          <w:rFonts w:cs="Arial"/>
          <w:i/>
          <w:iCs/>
        </w:rPr>
        <w:t>Bezoekers ontvangen</w:t>
      </w:r>
    </w:p>
    <w:p w14:paraId="66CB736E" w14:textId="77777777" w:rsidR="00BB0FE3" w:rsidRPr="00084A9D" w:rsidRDefault="00BB0FE3" w:rsidP="00C25D24">
      <w:pPr>
        <w:numPr>
          <w:ilvl w:val="0"/>
          <w:numId w:val="116"/>
        </w:numPr>
        <w:tabs>
          <w:tab w:val="clear" w:pos="720"/>
          <w:tab w:val="num" w:pos="426"/>
        </w:tabs>
        <w:ind w:left="426" w:right="3" w:hanging="426"/>
        <w:rPr>
          <w:rFonts w:cs="Arial"/>
        </w:rPr>
      </w:pPr>
      <w:r w:rsidRPr="00084A9D">
        <w:rPr>
          <w:rFonts w:cs="Arial"/>
        </w:rPr>
        <w:t>Ontvangt bezoekers en informeert medewerkers over de komst van het bezoek. Verwijst bezoekers eventueel door naar de te bezoeken afdeling of persoon.</w:t>
      </w:r>
    </w:p>
    <w:p w14:paraId="261842DE" w14:textId="77777777" w:rsidR="00BB0FE3" w:rsidRPr="00084A9D" w:rsidRDefault="00BB0FE3" w:rsidP="00C25D24">
      <w:pPr>
        <w:numPr>
          <w:ilvl w:val="0"/>
          <w:numId w:val="116"/>
        </w:numPr>
        <w:tabs>
          <w:tab w:val="clear" w:pos="720"/>
          <w:tab w:val="num" w:pos="426"/>
        </w:tabs>
        <w:ind w:left="426" w:right="3" w:hanging="426"/>
        <w:rPr>
          <w:rFonts w:cs="Arial"/>
        </w:rPr>
      </w:pPr>
      <w:r w:rsidRPr="00084A9D">
        <w:rPr>
          <w:rFonts w:cs="Arial"/>
        </w:rPr>
        <w:t xml:space="preserve">Registreert de aanwezigheid van bezoekers. </w:t>
      </w:r>
    </w:p>
    <w:p w14:paraId="0BC9F473" w14:textId="77777777" w:rsidR="00BB0FE3" w:rsidRPr="00191E4A" w:rsidRDefault="00BB0FE3" w:rsidP="00BB0FE3">
      <w:pPr>
        <w:pStyle w:val="Plattetekst2"/>
        <w:spacing w:after="0" w:line="240" w:lineRule="auto"/>
        <w:ind w:left="1134" w:right="6" w:hanging="1134"/>
        <w:rPr>
          <w:rFonts w:ascii="Tahoma" w:hAnsi="Tahoma" w:cs="Tahoma"/>
          <w:i/>
        </w:rPr>
      </w:pPr>
      <w:r w:rsidRPr="00191E4A">
        <w:rPr>
          <w:rFonts w:ascii="Tahoma" w:hAnsi="Tahoma" w:cs="Tahoma"/>
          <w:i/>
        </w:rPr>
        <w:t xml:space="preserve">Resultaat: </w:t>
      </w:r>
    </w:p>
    <w:p w14:paraId="5DB3A349" w14:textId="77777777" w:rsidR="00BB0FE3" w:rsidRPr="00191E4A" w:rsidRDefault="00BB0FE3" w:rsidP="00BB0FE3">
      <w:pPr>
        <w:pStyle w:val="Plattetekst2"/>
        <w:spacing w:after="0" w:line="240" w:lineRule="auto"/>
        <w:ind w:right="6"/>
        <w:rPr>
          <w:rFonts w:ascii="Tahoma" w:hAnsi="Tahoma" w:cs="Tahoma"/>
          <w:i/>
          <w:iCs/>
        </w:rPr>
      </w:pPr>
      <w:r w:rsidRPr="00191E4A">
        <w:rPr>
          <w:rFonts w:ascii="Tahoma" w:hAnsi="Tahoma" w:cs="Tahoma"/>
          <w:i/>
          <w:iCs/>
        </w:rPr>
        <w:t>Bezoekers ontvangen, zodanig dat zij bij de juiste persoon of afdeling terecht komen en het bezoek correct is vastgelegd in het administratieve systeem.</w:t>
      </w:r>
    </w:p>
    <w:p w14:paraId="4F8C1A9C" w14:textId="77777777" w:rsidR="00BB0FE3" w:rsidRPr="00084A9D" w:rsidRDefault="00BB0FE3" w:rsidP="00BB0FE3">
      <w:pPr>
        <w:ind w:right="3"/>
        <w:rPr>
          <w:rFonts w:cs="Arial"/>
        </w:rPr>
      </w:pPr>
    </w:p>
    <w:p w14:paraId="4CE5AC83" w14:textId="77777777" w:rsidR="00BB0FE3" w:rsidRPr="00084A9D" w:rsidRDefault="00BB0FE3" w:rsidP="00BB0FE3">
      <w:pPr>
        <w:ind w:right="3"/>
        <w:outlineLvl w:val="0"/>
        <w:rPr>
          <w:rFonts w:cs="Arial"/>
          <w:i/>
          <w:iCs/>
        </w:rPr>
      </w:pPr>
      <w:r w:rsidRPr="00084A9D">
        <w:rPr>
          <w:rFonts w:cs="Arial"/>
          <w:i/>
          <w:iCs/>
        </w:rPr>
        <w:t>Werkprocessen faciliteren</w:t>
      </w:r>
    </w:p>
    <w:p w14:paraId="2217EF44" w14:textId="77777777" w:rsidR="00BB0FE3" w:rsidRPr="00084A9D" w:rsidRDefault="00BB0FE3" w:rsidP="00C25D24">
      <w:pPr>
        <w:numPr>
          <w:ilvl w:val="0"/>
          <w:numId w:val="117"/>
        </w:numPr>
        <w:tabs>
          <w:tab w:val="clear" w:pos="720"/>
          <w:tab w:val="num" w:pos="426"/>
        </w:tabs>
        <w:ind w:left="426" w:right="3" w:hanging="426"/>
        <w:rPr>
          <w:rFonts w:cs="Arial"/>
        </w:rPr>
      </w:pPr>
      <w:r w:rsidRPr="00084A9D">
        <w:rPr>
          <w:rFonts w:cs="Arial"/>
        </w:rPr>
        <w:t xml:space="preserve">Houdt reserveringen van de vergaderruimtes bij. </w:t>
      </w:r>
    </w:p>
    <w:p w14:paraId="0B42B6BC" w14:textId="77777777" w:rsidR="00BB0FE3" w:rsidRPr="00084A9D" w:rsidRDefault="00BB0FE3" w:rsidP="00C25D24">
      <w:pPr>
        <w:numPr>
          <w:ilvl w:val="0"/>
          <w:numId w:val="117"/>
        </w:numPr>
        <w:tabs>
          <w:tab w:val="clear" w:pos="720"/>
          <w:tab w:val="num" w:pos="426"/>
        </w:tabs>
        <w:ind w:left="426" w:right="3" w:hanging="426"/>
        <w:rPr>
          <w:rFonts w:cs="Arial"/>
        </w:rPr>
      </w:pPr>
      <w:r w:rsidRPr="00084A9D">
        <w:rPr>
          <w:rFonts w:cs="Arial"/>
        </w:rPr>
        <w:lastRenderedPageBreak/>
        <w:t>Verricht kopieerwerkzaamheden, neemt binnenkomende post en faxen, waaronder aangetekende- en exprespost e.d., in ontvangst en registreert en distribueert deze.</w:t>
      </w:r>
    </w:p>
    <w:p w14:paraId="1968F229" w14:textId="77777777" w:rsidR="00BB0FE3" w:rsidRPr="00084A9D" w:rsidRDefault="00BB0FE3" w:rsidP="00BB0FE3">
      <w:pPr>
        <w:ind w:left="1134" w:right="3" w:hanging="1134"/>
        <w:rPr>
          <w:rFonts w:cs="Arial"/>
          <w:i/>
        </w:rPr>
      </w:pPr>
      <w:r w:rsidRPr="00084A9D">
        <w:rPr>
          <w:rFonts w:cs="Arial"/>
          <w:i/>
        </w:rPr>
        <w:t>Resultaat:</w:t>
      </w:r>
    </w:p>
    <w:p w14:paraId="6A1EDAA5" w14:textId="77777777" w:rsidR="00BB0FE3" w:rsidRPr="00084A9D" w:rsidRDefault="00BB0FE3" w:rsidP="00BB0FE3">
      <w:pPr>
        <w:ind w:right="3"/>
        <w:rPr>
          <w:rFonts w:cs="Arial"/>
          <w:i/>
          <w:iCs/>
        </w:rPr>
      </w:pPr>
      <w:r w:rsidRPr="00084A9D">
        <w:rPr>
          <w:rFonts w:cs="Arial"/>
          <w:i/>
          <w:iCs/>
        </w:rPr>
        <w:t>Werkprocessen gefaciliteerd, zodanig dat kopieerwerkzaamheden tijdig en correct worden uitgevoerd, post tijdig en correct wordt verwerkt, reserveringen van vergaderruimtes bijgehouden zijn etc.</w:t>
      </w:r>
    </w:p>
    <w:p w14:paraId="3CB6DE48" w14:textId="77777777" w:rsidR="00BB0FE3" w:rsidRPr="00084A9D" w:rsidRDefault="00BB0FE3" w:rsidP="00BB0FE3">
      <w:pPr>
        <w:ind w:right="3"/>
        <w:rPr>
          <w:rFonts w:cs="Arial"/>
          <w:i/>
        </w:rPr>
      </w:pPr>
    </w:p>
    <w:p w14:paraId="4E7A510A" w14:textId="77777777" w:rsidR="00BB0FE3" w:rsidRPr="00084A9D" w:rsidRDefault="00BB0FE3" w:rsidP="00BB0FE3">
      <w:pPr>
        <w:ind w:right="3"/>
        <w:outlineLvl w:val="0"/>
        <w:rPr>
          <w:rFonts w:cs="Arial"/>
        </w:rPr>
      </w:pPr>
      <w:r w:rsidRPr="00084A9D">
        <w:rPr>
          <w:rFonts w:cs="Arial"/>
        </w:rPr>
        <w:t>PROFIEL VAN DE FUNCTIE</w:t>
      </w:r>
    </w:p>
    <w:p w14:paraId="4583C127" w14:textId="77777777" w:rsidR="00BB0FE3" w:rsidRPr="00084A9D" w:rsidRDefault="00BB0FE3" w:rsidP="00BB0FE3">
      <w:pPr>
        <w:ind w:right="3"/>
        <w:rPr>
          <w:rFonts w:cs="Arial"/>
          <w:i/>
          <w:iCs/>
        </w:rPr>
      </w:pPr>
      <w:r w:rsidRPr="00084A9D">
        <w:rPr>
          <w:rFonts w:cs="Arial"/>
          <w:i/>
          <w:iCs/>
        </w:rPr>
        <w:t>Kennis</w:t>
      </w:r>
    </w:p>
    <w:p w14:paraId="6A95CACF" w14:textId="77777777" w:rsidR="00BB0FE3" w:rsidRPr="00084A9D" w:rsidRDefault="00BB0FE3" w:rsidP="00C25D24">
      <w:pPr>
        <w:numPr>
          <w:ilvl w:val="0"/>
          <w:numId w:val="118"/>
        </w:numPr>
        <w:tabs>
          <w:tab w:val="clear" w:pos="720"/>
          <w:tab w:val="num" w:pos="426"/>
        </w:tabs>
        <w:ind w:left="426" w:right="3" w:hanging="426"/>
        <w:rPr>
          <w:rFonts w:cs="Arial"/>
        </w:rPr>
      </w:pPr>
      <w:r w:rsidRPr="00084A9D">
        <w:rPr>
          <w:rFonts w:cs="Arial"/>
        </w:rPr>
        <w:t xml:space="preserve">VMBO werk- en denkniveau. </w:t>
      </w:r>
    </w:p>
    <w:p w14:paraId="0F9258A5" w14:textId="77777777" w:rsidR="00BB0FE3" w:rsidRPr="00084A9D" w:rsidRDefault="00BB0FE3" w:rsidP="00C25D24">
      <w:pPr>
        <w:numPr>
          <w:ilvl w:val="0"/>
          <w:numId w:val="118"/>
        </w:numPr>
        <w:tabs>
          <w:tab w:val="clear" w:pos="720"/>
          <w:tab w:val="num" w:pos="426"/>
        </w:tabs>
        <w:ind w:left="426" w:right="3" w:hanging="426"/>
        <w:rPr>
          <w:rFonts w:cs="Arial"/>
        </w:rPr>
      </w:pPr>
      <w:r w:rsidRPr="00084A9D">
        <w:rPr>
          <w:rFonts w:cs="Arial"/>
        </w:rPr>
        <w:t>Kennis van de organisatie en van de taakstelling van de afdelingen.</w:t>
      </w:r>
    </w:p>
    <w:p w14:paraId="7C5F6590" w14:textId="77777777" w:rsidR="00BB0FE3" w:rsidRPr="00084A9D" w:rsidRDefault="00BB0FE3" w:rsidP="00BB0FE3">
      <w:pPr>
        <w:ind w:right="3"/>
        <w:rPr>
          <w:rFonts w:cs="Arial"/>
        </w:rPr>
      </w:pPr>
    </w:p>
    <w:p w14:paraId="72C84B48" w14:textId="77777777" w:rsidR="00BB0FE3" w:rsidRPr="00084A9D" w:rsidRDefault="00BB0FE3" w:rsidP="00BB0FE3">
      <w:pPr>
        <w:ind w:right="3"/>
        <w:rPr>
          <w:rFonts w:cs="Arial"/>
          <w:i/>
          <w:iCs/>
        </w:rPr>
      </w:pPr>
      <w:r w:rsidRPr="00084A9D">
        <w:rPr>
          <w:rFonts w:cs="Arial"/>
          <w:i/>
          <w:iCs/>
        </w:rPr>
        <w:t>Specifieke functiekenmerken</w:t>
      </w:r>
    </w:p>
    <w:p w14:paraId="08FD00AC" w14:textId="77777777" w:rsidR="00BB0FE3" w:rsidRPr="00084A9D" w:rsidRDefault="00BB0FE3" w:rsidP="00C25D24">
      <w:pPr>
        <w:numPr>
          <w:ilvl w:val="0"/>
          <w:numId w:val="119"/>
        </w:numPr>
        <w:tabs>
          <w:tab w:val="clear" w:pos="720"/>
          <w:tab w:val="num" w:pos="426"/>
        </w:tabs>
        <w:ind w:left="426" w:right="3" w:hanging="426"/>
        <w:rPr>
          <w:rFonts w:cs="Arial"/>
        </w:rPr>
      </w:pPr>
      <w:r w:rsidRPr="00084A9D">
        <w:rPr>
          <w:rFonts w:cs="Arial"/>
        </w:rPr>
        <w:t>Oplettendheid is nodig voor het werken in een omgeving waarin diverse zaken zich tegelijkertijd kunnen aandienen.</w:t>
      </w:r>
    </w:p>
    <w:p w14:paraId="6D0F6F2B" w14:textId="77777777" w:rsidR="00BB0FE3" w:rsidRPr="00084A9D" w:rsidRDefault="00BB0FE3" w:rsidP="00C25D24">
      <w:pPr>
        <w:numPr>
          <w:ilvl w:val="0"/>
          <w:numId w:val="119"/>
        </w:numPr>
        <w:tabs>
          <w:tab w:val="clear" w:pos="720"/>
          <w:tab w:val="num" w:pos="426"/>
        </w:tabs>
        <w:ind w:left="426" w:right="3" w:hanging="426"/>
        <w:rPr>
          <w:rFonts w:cs="Arial"/>
        </w:rPr>
      </w:pPr>
      <w:r w:rsidRPr="00084A9D">
        <w:rPr>
          <w:rFonts w:cs="Arial"/>
        </w:rPr>
        <w:t>Klantvriendelijkheid en representativiteit is van belang met het oog op interne en externe contacten.</w:t>
      </w:r>
    </w:p>
    <w:p w14:paraId="0428B6AA" w14:textId="77777777" w:rsidR="00BB0FE3" w:rsidRPr="00084A9D" w:rsidRDefault="00BB0FE3" w:rsidP="00C25D24">
      <w:pPr>
        <w:numPr>
          <w:ilvl w:val="0"/>
          <w:numId w:val="119"/>
        </w:numPr>
        <w:tabs>
          <w:tab w:val="clear" w:pos="720"/>
          <w:tab w:val="num" w:pos="426"/>
        </w:tabs>
        <w:ind w:left="426" w:right="3" w:hanging="426"/>
        <w:rPr>
          <w:rFonts w:cs="Arial"/>
          <w:b/>
        </w:rPr>
      </w:pPr>
      <w:r w:rsidRPr="00084A9D">
        <w:rPr>
          <w:rFonts w:cs="Arial"/>
        </w:rPr>
        <w:t>Mondelinge uitdrukkingsvaardigheid is van belang voor het op eenduidige wijze overbrengen van concrete informatie en voor het opvragen van informatie.</w:t>
      </w:r>
    </w:p>
    <w:p w14:paraId="28F45CEB" w14:textId="77777777" w:rsidR="00BB0FE3" w:rsidRPr="00084A9D" w:rsidRDefault="00BB0FE3" w:rsidP="00C25D24">
      <w:pPr>
        <w:numPr>
          <w:ilvl w:val="0"/>
          <w:numId w:val="119"/>
        </w:numPr>
        <w:tabs>
          <w:tab w:val="clear" w:pos="720"/>
          <w:tab w:val="num" w:pos="426"/>
        </w:tabs>
        <w:ind w:left="426" w:right="3" w:hanging="426"/>
        <w:rPr>
          <w:rFonts w:cs="Arial"/>
        </w:rPr>
      </w:pPr>
      <w:r w:rsidRPr="00084A9D">
        <w:rPr>
          <w:rFonts w:cs="Arial"/>
        </w:rPr>
        <w:t>Integriteit bij het omgaan met vertrouwelijke informatie.</w:t>
      </w:r>
    </w:p>
    <w:p w14:paraId="419D6FF3" w14:textId="77777777" w:rsidR="00BB0FE3" w:rsidRPr="00D10683" w:rsidRDefault="00BB0FE3" w:rsidP="00BB0FE3">
      <w:pPr>
        <w:ind w:right="3"/>
        <w:rPr>
          <w:rFonts w:cs="Arial"/>
          <w:szCs w:val="20"/>
        </w:rPr>
      </w:pPr>
      <w:r w:rsidRPr="00084A9D">
        <w:rPr>
          <w:rFonts w:cs="Arial"/>
        </w:rPr>
        <w:br w:type="page"/>
      </w:r>
      <w:r w:rsidRPr="00D10683">
        <w:rPr>
          <w:rFonts w:cs="Arial"/>
          <w:szCs w:val="20"/>
        </w:rPr>
        <w:lastRenderedPageBreak/>
        <w:t>14.</w:t>
      </w:r>
      <w:r w:rsidRPr="00D10683">
        <w:rPr>
          <w:rFonts w:cs="Arial"/>
          <w:szCs w:val="20"/>
        </w:rPr>
        <w:tab/>
        <w:t>ADMINISTRATIEF-SECRETARIEEL MEDEWERKER A</w:t>
      </w:r>
    </w:p>
    <w:p w14:paraId="4FDC892E" w14:textId="77777777" w:rsidR="00BB0FE3" w:rsidRPr="00084A9D" w:rsidRDefault="00BB0FE3" w:rsidP="00BB0FE3">
      <w:pPr>
        <w:pStyle w:val="bijschrift"/>
        <w:widowControl/>
        <w:ind w:right="3"/>
        <w:rPr>
          <w:rFonts w:ascii="Verdana" w:eastAsia="Times" w:hAnsi="Verdana" w:cs="Arial"/>
        </w:rPr>
      </w:pPr>
    </w:p>
    <w:p w14:paraId="5A8783A0" w14:textId="77777777" w:rsidR="00BB0FE3" w:rsidRPr="00D10683" w:rsidRDefault="00BB0FE3" w:rsidP="00BB0FE3">
      <w:pPr>
        <w:pStyle w:val="StandardText"/>
        <w:ind w:right="3"/>
        <w:outlineLvl w:val="0"/>
        <w:rPr>
          <w:rFonts w:ascii="Tahoma" w:hAnsi="Tahoma" w:cs="Tahoma"/>
        </w:rPr>
      </w:pPr>
      <w:r w:rsidRPr="00D10683">
        <w:rPr>
          <w:rFonts w:ascii="Tahoma" w:hAnsi="Tahoma" w:cs="Tahoma"/>
        </w:rPr>
        <w:t xml:space="preserve">ALGEMENE KENMERKEN </w:t>
      </w:r>
    </w:p>
    <w:p w14:paraId="1BD169C5" w14:textId="77777777" w:rsidR="00BB0FE3" w:rsidRPr="00084A9D" w:rsidRDefault="00BB0FE3" w:rsidP="00BB0FE3">
      <w:pPr>
        <w:ind w:right="3"/>
        <w:rPr>
          <w:rFonts w:cs="Arial"/>
        </w:rPr>
      </w:pPr>
      <w:r w:rsidRPr="00084A9D">
        <w:rPr>
          <w:rFonts w:cs="Arial"/>
        </w:rPr>
        <w:t>In de praktijk zijn vele varianten ten aanzien van de samenstelling van het takenpakket op niveau A mogelijk. De administratief-secretarieel medewerker A is belast met het verrichten van type- en/of verificatie- en/of registratiewerkzaamheden ter ondersteuning van (een) afdeling(en).</w:t>
      </w:r>
    </w:p>
    <w:p w14:paraId="4BD35979" w14:textId="77777777" w:rsidR="00BB0FE3" w:rsidRPr="00084A9D" w:rsidRDefault="00BB0FE3" w:rsidP="00BB0FE3">
      <w:pPr>
        <w:pStyle w:val="bijschrift"/>
        <w:widowControl/>
        <w:ind w:right="3"/>
        <w:rPr>
          <w:rFonts w:ascii="Verdana" w:eastAsia="Times" w:hAnsi="Verdana" w:cs="Arial"/>
        </w:rPr>
      </w:pPr>
    </w:p>
    <w:p w14:paraId="061C4590" w14:textId="77777777" w:rsidR="00BB0FE3" w:rsidRPr="00084A9D" w:rsidRDefault="00BB0FE3" w:rsidP="00BB0FE3">
      <w:pPr>
        <w:ind w:right="3"/>
        <w:outlineLvl w:val="0"/>
        <w:rPr>
          <w:rFonts w:cs="Arial"/>
        </w:rPr>
      </w:pPr>
      <w:r w:rsidRPr="00084A9D">
        <w:rPr>
          <w:rFonts w:cs="Arial"/>
        </w:rPr>
        <w:t>DOEL VAN DE FUNCTIE</w:t>
      </w:r>
    </w:p>
    <w:p w14:paraId="05A5472F" w14:textId="77777777" w:rsidR="00BB0FE3" w:rsidRPr="00084A9D" w:rsidRDefault="00BB0FE3" w:rsidP="00BB0FE3">
      <w:pPr>
        <w:ind w:right="3"/>
        <w:rPr>
          <w:rFonts w:cs="Arial"/>
        </w:rPr>
      </w:pPr>
      <w:r w:rsidRPr="00084A9D">
        <w:rPr>
          <w:rFonts w:cs="Arial"/>
        </w:rPr>
        <w:t>Het verzamelen, vastleggen en verwerken van gegevens van administratieve en/of secretariële aard, zodanig dat tijdig informatie aan belanghebbenden kan worden verstrekt.</w:t>
      </w:r>
    </w:p>
    <w:p w14:paraId="30A88D73" w14:textId="77777777" w:rsidR="00BB0FE3" w:rsidRPr="00084A9D" w:rsidRDefault="00BB0FE3" w:rsidP="00BB0FE3">
      <w:pPr>
        <w:ind w:right="3"/>
        <w:rPr>
          <w:rFonts w:cs="Arial"/>
        </w:rPr>
      </w:pPr>
    </w:p>
    <w:p w14:paraId="4D47312B" w14:textId="77777777" w:rsidR="00BB0FE3" w:rsidRPr="00084A9D" w:rsidRDefault="00BB0FE3" w:rsidP="00BB0FE3">
      <w:pPr>
        <w:ind w:right="3"/>
        <w:outlineLvl w:val="0"/>
        <w:rPr>
          <w:rFonts w:cs="Arial"/>
        </w:rPr>
      </w:pPr>
      <w:r w:rsidRPr="00084A9D">
        <w:rPr>
          <w:rFonts w:cs="Arial"/>
        </w:rPr>
        <w:t>ORGANISATORISCHE POSITIE</w:t>
      </w:r>
    </w:p>
    <w:p w14:paraId="3F3627E5" w14:textId="77777777" w:rsidR="00BB0FE3" w:rsidRPr="00084A9D" w:rsidRDefault="00BB0FE3" w:rsidP="00BB0FE3">
      <w:pPr>
        <w:ind w:right="3"/>
        <w:rPr>
          <w:rFonts w:cs="Arial"/>
        </w:rPr>
      </w:pPr>
      <w:r w:rsidRPr="00084A9D">
        <w:rPr>
          <w:rFonts w:cs="Arial"/>
        </w:rPr>
        <w:t>De administratief-secretarieel medewerker A ressorteert hiërarchisch onder de leidinggevende van de afdeling waarbinnen de functie is gepositioneerd. De administratief-secretarieel medewerker A geeft zelf geen leiding aan anderen.</w:t>
      </w:r>
    </w:p>
    <w:p w14:paraId="1BA55DE7" w14:textId="77777777" w:rsidR="00BB0FE3" w:rsidRPr="00084A9D" w:rsidRDefault="00BB0FE3" w:rsidP="00BB0FE3">
      <w:pPr>
        <w:ind w:right="3"/>
        <w:rPr>
          <w:rFonts w:cs="Arial"/>
        </w:rPr>
      </w:pPr>
    </w:p>
    <w:p w14:paraId="32101500" w14:textId="77777777" w:rsidR="00BB0FE3" w:rsidRPr="00084A9D" w:rsidRDefault="00BB0FE3" w:rsidP="00BB0FE3">
      <w:pPr>
        <w:ind w:right="3"/>
        <w:outlineLvl w:val="0"/>
        <w:rPr>
          <w:rFonts w:cs="Arial"/>
        </w:rPr>
      </w:pPr>
      <w:r w:rsidRPr="00084A9D">
        <w:rPr>
          <w:rFonts w:cs="Arial"/>
        </w:rPr>
        <w:t>RESULTAATGEBIEDEN</w:t>
      </w:r>
    </w:p>
    <w:p w14:paraId="2E026FAD" w14:textId="77777777" w:rsidR="00BB0FE3" w:rsidRPr="00084A9D" w:rsidRDefault="00BB0FE3" w:rsidP="00BB0FE3">
      <w:pPr>
        <w:ind w:right="3"/>
        <w:rPr>
          <w:rFonts w:cs="Arial"/>
        </w:rPr>
      </w:pPr>
    </w:p>
    <w:p w14:paraId="2E830F0C" w14:textId="77777777" w:rsidR="00BB0FE3" w:rsidRPr="00084A9D" w:rsidRDefault="00BB0FE3" w:rsidP="00BB0FE3">
      <w:pPr>
        <w:ind w:right="3"/>
        <w:rPr>
          <w:rFonts w:cs="Arial"/>
          <w:i/>
          <w:iCs/>
        </w:rPr>
      </w:pPr>
      <w:r w:rsidRPr="00084A9D">
        <w:rPr>
          <w:rFonts w:cs="Arial"/>
          <w:i/>
          <w:iCs/>
        </w:rPr>
        <w:t>(Financiële) gegevens verwerken</w:t>
      </w:r>
    </w:p>
    <w:p w14:paraId="74E518F9" w14:textId="77777777" w:rsidR="00BB0FE3" w:rsidRPr="00084A9D" w:rsidRDefault="00BB0FE3" w:rsidP="00C25D24">
      <w:pPr>
        <w:numPr>
          <w:ilvl w:val="0"/>
          <w:numId w:val="120"/>
        </w:numPr>
        <w:tabs>
          <w:tab w:val="clear" w:pos="720"/>
          <w:tab w:val="num" w:pos="426"/>
        </w:tabs>
        <w:ind w:left="426" w:right="3" w:hanging="426"/>
        <w:rPr>
          <w:rFonts w:cs="Arial"/>
        </w:rPr>
      </w:pPr>
      <w:r w:rsidRPr="00084A9D">
        <w:rPr>
          <w:rFonts w:cs="Arial"/>
        </w:rPr>
        <w:t>Verricht typewerkzaamheden: typen van Nederlandse teksten aan de hand van een onvolledig concept (verkortingen, weglatingen van bij te zoeken verwijzingen, namen e.d.) c.q. van handgeschreven stukken in vreemde talen.</w:t>
      </w:r>
    </w:p>
    <w:p w14:paraId="13FBEB97" w14:textId="77777777" w:rsidR="00BB0FE3" w:rsidRPr="00084A9D" w:rsidRDefault="00BB0FE3" w:rsidP="00C25D24">
      <w:pPr>
        <w:numPr>
          <w:ilvl w:val="0"/>
          <w:numId w:val="120"/>
        </w:numPr>
        <w:tabs>
          <w:tab w:val="clear" w:pos="720"/>
          <w:tab w:val="num" w:pos="426"/>
        </w:tabs>
        <w:ind w:left="426" w:right="3" w:hanging="426"/>
        <w:rPr>
          <w:rFonts w:cs="Arial"/>
        </w:rPr>
      </w:pPr>
      <w:r w:rsidRPr="00084A9D">
        <w:rPr>
          <w:rFonts w:cs="Arial"/>
        </w:rPr>
        <w:t>Verricht verificatiewerkzaamheden met betrekking tot declaraties, rekeningen en facturen, beperkt naar soort en/of complexiteit, inclusief controle op vereiste parafen en verklaringen.</w:t>
      </w:r>
    </w:p>
    <w:p w14:paraId="4289BF52" w14:textId="77777777" w:rsidR="00BB0FE3" w:rsidRPr="00084A9D" w:rsidRDefault="00BB0FE3" w:rsidP="00C25D24">
      <w:pPr>
        <w:numPr>
          <w:ilvl w:val="0"/>
          <w:numId w:val="120"/>
        </w:numPr>
        <w:tabs>
          <w:tab w:val="clear" w:pos="720"/>
          <w:tab w:val="num" w:pos="426"/>
        </w:tabs>
        <w:ind w:left="426" w:right="3" w:hanging="426"/>
        <w:rPr>
          <w:rFonts w:cs="Arial"/>
        </w:rPr>
      </w:pPr>
      <w:r w:rsidRPr="00084A9D">
        <w:rPr>
          <w:rFonts w:cs="Arial"/>
        </w:rPr>
        <w:t>Legt op aanwijzing (wijzigingen in) gegevens (financieel en niet-financieel) in het geautomatiseerd systeem vast, aan de hand van brondocumenten en volgens vastgestelde procedures, alsmede controleert gegevens op de juiste verwerking.</w:t>
      </w:r>
    </w:p>
    <w:p w14:paraId="397D80DC" w14:textId="77777777" w:rsidR="00BB0FE3" w:rsidRPr="00191E4A" w:rsidRDefault="00BB0FE3" w:rsidP="00BB0FE3">
      <w:pPr>
        <w:pStyle w:val="Plattetekst2"/>
        <w:spacing w:after="0" w:line="240" w:lineRule="auto"/>
        <w:ind w:left="1134" w:right="6" w:hanging="1134"/>
        <w:rPr>
          <w:rFonts w:ascii="Tahoma" w:hAnsi="Tahoma" w:cs="Tahoma"/>
          <w:i/>
        </w:rPr>
      </w:pPr>
      <w:r w:rsidRPr="00191E4A">
        <w:rPr>
          <w:rFonts w:ascii="Tahoma" w:hAnsi="Tahoma" w:cs="Tahoma"/>
          <w:i/>
        </w:rPr>
        <w:t>Resultaat:</w:t>
      </w:r>
      <w:r w:rsidRPr="00191E4A">
        <w:rPr>
          <w:rFonts w:ascii="Tahoma" w:hAnsi="Tahoma" w:cs="Tahoma"/>
          <w:i/>
        </w:rPr>
        <w:tab/>
      </w:r>
    </w:p>
    <w:p w14:paraId="1EC54A1F" w14:textId="77777777" w:rsidR="00BB0FE3" w:rsidRPr="00191E4A" w:rsidRDefault="00BB0FE3" w:rsidP="00BB0FE3">
      <w:pPr>
        <w:pStyle w:val="Plattetekst2"/>
        <w:spacing w:after="0" w:line="240" w:lineRule="auto"/>
        <w:ind w:right="6"/>
        <w:rPr>
          <w:rFonts w:ascii="Tahoma" w:hAnsi="Tahoma" w:cs="Tahoma"/>
          <w:i/>
          <w:iCs/>
        </w:rPr>
      </w:pPr>
      <w:r w:rsidRPr="00191E4A">
        <w:rPr>
          <w:rFonts w:ascii="Tahoma" w:hAnsi="Tahoma" w:cs="Tahoma"/>
          <w:i/>
          <w:iCs/>
        </w:rPr>
        <w:t>(Financiële) gegevens verwerkt, zodanig dat gegevens correct, actueel en tijdig zijn opgenomen in de daartoe bestemde systemen.</w:t>
      </w:r>
    </w:p>
    <w:p w14:paraId="11B944B5" w14:textId="77777777" w:rsidR="00BB0FE3" w:rsidRPr="00084A9D" w:rsidRDefault="00BB0FE3" w:rsidP="00BB0FE3">
      <w:pPr>
        <w:ind w:right="3"/>
        <w:rPr>
          <w:rFonts w:cs="Arial"/>
        </w:rPr>
      </w:pPr>
    </w:p>
    <w:p w14:paraId="0B8D8523" w14:textId="77777777" w:rsidR="00BB0FE3" w:rsidRPr="00084A9D" w:rsidRDefault="00BB0FE3" w:rsidP="00BB0FE3">
      <w:pPr>
        <w:ind w:right="3"/>
        <w:outlineLvl w:val="0"/>
        <w:rPr>
          <w:rFonts w:cs="Arial"/>
          <w:i/>
          <w:iCs/>
        </w:rPr>
      </w:pPr>
      <w:r w:rsidRPr="00084A9D">
        <w:rPr>
          <w:rFonts w:cs="Arial"/>
          <w:i/>
          <w:iCs/>
        </w:rPr>
        <w:t>Informatie beschikbaar stellen</w:t>
      </w:r>
    </w:p>
    <w:p w14:paraId="4F3937BA" w14:textId="77777777" w:rsidR="00BB0FE3" w:rsidRPr="00084A9D" w:rsidRDefault="00BB0FE3" w:rsidP="00C25D24">
      <w:pPr>
        <w:numPr>
          <w:ilvl w:val="0"/>
          <w:numId w:val="121"/>
        </w:numPr>
        <w:tabs>
          <w:tab w:val="clear" w:pos="720"/>
          <w:tab w:val="num" w:pos="426"/>
        </w:tabs>
        <w:ind w:left="426" w:right="3" w:hanging="426"/>
        <w:rPr>
          <w:rFonts w:cs="Arial"/>
        </w:rPr>
      </w:pPr>
      <w:r w:rsidRPr="00084A9D">
        <w:rPr>
          <w:rFonts w:cs="Arial"/>
        </w:rPr>
        <w:t>Vraagt op verzoek informatie op en verstrekt informatie aan belanghebbenden (interne organisatie, externe instanties).</w:t>
      </w:r>
    </w:p>
    <w:p w14:paraId="611BB442" w14:textId="77777777" w:rsidR="00BB0FE3" w:rsidRPr="00084A9D" w:rsidRDefault="00BB0FE3" w:rsidP="00C25D24">
      <w:pPr>
        <w:numPr>
          <w:ilvl w:val="0"/>
          <w:numId w:val="121"/>
        </w:numPr>
        <w:tabs>
          <w:tab w:val="clear" w:pos="720"/>
          <w:tab w:val="num" w:pos="426"/>
        </w:tabs>
        <w:ind w:left="426" w:right="3" w:hanging="426"/>
        <w:rPr>
          <w:rFonts w:cs="Arial"/>
        </w:rPr>
      </w:pPr>
      <w:r w:rsidRPr="00084A9D">
        <w:rPr>
          <w:rFonts w:cs="Arial"/>
        </w:rPr>
        <w:t xml:space="preserve">Neemt inkomende telefoongesprekken aan en verbindt deze, na beoordeling van de aard van het gesprek, door naar de desbetreffende personen en/of verstrekt ‘standaard’-inlichtingen. </w:t>
      </w:r>
    </w:p>
    <w:p w14:paraId="7EDF3212" w14:textId="77777777" w:rsidR="00BB0FE3" w:rsidRPr="00084A9D" w:rsidRDefault="00BB0FE3" w:rsidP="00C25D24">
      <w:pPr>
        <w:numPr>
          <w:ilvl w:val="0"/>
          <w:numId w:val="121"/>
        </w:numPr>
        <w:tabs>
          <w:tab w:val="clear" w:pos="720"/>
          <w:tab w:val="num" w:pos="426"/>
        </w:tabs>
        <w:ind w:left="426" w:right="3" w:hanging="426"/>
        <w:rPr>
          <w:rFonts w:cs="Arial"/>
        </w:rPr>
      </w:pPr>
      <w:r w:rsidRPr="00084A9D">
        <w:rPr>
          <w:rFonts w:cs="Arial"/>
        </w:rPr>
        <w:t>Verricht archiefwerkzaamheden, waaronder het opbergen/ opzoeken van stukken volgens eenvoudige ingangen of codes, alsmede verstrekt op aanvraag dossiers/ stukken.</w:t>
      </w:r>
    </w:p>
    <w:p w14:paraId="5390E488" w14:textId="77777777" w:rsidR="00BB0FE3" w:rsidRPr="00191E4A" w:rsidRDefault="00BB0FE3" w:rsidP="00BB0FE3">
      <w:pPr>
        <w:pStyle w:val="Plattetekst2"/>
        <w:spacing w:after="0" w:line="240" w:lineRule="auto"/>
        <w:ind w:left="1134" w:right="6" w:hanging="1134"/>
        <w:rPr>
          <w:rFonts w:ascii="Tahoma" w:hAnsi="Tahoma" w:cs="Tahoma"/>
          <w:i/>
        </w:rPr>
      </w:pPr>
      <w:r w:rsidRPr="00191E4A">
        <w:rPr>
          <w:rFonts w:ascii="Tahoma" w:hAnsi="Tahoma" w:cs="Tahoma"/>
          <w:i/>
        </w:rPr>
        <w:t>Resultaat:</w:t>
      </w:r>
    </w:p>
    <w:p w14:paraId="789C2951" w14:textId="77777777" w:rsidR="00BB0FE3" w:rsidRPr="00191E4A" w:rsidRDefault="00BB0FE3" w:rsidP="00BB0FE3">
      <w:pPr>
        <w:pStyle w:val="Plattetekst2"/>
        <w:spacing w:after="0" w:line="240" w:lineRule="auto"/>
        <w:ind w:right="6"/>
        <w:rPr>
          <w:rFonts w:ascii="Tahoma" w:hAnsi="Tahoma" w:cs="Tahoma"/>
          <w:i/>
          <w:iCs/>
        </w:rPr>
      </w:pPr>
      <w:r w:rsidRPr="00191E4A">
        <w:rPr>
          <w:rFonts w:ascii="Tahoma" w:hAnsi="Tahoma" w:cs="Tahoma"/>
          <w:i/>
          <w:iCs/>
        </w:rPr>
        <w:t>Informatie beschikbaar gesteld, zodanig dat voor de belanghebbenden tijdig actuele, complete en correcte informatie beschikbaar en toegankelijk is.</w:t>
      </w:r>
    </w:p>
    <w:p w14:paraId="19EA088E" w14:textId="77777777" w:rsidR="00BB0FE3" w:rsidRPr="00084A9D" w:rsidRDefault="00BB0FE3" w:rsidP="00BB0FE3">
      <w:pPr>
        <w:ind w:right="3"/>
        <w:rPr>
          <w:rFonts w:cs="Arial"/>
        </w:rPr>
      </w:pPr>
    </w:p>
    <w:p w14:paraId="4256FA71" w14:textId="77777777" w:rsidR="00BB0FE3" w:rsidRPr="00191E4A" w:rsidRDefault="00BB0FE3" w:rsidP="00BB0FE3">
      <w:pPr>
        <w:pStyle w:val="bijschrift"/>
        <w:widowControl/>
        <w:ind w:right="3"/>
        <w:outlineLvl w:val="0"/>
        <w:rPr>
          <w:rFonts w:ascii="Tahoma" w:eastAsia="Times" w:hAnsi="Tahoma" w:cs="Tahoma"/>
          <w:i/>
          <w:iCs/>
        </w:rPr>
      </w:pPr>
      <w:r w:rsidRPr="00191E4A">
        <w:rPr>
          <w:rFonts w:ascii="Tahoma" w:eastAsia="Times" w:hAnsi="Tahoma" w:cs="Tahoma"/>
          <w:i/>
          <w:iCs/>
        </w:rPr>
        <w:t>Werkprocessen faciliteren</w:t>
      </w:r>
    </w:p>
    <w:p w14:paraId="1DD28623" w14:textId="77777777" w:rsidR="00BB0FE3" w:rsidRPr="00084A9D" w:rsidRDefault="00BB0FE3" w:rsidP="00C25D24">
      <w:pPr>
        <w:numPr>
          <w:ilvl w:val="0"/>
          <w:numId w:val="122"/>
        </w:numPr>
        <w:tabs>
          <w:tab w:val="clear" w:pos="720"/>
          <w:tab w:val="num" w:pos="426"/>
        </w:tabs>
        <w:ind w:left="426" w:right="3" w:hanging="426"/>
        <w:rPr>
          <w:rFonts w:cs="Arial"/>
        </w:rPr>
      </w:pPr>
      <w:r w:rsidRPr="00084A9D">
        <w:rPr>
          <w:rFonts w:cs="Arial"/>
        </w:rPr>
        <w:t xml:space="preserve">Verricht diverse werkzaamheden, die afwisselend of in vaste combinatie zelfstandigheid, inzicht en eigen oordeel vereisen, zoals onder meer kopieerwerkzaamheden, het verzorgen van de post binnen de daartoe geldende richtlijnen, het bijhouden van de </w:t>
      </w:r>
      <w:r w:rsidRPr="00084A9D">
        <w:rPr>
          <w:rFonts w:cs="Arial"/>
        </w:rPr>
        <w:lastRenderedPageBreak/>
        <w:t>voorraad kantoorbenodigdheden, het samenstellen van documentatie- en circulatiemappen.</w:t>
      </w:r>
    </w:p>
    <w:p w14:paraId="3070B253" w14:textId="77777777" w:rsidR="00BB0FE3" w:rsidRPr="00084A9D" w:rsidRDefault="00BB0FE3" w:rsidP="00C25D24">
      <w:pPr>
        <w:numPr>
          <w:ilvl w:val="0"/>
          <w:numId w:val="122"/>
        </w:numPr>
        <w:tabs>
          <w:tab w:val="clear" w:pos="720"/>
          <w:tab w:val="left" w:pos="-1134"/>
          <w:tab w:val="left" w:pos="-576"/>
          <w:tab w:val="left" w:pos="0"/>
          <w:tab w:val="num" w:pos="426"/>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426" w:right="3" w:hanging="426"/>
        <w:rPr>
          <w:rFonts w:cs="Arial"/>
        </w:rPr>
      </w:pPr>
      <w:r w:rsidRPr="00084A9D">
        <w:rPr>
          <w:rFonts w:cs="Arial"/>
        </w:rPr>
        <w:t>Deelt op aanwijzing/ in overleg agenda in, maakt afspraken, maakt vergaderstukken gereed, bewaakt de afhandelingsvoortgang van lopende zaken en verricht eenvoudige notuleerwerkzaamheden.</w:t>
      </w:r>
    </w:p>
    <w:p w14:paraId="6E75EA2C" w14:textId="77777777" w:rsidR="00BB0FE3" w:rsidRPr="00084A9D" w:rsidRDefault="00BB0FE3" w:rsidP="00C25D24">
      <w:pPr>
        <w:numPr>
          <w:ilvl w:val="0"/>
          <w:numId w:val="122"/>
        </w:numPr>
        <w:tabs>
          <w:tab w:val="clear" w:pos="720"/>
          <w:tab w:val="left" w:pos="-1134"/>
          <w:tab w:val="left" w:pos="-576"/>
          <w:tab w:val="left" w:pos="0"/>
          <w:tab w:val="num" w:pos="426"/>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426" w:right="3" w:hanging="426"/>
        <w:rPr>
          <w:rFonts w:cs="Arial"/>
        </w:rPr>
      </w:pPr>
      <w:r w:rsidRPr="00084A9D">
        <w:rPr>
          <w:rFonts w:cs="Arial"/>
        </w:rPr>
        <w:t>Informeert, rappelleert en zorgt voor het tijdig (doen) verzamelen en verzenden van gegevens, inclusief het vragen om en verstrekken van inlichtingen over de administratieve gang en stand van zaken.</w:t>
      </w:r>
    </w:p>
    <w:p w14:paraId="3CA599E3" w14:textId="77777777" w:rsidR="00BB0FE3" w:rsidRPr="00084A9D" w:rsidRDefault="00BB0FE3" w:rsidP="00C25D24">
      <w:pPr>
        <w:numPr>
          <w:ilvl w:val="0"/>
          <w:numId w:val="122"/>
        </w:numPr>
        <w:tabs>
          <w:tab w:val="clear" w:pos="720"/>
          <w:tab w:val="num" w:pos="426"/>
        </w:tabs>
        <w:ind w:left="426" w:right="3" w:hanging="426"/>
        <w:rPr>
          <w:rFonts w:cs="Arial"/>
        </w:rPr>
      </w:pPr>
      <w:r w:rsidRPr="00084A9D">
        <w:rPr>
          <w:rFonts w:cs="Arial"/>
        </w:rPr>
        <w:t>Neemt gebruikelijk deel aan werkoverleg.</w:t>
      </w:r>
    </w:p>
    <w:p w14:paraId="380D75B4" w14:textId="77777777" w:rsidR="00BB0FE3" w:rsidRPr="00084A9D" w:rsidRDefault="00BB0FE3" w:rsidP="00BB0FE3">
      <w:pPr>
        <w:ind w:left="1134" w:right="3" w:hanging="1134"/>
        <w:rPr>
          <w:rFonts w:cs="Arial"/>
          <w:i/>
        </w:rPr>
      </w:pPr>
      <w:r w:rsidRPr="00084A9D">
        <w:rPr>
          <w:rFonts w:cs="Arial"/>
          <w:i/>
        </w:rPr>
        <w:t>Resultaat:</w:t>
      </w:r>
    </w:p>
    <w:p w14:paraId="776944DE" w14:textId="77777777" w:rsidR="00BB0FE3" w:rsidRPr="00084A9D" w:rsidRDefault="00BB0FE3" w:rsidP="00BB0FE3">
      <w:pPr>
        <w:ind w:right="3"/>
        <w:rPr>
          <w:rFonts w:cs="Arial"/>
          <w:i/>
          <w:iCs/>
        </w:rPr>
      </w:pPr>
      <w:r w:rsidRPr="00084A9D">
        <w:rPr>
          <w:rFonts w:cs="Arial"/>
          <w:i/>
          <w:iCs/>
        </w:rPr>
        <w:t>Werkprocessen gefaciliteerd, zodanig dat kopieerwerkzaamheden tijdig en correct worden uitgevoerd, post tijdig en correct wordt verwerkt, kantoorbenodigdheden beschikbaar zijn etc.</w:t>
      </w:r>
    </w:p>
    <w:p w14:paraId="1C83E79F" w14:textId="77777777" w:rsidR="00BB0FE3" w:rsidRPr="00084A9D" w:rsidRDefault="00BB0FE3" w:rsidP="00BB0FE3">
      <w:pPr>
        <w:ind w:right="3"/>
        <w:rPr>
          <w:rFonts w:cs="Arial"/>
          <w:b/>
        </w:rPr>
      </w:pPr>
    </w:p>
    <w:p w14:paraId="0B5972B1" w14:textId="77777777" w:rsidR="00BB0FE3" w:rsidRPr="00084A9D" w:rsidRDefault="00BB0FE3" w:rsidP="00BB0FE3">
      <w:pPr>
        <w:ind w:right="3"/>
        <w:outlineLvl w:val="0"/>
        <w:rPr>
          <w:rFonts w:cs="Arial"/>
        </w:rPr>
      </w:pPr>
      <w:r w:rsidRPr="00084A9D">
        <w:rPr>
          <w:rFonts w:cs="Arial"/>
        </w:rPr>
        <w:t>PROFIEL VAN DE FUNCTIE</w:t>
      </w:r>
    </w:p>
    <w:p w14:paraId="01919F0F" w14:textId="77777777" w:rsidR="00BB0FE3" w:rsidRPr="00084A9D" w:rsidRDefault="00BB0FE3" w:rsidP="00BB0FE3">
      <w:pPr>
        <w:ind w:right="3"/>
        <w:outlineLvl w:val="0"/>
        <w:rPr>
          <w:rFonts w:cs="Arial"/>
          <w:i/>
          <w:iCs/>
        </w:rPr>
      </w:pPr>
      <w:r w:rsidRPr="00084A9D">
        <w:rPr>
          <w:rFonts w:cs="Arial"/>
          <w:i/>
          <w:iCs/>
        </w:rPr>
        <w:t>Kennis</w:t>
      </w:r>
    </w:p>
    <w:p w14:paraId="4A8FC31D" w14:textId="77777777" w:rsidR="00BB0FE3" w:rsidRPr="00084A9D" w:rsidRDefault="00BB0FE3" w:rsidP="00C25D24">
      <w:pPr>
        <w:numPr>
          <w:ilvl w:val="0"/>
          <w:numId w:val="123"/>
        </w:numPr>
        <w:tabs>
          <w:tab w:val="clear" w:pos="720"/>
          <w:tab w:val="num" w:pos="426"/>
        </w:tabs>
        <w:ind w:left="426" w:right="3" w:hanging="426"/>
        <w:rPr>
          <w:rFonts w:cs="Arial"/>
        </w:rPr>
      </w:pPr>
      <w:r w:rsidRPr="00084A9D">
        <w:rPr>
          <w:rFonts w:cs="Arial"/>
        </w:rPr>
        <w:t>VMBO werk- en denkniveau, eventueel een voor de functie relevante opleiding (administratief/ secretarieel).</w:t>
      </w:r>
    </w:p>
    <w:p w14:paraId="083D0003" w14:textId="77777777" w:rsidR="00BB0FE3" w:rsidRPr="00084A9D" w:rsidRDefault="00BB0FE3" w:rsidP="00C25D24">
      <w:pPr>
        <w:numPr>
          <w:ilvl w:val="0"/>
          <w:numId w:val="123"/>
        </w:numPr>
        <w:tabs>
          <w:tab w:val="clear" w:pos="720"/>
          <w:tab w:val="num" w:pos="426"/>
        </w:tabs>
        <w:ind w:left="426" w:right="3" w:hanging="426"/>
        <w:rPr>
          <w:rFonts w:cs="Arial"/>
        </w:rPr>
      </w:pPr>
      <w:r w:rsidRPr="00084A9D">
        <w:rPr>
          <w:rFonts w:cs="Arial"/>
        </w:rPr>
        <w:t>Kennis van de administratieve procedures binnen het werkgebied.</w:t>
      </w:r>
    </w:p>
    <w:p w14:paraId="2736352E" w14:textId="77777777" w:rsidR="00BB0FE3" w:rsidRPr="00084A9D" w:rsidRDefault="00BB0FE3" w:rsidP="00C25D24">
      <w:pPr>
        <w:numPr>
          <w:ilvl w:val="0"/>
          <w:numId w:val="123"/>
        </w:numPr>
        <w:tabs>
          <w:tab w:val="clear" w:pos="720"/>
          <w:tab w:val="num" w:pos="426"/>
        </w:tabs>
        <w:ind w:left="426" w:right="3" w:hanging="426"/>
        <w:rPr>
          <w:rFonts w:cs="Arial"/>
        </w:rPr>
      </w:pPr>
      <w:r w:rsidRPr="00084A9D">
        <w:rPr>
          <w:rFonts w:cs="Arial"/>
        </w:rPr>
        <w:t>Kennis van geautomatiseerde gegevensverwerking en bestandsbeheer.</w:t>
      </w:r>
    </w:p>
    <w:p w14:paraId="65A2E121" w14:textId="77777777" w:rsidR="00BB0FE3" w:rsidRPr="00084A9D" w:rsidRDefault="00BB0FE3" w:rsidP="00BB0FE3">
      <w:pPr>
        <w:ind w:right="3"/>
        <w:rPr>
          <w:rFonts w:cs="Arial"/>
        </w:rPr>
      </w:pPr>
    </w:p>
    <w:p w14:paraId="34A38A67" w14:textId="77777777" w:rsidR="00BB0FE3" w:rsidRPr="00084A9D" w:rsidRDefault="00BB0FE3" w:rsidP="00BB0FE3">
      <w:pPr>
        <w:ind w:right="3"/>
        <w:outlineLvl w:val="0"/>
        <w:rPr>
          <w:rFonts w:cs="Arial"/>
          <w:i/>
          <w:iCs/>
        </w:rPr>
      </w:pPr>
      <w:r w:rsidRPr="00084A9D">
        <w:rPr>
          <w:rFonts w:cs="Arial"/>
          <w:i/>
          <w:iCs/>
        </w:rPr>
        <w:t>Specifieke functiekenmerken</w:t>
      </w:r>
    </w:p>
    <w:p w14:paraId="01015BFA" w14:textId="77777777" w:rsidR="00BB0FE3" w:rsidRPr="00084A9D" w:rsidRDefault="00BB0FE3" w:rsidP="00C25D24">
      <w:pPr>
        <w:numPr>
          <w:ilvl w:val="0"/>
          <w:numId w:val="124"/>
        </w:numPr>
        <w:tabs>
          <w:tab w:val="clear" w:pos="720"/>
          <w:tab w:val="num" w:pos="426"/>
        </w:tabs>
        <w:ind w:left="426" w:right="3" w:hanging="426"/>
        <w:rPr>
          <w:rFonts w:cs="Arial"/>
        </w:rPr>
      </w:pPr>
      <w:r w:rsidRPr="00084A9D">
        <w:rPr>
          <w:rFonts w:cs="Arial"/>
        </w:rPr>
        <w:t>Mondelinge uitdrukkingsvaardigheid voor het vragen en geven van concrete informatie.</w:t>
      </w:r>
    </w:p>
    <w:p w14:paraId="2C322F08" w14:textId="77777777" w:rsidR="00BB0FE3" w:rsidRPr="00084A9D" w:rsidRDefault="00BB0FE3" w:rsidP="00C25D24">
      <w:pPr>
        <w:numPr>
          <w:ilvl w:val="0"/>
          <w:numId w:val="124"/>
        </w:numPr>
        <w:tabs>
          <w:tab w:val="clear" w:pos="720"/>
          <w:tab w:val="num" w:pos="426"/>
        </w:tabs>
        <w:ind w:left="426" w:right="3" w:hanging="426"/>
        <w:rPr>
          <w:rFonts w:cs="Arial"/>
        </w:rPr>
      </w:pPr>
      <w:r w:rsidRPr="00084A9D">
        <w:rPr>
          <w:rFonts w:cs="Arial"/>
        </w:rPr>
        <w:t>Schriftelijke uitdrukkingsvaardigheid voor het opstellen van standaardcorrespondentie.</w:t>
      </w:r>
    </w:p>
    <w:p w14:paraId="1C431C01" w14:textId="77777777" w:rsidR="00BB0FE3" w:rsidRPr="00084A9D" w:rsidRDefault="00BB0FE3" w:rsidP="00C25D24">
      <w:pPr>
        <w:numPr>
          <w:ilvl w:val="0"/>
          <w:numId w:val="124"/>
        </w:numPr>
        <w:tabs>
          <w:tab w:val="clear" w:pos="720"/>
          <w:tab w:val="num" w:pos="426"/>
        </w:tabs>
        <w:ind w:left="426" w:right="3" w:hanging="426"/>
        <w:rPr>
          <w:rFonts w:cs="Arial"/>
        </w:rPr>
      </w:pPr>
      <w:r w:rsidRPr="00084A9D">
        <w:rPr>
          <w:rFonts w:cs="Arial"/>
        </w:rPr>
        <w:t>Accuratesse en nauwkeurigheid bij het registreren, muteren en archiveren van gegevens.</w:t>
      </w:r>
    </w:p>
    <w:p w14:paraId="55960606" w14:textId="77777777" w:rsidR="00BB0FE3" w:rsidRPr="00084A9D" w:rsidRDefault="00BB0FE3" w:rsidP="00C25D24">
      <w:pPr>
        <w:numPr>
          <w:ilvl w:val="0"/>
          <w:numId w:val="124"/>
        </w:numPr>
        <w:tabs>
          <w:tab w:val="clear" w:pos="720"/>
          <w:tab w:val="num" w:pos="426"/>
        </w:tabs>
        <w:ind w:left="426" w:right="3" w:hanging="426"/>
        <w:rPr>
          <w:rFonts w:cs="Arial"/>
        </w:rPr>
      </w:pPr>
      <w:r w:rsidRPr="00084A9D">
        <w:rPr>
          <w:rFonts w:cs="Arial"/>
        </w:rPr>
        <w:t>Integriteit bij het verwerken van financiële of persoonsgegevens.</w:t>
      </w:r>
    </w:p>
    <w:p w14:paraId="77720A73" w14:textId="77777777" w:rsidR="00BB0FE3" w:rsidRPr="00084A9D" w:rsidRDefault="00BB0FE3" w:rsidP="00C25D24">
      <w:pPr>
        <w:numPr>
          <w:ilvl w:val="0"/>
          <w:numId w:val="124"/>
        </w:numPr>
        <w:tabs>
          <w:tab w:val="clear" w:pos="720"/>
          <w:tab w:val="num" w:pos="426"/>
        </w:tabs>
        <w:ind w:left="426" w:right="3" w:hanging="426"/>
        <w:rPr>
          <w:rFonts w:cs="Arial"/>
        </w:rPr>
      </w:pPr>
      <w:r w:rsidRPr="00084A9D">
        <w:rPr>
          <w:rFonts w:cs="Arial"/>
        </w:rPr>
        <w:t>Dienstverlenende en klantgerichte instelling.</w:t>
      </w:r>
    </w:p>
    <w:p w14:paraId="6D07E672" w14:textId="77777777" w:rsidR="00BB0FE3" w:rsidRPr="00084A9D" w:rsidRDefault="00BB0FE3" w:rsidP="00BB0FE3">
      <w:r w:rsidRPr="00084A9D">
        <w:br w:type="page"/>
      </w:r>
      <w:r w:rsidRPr="00084A9D">
        <w:lastRenderedPageBreak/>
        <w:t>15.</w:t>
      </w:r>
      <w:r w:rsidRPr="00084A9D">
        <w:tab/>
        <w:t>ADMINISTRATIEF MEDEWERKER B</w:t>
      </w:r>
    </w:p>
    <w:p w14:paraId="6320893D" w14:textId="77777777" w:rsidR="00BB0FE3" w:rsidRPr="00084A9D" w:rsidRDefault="00BB0FE3" w:rsidP="00BB0FE3">
      <w:pPr>
        <w:ind w:right="3"/>
        <w:rPr>
          <w:rFonts w:cs="Arial"/>
        </w:rPr>
      </w:pPr>
    </w:p>
    <w:p w14:paraId="723DE3AA" w14:textId="77777777" w:rsidR="00BB0FE3" w:rsidRPr="00084A9D" w:rsidRDefault="00BB0FE3" w:rsidP="00BB0FE3">
      <w:pPr>
        <w:ind w:right="3"/>
        <w:outlineLvl w:val="0"/>
        <w:rPr>
          <w:rFonts w:cs="Arial"/>
          <w:caps/>
        </w:rPr>
      </w:pPr>
      <w:r w:rsidRPr="00084A9D">
        <w:rPr>
          <w:rFonts w:cs="Arial"/>
          <w:caps/>
        </w:rPr>
        <w:t xml:space="preserve">Algemene kenmerken </w:t>
      </w:r>
    </w:p>
    <w:p w14:paraId="4B53F049" w14:textId="77777777" w:rsidR="00BB0FE3" w:rsidRPr="00084A9D" w:rsidRDefault="00BB0FE3" w:rsidP="00BB0FE3">
      <w:pPr>
        <w:ind w:right="3"/>
        <w:rPr>
          <w:rFonts w:cs="Arial"/>
        </w:rPr>
      </w:pPr>
      <w:r w:rsidRPr="00084A9D">
        <w:rPr>
          <w:rFonts w:cs="Arial"/>
        </w:rPr>
        <w:t>De zwaarte van de functie is afhankelijk van de complexiteit van de administratieve stromen en de mate van zelfstandigheid die benodigd is om de werkzaamheden te verrichten. In de praktijk zijn diverse varianten ten aanzien van de samenstelling van het takenpakket op niveau B mogelijk. Onderstaand zijn 2 varianten beschreven.</w:t>
      </w:r>
    </w:p>
    <w:p w14:paraId="6E36005A" w14:textId="77777777" w:rsidR="00BB0FE3" w:rsidRPr="00084A9D" w:rsidRDefault="00BB0FE3" w:rsidP="00BB0FE3">
      <w:pPr>
        <w:ind w:right="3"/>
        <w:rPr>
          <w:rFonts w:cs="Arial"/>
          <w:i/>
        </w:rPr>
      </w:pPr>
    </w:p>
    <w:p w14:paraId="28B862C0" w14:textId="77777777" w:rsidR="00BB0FE3" w:rsidRPr="00084A9D" w:rsidRDefault="00BB0FE3" w:rsidP="00BB0FE3">
      <w:pPr>
        <w:ind w:right="3"/>
        <w:outlineLvl w:val="0"/>
        <w:rPr>
          <w:rFonts w:cs="Arial"/>
        </w:rPr>
      </w:pPr>
      <w:r w:rsidRPr="00084A9D">
        <w:rPr>
          <w:rFonts w:cs="Arial"/>
        </w:rPr>
        <w:t>DOEL VAN DE FUNCTIE</w:t>
      </w:r>
    </w:p>
    <w:p w14:paraId="44B12283" w14:textId="77777777" w:rsidR="00BB0FE3" w:rsidRPr="00084A9D" w:rsidRDefault="00BB0FE3" w:rsidP="00BB0FE3">
      <w:pPr>
        <w:ind w:right="3"/>
        <w:rPr>
          <w:rFonts w:cs="Arial"/>
        </w:rPr>
      </w:pPr>
      <w:r w:rsidRPr="00084A9D">
        <w:rPr>
          <w:rFonts w:cs="Arial"/>
        </w:rPr>
        <w:t xml:space="preserve">Het verrichten van (financieel-)administratieve activiteiten en het verstrekken van informatie aan belanghebbenden met betrekking tot de financiële positie van de onderneming. </w:t>
      </w:r>
    </w:p>
    <w:p w14:paraId="5A85CF5C" w14:textId="77777777" w:rsidR="00BB0FE3" w:rsidRPr="00084A9D" w:rsidRDefault="00BB0FE3" w:rsidP="00BB0FE3">
      <w:pPr>
        <w:ind w:right="3"/>
        <w:rPr>
          <w:rFonts w:cs="Arial"/>
        </w:rPr>
      </w:pPr>
    </w:p>
    <w:p w14:paraId="5A70D91B" w14:textId="77777777" w:rsidR="00BB0FE3" w:rsidRPr="00084A9D" w:rsidRDefault="00BB0FE3" w:rsidP="00BB0FE3">
      <w:pPr>
        <w:ind w:right="3"/>
        <w:outlineLvl w:val="0"/>
        <w:rPr>
          <w:rFonts w:cs="Arial"/>
        </w:rPr>
      </w:pPr>
      <w:r w:rsidRPr="00084A9D">
        <w:rPr>
          <w:rFonts w:cs="Arial"/>
        </w:rPr>
        <w:t>ORGANISATORISCHE POSITIE</w:t>
      </w:r>
    </w:p>
    <w:p w14:paraId="3645D519" w14:textId="77777777" w:rsidR="00BB0FE3" w:rsidRPr="00084A9D" w:rsidRDefault="00BB0FE3" w:rsidP="00BB0FE3">
      <w:pPr>
        <w:ind w:right="3"/>
        <w:rPr>
          <w:rFonts w:cs="Arial"/>
        </w:rPr>
      </w:pPr>
      <w:r w:rsidRPr="00084A9D">
        <w:rPr>
          <w:rFonts w:cs="Arial"/>
        </w:rPr>
        <w:t>De administratief medewerker B ressorteert hiërarchisch onder de leidinggevende van de afdeling waarbinnen de functie is gepositioneerd. De administratief medewerker B geeft, in voorkomende gevallen, functionele aanwijzingen aan één of enkele medewerker(s).</w:t>
      </w:r>
    </w:p>
    <w:p w14:paraId="300CF653" w14:textId="77777777" w:rsidR="00BB0FE3" w:rsidRPr="00084A9D" w:rsidRDefault="00BB0FE3" w:rsidP="00BB0FE3">
      <w:pPr>
        <w:ind w:right="3"/>
        <w:rPr>
          <w:rFonts w:cs="Arial"/>
        </w:rPr>
      </w:pPr>
    </w:p>
    <w:p w14:paraId="7C52AA9C" w14:textId="77777777" w:rsidR="00BB0FE3" w:rsidRPr="00084A9D" w:rsidRDefault="00BB0FE3" w:rsidP="00BB0FE3">
      <w:pPr>
        <w:ind w:right="3"/>
        <w:outlineLvl w:val="0"/>
        <w:rPr>
          <w:rFonts w:cs="Arial"/>
        </w:rPr>
      </w:pPr>
      <w:r w:rsidRPr="00084A9D">
        <w:rPr>
          <w:rFonts w:cs="Arial"/>
        </w:rPr>
        <w:t>RESULTAATGEBIEDEN</w:t>
      </w:r>
    </w:p>
    <w:p w14:paraId="0A68286C" w14:textId="77777777" w:rsidR="00BB0FE3" w:rsidRPr="00084A9D" w:rsidRDefault="00BB0FE3" w:rsidP="00BB0FE3">
      <w:pPr>
        <w:ind w:right="3"/>
        <w:rPr>
          <w:rFonts w:cs="Arial"/>
          <w:i/>
        </w:rPr>
      </w:pPr>
    </w:p>
    <w:p w14:paraId="58E3738D" w14:textId="77777777" w:rsidR="00BB0FE3" w:rsidRPr="00084A9D" w:rsidRDefault="00BB0FE3" w:rsidP="00BB0FE3">
      <w:pPr>
        <w:ind w:right="3"/>
        <w:outlineLvl w:val="0"/>
        <w:rPr>
          <w:rFonts w:cs="Arial"/>
          <w:i/>
          <w:caps/>
        </w:rPr>
      </w:pPr>
      <w:r w:rsidRPr="00084A9D">
        <w:rPr>
          <w:rFonts w:cs="Arial"/>
          <w:i/>
          <w:caps/>
        </w:rPr>
        <w:t>Variant financieel-administratief medewerker</w:t>
      </w:r>
    </w:p>
    <w:p w14:paraId="28D4CA88" w14:textId="77777777" w:rsidR="00BB0FE3" w:rsidRPr="00992D13" w:rsidRDefault="00BB0FE3" w:rsidP="00BB0FE3">
      <w:pPr>
        <w:pStyle w:val="StandardText"/>
        <w:ind w:right="3"/>
        <w:outlineLvl w:val="0"/>
        <w:rPr>
          <w:rFonts w:ascii="Tahoma" w:hAnsi="Tahoma" w:cs="Tahoma"/>
          <w:i/>
          <w:iCs/>
        </w:rPr>
      </w:pPr>
      <w:r w:rsidRPr="00992D13">
        <w:rPr>
          <w:rFonts w:ascii="Tahoma" w:hAnsi="Tahoma" w:cs="Tahoma"/>
          <w:i/>
          <w:iCs/>
        </w:rPr>
        <w:t>Financiële gegevens verwerken</w:t>
      </w:r>
    </w:p>
    <w:p w14:paraId="066A82E0" w14:textId="77777777" w:rsidR="00BB0FE3" w:rsidRPr="00992D13" w:rsidRDefault="00BB0FE3" w:rsidP="00C25D24">
      <w:pPr>
        <w:pStyle w:val="StandardText"/>
        <w:numPr>
          <w:ilvl w:val="0"/>
          <w:numId w:val="125"/>
        </w:numPr>
        <w:tabs>
          <w:tab w:val="clear" w:pos="720"/>
          <w:tab w:val="num" w:pos="426"/>
        </w:tabs>
        <w:ind w:left="426" w:right="3" w:hanging="426"/>
        <w:outlineLvl w:val="0"/>
        <w:rPr>
          <w:rFonts w:ascii="Tahoma" w:hAnsi="Tahoma" w:cs="Tahoma"/>
        </w:rPr>
      </w:pPr>
      <w:r w:rsidRPr="00992D13">
        <w:rPr>
          <w:rFonts w:ascii="Tahoma" w:hAnsi="Tahoma" w:cs="Tahoma"/>
        </w:rPr>
        <w:t>Verwerkt gegevens van financiële aard in de financiële administratie (declaraties, facturen, boekingen).</w:t>
      </w:r>
    </w:p>
    <w:p w14:paraId="3F2B7915" w14:textId="77777777" w:rsidR="00BB0FE3" w:rsidRPr="00992D13" w:rsidRDefault="00BB0FE3" w:rsidP="00C25D24">
      <w:pPr>
        <w:pStyle w:val="StandardText"/>
        <w:numPr>
          <w:ilvl w:val="0"/>
          <w:numId w:val="125"/>
        </w:numPr>
        <w:tabs>
          <w:tab w:val="clear" w:pos="720"/>
          <w:tab w:val="num" w:pos="426"/>
        </w:tabs>
        <w:ind w:left="426" w:right="3" w:hanging="426"/>
        <w:outlineLvl w:val="0"/>
        <w:rPr>
          <w:rFonts w:ascii="Tahoma" w:hAnsi="Tahoma" w:cs="Tahoma"/>
        </w:rPr>
      </w:pPr>
      <w:r w:rsidRPr="00992D13">
        <w:rPr>
          <w:rFonts w:ascii="Tahoma" w:hAnsi="Tahoma" w:cs="Tahoma"/>
        </w:rPr>
        <w:t>Controleert de dagelijkse verwerking van financiële gegevens.</w:t>
      </w:r>
    </w:p>
    <w:p w14:paraId="01D0ECD4" w14:textId="77777777" w:rsidR="00BB0FE3" w:rsidRPr="00992D13" w:rsidRDefault="00BB0FE3" w:rsidP="00C25D24">
      <w:pPr>
        <w:pStyle w:val="StandardText"/>
        <w:numPr>
          <w:ilvl w:val="0"/>
          <w:numId w:val="125"/>
        </w:numPr>
        <w:tabs>
          <w:tab w:val="clear" w:pos="720"/>
          <w:tab w:val="num" w:pos="426"/>
        </w:tabs>
        <w:ind w:left="426" w:right="3" w:hanging="426"/>
        <w:outlineLvl w:val="0"/>
        <w:rPr>
          <w:rFonts w:ascii="Tahoma" w:hAnsi="Tahoma" w:cs="Tahoma"/>
        </w:rPr>
      </w:pPr>
      <w:r w:rsidRPr="00992D13">
        <w:rPr>
          <w:rFonts w:ascii="Tahoma" w:hAnsi="Tahoma" w:cs="Tahoma"/>
        </w:rPr>
        <w:t xml:space="preserve">Controleert de aansluiting tussen de boekhouding (het grootboek) en </w:t>
      </w:r>
      <w:proofErr w:type="spellStart"/>
      <w:r w:rsidRPr="00992D13">
        <w:rPr>
          <w:rFonts w:ascii="Tahoma" w:hAnsi="Tahoma" w:cs="Tahoma"/>
        </w:rPr>
        <w:t>subadministraties</w:t>
      </w:r>
      <w:proofErr w:type="spellEnd"/>
      <w:r w:rsidRPr="00992D13">
        <w:rPr>
          <w:rFonts w:ascii="Tahoma" w:hAnsi="Tahoma" w:cs="Tahoma"/>
        </w:rPr>
        <w:t xml:space="preserve"> zoals debiteuren, crediteuren en activa.</w:t>
      </w:r>
    </w:p>
    <w:p w14:paraId="471A3E75" w14:textId="77777777" w:rsidR="00BB0FE3" w:rsidRPr="00992D13" w:rsidRDefault="00BB0FE3" w:rsidP="00C25D24">
      <w:pPr>
        <w:pStyle w:val="StandardText"/>
        <w:numPr>
          <w:ilvl w:val="0"/>
          <w:numId w:val="125"/>
        </w:numPr>
        <w:tabs>
          <w:tab w:val="clear" w:pos="720"/>
          <w:tab w:val="num" w:pos="426"/>
        </w:tabs>
        <w:ind w:left="426" w:right="3" w:hanging="426"/>
        <w:outlineLvl w:val="0"/>
        <w:rPr>
          <w:rFonts w:ascii="Tahoma" w:hAnsi="Tahoma" w:cs="Tahoma"/>
        </w:rPr>
      </w:pPr>
      <w:r w:rsidRPr="00992D13">
        <w:rPr>
          <w:rFonts w:ascii="Tahoma" w:hAnsi="Tahoma" w:cs="Tahoma"/>
        </w:rPr>
        <w:t>Stelt de facturen betaalbaar en controleert betalingen aan crediteuren en de specificatie van de debiteurenposten.</w:t>
      </w:r>
    </w:p>
    <w:p w14:paraId="54DAE63F" w14:textId="77777777" w:rsidR="00BB0FE3" w:rsidRPr="00992D13" w:rsidRDefault="00BB0FE3" w:rsidP="00C25D24">
      <w:pPr>
        <w:pStyle w:val="StandardText"/>
        <w:numPr>
          <w:ilvl w:val="0"/>
          <w:numId w:val="125"/>
        </w:numPr>
        <w:tabs>
          <w:tab w:val="clear" w:pos="720"/>
          <w:tab w:val="num" w:pos="426"/>
        </w:tabs>
        <w:ind w:left="426" w:right="3" w:hanging="426"/>
        <w:outlineLvl w:val="0"/>
        <w:rPr>
          <w:rFonts w:ascii="Tahoma" w:hAnsi="Tahoma" w:cs="Tahoma"/>
        </w:rPr>
      </w:pPr>
      <w:r w:rsidRPr="00992D13">
        <w:rPr>
          <w:rFonts w:ascii="Tahoma" w:hAnsi="Tahoma" w:cs="Tahoma"/>
        </w:rPr>
        <w:t>Beperkt, waar mogelijk en binnen de daartoe gestelde kaders en procedures, het debiteurensaldo door het versturen van aanmaningen en het treffen van betalingsregelingen.</w:t>
      </w:r>
    </w:p>
    <w:p w14:paraId="6CBFE443" w14:textId="77777777" w:rsidR="00BB0FE3" w:rsidRPr="00992D13" w:rsidRDefault="00BB0FE3" w:rsidP="00BB0FE3">
      <w:pPr>
        <w:pStyle w:val="StandardText"/>
        <w:ind w:right="3"/>
        <w:outlineLvl w:val="0"/>
        <w:rPr>
          <w:rFonts w:ascii="Tahoma" w:hAnsi="Tahoma" w:cs="Tahoma"/>
          <w:i/>
        </w:rPr>
      </w:pPr>
      <w:r w:rsidRPr="00992D13">
        <w:rPr>
          <w:rFonts w:ascii="Tahoma" w:hAnsi="Tahoma" w:cs="Tahoma"/>
          <w:i/>
        </w:rPr>
        <w:t>Resultaat:</w:t>
      </w:r>
    </w:p>
    <w:p w14:paraId="18A4D554" w14:textId="77777777" w:rsidR="00BB0FE3" w:rsidRPr="00992D13" w:rsidRDefault="00BB0FE3" w:rsidP="00BB0FE3">
      <w:pPr>
        <w:pStyle w:val="StandardText"/>
        <w:ind w:right="3"/>
        <w:outlineLvl w:val="0"/>
        <w:rPr>
          <w:rFonts w:ascii="Tahoma" w:hAnsi="Tahoma" w:cs="Tahoma"/>
          <w:i/>
          <w:iCs/>
        </w:rPr>
      </w:pPr>
      <w:r w:rsidRPr="00992D13">
        <w:rPr>
          <w:rFonts w:ascii="Tahoma" w:hAnsi="Tahoma" w:cs="Tahoma"/>
          <w:i/>
          <w:iCs/>
        </w:rPr>
        <w:t>Financiële gegevens verwerkt, zodanig dat de gegevens bestemd voor zowel crediteuren- als debiteurenadministratie correct en tijdig zijn verwerkt en betalingen correct en tijdig hebben plaatsgevonden en het debiteurensaldo zoveel mogelijk beperkt is gehouden.</w:t>
      </w:r>
    </w:p>
    <w:p w14:paraId="0698BC14" w14:textId="77777777" w:rsidR="00BB0FE3" w:rsidRPr="00084A9D" w:rsidRDefault="00BB0FE3" w:rsidP="00BB0FE3">
      <w:pPr>
        <w:pStyle w:val="Opsomming1"/>
        <w:spacing w:line="240" w:lineRule="auto"/>
        <w:ind w:left="0" w:right="3" w:firstLine="0"/>
        <w:rPr>
          <w:rFonts w:ascii="Verdana" w:hAnsi="Verdana" w:cs="Arial"/>
          <w:lang w:val="nl-NL"/>
        </w:rPr>
      </w:pPr>
    </w:p>
    <w:p w14:paraId="2C740676" w14:textId="77777777" w:rsidR="00BB0FE3" w:rsidRPr="00992D13" w:rsidRDefault="00BB0FE3" w:rsidP="00BB0FE3">
      <w:pPr>
        <w:pStyle w:val="Opsomming1"/>
        <w:spacing w:line="240" w:lineRule="auto"/>
        <w:ind w:left="0" w:right="3" w:firstLine="0"/>
        <w:outlineLvl w:val="0"/>
        <w:rPr>
          <w:rFonts w:ascii="Tahoma" w:hAnsi="Tahoma" w:cs="Tahoma"/>
          <w:i/>
          <w:iCs/>
          <w:lang w:val="nl-NL"/>
        </w:rPr>
      </w:pPr>
      <w:r w:rsidRPr="00992D13">
        <w:rPr>
          <w:rFonts w:ascii="Tahoma" w:hAnsi="Tahoma" w:cs="Tahoma"/>
          <w:i/>
          <w:iCs/>
          <w:lang w:val="nl-NL"/>
        </w:rPr>
        <w:t>Informatie beschikbaar stellen</w:t>
      </w:r>
    </w:p>
    <w:p w14:paraId="7A28A35F" w14:textId="77777777" w:rsidR="00BB0FE3" w:rsidRPr="00992D13" w:rsidRDefault="00BB0FE3" w:rsidP="00C25D24">
      <w:pPr>
        <w:pStyle w:val="Opsomming1"/>
        <w:numPr>
          <w:ilvl w:val="0"/>
          <w:numId w:val="126"/>
        </w:numPr>
        <w:tabs>
          <w:tab w:val="clear" w:pos="720"/>
          <w:tab w:val="num" w:pos="426"/>
        </w:tabs>
        <w:spacing w:line="240" w:lineRule="auto"/>
        <w:ind w:left="426" w:right="3" w:hanging="426"/>
        <w:outlineLvl w:val="0"/>
        <w:rPr>
          <w:rFonts w:ascii="Tahoma" w:hAnsi="Tahoma" w:cs="Tahoma"/>
          <w:lang w:val="nl-NL"/>
        </w:rPr>
      </w:pPr>
      <w:r w:rsidRPr="00992D13">
        <w:rPr>
          <w:rFonts w:ascii="Tahoma" w:hAnsi="Tahoma" w:cs="Tahoma"/>
          <w:lang w:val="nl-NL"/>
        </w:rPr>
        <w:t>Beantwoordt telefonisch vragen van debiteuren.</w:t>
      </w:r>
    </w:p>
    <w:p w14:paraId="041070CC" w14:textId="77777777" w:rsidR="00BB0FE3" w:rsidRPr="00992D13" w:rsidRDefault="00BB0FE3" w:rsidP="00C25D24">
      <w:pPr>
        <w:pStyle w:val="Opsomming1"/>
        <w:numPr>
          <w:ilvl w:val="0"/>
          <w:numId w:val="126"/>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Stelt fiscale aangiften op.</w:t>
      </w:r>
    </w:p>
    <w:p w14:paraId="05C3EA33" w14:textId="77777777" w:rsidR="00BB0FE3" w:rsidRPr="00992D13" w:rsidRDefault="00BB0FE3" w:rsidP="00C25D24">
      <w:pPr>
        <w:pStyle w:val="Opsomming1"/>
        <w:numPr>
          <w:ilvl w:val="0"/>
          <w:numId w:val="126"/>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Maakt periodieke rapportages en ad hoc analyses van financiële aard.</w:t>
      </w:r>
    </w:p>
    <w:p w14:paraId="47FC60D2" w14:textId="77777777" w:rsidR="00BB0FE3" w:rsidRPr="00992D13" w:rsidRDefault="00BB0FE3" w:rsidP="00C25D24">
      <w:pPr>
        <w:pStyle w:val="Opsomming1"/>
        <w:numPr>
          <w:ilvl w:val="0"/>
          <w:numId w:val="126"/>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Verstrekt, op verzoek, mondeling en/of schriftelijk informatie uit de financiële administratie aan het management (intern) en belanghebbenden (in- en extern).</w:t>
      </w:r>
    </w:p>
    <w:p w14:paraId="381B3E44" w14:textId="77777777" w:rsidR="00BB0FE3" w:rsidRPr="00992D13" w:rsidRDefault="00BB0FE3" w:rsidP="00C25D24">
      <w:pPr>
        <w:pStyle w:val="Opsomming1"/>
        <w:numPr>
          <w:ilvl w:val="0"/>
          <w:numId w:val="126"/>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Verzamelt gegevens voor het opstellen van de begroting, de jaarrekening en periodieke financiële overzichten.</w:t>
      </w:r>
    </w:p>
    <w:p w14:paraId="083098B7" w14:textId="77777777" w:rsidR="00BB0FE3" w:rsidRPr="00992D13" w:rsidRDefault="00BB0FE3" w:rsidP="00C25D24">
      <w:pPr>
        <w:pStyle w:val="Opsomming1"/>
        <w:numPr>
          <w:ilvl w:val="0"/>
          <w:numId w:val="126"/>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Archiveert financiële brondocumenten.</w:t>
      </w:r>
    </w:p>
    <w:p w14:paraId="4B5F4812" w14:textId="77777777" w:rsidR="00BB0FE3" w:rsidRPr="00992D13" w:rsidRDefault="00BB0FE3" w:rsidP="00C25D24">
      <w:pPr>
        <w:pStyle w:val="Opsomming1"/>
        <w:numPr>
          <w:ilvl w:val="0"/>
          <w:numId w:val="126"/>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 xml:space="preserve">Stelt, ten behoeve van de kredietbewaking, cijferoverzichten op met betrekking tot aan te </w:t>
      </w:r>
      <w:proofErr w:type="spellStart"/>
      <w:r w:rsidRPr="00992D13">
        <w:rPr>
          <w:rFonts w:ascii="Tahoma" w:hAnsi="Tahoma" w:cs="Tahoma"/>
          <w:lang w:val="nl-NL"/>
        </w:rPr>
        <w:t>gane</w:t>
      </w:r>
      <w:proofErr w:type="spellEnd"/>
      <w:r w:rsidRPr="00992D13">
        <w:rPr>
          <w:rFonts w:ascii="Tahoma" w:hAnsi="Tahoma" w:cs="Tahoma"/>
          <w:lang w:val="nl-NL"/>
        </w:rPr>
        <w:t xml:space="preserve"> en aangegane verplichtingen en het verloop van uitgaven en ontvangsten.</w:t>
      </w:r>
    </w:p>
    <w:p w14:paraId="215CBF18" w14:textId="77777777" w:rsidR="00BB0FE3" w:rsidRPr="00992D13" w:rsidRDefault="00BB0FE3" w:rsidP="00C25D24">
      <w:pPr>
        <w:pStyle w:val="Opsomming1"/>
        <w:numPr>
          <w:ilvl w:val="0"/>
          <w:numId w:val="126"/>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Neemt gebruikelijk deel aan werkoverleg.</w:t>
      </w:r>
    </w:p>
    <w:p w14:paraId="7E1BCC6A" w14:textId="77777777" w:rsidR="00BB0FE3" w:rsidRDefault="00BB0FE3" w:rsidP="00BB0FE3">
      <w:pPr>
        <w:pStyle w:val="Opsomming1"/>
        <w:spacing w:line="240" w:lineRule="auto"/>
        <w:ind w:left="1134" w:right="3" w:hanging="1134"/>
        <w:rPr>
          <w:rFonts w:ascii="Tahoma" w:hAnsi="Tahoma" w:cs="Tahoma"/>
          <w:i/>
          <w:lang w:val="nl-NL"/>
        </w:rPr>
      </w:pPr>
    </w:p>
    <w:p w14:paraId="0B7DF067" w14:textId="77777777" w:rsidR="00BB0FE3" w:rsidRDefault="00BB0FE3" w:rsidP="00BB0FE3">
      <w:pPr>
        <w:pStyle w:val="Opsomming1"/>
        <w:spacing w:line="240" w:lineRule="auto"/>
        <w:ind w:left="1134" w:right="3" w:hanging="1134"/>
        <w:rPr>
          <w:rFonts w:ascii="Tahoma" w:hAnsi="Tahoma" w:cs="Tahoma"/>
          <w:i/>
          <w:lang w:val="nl-NL"/>
        </w:rPr>
      </w:pPr>
    </w:p>
    <w:p w14:paraId="797C567D" w14:textId="77777777" w:rsidR="00BB0FE3" w:rsidRPr="00992D13" w:rsidRDefault="00BB0FE3" w:rsidP="00BB0FE3">
      <w:pPr>
        <w:pStyle w:val="Opsomming1"/>
        <w:spacing w:line="240" w:lineRule="auto"/>
        <w:ind w:left="1134" w:right="3" w:hanging="1134"/>
        <w:rPr>
          <w:rFonts w:ascii="Tahoma" w:hAnsi="Tahoma" w:cs="Tahoma"/>
          <w:i/>
          <w:lang w:val="nl-NL"/>
        </w:rPr>
      </w:pPr>
      <w:r w:rsidRPr="00992D13">
        <w:rPr>
          <w:rFonts w:ascii="Tahoma" w:hAnsi="Tahoma" w:cs="Tahoma"/>
          <w:i/>
          <w:lang w:val="nl-NL"/>
        </w:rPr>
        <w:lastRenderedPageBreak/>
        <w:t>Resultaat:</w:t>
      </w:r>
    </w:p>
    <w:p w14:paraId="320EE6A8" w14:textId="77777777" w:rsidR="00BB0FE3" w:rsidRPr="00992D13" w:rsidRDefault="00BB0FE3" w:rsidP="00BB0FE3">
      <w:pPr>
        <w:pStyle w:val="Opsomming1"/>
        <w:spacing w:line="240" w:lineRule="auto"/>
        <w:ind w:left="0" w:right="3" w:firstLine="0"/>
        <w:rPr>
          <w:rFonts w:ascii="Tahoma" w:hAnsi="Tahoma" w:cs="Tahoma"/>
          <w:i/>
          <w:iCs/>
          <w:lang w:val="nl-NL"/>
        </w:rPr>
      </w:pPr>
      <w:r w:rsidRPr="00992D13">
        <w:rPr>
          <w:rFonts w:ascii="Tahoma" w:hAnsi="Tahoma" w:cs="Tahoma"/>
          <w:i/>
          <w:iCs/>
          <w:lang w:val="nl-NL"/>
        </w:rPr>
        <w:t>Informatie beschikbaar gesteld, zodanig dat betrokkenen op tijd, volledig en correct geïnformeerd kunnen worden en benodigde overzichten beschikbaar zijn voor het nemen van actie.</w:t>
      </w:r>
    </w:p>
    <w:p w14:paraId="00B38E95" w14:textId="77777777" w:rsidR="00BB0FE3" w:rsidRPr="00992D13" w:rsidRDefault="00BB0FE3" w:rsidP="00BB0FE3">
      <w:pPr>
        <w:pStyle w:val="Opsomming1"/>
        <w:spacing w:line="240" w:lineRule="auto"/>
        <w:ind w:left="0" w:right="3" w:firstLine="0"/>
        <w:rPr>
          <w:rFonts w:ascii="Tahoma" w:hAnsi="Tahoma" w:cs="Tahoma"/>
          <w:lang w:val="nl-NL"/>
        </w:rPr>
      </w:pPr>
    </w:p>
    <w:p w14:paraId="03718B8D" w14:textId="77777777" w:rsidR="00BB0FE3" w:rsidRPr="00992D13" w:rsidRDefault="00BB0FE3" w:rsidP="00BB0FE3">
      <w:pPr>
        <w:pStyle w:val="Opsomming1"/>
        <w:spacing w:line="240" w:lineRule="auto"/>
        <w:ind w:left="0" w:right="3" w:firstLine="0"/>
        <w:outlineLvl w:val="0"/>
        <w:rPr>
          <w:rFonts w:ascii="Tahoma" w:hAnsi="Tahoma" w:cs="Tahoma"/>
          <w:i/>
          <w:iCs/>
          <w:lang w:val="nl-NL"/>
        </w:rPr>
      </w:pPr>
      <w:r w:rsidRPr="00992D13">
        <w:rPr>
          <w:rFonts w:ascii="Tahoma" w:hAnsi="Tahoma" w:cs="Tahoma"/>
          <w:i/>
          <w:iCs/>
          <w:lang w:val="nl-NL"/>
        </w:rPr>
        <w:t>Werkprocessen verbeteren</w:t>
      </w:r>
    </w:p>
    <w:p w14:paraId="36035426" w14:textId="77777777" w:rsidR="00BB0FE3" w:rsidRPr="00992D13" w:rsidRDefault="00BB0FE3" w:rsidP="00C25D24">
      <w:pPr>
        <w:pStyle w:val="Opsomming1"/>
        <w:numPr>
          <w:ilvl w:val="0"/>
          <w:numId w:val="127"/>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Signaleert mogelijkheden tot verbetering in werkmethoden en procedures binnen de administratieve organisatie.</w:t>
      </w:r>
    </w:p>
    <w:p w14:paraId="38C0166C" w14:textId="77777777" w:rsidR="00BB0FE3" w:rsidRPr="00992D13" w:rsidRDefault="00BB0FE3" w:rsidP="00BB0FE3">
      <w:pPr>
        <w:pStyle w:val="Opsomming1"/>
        <w:spacing w:line="240" w:lineRule="auto"/>
        <w:ind w:left="1134" w:right="3" w:hanging="1134"/>
        <w:rPr>
          <w:rFonts w:ascii="Tahoma" w:hAnsi="Tahoma" w:cs="Tahoma"/>
          <w:i/>
          <w:lang w:val="nl-NL"/>
        </w:rPr>
      </w:pPr>
      <w:r w:rsidRPr="00992D13">
        <w:rPr>
          <w:rFonts w:ascii="Tahoma" w:hAnsi="Tahoma" w:cs="Tahoma"/>
          <w:i/>
          <w:lang w:val="nl-NL"/>
        </w:rPr>
        <w:t>Resultaat:</w:t>
      </w:r>
    </w:p>
    <w:p w14:paraId="3C28F4F1" w14:textId="77777777" w:rsidR="00BB0FE3" w:rsidRPr="00992D13" w:rsidRDefault="00BB0FE3" w:rsidP="00BB0FE3">
      <w:pPr>
        <w:pStyle w:val="Opsomming1"/>
        <w:spacing w:line="240" w:lineRule="auto"/>
        <w:ind w:left="0" w:right="3" w:firstLine="0"/>
        <w:rPr>
          <w:rFonts w:ascii="Tahoma" w:hAnsi="Tahoma" w:cs="Tahoma"/>
          <w:i/>
          <w:iCs/>
          <w:lang w:val="nl-NL"/>
        </w:rPr>
      </w:pPr>
      <w:r w:rsidRPr="00992D13">
        <w:rPr>
          <w:rFonts w:ascii="Tahoma" w:hAnsi="Tahoma" w:cs="Tahoma"/>
          <w:i/>
          <w:iCs/>
          <w:lang w:val="nl-NL"/>
        </w:rPr>
        <w:t>Werkprocessen verbeterd, zodanig dat werkzaamheden efficiënter en met een zo hoog mogelijke kwaliteit uitgevoerd kunnen worden.</w:t>
      </w:r>
    </w:p>
    <w:p w14:paraId="0A4994E0" w14:textId="77777777" w:rsidR="00BB0FE3" w:rsidRPr="00992D13" w:rsidRDefault="00BB0FE3" w:rsidP="00BB0FE3">
      <w:pPr>
        <w:pStyle w:val="Opsomming1"/>
        <w:spacing w:line="240" w:lineRule="auto"/>
        <w:ind w:left="0" w:right="3" w:firstLine="0"/>
        <w:rPr>
          <w:rFonts w:ascii="Tahoma" w:hAnsi="Tahoma" w:cs="Tahoma"/>
          <w:lang w:val="nl-NL"/>
        </w:rPr>
      </w:pPr>
    </w:p>
    <w:p w14:paraId="43E10840" w14:textId="77777777" w:rsidR="00BB0FE3" w:rsidRPr="00992D13" w:rsidRDefault="00BB0FE3" w:rsidP="00BB0FE3">
      <w:pPr>
        <w:ind w:right="3"/>
        <w:rPr>
          <w:rFonts w:cs="Tahoma"/>
          <w:i/>
        </w:rPr>
      </w:pPr>
    </w:p>
    <w:p w14:paraId="2B0665E7" w14:textId="77777777" w:rsidR="00BB0FE3" w:rsidRPr="00992D13" w:rsidRDefault="00BB0FE3" w:rsidP="00BB0FE3">
      <w:pPr>
        <w:ind w:right="3"/>
        <w:outlineLvl w:val="0"/>
        <w:rPr>
          <w:rFonts w:cs="Tahoma"/>
          <w:i/>
          <w:caps/>
        </w:rPr>
      </w:pPr>
      <w:r w:rsidRPr="00992D13">
        <w:rPr>
          <w:rFonts w:cs="Tahoma"/>
          <w:i/>
          <w:caps/>
        </w:rPr>
        <w:t>Variant medewerker salarisadministratie</w:t>
      </w:r>
    </w:p>
    <w:p w14:paraId="2F8022EA" w14:textId="77777777" w:rsidR="00BB0FE3" w:rsidRPr="00992D13" w:rsidRDefault="00BB0FE3" w:rsidP="00BB0FE3">
      <w:pPr>
        <w:pStyle w:val="StandardText"/>
        <w:ind w:right="3"/>
        <w:outlineLvl w:val="0"/>
        <w:rPr>
          <w:rFonts w:ascii="Tahoma" w:hAnsi="Tahoma" w:cs="Tahoma"/>
          <w:i/>
          <w:iCs/>
        </w:rPr>
      </w:pPr>
      <w:r w:rsidRPr="00992D13">
        <w:rPr>
          <w:rFonts w:ascii="Tahoma" w:hAnsi="Tahoma" w:cs="Tahoma"/>
          <w:i/>
          <w:iCs/>
        </w:rPr>
        <w:t>Salarisgegevens verwerken</w:t>
      </w:r>
    </w:p>
    <w:p w14:paraId="61C8363C" w14:textId="77777777" w:rsidR="00BB0FE3" w:rsidRPr="00992D13" w:rsidRDefault="00BB0FE3" w:rsidP="00C25D24">
      <w:pPr>
        <w:pStyle w:val="Opsomming1"/>
        <w:numPr>
          <w:ilvl w:val="0"/>
          <w:numId w:val="127"/>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Ontvangt (indien van toepassing van de afdeling P&amp;O) en/of verzamelt informatie over (mutaties in) betalingen van salarissen, inhoudingen, premies en belastingen, declaraties en onkostenvergoedingen.</w:t>
      </w:r>
    </w:p>
    <w:p w14:paraId="58D583B9" w14:textId="77777777" w:rsidR="00BB0FE3" w:rsidRPr="00992D13" w:rsidRDefault="00BB0FE3" w:rsidP="00C25D24">
      <w:pPr>
        <w:pStyle w:val="Opsomming1"/>
        <w:numPr>
          <w:ilvl w:val="0"/>
          <w:numId w:val="127"/>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Registreert en verwerkt deze gegevens en maakt ze gereed voor de geautomatiseerde verwerking, door eventueel een extern salarisverwerkingsbureau.</w:t>
      </w:r>
    </w:p>
    <w:p w14:paraId="122B2794" w14:textId="77777777" w:rsidR="00BB0FE3" w:rsidRPr="00992D13" w:rsidRDefault="00BB0FE3" w:rsidP="00C25D24">
      <w:pPr>
        <w:pStyle w:val="Opsomming1"/>
        <w:numPr>
          <w:ilvl w:val="0"/>
          <w:numId w:val="127"/>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 xml:space="preserve">Controleert outputlijsten en brengt </w:t>
      </w:r>
      <w:proofErr w:type="spellStart"/>
      <w:r w:rsidRPr="00992D13">
        <w:rPr>
          <w:rFonts w:ascii="Tahoma" w:hAnsi="Tahoma" w:cs="Tahoma"/>
          <w:lang w:val="nl-NL"/>
        </w:rPr>
        <w:t>zonodig</w:t>
      </w:r>
      <w:proofErr w:type="spellEnd"/>
      <w:r w:rsidRPr="00992D13">
        <w:rPr>
          <w:rFonts w:ascii="Tahoma" w:hAnsi="Tahoma" w:cs="Tahoma"/>
          <w:lang w:val="nl-NL"/>
        </w:rPr>
        <w:t xml:space="preserve"> correcties aan.</w:t>
      </w:r>
    </w:p>
    <w:p w14:paraId="1C9A044D" w14:textId="77777777" w:rsidR="00BB0FE3" w:rsidRPr="00992D13" w:rsidRDefault="00BB0FE3" w:rsidP="00BB0FE3">
      <w:pPr>
        <w:pStyle w:val="Opsomming1"/>
        <w:spacing w:line="240" w:lineRule="auto"/>
        <w:ind w:left="1134" w:right="3" w:hanging="1134"/>
        <w:rPr>
          <w:rFonts w:ascii="Tahoma" w:hAnsi="Tahoma" w:cs="Tahoma"/>
          <w:i/>
          <w:lang w:val="nl-NL"/>
        </w:rPr>
      </w:pPr>
      <w:r w:rsidRPr="00992D13">
        <w:rPr>
          <w:rFonts w:ascii="Tahoma" w:hAnsi="Tahoma" w:cs="Tahoma"/>
          <w:i/>
          <w:lang w:val="nl-NL"/>
        </w:rPr>
        <w:t>Resultaat:</w:t>
      </w:r>
    </w:p>
    <w:p w14:paraId="5BA3C5E7" w14:textId="77777777" w:rsidR="00BB0FE3" w:rsidRPr="00992D13" w:rsidRDefault="00BB0FE3" w:rsidP="00BB0FE3">
      <w:pPr>
        <w:pStyle w:val="Opsomming1"/>
        <w:spacing w:line="240" w:lineRule="auto"/>
        <w:ind w:left="0" w:right="3" w:firstLine="0"/>
        <w:rPr>
          <w:rFonts w:ascii="Tahoma" w:hAnsi="Tahoma" w:cs="Tahoma"/>
          <w:i/>
          <w:iCs/>
          <w:lang w:val="nl-NL"/>
        </w:rPr>
      </w:pPr>
      <w:r w:rsidRPr="00992D13">
        <w:rPr>
          <w:rFonts w:ascii="Tahoma" w:hAnsi="Tahoma" w:cs="Tahoma"/>
          <w:i/>
          <w:iCs/>
          <w:lang w:val="nl-NL"/>
        </w:rPr>
        <w:t>Salarisgegevens verwerkt, zodanig dat salarissen correct en tijdig uitbetaald kunnen worden.</w:t>
      </w:r>
    </w:p>
    <w:p w14:paraId="34EC1725" w14:textId="77777777" w:rsidR="00BB0FE3" w:rsidRPr="00992D13" w:rsidRDefault="00BB0FE3" w:rsidP="00BB0FE3">
      <w:pPr>
        <w:pStyle w:val="Opsomming1"/>
        <w:spacing w:line="240" w:lineRule="auto"/>
        <w:ind w:left="0" w:right="3" w:firstLine="0"/>
        <w:rPr>
          <w:rFonts w:ascii="Tahoma" w:hAnsi="Tahoma" w:cs="Tahoma"/>
          <w:lang w:val="nl-NL"/>
        </w:rPr>
      </w:pPr>
    </w:p>
    <w:p w14:paraId="6040B351" w14:textId="77777777" w:rsidR="00BB0FE3" w:rsidRPr="00992D13" w:rsidRDefault="00BB0FE3" w:rsidP="00BB0FE3">
      <w:pPr>
        <w:pStyle w:val="Opsomming1"/>
        <w:spacing w:line="240" w:lineRule="auto"/>
        <w:ind w:left="0" w:right="3" w:firstLine="0"/>
        <w:outlineLvl w:val="0"/>
        <w:rPr>
          <w:rFonts w:ascii="Tahoma" w:hAnsi="Tahoma" w:cs="Tahoma"/>
          <w:i/>
          <w:iCs/>
          <w:lang w:val="nl-NL"/>
        </w:rPr>
      </w:pPr>
      <w:r w:rsidRPr="00992D13">
        <w:rPr>
          <w:rFonts w:ascii="Tahoma" w:hAnsi="Tahoma" w:cs="Tahoma"/>
          <w:i/>
          <w:iCs/>
          <w:lang w:val="nl-NL"/>
        </w:rPr>
        <w:t>Betalingsopdrachten verzorgen</w:t>
      </w:r>
    </w:p>
    <w:p w14:paraId="2D2C1234" w14:textId="77777777" w:rsidR="00BB0FE3" w:rsidRPr="00992D13" w:rsidRDefault="00BB0FE3" w:rsidP="00C25D24">
      <w:pPr>
        <w:pStyle w:val="Opsomming1"/>
        <w:numPr>
          <w:ilvl w:val="0"/>
          <w:numId w:val="128"/>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 xml:space="preserve">Stelt betalingsopdrachten op en verzendt deze voor de betaling van de netto-salarisbedragen en voor de afdracht loonbelasting en sociale premies. Draagt zorg voor </w:t>
      </w:r>
      <w:proofErr w:type="spellStart"/>
      <w:r w:rsidRPr="00992D13">
        <w:rPr>
          <w:rFonts w:ascii="Tahoma" w:hAnsi="Tahoma" w:cs="Tahoma"/>
          <w:lang w:val="nl-NL"/>
        </w:rPr>
        <w:t>journalisering</w:t>
      </w:r>
      <w:proofErr w:type="spellEnd"/>
      <w:r w:rsidRPr="00992D13">
        <w:rPr>
          <w:rFonts w:ascii="Tahoma" w:hAnsi="Tahoma" w:cs="Tahoma"/>
          <w:lang w:val="nl-NL"/>
        </w:rPr>
        <w:t>.</w:t>
      </w:r>
    </w:p>
    <w:p w14:paraId="0EC31E53" w14:textId="77777777" w:rsidR="00BB0FE3" w:rsidRPr="00992D13" w:rsidRDefault="00BB0FE3" w:rsidP="00C25D24">
      <w:pPr>
        <w:pStyle w:val="Opsomming1"/>
        <w:numPr>
          <w:ilvl w:val="0"/>
          <w:numId w:val="128"/>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Draagt zorg voor afzonderlijke salarisbetalingen, zoals verrekening bij uitdiensttreding, alsmede verzorgt contante betalingen en onkostenvergoedingen door middel van kaskwitanties.</w:t>
      </w:r>
    </w:p>
    <w:p w14:paraId="6E6F09ED" w14:textId="77777777" w:rsidR="00BB0FE3" w:rsidRPr="00992D13" w:rsidRDefault="00BB0FE3" w:rsidP="00BB0FE3">
      <w:pPr>
        <w:pStyle w:val="Opsomming1"/>
        <w:spacing w:line="240" w:lineRule="auto"/>
        <w:ind w:left="1134" w:right="3" w:hanging="1134"/>
        <w:rPr>
          <w:rFonts w:ascii="Tahoma" w:hAnsi="Tahoma" w:cs="Tahoma"/>
          <w:i/>
          <w:lang w:val="nl-NL"/>
        </w:rPr>
      </w:pPr>
      <w:r w:rsidRPr="00992D13">
        <w:rPr>
          <w:rFonts w:ascii="Tahoma" w:hAnsi="Tahoma" w:cs="Tahoma"/>
          <w:i/>
          <w:lang w:val="nl-NL"/>
        </w:rPr>
        <w:t>Resultaat:</w:t>
      </w:r>
    </w:p>
    <w:p w14:paraId="34DCB6A5" w14:textId="77777777" w:rsidR="00BB0FE3" w:rsidRPr="00992D13" w:rsidRDefault="00BB0FE3" w:rsidP="00BB0FE3">
      <w:pPr>
        <w:pStyle w:val="Opsomming1"/>
        <w:spacing w:line="240" w:lineRule="auto"/>
        <w:ind w:left="0" w:right="3" w:firstLine="0"/>
        <w:rPr>
          <w:rFonts w:ascii="Tahoma" w:hAnsi="Tahoma" w:cs="Tahoma"/>
          <w:i/>
          <w:iCs/>
          <w:lang w:val="nl-NL"/>
        </w:rPr>
      </w:pPr>
      <w:r w:rsidRPr="00992D13">
        <w:rPr>
          <w:rFonts w:ascii="Tahoma" w:hAnsi="Tahoma" w:cs="Tahoma"/>
          <w:i/>
          <w:iCs/>
          <w:lang w:val="nl-NL"/>
        </w:rPr>
        <w:t>Betalingsopdrachten verzorgd, zodanig dat betalingen (reguliere of afzonderlijke salarissen) uitgevoerd worden.</w:t>
      </w:r>
    </w:p>
    <w:p w14:paraId="1257A100" w14:textId="77777777" w:rsidR="00BB0FE3" w:rsidRPr="00992D13" w:rsidRDefault="00BB0FE3" w:rsidP="00BB0FE3">
      <w:pPr>
        <w:pStyle w:val="Opsomming1"/>
        <w:spacing w:line="240" w:lineRule="auto"/>
        <w:ind w:left="0" w:right="3" w:firstLine="0"/>
        <w:rPr>
          <w:rFonts w:ascii="Tahoma" w:hAnsi="Tahoma" w:cs="Tahoma"/>
          <w:lang w:val="nl-NL"/>
        </w:rPr>
      </w:pPr>
    </w:p>
    <w:p w14:paraId="46C8344C" w14:textId="77777777" w:rsidR="00BB0FE3" w:rsidRPr="00992D13" w:rsidRDefault="00BB0FE3" w:rsidP="00BB0FE3">
      <w:pPr>
        <w:pStyle w:val="Opsomming1"/>
        <w:spacing w:line="240" w:lineRule="auto"/>
        <w:ind w:left="0" w:right="3" w:firstLine="0"/>
        <w:outlineLvl w:val="0"/>
        <w:rPr>
          <w:rFonts w:ascii="Tahoma" w:hAnsi="Tahoma" w:cs="Tahoma"/>
          <w:i/>
          <w:iCs/>
          <w:lang w:val="nl-NL"/>
        </w:rPr>
      </w:pPr>
      <w:r w:rsidRPr="00992D13">
        <w:rPr>
          <w:rFonts w:ascii="Tahoma" w:hAnsi="Tahoma" w:cs="Tahoma"/>
          <w:i/>
          <w:iCs/>
          <w:lang w:val="nl-NL"/>
        </w:rPr>
        <w:t>Ziektekosten- en pensioenadministratie bijhouden</w:t>
      </w:r>
    </w:p>
    <w:p w14:paraId="098B2366" w14:textId="77777777" w:rsidR="00BB0FE3" w:rsidRPr="00992D13" w:rsidRDefault="00BB0FE3" w:rsidP="00C25D24">
      <w:pPr>
        <w:pStyle w:val="Opsomming1"/>
        <w:numPr>
          <w:ilvl w:val="0"/>
          <w:numId w:val="129"/>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Verricht werkzaamheden inzake de ziektekosten- en pensioenadministratie, zoals het aanmelden van deelnemers, het doorgeven van mutaties en het samenstellen van de opgave voor de inhouding van de premies.</w:t>
      </w:r>
    </w:p>
    <w:p w14:paraId="39D9C716" w14:textId="77777777" w:rsidR="00BB0FE3" w:rsidRPr="00992D13" w:rsidRDefault="00BB0FE3" w:rsidP="00C25D24">
      <w:pPr>
        <w:pStyle w:val="Opsomming1"/>
        <w:numPr>
          <w:ilvl w:val="0"/>
          <w:numId w:val="129"/>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Controleert de betaalde c.q. ontvangen premies en uitkeringen in verband met pensioen, arbeidsongeschiktheid en onderhoudt contact met betrokken uitvoeringsinstanties.</w:t>
      </w:r>
    </w:p>
    <w:p w14:paraId="72B77852" w14:textId="77777777" w:rsidR="00BB0FE3" w:rsidRPr="00992D13" w:rsidRDefault="00BB0FE3" w:rsidP="00BB0FE3">
      <w:pPr>
        <w:pStyle w:val="Opsomming1"/>
        <w:spacing w:line="240" w:lineRule="auto"/>
        <w:ind w:left="1134" w:right="3" w:hanging="1134"/>
        <w:rPr>
          <w:rFonts w:ascii="Tahoma" w:hAnsi="Tahoma" w:cs="Tahoma"/>
          <w:i/>
          <w:lang w:val="nl-NL"/>
        </w:rPr>
      </w:pPr>
      <w:r w:rsidRPr="00992D13">
        <w:rPr>
          <w:rFonts w:ascii="Tahoma" w:hAnsi="Tahoma" w:cs="Tahoma"/>
          <w:i/>
          <w:lang w:val="nl-NL"/>
        </w:rPr>
        <w:t>Resultaat:</w:t>
      </w:r>
    </w:p>
    <w:p w14:paraId="038FE01F" w14:textId="77777777" w:rsidR="00BB0FE3" w:rsidRPr="00992D13" w:rsidRDefault="00BB0FE3" w:rsidP="00BB0FE3">
      <w:pPr>
        <w:pStyle w:val="Opsomming1"/>
        <w:spacing w:line="240" w:lineRule="auto"/>
        <w:ind w:left="0" w:right="3" w:firstLine="0"/>
        <w:rPr>
          <w:rFonts w:ascii="Tahoma" w:hAnsi="Tahoma" w:cs="Tahoma"/>
          <w:i/>
          <w:iCs/>
          <w:lang w:val="nl-NL"/>
        </w:rPr>
      </w:pPr>
      <w:r w:rsidRPr="00992D13">
        <w:rPr>
          <w:rFonts w:ascii="Tahoma" w:hAnsi="Tahoma" w:cs="Tahoma"/>
          <w:i/>
          <w:iCs/>
          <w:lang w:val="nl-NL"/>
        </w:rPr>
        <w:t>Ziektekosten- en pensioenadministratie bijgehouden, zodat gegevens volledig, correct en actueel zijn en de betaalde c.q. ontvangen premies en uitkeringen correct zijn.</w:t>
      </w:r>
    </w:p>
    <w:p w14:paraId="4195C254" w14:textId="77777777" w:rsidR="00BB0FE3" w:rsidRPr="00084A9D" w:rsidRDefault="00BB0FE3" w:rsidP="00BB0FE3">
      <w:pPr>
        <w:pStyle w:val="Opsomming1"/>
        <w:spacing w:line="240" w:lineRule="auto"/>
        <w:ind w:left="0" w:right="3" w:firstLine="0"/>
        <w:rPr>
          <w:rFonts w:ascii="Verdana" w:hAnsi="Verdana" w:cs="Arial"/>
          <w:lang w:val="nl-NL"/>
        </w:rPr>
      </w:pPr>
    </w:p>
    <w:p w14:paraId="294CEBC8" w14:textId="77777777" w:rsidR="00BB0FE3" w:rsidRDefault="00BB0FE3" w:rsidP="00BB0FE3">
      <w:pPr>
        <w:pStyle w:val="Opsomming1"/>
        <w:spacing w:line="240" w:lineRule="auto"/>
        <w:ind w:left="0" w:right="3" w:firstLine="0"/>
        <w:outlineLvl w:val="0"/>
        <w:rPr>
          <w:rFonts w:ascii="Tahoma" w:hAnsi="Tahoma" w:cs="Tahoma"/>
          <w:i/>
          <w:iCs/>
          <w:lang w:val="nl-NL"/>
        </w:rPr>
      </w:pPr>
    </w:p>
    <w:p w14:paraId="06FE1447" w14:textId="77777777" w:rsidR="00BB0FE3" w:rsidRDefault="00BB0FE3" w:rsidP="00BB0FE3">
      <w:pPr>
        <w:pStyle w:val="Opsomming1"/>
        <w:spacing w:line="240" w:lineRule="auto"/>
        <w:ind w:left="0" w:right="3" w:firstLine="0"/>
        <w:outlineLvl w:val="0"/>
        <w:rPr>
          <w:rFonts w:ascii="Tahoma" w:hAnsi="Tahoma" w:cs="Tahoma"/>
          <w:i/>
          <w:iCs/>
          <w:lang w:val="nl-NL"/>
        </w:rPr>
      </w:pPr>
    </w:p>
    <w:p w14:paraId="5C5C993F" w14:textId="77777777" w:rsidR="00BB0FE3" w:rsidRDefault="00BB0FE3" w:rsidP="00BB0FE3">
      <w:pPr>
        <w:pStyle w:val="Opsomming1"/>
        <w:spacing w:line="240" w:lineRule="auto"/>
        <w:ind w:left="0" w:right="3" w:firstLine="0"/>
        <w:outlineLvl w:val="0"/>
        <w:rPr>
          <w:rFonts w:ascii="Tahoma" w:hAnsi="Tahoma" w:cs="Tahoma"/>
          <w:i/>
          <w:iCs/>
          <w:lang w:val="nl-NL"/>
        </w:rPr>
      </w:pPr>
    </w:p>
    <w:p w14:paraId="676FDB3A" w14:textId="77777777" w:rsidR="00BB0FE3" w:rsidRDefault="00BB0FE3" w:rsidP="00BB0FE3">
      <w:pPr>
        <w:pStyle w:val="Opsomming1"/>
        <w:spacing w:line="240" w:lineRule="auto"/>
        <w:ind w:left="0" w:right="3" w:firstLine="0"/>
        <w:outlineLvl w:val="0"/>
        <w:rPr>
          <w:rFonts w:ascii="Tahoma" w:hAnsi="Tahoma" w:cs="Tahoma"/>
          <w:i/>
          <w:iCs/>
          <w:lang w:val="nl-NL"/>
        </w:rPr>
      </w:pPr>
    </w:p>
    <w:p w14:paraId="493A3C00" w14:textId="77777777" w:rsidR="00BB0FE3" w:rsidRPr="00992D13" w:rsidRDefault="00BB0FE3" w:rsidP="00BB0FE3">
      <w:pPr>
        <w:pStyle w:val="Opsomming1"/>
        <w:spacing w:line="240" w:lineRule="auto"/>
        <w:ind w:left="0" w:right="3" w:firstLine="0"/>
        <w:outlineLvl w:val="0"/>
        <w:rPr>
          <w:rFonts w:ascii="Tahoma" w:hAnsi="Tahoma" w:cs="Tahoma"/>
          <w:i/>
          <w:iCs/>
          <w:lang w:val="nl-NL"/>
        </w:rPr>
      </w:pPr>
      <w:r w:rsidRPr="00992D13">
        <w:rPr>
          <w:rFonts w:ascii="Tahoma" w:hAnsi="Tahoma" w:cs="Tahoma"/>
          <w:i/>
          <w:iCs/>
          <w:lang w:val="nl-NL"/>
        </w:rPr>
        <w:lastRenderedPageBreak/>
        <w:t>Informatie beschikbaar stellen</w:t>
      </w:r>
    </w:p>
    <w:p w14:paraId="5A1CB679" w14:textId="77777777" w:rsidR="00BB0FE3" w:rsidRPr="00992D13" w:rsidRDefault="00BB0FE3" w:rsidP="00C25D24">
      <w:pPr>
        <w:pStyle w:val="Opsomming1"/>
        <w:numPr>
          <w:ilvl w:val="0"/>
          <w:numId w:val="130"/>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Verstrekt algemene en individuele toelichtingen op de salarisafrekeningen (met betrekking tot inhoudingen sociale wetgeving e.d. en over pensioen- en ziektekostenverzekeringen voor zover het de berekening van uit te betalen en in te houden bedragen betreft).</w:t>
      </w:r>
    </w:p>
    <w:p w14:paraId="1A911E12" w14:textId="77777777" w:rsidR="00BB0FE3" w:rsidRPr="00992D13" w:rsidRDefault="00BB0FE3" w:rsidP="00C25D24">
      <w:pPr>
        <w:pStyle w:val="Opsomming1"/>
        <w:numPr>
          <w:ilvl w:val="0"/>
          <w:numId w:val="130"/>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Draagt zorg voor werkgeversverklaringen.</w:t>
      </w:r>
    </w:p>
    <w:p w14:paraId="4C3B5169" w14:textId="77777777" w:rsidR="00BB0FE3" w:rsidRPr="00992D13" w:rsidRDefault="00BB0FE3" w:rsidP="00C25D24">
      <w:pPr>
        <w:pStyle w:val="Opsomming1"/>
        <w:numPr>
          <w:ilvl w:val="0"/>
          <w:numId w:val="130"/>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Neemt gebruikelijk deel aan werkoverleg.</w:t>
      </w:r>
    </w:p>
    <w:p w14:paraId="1AAEFDD1" w14:textId="77777777" w:rsidR="00BB0FE3" w:rsidRPr="00992D13" w:rsidRDefault="00BB0FE3" w:rsidP="00BB0FE3">
      <w:pPr>
        <w:pStyle w:val="StandardText"/>
        <w:ind w:left="1134" w:right="3" w:hanging="1134"/>
        <w:rPr>
          <w:rFonts w:ascii="Tahoma" w:hAnsi="Tahoma" w:cs="Tahoma"/>
          <w:i/>
        </w:rPr>
      </w:pPr>
      <w:r w:rsidRPr="00992D13">
        <w:rPr>
          <w:rFonts w:ascii="Tahoma" w:hAnsi="Tahoma" w:cs="Tahoma"/>
          <w:i/>
        </w:rPr>
        <w:t>Resultaat:</w:t>
      </w:r>
    </w:p>
    <w:p w14:paraId="464BF824" w14:textId="77777777" w:rsidR="00BB0FE3" w:rsidRPr="00992D13" w:rsidRDefault="00BB0FE3" w:rsidP="00BB0FE3">
      <w:pPr>
        <w:pStyle w:val="StandardText"/>
        <w:ind w:right="3"/>
        <w:rPr>
          <w:rFonts w:ascii="Tahoma" w:hAnsi="Tahoma" w:cs="Tahoma"/>
          <w:i/>
          <w:iCs/>
        </w:rPr>
      </w:pPr>
      <w:r w:rsidRPr="00992D13">
        <w:rPr>
          <w:rFonts w:ascii="Tahoma" w:hAnsi="Tahoma" w:cs="Tahoma"/>
          <w:i/>
          <w:iCs/>
        </w:rPr>
        <w:t>Informatie beschikbaar gesteld, zodanig dat betrokkenen op tijd volledig en correct geïnformeerd kunnen worden.</w:t>
      </w:r>
    </w:p>
    <w:p w14:paraId="6B7B6646" w14:textId="77777777" w:rsidR="00BB0FE3" w:rsidRPr="00084A9D" w:rsidRDefault="00BB0FE3" w:rsidP="00BB0FE3">
      <w:pPr>
        <w:pStyle w:val="StandardText"/>
        <w:ind w:right="3"/>
        <w:rPr>
          <w:rFonts w:cs="Arial"/>
        </w:rPr>
      </w:pPr>
    </w:p>
    <w:p w14:paraId="780F8C87" w14:textId="77777777" w:rsidR="00BB0FE3" w:rsidRPr="00992D13" w:rsidRDefault="00BB0FE3" w:rsidP="00BB0FE3">
      <w:pPr>
        <w:ind w:right="3"/>
        <w:outlineLvl w:val="0"/>
        <w:rPr>
          <w:rFonts w:cs="Tahoma"/>
        </w:rPr>
      </w:pPr>
      <w:r w:rsidRPr="00992D13">
        <w:rPr>
          <w:rFonts w:cs="Tahoma"/>
        </w:rPr>
        <w:t>PROFIEL VAN DE FUNCTIE</w:t>
      </w:r>
    </w:p>
    <w:p w14:paraId="078F160D" w14:textId="77777777" w:rsidR="00BB0FE3" w:rsidRPr="00992D13" w:rsidRDefault="00BB0FE3" w:rsidP="00BB0FE3">
      <w:pPr>
        <w:pStyle w:val="Voettekst"/>
        <w:ind w:right="3"/>
        <w:outlineLvl w:val="0"/>
        <w:rPr>
          <w:rFonts w:cs="Tahoma"/>
          <w:i/>
          <w:iCs/>
        </w:rPr>
      </w:pPr>
      <w:r w:rsidRPr="00992D13">
        <w:rPr>
          <w:rFonts w:cs="Tahoma"/>
          <w:i/>
          <w:iCs/>
        </w:rPr>
        <w:t>Kennis</w:t>
      </w:r>
    </w:p>
    <w:p w14:paraId="174D9FB5" w14:textId="77777777" w:rsidR="00BB0FE3" w:rsidRPr="00992D13" w:rsidRDefault="00BB0FE3" w:rsidP="00C25D24">
      <w:pPr>
        <w:pStyle w:val="Opsomming1"/>
        <w:numPr>
          <w:ilvl w:val="0"/>
          <w:numId w:val="131"/>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MBO werk- en denkniveau.</w:t>
      </w:r>
    </w:p>
    <w:p w14:paraId="17F491F6" w14:textId="77777777" w:rsidR="00BB0FE3" w:rsidRPr="00992D13" w:rsidRDefault="00BB0FE3" w:rsidP="00C25D24">
      <w:pPr>
        <w:pStyle w:val="Opsomming1"/>
        <w:numPr>
          <w:ilvl w:val="0"/>
          <w:numId w:val="131"/>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Kennis van de toepassing van relevante (financiële) applicaties en automatiseringspakketten.</w:t>
      </w:r>
    </w:p>
    <w:p w14:paraId="1C904E7B" w14:textId="77777777" w:rsidR="00BB0FE3" w:rsidRPr="00992D13" w:rsidRDefault="00BB0FE3" w:rsidP="00C25D24">
      <w:pPr>
        <w:numPr>
          <w:ilvl w:val="0"/>
          <w:numId w:val="131"/>
        </w:numPr>
        <w:tabs>
          <w:tab w:val="clear" w:pos="720"/>
          <w:tab w:val="num" w:pos="426"/>
        </w:tabs>
        <w:ind w:left="426" w:right="3" w:hanging="426"/>
        <w:rPr>
          <w:rFonts w:cs="Tahoma"/>
          <w:i/>
        </w:rPr>
      </w:pPr>
      <w:r w:rsidRPr="00992D13">
        <w:rPr>
          <w:rFonts w:cs="Tahoma"/>
        </w:rPr>
        <w:t xml:space="preserve">Kennis van en inzicht in de administratieve processen en inrichting van de afdeling(en), alsmede in (het begrippenkader van) de administratieve organisatie. </w:t>
      </w:r>
    </w:p>
    <w:p w14:paraId="671F7C6E" w14:textId="77777777" w:rsidR="00BB0FE3" w:rsidRPr="00992D13" w:rsidRDefault="00BB0FE3" w:rsidP="00BB0FE3">
      <w:pPr>
        <w:pStyle w:val="Opsomming1"/>
        <w:spacing w:line="240" w:lineRule="auto"/>
        <w:ind w:left="0" w:right="3" w:firstLine="0"/>
        <w:rPr>
          <w:rFonts w:ascii="Tahoma" w:hAnsi="Tahoma" w:cs="Tahoma"/>
          <w:lang w:val="nl-NL"/>
        </w:rPr>
      </w:pPr>
    </w:p>
    <w:p w14:paraId="3DF56732" w14:textId="77777777" w:rsidR="00BB0FE3" w:rsidRPr="00992D13" w:rsidRDefault="00BB0FE3" w:rsidP="00BB0FE3">
      <w:pPr>
        <w:ind w:right="3"/>
        <w:outlineLvl w:val="0"/>
        <w:rPr>
          <w:rFonts w:cs="Tahoma"/>
          <w:i/>
          <w:iCs/>
        </w:rPr>
      </w:pPr>
      <w:r w:rsidRPr="00992D13">
        <w:rPr>
          <w:rFonts w:cs="Tahoma"/>
          <w:i/>
          <w:iCs/>
        </w:rPr>
        <w:t>Specifieke functiekenmerken</w:t>
      </w:r>
    </w:p>
    <w:p w14:paraId="0A84BDD6" w14:textId="77777777" w:rsidR="00BB0FE3" w:rsidRPr="00992D13" w:rsidRDefault="00BB0FE3" w:rsidP="00C25D24">
      <w:pPr>
        <w:numPr>
          <w:ilvl w:val="0"/>
          <w:numId w:val="132"/>
        </w:numPr>
        <w:tabs>
          <w:tab w:val="clear" w:pos="720"/>
          <w:tab w:val="num" w:pos="426"/>
        </w:tabs>
        <w:ind w:left="426" w:right="3" w:hanging="426"/>
        <w:rPr>
          <w:rFonts w:cs="Tahoma"/>
        </w:rPr>
      </w:pPr>
      <w:r w:rsidRPr="00992D13">
        <w:rPr>
          <w:rFonts w:cs="Tahoma"/>
        </w:rPr>
        <w:t xml:space="preserve">Mondelinge en schriftelijke uitdrukkingsvaardigheid voor het overdragen van informatie en het verzorgen van correspondentie. </w:t>
      </w:r>
    </w:p>
    <w:p w14:paraId="217377F6" w14:textId="77777777" w:rsidR="00BB0FE3" w:rsidRPr="00992D13" w:rsidRDefault="00BB0FE3" w:rsidP="00C25D24">
      <w:pPr>
        <w:numPr>
          <w:ilvl w:val="0"/>
          <w:numId w:val="132"/>
        </w:numPr>
        <w:tabs>
          <w:tab w:val="clear" w:pos="720"/>
          <w:tab w:val="num" w:pos="426"/>
        </w:tabs>
        <w:ind w:left="426" w:right="3" w:hanging="426"/>
        <w:rPr>
          <w:rFonts w:cs="Tahoma"/>
        </w:rPr>
      </w:pPr>
      <w:r w:rsidRPr="00992D13">
        <w:rPr>
          <w:rFonts w:cs="Tahoma"/>
        </w:rPr>
        <w:t>Ordelijkheid en systematisch werken en nauwkeurigheid voor het op de juiste wijze verwerken van een diversiteit aan gegevens.</w:t>
      </w:r>
    </w:p>
    <w:p w14:paraId="65CDDB34" w14:textId="77777777" w:rsidR="00BB0FE3" w:rsidRPr="00992D13" w:rsidRDefault="00BB0FE3" w:rsidP="00C25D24">
      <w:pPr>
        <w:pStyle w:val="Opsomming1"/>
        <w:numPr>
          <w:ilvl w:val="0"/>
          <w:numId w:val="132"/>
        </w:numPr>
        <w:tabs>
          <w:tab w:val="clear" w:pos="720"/>
          <w:tab w:val="num" w:pos="426"/>
        </w:tabs>
        <w:spacing w:line="240" w:lineRule="auto"/>
        <w:ind w:left="426" w:right="3" w:hanging="426"/>
        <w:rPr>
          <w:rFonts w:ascii="Tahoma" w:hAnsi="Tahoma" w:cs="Tahoma"/>
          <w:lang w:val="nl-NL"/>
        </w:rPr>
      </w:pPr>
      <w:r w:rsidRPr="00992D13">
        <w:rPr>
          <w:rFonts w:ascii="Tahoma" w:hAnsi="Tahoma" w:cs="Tahoma"/>
          <w:lang w:val="nl-NL"/>
        </w:rPr>
        <w:t>Stressbestendigheid in verband met werkzaamheden die onder tijdsdruk staan en waarbij verstoring een rol kan spelen.</w:t>
      </w:r>
    </w:p>
    <w:p w14:paraId="255F34A1" w14:textId="77777777" w:rsidR="00BB0FE3" w:rsidRPr="00992D13" w:rsidRDefault="00BB0FE3" w:rsidP="00C25D24">
      <w:pPr>
        <w:numPr>
          <w:ilvl w:val="0"/>
          <w:numId w:val="132"/>
        </w:numPr>
        <w:tabs>
          <w:tab w:val="clear" w:pos="720"/>
          <w:tab w:val="num" w:pos="426"/>
        </w:tabs>
        <w:ind w:left="426" w:right="3" w:hanging="426"/>
        <w:rPr>
          <w:rFonts w:cs="Tahoma"/>
        </w:rPr>
      </w:pPr>
      <w:r w:rsidRPr="00992D13">
        <w:rPr>
          <w:rFonts w:cs="Tahoma"/>
        </w:rPr>
        <w:t>Integriteit bij het verwerken van financiële en/of persoonsgegevens.</w:t>
      </w:r>
    </w:p>
    <w:p w14:paraId="5072DD0E" w14:textId="77777777" w:rsidR="00BB0FE3" w:rsidRPr="00992D13" w:rsidRDefault="00BB0FE3" w:rsidP="00C25D24">
      <w:pPr>
        <w:numPr>
          <w:ilvl w:val="0"/>
          <w:numId w:val="132"/>
        </w:numPr>
        <w:tabs>
          <w:tab w:val="clear" w:pos="720"/>
          <w:tab w:val="num" w:pos="426"/>
        </w:tabs>
        <w:ind w:left="426" w:right="3" w:hanging="426"/>
        <w:rPr>
          <w:rFonts w:cs="Tahoma"/>
        </w:rPr>
      </w:pPr>
      <w:r w:rsidRPr="00992D13">
        <w:rPr>
          <w:rFonts w:cs="Tahoma"/>
        </w:rPr>
        <w:t>Dienstverlenende en klantgerichte instelling.</w:t>
      </w:r>
    </w:p>
    <w:p w14:paraId="61973062" w14:textId="77777777" w:rsidR="00BB0FE3" w:rsidRPr="00992D13" w:rsidRDefault="00BB0FE3" w:rsidP="00BB0FE3">
      <w:pPr>
        <w:ind w:right="3"/>
        <w:rPr>
          <w:rFonts w:cs="Tahoma"/>
          <w:i/>
        </w:rPr>
      </w:pPr>
    </w:p>
    <w:p w14:paraId="002818B1" w14:textId="77777777" w:rsidR="00BB0FE3" w:rsidRPr="00084A9D" w:rsidRDefault="00BB0FE3" w:rsidP="00BB0FE3">
      <w:r w:rsidRPr="00084A9D">
        <w:br w:type="page"/>
      </w:r>
      <w:r w:rsidRPr="00084A9D">
        <w:lastRenderedPageBreak/>
        <w:t>16.</w:t>
      </w:r>
      <w:r w:rsidRPr="00084A9D">
        <w:tab/>
        <w:t>SECRETARESSE B</w:t>
      </w:r>
    </w:p>
    <w:p w14:paraId="1D47DFCC" w14:textId="77777777" w:rsidR="00BB0FE3" w:rsidRPr="00084A9D" w:rsidRDefault="00BB0FE3" w:rsidP="00BB0FE3">
      <w:pPr>
        <w:ind w:right="3"/>
        <w:rPr>
          <w:rFonts w:cs="Arial"/>
        </w:rPr>
      </w:pPr>
    </w:p>
    <w:p w14:paraId="69615001" w14:textId="77777777" w:rsidR="00BB0FE3" w:rsidRPr="00084A9D" w:rsidRDefault="00BB0FE3" w:rsidP="00BB0FE3">
      <w:pPr>
        <w:ind w:right="3"/>
        <w:outlineLvl w:val="0"/>
        <w:rPr>
          <w:rFonts w:cs="Arial"/>
          <w:caps/>
        </w:rPr>
      </w:pPr>
      <w:r w:rsidRPr="00084A9D">
        <w:rPr>
          <w:rFonts w:cs="Arial"/>
          <w:caps/>
        </w:rPr>
        <w:t xml:space="preserve">Algemene kenmerken </w:t>
      </w:r>
    </w:p>
    <w:p w14:paraId="554715BF" w14:textId="77777777" w:rsidR="00BB0FE3" w:rsidRPr="00084A9D" w:rsidRDefault="00BB0FE3" w:rsidP="00BB0FE3">
      <w:pPr>
        <w:ind w:right="3"/>
        <w:rPr>
          <w:rFonts w:cs="Arial"/>
        </w:rPr>
      </w:pPr>
      <w:r w:rsidRPr="00084A9D">
        <w:rPr>
          <w:rFonts w:cs="Arial"/>
        </w:rPr>
        <w:t>De zwaarte van de functie is afhankelijk van de complexiteit van de werkzaamheden en de mate van zelfstandigheid die benodigd is om de werkzaamheden te verrichten.</w:t>
      </w:r>
    </w:p>
    <w:p w14:paraId="231A22FF" w14:textId="77777777" w:rsidR="00BB0FE3" w:rsidRPr="00084A9D" w:rsidRDefault="00BB0FE3" w:rsidP="00BB0FE3">
      <w:pPr>
        <w:ind w:right="3"/>
        <w:rPr>
          <w:rFonts w:cs="Arial"/>
          <w:i/>
        </w:rPr>
      </w:pPr>
    </w:p>
    <w:p w14:paraId="3CBD459D" w14:textId="77777777" w:rsidR="00BB0FE3" w:rsidRPr="00084A9D" w:rsidRDefault="00BB0FE3" w:rsidP="00BB0FE3">
      <w:pPr>
        <w:ind w:right="3"/>
        <w:outlineLvl w:val="0"/>
        <w:rPr>
          <w:rFonts w:cs="Arial"/>
          <w:caps/>
        </w:rPr>
      </w:pPr>
      <w:r w:rsidRPr="00084A9D">
        <w:rPr>
          <w:rFonts w:cs="Arial"/>
          <w:caps/>
        </w:rPr>
        <w:t>Doel van de functie</w:t>
      </w:r>
    </w:p>
    <w:p w14:paraId="44245B9F" w14:textId="77777777" w:rsidR="00BB0FE3" w:rsidRPr="00084A9D" w:rsidRDefault="00BB0FE3" w:rsidP="00BB0FE3">
      <w:pPr>
        <w:ind w:right="3"/>
        <w:rPr>
          <w:rFonts w:cs="Arial"/>
        </w:rPr>
      </w:pPr>
      <w:r w:rsidRPr="00084A9D">
        <w:rPr>
          <w:rFonts w:cs="Arial"/>
        </w:rPr>
        <w:t xml:space="preserve">Het verrichten van secretariële activiteiten en het verstrekken van informatie aan belanghebbenden met betrekking tot secretariële/ organisatorische activiteiten. </w:t>
      </w:r>
    </w:p>
    <w:p w14:paraId="41DBB675" w14:textId="77777777" w:rsidR="00BB0FE3" w:rsidRPr="00084A9D" w:rsidRDefault="00BB0FE3" w:rsidP="00BB0FE3">
      <w:pPr>
        <w:ind w:right="3"/>
        <w:rPr>
          <w:rFonts w:cs="Arial"/>
        </w:rPr>
      </w:pPr>
    </w:p>
    <w:p w14:paraId="24F37C39" w14:textId="77777777" w:rsidR="00BB0FE3" w:rsidRPr="00084A9D" w:rsidRDefault="00BB0FE3" w:rsidP="00BB0FE3">
      <w:pPr>
        <w:ind w:right="3"/>
        <w:outlineLvl w:val="0"/>
        <w:rPr>
          <w:rFonts w:cs="Arial"/>
        </w:rPr>
      </w:pPr>
      <w:r w:rsidRPr="00084A9D">
        <w:rPr>
          <w:rFonts w:cs="Arial"/>
        </w:rPr>
        <w:t>ORGANISATORISCHE POSITIE</w:t>
      </w:r>
    </w:p>
    <w:p w14:paraId="2BF168C1" w14:textId="77777777" w:rsidR="00BB0FE3" w:rsidRPr="00084A9D" w:rsidRDefault="00BB0FE3" w:rsidP="00BB0FE3">
      <w:pPr>
        <w:ind w:right="3"/>
        <w:rPr>
          <w:rFonts w:cs="Arial"/>
        </w:rPr>
      </w:pPr>
      <w:r w:rsidRPr="00084A9D">
        <w:rPr>
          <w:rFonts w:cs="Arial"/>
        </w:rPr>
        <w:t>De secretaresse B ressorteert hiërarchisch onder de leidinggevende van de afdeling waarbinnen de functie is gepositioneerd. De secretaresse B geeft, in voorkomende gevallen, functionele aanwijzingen aan één of enkele medewerker(s).</w:t>
      </w:r>
    </w:p>
    <w:p w14:paraId="674C89FB" w14:textId="77777777" w:rsidR="00BB0FE3" w:rsidRPr="00084A9D" w:rsidRDefault="00BB0FE3" w:rsidP="00BB0FE3">
      <w:pPr>
        <w:ind w:right="3"/>
        <w:rPr>
          <w:rFonts w:cs="Arial"/>
        </w:rPr>
      </w:pPr>
    </w:p>
    <w:p w14:paraId="7E56422A" w14:textId="77777777" w:rsidR="00BB0FE3" w:rsidRPr="00084A9D" w:rsidRDefault="00BB0FE3" w:rsidP="00BB0FE3">
      <w:pPr>
        <w:ind w:right="3"/>
        <w:outlineLvl w:val="0"/>
        <w:rPr>
          <w:rFonts w:cs="Arial"/>
        </w:rPr>
      </w:pPr>
      <w:r w:rsidRPr="00084A9D">
        <w:rPr>
          <w:rFonts w:cs="Arial"/>
        </w:rPr>
        <w:t>RESULTAATGEBIEDEN</w:t>
      </w:r>
    </w:p>
    <w:p w14:paraId="4E35393F" w14:textId="77777777" w:rsidR="00BB0FE3" w:rsidRPr="00084A9D" w:rsidRDefault="00BB0FE3" w:rsidP="00BB0FE3">
      <w:pPr>
        <w:ind w:right="3"/>
        <w:rPr>
          <w:rFonts w:cs="Arial"/>
        </w:rPr>
      </w:pPr>
    </w:p>
    <w:p w14:paraId="6AE2069E" w14:textId="77777777" w:rsidR="00BB0FE3" w:rsidRPr="00B90178" w:rsidRDefault="00BB0FE3" w:rsidP="00BB0FE3">
      <w:pPr>
        <w:pStyle w:val="StandardText"/>
        <w:ind w:right="3"/>
        <w:outlineLvl w:val="0"/>
        <w:rPr>
          <w:rFonts w:ascii="Tahoma" w:hAnsi="Tahoma" w:cs="Tahoma"/>
          <w:i/>
          <w:iCs/>
        </w:rPr>
      </w:pPr>
      <w:r w:rsidRPr="00B90178">
        <w:rPr>
          <w:rFonts w:ascii="Tahoma" w:hAnsi="Tahoma" w:cs="Tahoma"/>
          <w:i/>
          <w:iCs/>
        </w:rPr>
        <w:t xml:space="preserve">Correspondentie en stukken opstellen en verwerken </w:t>
      </w:r>
    </w:p>
    <w:p w14:paraId="7C24C857" w14:textId="77777777" w:rsidR="00BB0FE3" w:rsidRPr="00084A9D" w:rsidRDefault="00BB0FE3" w:rsidP="00C25D24">
      <w:pPr>
        <w:numPr>
          <w:ilvl w:val="0"/>
          <w:numId w:val="133"/>
        </w:numPr>
        <w:tabs>
          <w:tab w:val="clear" w:pos="720"/>
          <w:tab w:val="num" w:pos="426"/>
        </w:tabs>
        <w:ind w:left="426" w:right="3" w:hanging="426"/>
        <w:rPr>
          <w:rFonts w:cs="Arial"/>
        </w:rPr>
      </w:pPr>
      <w:r w:rsidRPr="00084A9D">
        <w:rPr>
          <w:rFonts w:cs="Arial"/>
        </w:rPr>
        <w:t>Verricht typewerkzaamheden aan de hand van een onvolledig concept, waarin globale verwijzingen naar bij te zoeken gegevens voorkomen.</w:t>
      </w:r>
    </w:p>
    <w:p w14:paraId="2A26B601" w14:textId="77777777" w:rsidR="00BB0FE3" w:rsidRPr="00084A9D" w:rsidRDefault="00BB0FE3" w:rsidP="00C25D24">
      <w:pPr>
        <w:numPr>
          <w:ilvl w:val="0"/>
          <w:numId w:val="133"/>
        </w:numPr>
        <w:tabs>
          <w:tab w:val="clear" w:pos="720"/>
          <w:tab w:val="num" w:pos="426"/>
        </w:tabs>
        <w:ind w:left="426" w:right="3" w:hanging="426"/>
        <w:rPr>
          <w:rFonts w:cs="Arial"/>
        </w:rPr>
      </w:pPr>
      <w:r w:rsidRPr="00084A9D">
        <w:rPr>
          <w:rFonts w:cs="Arial"/>
        </w:rPr>
        <w:t>Concipieert en verwerkt zelfstandig correspondentie en andere bescheiden aan de hand van aanwijzingen met betrekking tot de inhoud (mededelingen, verzoeken om informatie e.d.).</w:t>
      </w:r>
    </w:p>
    <w:p w14:paraId="2A211CB5" w14:textId="77777777" w:rsidR="00BB0FE3" w:rsidRPr="00084A9D" w:rsidRDefault="00BB0FE3" w:rsidP="00C25D24">
      <w:pPr>
        <w:numPr>
          <w:ilvl w:val="0"/>
          <w:numId w:val="133"/>
        </w:numPr>
        <w:tabs>
          <w:tab w:val="clear" w:pos="720"/>
          <w:tab w:val="num" w:pos="426"/>
        </w:tabs>
        <w:ind w:left="426" w:right="3" w:hanging="426"/>
        <w:rPr>
          <w:rFonts w:cs="Arial"/>
        </w:rPr>
      </w:pPr>
      <w:r w:rsidRPr="00084A9D">
        <w:rPr>
          <w:rFonts w:cs="Arial"/>
        </w:rPr>
        <w:t xml:space="preserve">Handelt de correspondentie (kopiëren, registreren, distribueren en/of verzenden) en documenten (bijvoorbeeld het grafisch vormgeven met behulp van daarvoor bestemde software) af. </w:t>
      </w:r>
    </w:p>
    <w:p w14:paraId="53570526" w14:textId="77777777" w:rsidR="00BB0FE3" w:rsidRPr="00084A9D" w:rsidRDefault="00BB0FE3" w:rsidP="00C25D24">
      <w:pPr>
        <w:numPr>
          <w:ilvl w:val="0"/>
          <w:numId w:val="133"/>
        </w:numPr>
        <w:tabs>
          <w:tab w:val="clear" w:pos="720"/>
          <w:tab w:val="num" w:pos="426"/>
        </w:tabs>
        <w:ind w:left="426" w:right="3" w:hanging="426"/>
        <w:rPr>
          <w:rFonts w:cs="Arial"/>
        </w:rPr>
      </w:pPr>
      <w:r w:rsidRPr="00084A9D">
        <w:rPr>
          <w:rFonts w:cs="Arial"/>
        </w:rPr>
        <w:t>Notuleert bijeenkomsten, maakt verslagen en/of samenvattingen.</w:t>
      </w:r>
    </w:p>
    <w:p w14:paraId="4C6D61E3" w14:textId="77777777" w:rsidR="00BB0FE3" w:rsidRPr="00B90178" w:rsidRDefault="00BB0FE3" w:rsidP="00BB0FE3">
      <w:pPr>
        <w:pStyle w:val="Plattetekst2"/>
        <w:spacing w:after="0" w:line="240" w:lineRule="auto"/>
        <w:ind w:left="1134" w:right="6" w:hanging="1134"/>
        <w:rPr>
          <w:rFonts w:ascii="Tahoma" w:hAnsi="Tahoma" w:cs="Tahoma"/>
          <w:i/>
        </w:rPr>
      </w:pPr>
      <w:r w:rsidRPr="00B90178">
        <w:rPr>
          <w:rFonts w:ascii="Tahoma" w:hAnsi="Tahoma" w:cs="Tahoma"/>
          <w:i/>
        </w:rPr>
        <w:t>Resultaat:</w:t>
      </w:r>
    </w:p>
    <w:p w14:paraId="1B512E90" w14:textId="77777777" w:rsidR="00BB0FE3" w:rsidRPr="00B90178" w:rsidRDefault="00BB0FE3" w:rsidP="00BB0FE3">
      <w:pPr>
        <w:pStyle w:val="Plattetekst2"/>
        <w:spacing w:after="0" w:line="240" w:lineRule="auto"/>
        <w:ind w:right="6"/>
        <w:rPr>
          <w:rFonts w:ascii="Tahoma" w:hAnsi="Tahoma" w:cs="Tahoma"/>
          <w:i/>
          <w:iCs/>
        </w:rPr>
      </w:pPr>
      <w:r w:rsidRPr="00B90178">
        <w:rPr>
          <w:rFonts w:ascii="Tahoma" w:hAnsi="Tahoma" w:cs="Tahoma"/>
          <w:i/>
          <w:iCs/>
        </w:rPr>
        <w:t>Correspondentie en stukken opgesteld en verwerkt, zodanig dat deze na fiat van de leidinggevende/ betreffende opdrachtgever correct en op tijd naar de juiste bestemming kunnen.</w:t>
      </w:r>
    </w:p>
    <w:p w14:paraId="14740FC6" w14:textId="77777777" w:rsidR="00BB0FE3" w:rsidRPr="00084A9D" w:rsidRDefault="00BB0FE3" w:rsidP="00BB0FE3">
      <w:pPr>
        <w:pStyle w:val="bijschrift"/>
        <w:widowControl/>
        <w:ind w:right="3"/>
        <w:rPr>
          <w:rFonts w:ascii="Verdana" w:eastAsia="Times" w:hAnsi="Verdana" w:cs="Arial"/>
        </w:rPr>
      </w:pPr>
    </w:p>
    <w:p w14:paraId="438DE104" w14:textId="77777777" w:rsidR="00BB0FE3" w:rsidRPr="00084A9D" w:rsidRDefault="00BB0FE3" w:rsidP="00BB0FE3">
      <w:pPr>
        <w:ind w:right="3"/>
        <w:outlineLvl w:val="0"/>
        <w:rPr>
          <w:rFonts w:cs="Arial"/>
          <w:i/>
          <w:iCs/>
        </w:rPr>
      </w:pPr>
      <w:r w:rsidRPr="00084A9D">
        <w:rPr>
          <w:rFonts w:cs="Arial"/>
          <w:i/>
          <w:iCs/>
        </w:rPr>
        <w:t>Overlegmomenten realiseren</w:t>
      </w:r>
    </w:p>
    <w:p w14:paraId="34FE383C" w14:textId="77777777" w:rsidR="00BB0FE3" w:rsidRPr="00084A9D" w:rsidRDefault="00BB0FE3" w:rsidP="00C25D24">
      <w:pPr>
        <w:numPr>
          <w:ilvl w:val="0"/>
          <w:numId w:val="134"/>
        </w:numPr>
        <w:tabs>
          <w:tab w:val="clear" w:pos="720"/>
        </w:tabs>
        <w:ind w:left="426" w:right="3" w:hanging="426"/>
        <w:rPr>
          <w:rFonts w:cs="Arial"/>
        </w:rPr>
      </w:pPr>
      <w:r w:rsidRPr="00084A9D">
        <w:rPr>
          <w:rFonts w:cs="Arial"/>
        </w:rPr>
        <w:t>Organiseert op verzoek van betrokkene(n) in- en externe bijeenkomsten en vergaderingen.</w:t>
      </w:r>
    </w:p>
    <w:p w14:paraId="17C03136" w14:textId="77777777" w:rsidR="00BB0FE3" w:rsidRPr="00084A9D" w:rsidRDefault="00BB0FE3" w:rsidP="00C25D24">
      <w:pPr>
        <w:numPr>
          <w:ilvl w:val="0"/>
          <w:numId w:val="134"/>
        </w:numPr>
        <w:tabs>
          <w:tab w:val="clear" w:pos="720"/>
        </w:tabs>
        <w:ind w:left="426" w:right="3" w:hanging="426"/>
        <w:rPr>
          <w:rFonts w:cs="Arial"/>
        </w:rPr>
      </w:pPr>
      <w:r w:rsidRPr="00084A9D">
        <w:rPr>
          <w:rFonts w:cs="Arial"/>
        </w:rPr>
        <w:t>Bereidt bijeenkomsten/ vergaderingen voor door het concipiëren van de agenda en maakt vergaderstukken gereed en distribueert deze.</w:t>
      </w:r>
    </w:p>
    <w:p w14:paraId="432CAF2C" w14:textId="77777777" w:rsidR="00BB0FE3" w:rsidRPr="00084A9D" w:rsidRDefault="00BB0FE3" w:rsidP="00C25D24">
      <w:pPr>
        <w:numPr>
          <w:ilvl w:val="0"/>
          <w:numId w:val="134"/>
        </w:numPr>
        <w:tabs>
          <w:tab w:val="clear" w:pos="720"/>
        </w:tabs>
        <w:ind w:left="426" w:right="3" w:hanging="426"/>
        <w:rPr>
          <w:rFonts w:cs="Arial"/>
        </w:rPr>
      </w:pPr>
      <w:r w:rsidRPr="00084A9D">
        <w:rPr>
          <w:rFonts w:cs="Arial"/>
        </w:rPr>
        <w:t>Maakt afspraken ten behoeve van de leidinggevende en (eventueel) de medewerkers, bewaakt de agenda en attendeert op gemaakte afspraken.</w:t>
      </w:r>
    </w:p>
    <w:p w14:paraId="2448FA8F" w14:textId="77777777" w:rsidR="00BB0FE3" w:rsidRPr="00084A9D" w:rsidRDefault="00BB0FE3" w:rsidP="00C25D24">
      <w:pPr>
        <w:numPr>
          <w:ilvl w:val="0"/>
          <w:numId w:val="134"/>
        </w:numPr>
        <w:tabs>
          <w:tab w:val="clear" w:pos="720"/>
        </w:tabs>
        <w:ind w:left="426" w:right="3" w:hanging="426"/>
        <w:rPr>
          <w:rFonts w:cs="Arial"/>
        </w:rPr>
      </w:pPr>
      <w:r w:rsidRPr="00084A9D">
        <w:rPr>
          <w:rFonts w:cs="Arial"/>
        </w:rPr>
        <w:t>Bewaakt de afhandeling van besluiten en stelt planningen op.</w:t>
      </w:r>
    </w:p>
    <w:p w14:paraId="1EC1160B" w14:textId="77777777" w:rsidR="00BB0FE3" w:rsidRPr="00084A9D" w:rsidRDefault="00BB0FE3" w:rsidP="00C25D24">
      <w:pPr>
        <w:numPr>
          <w:ilvl w:val="0"/>
          <w:numId w:val="134"/>
        </w:numPr>
        <w:tabs>
          <w:tab w:val="clear" w:pos="720"/>
        </w:tabs>
        <w:ind w:left="426" w:right="3" w:hanging="426"/>
        <w:rPr>
          <w:rFonts w:cs="Arial"/>
        </w:rPr>
      </w:pPr>
      <w:r w:rsidRPr="00084A9D">
        <w:rPr>
          <w:rFonts w:cs="Arial"/>
        </w:rPr>
        <w:t>Neemt gebruikelijk deel aan werkoverleg.</w:t>
      </w:r>
    </w:p>
    <w:p w14:paraId="70777285" w14:textId="77777777" w:rsidR="00BB0FE3" w:rsidRPr="00B90178" w:rsidRDefault="00BB0FE3" w:rsidP="00BB0FE3">
      <w:pPr>
        <w:pStyle w:val="Plattetekst2"/>
        <w:spacing w:after="0" w:line="240" w:lineRule="auto"/>
        <w:ind w:left="1134" w:right="6" w:hanging="1134"/>
        <w:rPr>
          <w:rFonts w:ascii="Tahoma" w:hAnsi="Tahoma" w:cs="Tahoma"/>
          <w:i/>
        </w:rPr>
      </w:pPr>
      <w:r w:rsidRPr="00B90178">
        <w:rPr>
          <w:rFonts w:ascii="Tahoma" w:hAnsi="Tahoma" w:cs="Tahoma"/>
          <w:i/>
        </w:rPr>
        <w:t>Resultaat:</w:t>
      </w:r>
    </w:p>
    <w:p w14:paraId="31713FF2" w14:textId="77777777" w:rsidR="00BB0FE3" w:rsidRPr="00B90178" w:rsidRDefault="00BB0FE3" w:rsidP="00BB0FE3">
      <w:pPr>
        <w:pStyle w:val="Plattetekst2"/>
        <w:spacing w:after="0" w:line="240" w:lineRule="auto"/>
        <w:ind w:right="6"/>
        <w:rPr>
          <w:rFonts w:ascii="Tahoma" w:hAnsi="Tahoma" w:cs="Tahoma"/>
          <w:i/>
          <w:iCs/>
        </w:rPr>
      </w:pPr>
      <w:r w:rsidRPr="00B90178">
        <w:rPr>
          <w:rFonts w:ascii="Tahoma" w:hAnsi="Tahoma" w:cs="Tahoma"/>
          <w:i/>
          <w:iCs/>
        </w:rPr>
        <w:t>Overlegmomenten gerealiseerd, zodanig dat de juiste mensen op tijd op goed voorbereide bijeenkomsten komen en de juiste stukken beschikbaar zijn.</w:t>
      </w:r>
    </w:p>
    <w:p w14:paraId="60AEE27B" w14:textId="77777777" w:rsidR="00BB0FE3" w:rsidRPr="00084A9D" w:rsidRDefault="00BB0FE3" w:rsidP="00BB0FE3">
      <w:pPr>
        <w:ind w:right="3"/>
        <w:rPr>
          <w:rFonts w:cs="Arial"/>
        </w:rPr>
      </w:pPr>
    </w:p>
    <w:p w14:paraId="30337209" w14:textId="77777777" w:rsidR="00BB0FE3" w:rsidRPr="00084A9D" w:rsidRDefault="00BB0FE3" w:rsidP="00BB0FE3">
      <w:pPr>
        <w:ind w:right="3"/>
        <w:outlineLvl w:val="0"/>
        <w:rPr>
          <w:rFonts w:cs="Arial"/>
          <w:i/>
          <w:iCs/>
        </w:rPr>
      </w:pPr>
      <w:r w:rsidRPr="00084A9D">
        <w:rPr>
          <w:rFonts w:cs="Arial"/>
          <w:i/>
          <w:iCs/>
        </w:rPr>
        <w:t>Informatie verstrekken</w:t>
      </w:r>
    </w:p>
    <w:p w14:paraId="40AA8595" w14:textId="77777777" w:rsidR="00BB0FE3" w:rsidRPr="00084A9D" w:rsidRDefault="00BB0FE3" w:rsidP="00C25D24">
      <w:pPr>
        <w:numPr>
          <w:ilvl w:val="0"/>
          <w:numId w:val="135"/>
        </w:numPr>
        <w:tabs>
          <w:tab w:val="clear" w:pos="720"/>
          <w:tab w:val="num" w:pos="426"/>
        </w:tabs>
        <w:ind w:left="426" w:right="3" w:hanging="426"/>
        <w:rPr>
          <w:rFonts w:cs="Arial"/>
        </w:rPr>
      </w:pPr>
      <w:r w:rsidRPr="00084A9D">
        <w:rPr>
          <w:rFonts w:cs="Arial"/>
        </w:rPr>
        <w:t>Neemt inkomende telefoongesprekken aan voor de afdeling en handelt deze gesprekken zoveel mogelijk zelfstandig af (informatie verstrekken, doorverbinden).</w:t>
      </w:r>
    </w:p>
    <w:p w14:paraId="68D37573" w14:textId="77777777" w:rsidR="00BB0FE3" w:rsidRDefault="00BB0FE3" w:rsidP="00BB0FE3">
      <w:pPr>
        <w:pStyle w:val="Plattetekst2"/>
        <w:spacing w:after="0" w:line="240" w:lineRule="auto"/>
        <w:ind w:left="1134" w:right="6" w:hanging="1134"/>
        <w:rPr>
          <w:rFonts w:ascii="Tahoma" w:hAnsi="Tahoma" w:cs="Tahoma"/>
          <w:i/>
        </w:rPr>
      </w:pPr>
    </w:p>
    <w:p w14:paraId="134DB231" w14:textId="77777777" w:rsidR="00BB0FE3" w:rsidRDefault="00BB0FE3" w:rsidP="00BB0FE3">
      <w:pPr>
        <w:pStyle w:val="Plattetekst2"/>
        <w:spacing w:after="0" w:line="240" w:lineRule="auto"/>
        <w:ind w:left="1134" w:right="6" w:hanging="1134"/>
        <w:rPr>
          <w:rFonts w:ascii="Tahoma" w:hAnsi="Tahoma" w:cs="Tahoma"/>
          <w:i/>
        </w:rPr>
      </w:pPr>
    </w:p>
    <w:p w14:paraId="26B9CD7B" w14:textId="77777777" w:rsidR="00BB0FE3" w:rsidRPr="00B90178" w:rsidRDefault="00BB0FE3" w:rsidP="00BB0FE3">
      <w:pPr>
        <w:pStyle w:val="Plattetekst2"/>
        <w:spacing w:after="0" w:line="240" w:lineRule="auto"/>
        <w:ind w:left="1134" w:right="6" w:hanging="1134"/>
        <w:rPr>
          <w:rFonts w:ascii="Tahoma" w:hAnsi="Tahoma" w:cs="Tahoma"/>
          <w:i/>
        </w:rPr>
      </w:pPr>
      <w:r w:rsidRPr="00B90178">
        <w:rPr>
          <w:rFonts w:ascii="Tahoma" w:hAnsi="Tahoma" w:cs="Tahoma"/>
          <w:i/>
        </w:rPr>
        <w:lastRenderedPageBreak/>
        <w:t>Resultaat:</w:t>
      </w:r>
    </w:p>
    <w:p w14:paraId="410CACB1" w14:textId="77777777" w:rsidR="00BB0FE3" w:rsidRPr="00B90178" w:rsidRDefault="00BB0FE3" w:rsidP="00BB0FE3">
      <w:pPr>
        <w:pStyle w:val="Plattetekst2"/>
        <w:spacing w:after="0" w:line="240" w:lineRule="auto"/>
        <w:ind w:right="6"/>
        <w:rPr>
          <w:rFonts w:ascii="Tahoma" w:hAnsi="Tahoma" w:cs="Tahoma"/>
          <w:i/>
          <w:iCs/>
        </w:rPr>
      </w:pPr>
      <w:r w:rsidRPr="00B90178">
        <w:rPr>
          <w:rFonts w:ascii="Tahoma" w:hAnsi="Tahoma" w:cs="Tahoma"/>
          <w:i/>
          <w:iCs/>
        </w:rPr>
        <w:t>Informatie verstrekt, zodanig dat betrokkenen goed geïnformeerd worden en de leidinggevende/ afdeling zo min mogelijk belast wordt, of de leidinggevende/ afdeling zo goed mogelijk de betrokkene te woord kan staan.</w:t>
      </w:r>
    </w:p>
    <w:p w14:paraId="1E49E74E" w14:textId="77777777" w:rsidR="00BB0FE3" w:rsidRPr="00B90178" w:rsidRDefault="00BB0FE3" w:rsidP="00BB0FE3">
      <w:pPr>
        <w:ind w:right="3"/>
        <w:rPr>
          <w:rFonts w:cs="Tahoma"/>
        </w:rPr>
      </w:pPr>
    </w:p>
    <w:p w14:paraId="143B6F7C" w14:textId="77777777" w:rsidR="00BB0FE3" w:rsidRPr="00B90178" w:rsidRDefault="00BB0FE3" w:rsidP="00BB0FE3">
      <w:pPr>
        <w:pStyle w:val="bijschrift"/>
        <w:widowControl/>
        <w:ind w:right="3"/>
        <w:outlineLvl w:val="0"/>
        <w:rPr>
          <w:rFonts w:ascii="Tahoma" w:eastAsia="Times" w:hAnsi="Tahoma" w:cs="Tahoma"/>
          <w:i/>
          <w:iCs/>
        </w:rPr>
      </w:pPr>
      <w:r w:rsidRPr="00B90178">
        <w:rPr>
          <w:rFonts w:ascii="Tahoma" w:eastAsia="Times" w:hAnsi="Tahoma" w:cs="Tahoma"/>
          <w:i/>
          <w:iCs/>
        </w:rPr>
        <w:t>Werkprocessen faciliteren</w:t>
      </w:r>
    </w:p>
    <w:p w14:paraId="47309AD9" w14:textId="77777777" w:rsidR="00BB0FE3" w:rsidRPr="00B90178" w:rsidRDefault="00BB0FE3" w:rsidP="00C25D24">
      <w:pPr>
        <w:pStyle w:val="Summary1"/>
        <w:numPr>
          <w:ilvl w:val="0"/>
          <w:numId w:val="135"/>
        </w:numPr>
        <w:tabs>
          <w:tab w:val="clear" w:pos="720"/>
          <w:tab w:val="num" w:pos="426"/>
        </w:tabs>
        <w:spacing w:line="240" w:lineRule="auto"/>
        <w:ind w:left="426" w:right="3" w:hanging="426"/>
        <w:rPr>
          <w:rFonts w:ascii="Tahoma" w:hAnsi="Tahoma" w:cs="Tahoma"/>
        </w:rPr>
      </w:pPr>
      <w:r w:rsidRPr="00B90178">
        <w:rPr>
          <w:rFonts w:ascii="Tahoma" w:hAnsi="Tahoma" w:cs="Tahoma"/>
        </w:rPr>
        <w:t xml:space="preserve">Selecteert de inkomende post naar prioriteit, zoekt eventueel dossiers/ stukken erbij en legt de stukken ter afhandeling voor aan de betreffende medewerker. </w:t>
      </w:r>
    </w:p>
    <w:p w14:paraId="2EB15684" w14:textId="77777777" w:rsidR="00BB0FE3" w:rsidRPr="00B90178" w:rsidRDefault="00BB0FE3" w:rsidP="00C25D24">
      <w:pPr>
        <w:pStyle w:val="Summary1"/>
        <w:numPr>
          <w:ilvl w:val="0"/>
          <w:numId w:val="135"/>
        </w:numPr>
        <w:tabs>
          <w:tab w:val="clear" w:pos="720"/>
          <w:tab w:val="num" w:pos="426"/>
        </w:tabs>
        <w:spacing w:line="240" w:lineRule="auto"/>
        <w:ind w:left="426" w:right="3" w:hanging="426"/>
        <w:rPr>
          <w:rFonts w:ascii="Tahoma" w:hAnsi="Tahoma" w:cs="Tahoma"/>
        </w:rPr>
      </w:pPr>
      <w:r w:rsidRPr="00B90178">
        <w:rPr>
          <w:rFonts w:ascii="Tahoma" w:hAnsi="Tahoma" w:cs="Tahoma"/>
        </w:rPr>
        <w:t>Verricht archiefwerkzaamheden, waaronder het opbergen/ opzoeken van (vertrouwelijke) stukken en het toekennen van ingangen of codes conform de daarvoor geldende (centrale) richtlijnen.</w:t>
      </w:r>
    </w:p>
    <w:p w14:paraId="6450DE11" w14:textId="77777777" w:rsidR="00BB0FE3" w:rsidRPr="00B90178" w:rsidRDefault="00BB0FE3" w:rsidP="00C25D24">
      <w:pPr>
        <w:pStyle w:val="Opsomming1"/>
        <w:numPr>
          <w:ilvl w:val="0"/>
          <w:numId w:val="135"/>
        </w:numPr>
        <w:tabs>
          <w:tab w:val="clear" w:pos="560"/>
          <w:tab w:val="clear" w:pos="720"/>
          <w:tab w:val="num" w:pos="426"/>
        </w:tabs>
        <w:spacing w:line="240" w:lineRule="auto"/>
        <w:ind w:left="426" w:right="3" w:hanging="426"/>
        <w:rPr>
          <w:rFonts w:ascii="Tahoma" w:hAnsi="Tahoma" w:cs="Tahoma"/>
          <w:lang w:val="nl-NL"/>
        </w:rPr>
      </w:pPr>
      <w:r w:rsidRPr="00B90178">
        <w:rPr>
          <w:rFonts w:ascii="Tahoma" w:hAnsi="Tahoma" w:cs="Tahoma"/>
          <w:lang w:val="nl-NL"/>
        </w:rPr>
        <w:t>Verricht diverse ondersteunende werkzaamheden, zoals het bijhouden van de afdelingsvoorraad kantoorbenodigdheden, het samenstellen van documentatie- en circulatiemappen, het bijhouden van losbladige handboeken e.d..</w:t>
      </w:r>
    </w:p>
    <w:p w14:paraId="0D642365" w14:textId="77777777" w:rsidR="00BB0FE3" w:rsidRPr="00B90178" w:rsidRDefault="00BB0FE3" w:rsidP="00BB0FE3">
      <w:pPr>
        <w:pStyle w:val="Opsomming1"/>
        <w:tabs>
          <w:tab w:val="clear" w:pos="560"/>
        </w:tabs>
        <w:spacing w:line="240" w:lineRule="auto"/>
        <w:ind w:left="1134" w:right="3" w:hanging="1134"/>
        <w:rPr>
          <w:rFonts w:ascii="Tahoma" w:hAnsi="Tahoma" w:cs="Tahoma"/>
          <w:i/>
          <w:lang w:val="nl-NL"/>
        </w:rPr>
      </w:pPr>
      <w:r w:rsidRPr="00B90178">
        <w:rPr>
          <w:rFonts w:ascii="Tahoma" w:hAnsi="Tahoma" w:cs="Tahoma"/>
          <w:i/>
          <w:lang w:val="nl-NL"/>
        </w:rPr>
        <w:t>Resultaat:</w:t>
      </w:r>
    </w:p>
    <w:p w14:paraId="55AE9EC6" w14:textId="77777777" w:rsidR="00BB0FE3" w:rsidRPr="00B90178" w:rsidRDefault="00BB0FE3" w:rsidP="00BB0FE3">
      <w:pPr>
        <w:pStyle w:val="Opsomming1"/>
        <w:tabs>
          <w:tab w:val="clear" w:pos="560"/>
        </w:tabs>
        <w:spacing w:line="240" w:lineRule="auto"/>
        <w:ind w:left="0" w:right="3" w:firstLine="0"/>
        <w:rPr>
          <w:rFonts w:ascii="Tahoma" w:hAnsi="Tahoma" w:cs="Tahoma"/>
          <w:i/>
          <w:iCs/>
          <w:lang w:val="nl-NL"/>
        </w:rPr>
      </w:pPr>
      <w:r w:rsidRPr="00B90178">
        <w:rPr>
          <w:rFonts w:ascii="Tahoma" w:hAnsi="Tahoma" w:cs="Tahoma"/>
          <w:i/>
          <w:iCs/>
          <w:lang w:val="nl-NL"/>
        </w:rPr>
        <w:t>Werkprocessen gefaciliteerd, zodanig dat post tijdig en correct wordt verwerkt, documenten en kantoorbenodigdheden beschikbaar zijn etc..</w:t>
      </w:r>
    </w:p>
    <w:p w14:paraId="270DFDE7" w14:textId="77777777" w:rsidR="00BB0FE3" w:rsidRPr="00B90178" w:rsidRDefault="00BB0FE3" w:rsidP="00BB0FE3">
      <w:pPr>
        <w:pStyle w:val="Opsomming1"/>
        <w:tabs>
          <w:tab w:val="clear" w:pos="560"/>
        </w:tabs>
        <w:spacing w:line="240" w:lineRule="auto"/>
        <w:ind w:left="0" w:right="3" w:firstLine="0"/>
        <w:rPr>
          <w:rFonts w:ascii="Tahoma" w:hAnsi="Tahoma" w:cs="Tahoma"/>
          <w:lang w:val="nl-NL"/>
        </w:rPr>
      </w:pPr>
    </w:p>
    <w:p w14:paraId="5ED256F1" w14:textId="77777777" w:rsidR="00BB0FE3" w:rsidRPr="00B90178" w:rsidRDefault="00BB0FE3" w:rsidP="00BB0FE3">
      <w:pPr>
        <w:ind w:right="3"/>
        <w:outlineLvl w:val="0"/>
        <w:rPr>
          <w:rFonts w:cs="Tahoma"/>
        </w:rPr>
      </w:pPr>
      <w:r w:rsidRPr="00B90178">
        <w:rPr>
          <w:rFonts w:cs="Tahoma"/>
        </w:rPr>
        <w:t>PROFIEL VAN DE FUNCTIE</w:t>
      </w:r>
    </w:p>
    <w:p w14:paraId="465E3517" w14:textId="77777777" w:rsidR="00BB0FE3" w:rsidRPr="00B90178" w:rsidRDefault="00BB0FE3" w:rsidP="00BB0FE3">
      <w:pPr>
        <w:pStyle w:val="Voettekst"/>
        <w:ind w:right="3"/>
        <w:outlineLvl w:val="0"/>
        <w:rPr>
          <w:rFonts w:cs="Tahoma"/>
          <w:i/>
          <w:iCs/>
        </w:rPr>
      </w:pPr>
      <w:r w:rsidRPr="00B90178">
        <w:rPr>
          <w:rFonts w:cs="Tahoma"/>
          <w:i/>
          <w:iCs/>
        </w:rPr>
        <w:t>Kennis</w:t>
      </w:r>
    </w:p>
    <w:p w14:paraId="27278F85" w14:textId="77777777" w:rsidR="00BB0FE3" w:rsidRPr="00B90178" w:rsidRDefault="00BB0FE3" w:rsidP="00C25D24">
      <w:pPr>
        <w:pStyle w:val="Opsomming1"/>
        <w:numPr>
          <w:ilvl w:val="0"/>
          <w:numId w:val="136"/>
        </w:numPr>
        <w:tabs>
          <w:tab w:val="clear" w:pos="720"/>
          <w:tab w:val="num" w:pos="426"/>
        </w:tabs>
        <w:spacing w:line="240" w:lineRule="auto"/>
        <w:ind w:left="426" w:right="3" w:hanging="426"/>
        <w:rPr>
          <w:rFonts w:ascii="Tahoma" w:hAnsi="Tahoma" w:cs="Tahoma"/>
          <w:lang w:val="nl-NL"/>
        </w:rPr>
      </w:pPr>
      <w:r w:rsidRPr="00B90178">
        <w:rPr>
          <w:rFonts w:ascii="Tahoma" w:hAnsi="Tahoma" w:cs="Tahoma"/>
          <w:lang w:val="nl-NL"/>
        </w:rPr>
        <w:t>MBO werk- en denkniveau.</w:t>
      </w:r>
    </w:p>
    <w:p w14:paraId="33B9A4D4" w14:textId="77777777" w:rsidR="00BB0FE3" w:rsidRPr="00B90178" w:rsidRDefault="00BB0FE3" w:rsidP="00C25D24">
      <w:pPr>
        <w:pStyle w:val="Opsomming1"/>
        <w:numPr>
          <w:ilvl w:val="0"/>
          <w:numId w:val="136"/>
        </w:numPr>
        <w:tabs>
          <w:tab w:val="clear" w:pos="720"/>
          <w:tab w:val="num" w:pos="426"/>
        </w:tabs>
        <w:spacing w:line="240" w:lineRule="auto"/>
        <w:ind w:left="426" w:right="3" w:hanging="426"/>
        <w:rPr>
          <w:rFonts w:ascii="Tahoma" w:hAnsi="Tahoma" w:cs="Tahoma"/>
          <w:lang w:val="nl-NL"/>
        </w:rPr>
      </w:pPr>
      <w:r w:rsidRPr="00B90178">
        <w:rPr>
          <w:rFonts w:ascii="Tahoma" w:hAnsi="Tahoma" w:cs="Tahoma"/>
          <w:lang w:val="nl-NL"/>
        </w:rPr>
        <w:t>Kennis van de toepassing van relevante applicaties en automatiseringspakketten.</w:t>
      </w:r>
    </w:p>
    <w:p w14:paraId="73F525BD" w14:textId="77777777" w:rsidR="00BB0FE3" w:rsidRPr="00B90178" w:rsidRDefault="00BB0FE3" w:rsidP="00BB0FE3">
      <w:pPr>
        <w:pStyle w:val="StandardText"/>
        <w:ind w:right="3"/>
        <w:rPr>
          <w:rFonts w:ascii="Tahoma" w:hAnsi="Tahoma" w:cs="Tahoma"/>
        </w:rPr>
      </w:pPr>
    </w:p>
    <w:p w14:paraId="1EB5C3DD" w14:textId="77777777" w:rsidR="00BB0FE3" w:rsidRPr="00B90178" w:rsidRDefault="00BB0FE3" w:rsidP="00BB0FE3">
      <w:pPr>
        <w:ind w:right="3"/>
        <w:outlineLvl w:val="0"/>
        <w:rPr>
          <w:rFonts w:cs="Tahoma"/>
          <w:i/>
          <w:iCs/>
        </w:rPr>
      </w:pPr>
      <w:r w:rsidRPr="00B90178">
        <w:rPr>
          <w:rFonts w:cs="Tahoma"/>
          <w:i/>
          <w:iCs/>
        </w:rPr>
        <w:t>Specifieke functiekenmerken</w:t>
      </w:r>
    </w:p>
    <w:p w14:paraId="3E27C708" w14:textId="77777777" w:rsidR="00BB0FE3" w:rsidRPr="00B90178" w:rsidRDefault="00BB0FE3" w:rsidP="00C25D24">
      <w:pPr>
        <w:numPr>
          <w:ilvl w:val="0"/>
          <w:numId w:val="137"/>
        </w:numPr>
        <w:tabs>
          <w:tab w:val="clear" w:pos="720"/>
          <w:tab w:val="num" w:pos="426"/>
        </w:tabs>
        <w:ind w:left="426" w:right="3" w:hanging="426"/>
        <w:rPr>
          <w:rFonts w:cs="Tahoma"/>
        </w:rPr>
      </w:pPr>
      <w:r w:rsidRPr="00B90178">
        <w:rPr>
          <w:rFonts w:cs="Tahoma"/>
        </w:rPr>
        <w:t>Mondelinge en schriftelijke uitdrukkingsvaardigheid voor het overdragen van informatie en het verzorgen van correspondentie.</w:t>
      </w:r>
    </w:p>
    <w:p w14:paraId="170B5E44" w14:textId="77777777" w:rsidR="00BB0FE3" w:rsidRPr="00B90178" w:rsidRDefault="00BB0FE3" w:rsidP="00C25D24">
      <w:pPr>
        <w:numPr>
          <w:ilvl w:val="0"/>
          <w:numId w:val="137"/>
        </w:numPr>
        <w:tabs>
          <w:tab w:val="clear" w:pos="720"/>
          <w:tab w:val="num" w:pos="426"/>
        </w:tabs>
        <w:ind w:left="426" w:right="3" w:hanging="426"/>
        <w:rPr>
          <w:rFonts w:cs="Tahoma"/>
        </w:rPr>
      </w:pPr>
      <w:r w:rsidRPr="00B90178">
        <w:rPr>
          <w:rFonts w:cs="Tahoma"/>
        </w:rPr>
        <w:t>Ordelijkheid en systematisch werken en nauwkeurigheid voor het op de juiste wijze verwerken van een diversiteit aan gegevens.</w:t>
      </w:r>
    </w:p>
    <w:p w14:paraId="2A2C20CF" w14:textId="77777777" w:rsidR="00BB0FE3" w:rsidRPr="00B90178" w:rsidRDefault="00BB0FE3" w:rsidP="00C25D24">
      <w:pPr>
        <w:pStyle w:val="Opsomming1"/>
        <w:numPr>
          <w:ilvl w:val="0"/>
          <w:numId w:val="137"/>
        </w:numPr>
        <w:tabs>
          <w:tab w:val="clear" w:pos="720"/>
          <w:tab w:val="num" w:pos="426"/>
        </w:tabs>
        <w:spacing w:line="240" w:lineRule="auto"/>
        <w:ind w:left="426" w:right="3" w:hanging="426"/>
        <w:rPr>
          <w:rFonts w:ascii="Tahoma" w:hAnsi="Tahoma" w:cs="Tahoma"/>
          <w:lang w:val="nl-NL"/>
        </w:rPr>
      </w:pPr>
      <w:r w:rsidRPr="00B90178">
        <w:rPr>
          <w:rFonts w:ascii="Tahoma" w:hAnsi="Tahoma" w:cs="Tahoma"/>
          <w:lang w:val="nl-NL"/>
        </w:rPr>
        <w:t>Stressbestendigheid in verband met werkzaamheden die onder tijdsdruk staan en waarbij verstoring een rol kan spelen.</w:t>
      </w:r>
    </w:p>
    <w:p w14:paraId="79F37153" w14:textId="77777777" w:rsidR="00BB0FE3" w:rsidRPr="00B90178" w:rsidRDefault="00BB0FE3" w:rsidP="00C25D24">
      <w:pPr>
        <w:pStyle w:val="Opsomming1"/>
        <w:numPr>
          <w:ilvl w:val="0"/>
          <w:numId w:val="137"/>
        </w:numPr>
        <w:tabs>
          <w:tab w:val="clear" w:pos="720"/>
          <w:tab w:val="num" w:pos="426"/>
        </w:tabs>
        <w:spacing w:line="240" w:lineRule="auto"/>
        <w:ind w:left="426" w:right="3" w:hanging="426"/>
        <w:rPr>
          <w:rFonts w:ascii="Tahoma" w:hAnsi="Tahoma" w:cs="Tahoma"/>
          <w:lang w:val="nl-NL"/>
        </w:rPr>
      </w:pPr>
      <w:r w:rsidRPr="00B90178">
        <w:rPr>
          <w:rFonts w:ascii="Tahoma" w:hAnsi="Tahoma" w:cs="Tahoma"/>
          <w:lang w:val="nl-NL"/>
        </w:rPr>
        <w:t>Organisatorische vaardigheden voor het organiseren van het werk binnen de afdeling en/ of het organiseren van bijeenkomsten etc..</w:t>
      </w:r>
    </w:p>
    <w:p w14:paraId="0B4F6BFA" w14:textId="77777777" w:rsidR="00BB0FE3" w:rsidRPr="00B90178" w:rsidRDefault="00BB0FE3" w:rsidP="00C25D24">
      <w:pPr>
        <w:numPr>
          <w:ilvl w:val="0"/>
          <w:numId w:val="137"/>
        </w:numPr>
        <w:tabs>
          <w:tab w:val="clear" w:pos="720"/>
          <w:tab w:val="num" w:pos="426"/>
        </w:tabs>
        <w:ind w:left="426" w:right="3" w:hanging="426"/>
        <w:rPr>
          <w:rFonts w:cs="Tahoma"/>
        </w:rPr>
      </w:pPr>
      <w:r w:rsidRPr="00B90178">
        <w:rPr>
          <w:rFonts w:cs="Tahoma"/>
        </w:rPr>
        <w:t>Integriteit bij het verwerken van vertrouwelijke gegevens.</w:t>
      </w:r>
    </w:p>
    <w:p w14:paraId="00EDFBD0" w14:textId="77777777" w:rsidR="00BB0FE3" w:rsidRPr="00B90178" w:rsidRDefault="00BB0FE3" w:rsidP="00C25D24">
      <w:pPr>
        <w:numPr>
          <w:ilvl w:val="0"/>
          <w:numId w:val="137"/>
        </w:numPr>
        <w:tabs>
          <w:tab w:val="clear" w:pos="720"/>
          <w:tab w:val="num" w:pos="426"/>
        </w:tabs>
        <w:ind w:left="426" w:right="3" w:hanging="426"/>
        <w:rPr>
          <w:rFonts w:cs="Tahoma"/>
        </w:rPr>
      </w:pPr>
      <w:r w:rsidRPr="00B90178">
        <w:rPr>
          <w:rFonts w:cs="Tahoma"/>
        </w:rPr>
        <w:t>Dienstverlenende en klantgerichte instelling.</w:t>
      </w:r>
    </w:p>
    <w:p w14:paraId="44E2118F" w14:textId="77777777" w:rsidR="00BB0FE3" w:rsidRPr="00084A9D" w:rsidRDefault="00BB0FE3" w:rsidP="00BB0FE3">
      <w:pPr>
        <w:ind w:right="3"/>
        <w:rPr>
          <w:rFonts w:cs="Arial"/>
        </w:rPr>
      </w:pPr>
    </w:p>
    <w:p w14:paraId="2FC8813B" w14:textId="77777777" w:rsidR="00BB0FE3" w:rsidRPr="00084A9D" w:rsidRDefault="00BB0FE3" w:rsidP="00BB0FE3">
      <w:r w:rsidRPr="00084A9D">
        <w:br w:type="page"/>
      </w:r>
      <w:r w:rsidRPr="00084A9D">
        <w:lastRenderedPageBreak/>
        <w:t>17.</w:t>
      </w:r>
      <w:r w:rsidRPr="00084A9D">
        <w:tab/>
        <w:t xml:space="preserve">ADMINISTRATIEF MEDEWERKER C </w:t>
      </w:r>
    </w:p>
    <w:p w14:paraId="3A12710D" w14:textId="77777777" w:rsidR="00BB0FE3" w:rsidRPr="00084A9D" w:rsidRDefault="00BB0FE3" w:rsidP="00BB0FE3">
      <w:pPr>
        <w:pStyle w:val="bijschrift"/>
        <w:widowControl/>
        <w:ind w:right="3"/>
        <w:rPr>
          <w:rFonts w:ascii="Verdana" w:eastAsia="Times" w:hAnsi="Verdana" w:cs="Arial"/>
        </w:rPr>
      </w:pPr>
    </w:p>
    <w:p w14:paraId="7087D789" w14:textId="77777777" w:rsidR="00BB0FE3" w:rsidRPr="00084A9D" w:rsidRDefault="00BB0FE3" w:rsidP="00BB0FE3">
      <w:pPr>
        <w:ind w:right="3"/>
        <w:outlineLvl w:val="0"/>
        <w:rPr>
          <w:rFonts w:cs="Arial"/>
        </w:rPr>
      </w:pPr>
      <w:r w:rsidRPr="00084A9D">
        <w:rPr>
          <w:rFonts w:cs="Arial"/>
        </w:rPr>
        <w:t xml:space="preserve">ALGEMENE KENMERKEN </w:t>
      </w:r>
    </w:p>
    <w:p w14:paraId="26649E7A" w14:textId="77777777" w:rsidR="00BB0FE3" w:rsidRPr="00084A9D" w:rsidRDefault="00BB0FE3" w:rsidP="00BB0FE3">
      <w:pPr>
        <w:ind w:right="3"/>
        <w:rPr>
          <w:rFonts w:cs="Arial"/>
        </w:rPr>
      </w:pPr>
      <w:r w:rsidRPr="00084A9D">
        <w:rPr>
          <w:rFonts w:cs="Arial"/>
        </w:rPr>
        <w:t>De zwaarte van de functie is afhankelijk van de complexiteit van de administratieve stromen en de mate van zelfstandigheid die benodigd is om de werkzaamheden te verrichten. In de praktijk zijn diverse varianten ten aanzien van de samenstelling van het takenpakket op niveau C mogelijk.</w:t>
      </w:r>
    </w:p>
    <w:p w14:paraId="7D2083F6" w14:textId="77777777" w:rsidR="00BB0FE3" w:rsidRPr="00084A9D" w:rsidRDefault="00BB0FE3" w:rsidP="00BB0FE3">
      <w:pPr>
        <w:ind w:right="3"/>
        <w:rPr>
          <w:rFonts w:cs="Arial"/>
        </w:rPr>
      </w:pPr>
      <w:r w:rsidRPr="00084A9D">
        <w:rPr>
          <w:rFonts w:cs="Arial"/>
        </w:rPr>
        <w:t>De hier beschreven functie betreft een medewerker met zowel interne als externe contacten.</w:t>
      </w:r>
    </w:p>
    <w:p w14:paraId="637365CF" w14:textId="77777777" w:rsidR="00BB0FE3" w:rsidRPr="00084A9D" w:rsidRDefault="00BB0FE3" w:rsidP="00BB0FE3">
      <w:pPr>
        <w:ind w:right="3"/>
        <w:rPr>
          <w:rFonts w:cs="Arial"/>
          <w:i/>
        </w:rPr>
      </w:pPr>
    </w:p>
    <w:p w14:paraId="5D159056" w14:textId="77777777" w:rsidR="00BB0FE3" w:rsidRPr="00084A9D" w:rsidRDefault="00BB0FE3" w:rsidP="00BB0FE3">
      <w:pPr>
        <w:ind w:right="3"/>
        <w:outlineLvl w:val="0"/>
        <w:rPr>
          <w:rFonts w:cs="Arial"/>
        </w:rPr>
      </w:pPr>
      <w:r w:rsidRPr="00084A9D">
        <w:rPr>
          <w:rFonts w:cs="Arial"/>
        </w:rPr>
        <w:t>DOEL VAN DE FUNCTIE</w:t>
      </w:r>
    </w:p>
    <w:p w14:paraId="1F4F20CA" w14:textId="77777777" w:rsidR="00BB0FE3" w:rsidRPr="00084A9D" w:rsidRDefault="00BB0FE3" w:rsidP="00BB0FE3">
      <w:pPr>
        <w:ind w:right="3"/>
        <w:rPr>
          <w:rFonts w:cs="Arial"/>
        </w:rPr>
      </w:pPr>
      <w:r w:rsidRPr="00084A9D">
        <w:rPr>
          <w:rFonts w:cs="Arial"/>
        </w:rPr>
        <w:t>Het organiseren/ of coördineren dan wel het bieden van secretariële, administratieve, financiële en organisatorische ondersteuning aan leidinggevende(n), afdeling(en) en directie.</w:t>
      </w:r>
    </w:p>
    <w:p w14:paraId="39A9AE4A" w14:textId="77777777" w:rsidR="00BB0FE3" w:rsidRPr="00084A9D" w:rsidRDefault="00BB0FE3" w:rsidP="00BB0FE3">
      <w:pPr>
        <w:ind w:right="3"/>
        <w:rPr>
          <w:rFonts w:cs="Arial"/>
        </w:rPr>
      </w:pPr>
    </w:p>
    <w:p w14:paraId="3D901C9B" w14:textId="77777777" w:rsidR="00BB0FE3" w:rsidRPr="00084A9D" w:rsidRDefault="00BB0FE3" w:rsidP="00BB0FE3">
      <w:pPr>
        <w:ind w:right="3"/>
        <w:outlineLvl w:val="0"/>
        <w:rPr>
          <w:rFonts w:cs="Arial"/>
        </w:rPr>
      </w:pPr>
      <w:r w:rsidRPr="00084A9D">
        <w:rPr>
          <w:rFonts w:cs="Arial"/>
        </w:rPr>
        <w:t>ORGANISATORISCHE POSITIE</w:t>
      </w:r>
    </w:p>
    <w:p w14:paraId="5CA64A56" w14:textId="77777777" w:rsidR="00BB0FE3" w:rsidRPr="00084A9D" w:rsidRDefault="00BB0FE3" w:rsidP="00BB0FE3">
      <w:pPr>
        <w:ind w:right="3"/>
        <w:rPr>
          <w:rFonts w:cs="Arial"/>
        </w:rPr>
      </w:pPr>
      <w:r w:rsidRPr="00084A9D">
        <w:rPr>
          <w:rFonts w:cs="Arial"/>
        </w:rPr>
        <w:t>De administratief medewerker C ressorteert hiërarchisch onder de leidinggevende van de afdeling waarbinnen de functie is gepositioneerd, dan wel de directie. De administratief medewerker C kan in voorkomende gevallen leiding geven aan medewerkers.</w:t>
      </w:r>
    </w:p>
    <w:p w14:paraId="727EB1E3" w14:textId="77777777" w:rsidR="00BB0FE3" w:rsidRPr="00084A9D" w:rsidRDefault="00BB0FE3" w:rsidP="00BB0FE3">
      <w:pPr>
        <w:ind w:right="3"/>
        <w:rPr>
          <w:rFonts w:cs="Arial"/>
          <w:b/>
        </w:rPr>
      </w:pPr>
    </w:p>
    <w:p w14:paraId="017B39D8" w14:textId="77777777" w:rsidR="00BB0FE3" w:rsidRPr="00084A9D" w:rsidRDefault="00BB0FE3" w:rsidP="00BB0FE3">
      <w:pPr>
        <w:ind w:right="3"/>
        <w:outlineLvl w:val="0"/>
        <w:rPr>
          <w:rFonts w:cs="Arial"/>
          <w:i/>
        </w:rPr>
      </w:pPr>
      <w:r w:rsidRPr="00084A9D">
        <w:rPr>
          <w:rFonts w:cs="Arial"/>
        </w:rPr>
        <w:t>RESULTAATGEBIEDEN</w:t>
      </w:r>
    </w:p>
    <w:p w14:paraId="6F66C7FE" w14:textId="77777777" w:rsidR="00BB0FE3" w:rsidRPr="00084A9D" w:rsidRDefault="00BB0FE3" w:rsidP="00BB0FE3">
      <w:pPr>
        <w:ind w:right="3"/>
        <w:rPr>
          <w:rFonts w:cs="Arial"/>
        </w:rPr>
      </w:pPr>
    </w:p>
    <w:p w14:paraId="551341C7" w14:textId="77777777" w:rsidR="00BB0FE3" w:rsidRPr="003613D4" w:rsidRDefault="00BB0FE3" w:rsidP="00BB0FE3">
      <w:pPr>
        <w:pStyle w:val="StandardText"/>
        <w:ind w:right="3"/>
        <w:outlineLvl w:val="0"/>
        <w:rPr>
          <w:rFonts w:ascii="Tahoma" w:hAnsi="Tahoma" w:cs="Tahoma"/>
          <w:i/>
          <w:iCs/>
        </w:rPr>
      </w:pPr>
      <w:r w:rsidRPr="003613D4">
        <w:rPr>
          <w:rFonts w:ascii="Tahoma" w:hAnsi="Tahoma" w:cs="Tahoma"/>
          <w:i/>
          <w:iCs/>
        </w:rPr>
        <w:t>Financiële gegevens verwerken</w:t>
      </w:r>
    </w:p>
    <w:p w14:paraId="5ECF40E3" w14:textId="77777777" w:rsidR="00BB0FE3" w:rsidRPr="003613D4" w:rsidRDefault="00BB0FE3" w:rsidP="00C25D24">
      <w:pPr>
        <w:pStyle w:val="Opsomming1"/>
        <w:numPr>
          <w:ilvl w:val="0"/>
          <w:numId w:val="138"/>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Verwerkt gegevens van financiële aard in de financiële administratie (declaraties, facturen, boekingen).</w:t>
      </w:r>
    </w:p>
    <w:p w14:paraId="4FF93D40" w14:textId="77777777" w:rsidR="00BB0FE3" w:rsidRPr="003613D4" w:rsidRDefault="00BB0FE3" w:rsidP="00C25D24">
      <w:pPr>
        <w:pStyle w:val="Opsomming1"/>
        <w:numPr>
          <w:ilvl w:val="0"/>
          <w:numId w:val="138"/>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Controleert de dagelijkse verwerking van financiële gegevens.</w:t>
      </w:r>
    </w:p>
    <w:p w14:paraId="27AF9299" w14:textId="77777777" w:rsidR="00BB0FE3" w:rsidRPr="003613D4" w:rsidRDefault="00BB0FE3" w:rsidP="00C25D24">
      <w:pPr>
        <w:pStyle w:val="Opsomming1"/>
        <w:numPr>
          <w:ilvl w:val="0"/>
          <w:numId w:val="138"/>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 xml:space="preserve">Controleert de aansluiting tussen de boekhouding (het grootboek) en </w:t>
      </w:r>
      <w:proofErr w:type="spellStart"/>
      <w:r w:rsidRPr="003613D4">
        <w:rPr>
          <w:rFonts w:ascii="Tahoma" w:hAnsi="Tahoma" w:cs="Tahoma"/>
          <w:lang w:val="nl-NL"/>
        </w:rPr>
        <w:t>subadministraties</w:t>
      </w:r>
      <w:proofErr w:type="spellEnd"/>
      <w:r w:rsidRPr="003613D4">
        <w:rPr>
          <w:rFonts w:ascii="Tahoma" w:hAnsi="Tahoma" w:cs="Tahoma"/>
          <w:lang w:val="nl-NL"/>
        </w:rPr>
        <w:t xml:space="preserve"> zoals debiteuren, crediteuren en activa.</w:t>
      </w:r>
    </w:p>
    <w:p w14:paraId="1597C2F6" w14:textId="77777777" w:rsidR="00BB0FE3" w:rsidRPr="003613D4" w:rsidRDefault="00BB0FE3" w:rsidP="00C25D24">
      <w:pPr>
        <w:pStyle w:val="Opsomming1"/>
        <w:numPr>
          <w:ilvl w:val="0"/>
          <w:numId w:val="138"/>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Stelt de facturen betaalbaar en controleert/ doet controleren betalingen aan crediteuren en de specificatie van de debiteurenposten.</w:t>
      </w:r>
    </w:p>
    <w:p w14:paraId="7A1F26DD" w14:textId="77777777" w:rsidR="00BB0FE3" w:rsidRPr="003613D4" w:rsidRDefault="00BB0FE3" w:rsidP="00C25D24">
      <w:pPr>
        <w:pStyle w:val="Opsomming1"/>
        <w:numPr>
          <w:ilvl w:val="0"/>
          <w:numId w:val="138"/>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Beperkt, waar mogelijk en binnen de daartoe gestelde kaders en procedures, het debiteurensaldo door het versturen van aanmaningen en het treffen van betalingsregelingen.</w:t>
      </w:r>
    </w:p>
    <w:p w14:paraId="1822E1C7" w14:textId="77777777" w:rsidR="00BB0FE3" w:rsidRPr="003613D4" w:rsidRDefault="00BB0FE3" w:rsidP="00BB0FE3">
      <w:pPr>
        <w:pStyle w:val="Opsomming1"/>
        <w:spacing w:line="240" w:lineRule="auto"/>
        <w:ind w:left="1134" w:right="3" w:hanging="1134"/>
        <w:rPr>
          <w:rFonts w:ascii="Tahoma" w:hAnsi="Tahoma" w:cs="Tahoma"/>
          <w:i/>
          <w:lang w:val="nl-NL"/>
        </w:rPr>
      </w:pPr>
      <w:r w:rsidRPr="003613D4">
        <w:rPr>
          <w:rFonts w:ascii="Tahoma" w:hAnsi="Tahoma" w:cs="Tahoma"/>
          <w:i/>
          <w:lang w:val="nl-NL"/>
        </w:rPr>
        <w:t>Resultaat:</w:t>
      </w:r>
    </w:p>
    <w:p w14:paraId="0D3C3B94" w14:textId="77777777" w:rsidR="00BB0FE3" w:rsidRPr="003613D4" w:rsidRDefault="00BB0FE3" w:rsidP="00BB0FE3">
      <w:pPr>
        <w:pStyle w:val="Opsomming1"/>
        <w:spacing w:line="240" w:lineRule="auto"/>
        <w:ind w:left="0" w:right="3" w:firstLine="0"/>
        <w:rPr>
          <w:rFonts w:ascii="Tahoma" w:hAnsi="Tahoma" w:cs="Tahoma"/>
          <w:i/>
          <w:iCs/>
          <w:lang w:val="nl-NL"/>
        </w:rPr>
      </w:pPr>
      <w:r w:rsidRPr="003613D4">
        <w:rPr>
          <w:rFonts w:ascii="Tahoma" w:hAnsi="Tahoma" w:cs="Tahoma"/>
          <w:i/>
          <w:iCs/>
          <w:lang w:val="nl-NL"/>
        </w:rPr>
        <w:t>Financiële gegevens verwerkt, zodanig dat gegevens voor alle betreffende financiële administraties correct en tijdig verwerkt zijn en betalingen correct en tijdig hebben plaatsgevonden.</w:t>
      </w:r>
    </w:p>
    <w:p w14:paraId="5AC65DA7" w14:textId="77777777" w:rsidR="00BB0FE3" w:rsidRPr="003613D4" w:rsidRDefault="00BB0FE3" w:rsidP="00BB0FE3">
      <w:pPr>
        <w:pStyle w:val="Opsomming1"/>
        <w:spacing w:line="240" w:lineRule="auto"/>
        <w:ind w:left="0" w:right="3" w:firstLine="0"/>
        <w:rPr>
          <w:rFonts w:ascii="Tahoma" w:hAnsi="Tahoma" w:cs="Tahoma"/>
          <w:lang w:val="nl-NL"/>
        </w:rPr>
      </w:pPr>
    </w:p>
    <w:p w14:paraId="0703B50D" w14:textId="77777777" w:rsidR="00BB0FE3" w:rsidRPr="003613D4" w:rsidRDefault="00BB0FE3" w:rsidP="00BB0FE3">
      <w:pPr>
        <w:pStyle w:val="Opsomming1"/>
        <w:spacing w:line="240" w:lineRule="auto"/>
        <w:ind w:left="0" w:right="3" w:firstLine="0"/>
        <w:outlineLvl w:val="0"/>
        <w:rPr>
          <w:rFonts w:ascii="Tahoma" w:hAnsi="Tahoma" w:cs="Tahoma"/>
          <w:i/>
          <w:iCs/>
          <w:lang w:val="nl-NL"/>
        </w:rPr>
      </w:pPr>
      <w:r w:rsidRPr="003613D4">
        <w:rPr>
          <w:rFonts w:ascii="Tahoma" w:hAnsi="Tahoma" w:cs="Tahoma"/>
          <w:i/>
          <w:iCs/>
          <w:lang w:val="nl-NL"/>
        </w:rPr>
        <w:t>Informatie beschikbaar stellen</w:t>
      </w:r>
    </w:p>
    <w:p w14:paraId="34455DFC" w14:textId="77777777" w:rsidR="00BB0FE3" w:rsidRPr="003613D4" w:rsidRDefault="00BB0FE3" w:rsidP="00C25D24">
      <w:pPr>
        <w:pStyle w:val="Opsomming1"/>
        <w:numPr>
          <w:ilvl w:val="0"/>
          <w:numId w:val="139"/>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 xml:space="preserve">Stelt, ten behoeve van de kredietbewaking, cijferoverzichten op met betrekking tot aan te </w:t>
      </w:r>
      <w:proofErr w:type="spellStart"/>
      <w:r w:rsidRPr="003613D4">
        <w:rPr>
          <w:rFonts w:ascii="Tahoma" w:hAnsi="Tahoma" w:cs="Tahoma"/>
          <w:lang w:val="nl-NL"/>
        </w:rPr>
        <w:t>gane</w:t>
      </w:r>
      <w:proofErr w:type="spellEnd"/>
      <w:r w:rsidRPr="003613D4">
        <w:rPr>
          <w:rFonts w:ascii="Tahoma" w:hAnsi="Tahoma" w:cs="Tahoma"/>
          <w:lang w:val="nl-NL"/>
        </w:rPr>
        <w:t xml:space="preserve"> en aangegane verplichtingen en het verloop van uitgaven en ontvangsten.</w:t>
      </w:r>
    </w:p>
    <w:p w14:paraId="6433511B" w14:textId="77777777" w:rsidR="00BB0FE3" w:rsidRPr="003613D4" w:rsidRDefault="00BB0FE3" w:rsidP="00C25D24">
      <w:pPr>
        <w:pStyle w:val="Opsomming1"/>
        <w:numPr>
          <w:ilvl w:val="0"/>
          <w:numId w:val="139"/>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Stelt fiscale aangiften op.</w:t>
      </w:r>
    </w:p>
    <w:p w14:paraId="1FBB5A5E" w14:textId="77777777" w:rsidR="00BB0FE3" w:rsidRPr="003613D4" w:rsidRDefault="00BB0FE3" w:rsidP="00C25D24">
      <w:pPr>
        <w:pStyle w:val="Opsomming1"/>
        <w:numPr>
          <w:ilvl w:val="0"/>
          <w:numId w:val="139"/>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Maakt periodieke rapportages en ad hoc analyses van financiële aard.</w:t>
      </w:r>
    </w:p>
    <w:p w14:paraId="71868EA7" w14:textId="77777777" w:rsidR="00BB0FE3" w:rsidRPr="003613D4" w:rsidRDefault="00BB0FE3" w:rsidP="00C25D24">
      <w:pPr>
        <w:pStyle w:val="Opsomming1"/>
        <w:numPr>
          <w:ilvl w:val="0"/>
          <w:numId w:val="139"/>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Verstrekt, op verzoek, mondeling en/of schriftelijk informatie uit de financiële administratie aan het management (intern) en belanghebbenden (in- en extern).</w:t>
      </w:r>
    </w:p>
    <w:p w14:paraId="521B99F3" w14:textId="77777777" w:rsidR="00BB0FE3" w:rsidRPr="003613D4" w:rsidRDefault="00BB0FE3" w:rsidP="00C25D24">
      <w:pPr>
        <w:pStyle w:val="Opsomming1"/>
        <w:numPr>
          <w:ilvl w:val="0"/>
          <w:numId w:val="139"/>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Verzamelt gegevens voor het opstellen van de begroting, de jaarrekening en periodieke financiële overzichten.</w:t>
      </w:r>
    </w:p>
    <w:p w14:paraId="07EDCDBB" w14:textId="77777777" w:rsidR="00BB0FE3" w:rsidRPr="003613D4" w:rsidRDefault="00BB0FE3" w:rsidP="00C25D24">
      <w:pPr>
        <w:pStyle w:val="Opsomming1"/>
        <w:numPr>
          <w:ilvl w:val="0"/>
          <w:numId w:val="139"/>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Archiveert financiële brondocumenten.</w:t>
      </w:r>
    </w:p>
    <w:p w14:paraId="48FA393A" w14:textId="77777777" w:rsidR="00BB0FE3" w:rsidRPr="003613D4" w:rsidRDefault="00BB0FE3" w:rsidP="00C25D24">
      <w:pPr>
        <w:pStyle w:val="Opsomming1"/>
        <w:numPr>
          <w:ilvl w:val="0"/>
          <w:numId w:val="139"/>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Neemt gebruikelijk deel aan werkoverleg.</w:t>
      </w:r>
    </w:p>
    <w:p w14:paraId="42724C0C" w14:textId="77777777" w:rsidR="00BB0FE3" w:rsidRDefault="00BB0FE3" w:rsidP="00BB0FE3">
      <w:pPr>
        <w:pStyle w:val="Opsomming1"/>
        <w:spacing w:line="240" w:lineRule="auto"/>
        <w:ind w:left="1134" w:right="3" w:hanging="1134"/>
        <w:rPr>
          <w:rFonts w:ascii="Tahoma" w:hAnsi="Tahoma" w:cs="Tahoma"/>
          <w:i/>
          <w:lang w:val="nl-NL"/>
        </w:rPr>
      </w:pPr>
    </w:p>
    <w:p w14:paraId="35DC4A5E" w14:textId="77777777" w:rsidR="00BB0FE3" w:rsidRDefault="00BB0FE3" w:rsidP="00BB0FE3">
      <w:pPr>
        <w:pStyle w:val="Opsomming1"/>
        <w:spacing w:line="240" w:lineRule="auto"/>
        <w:ind w:left="1134" w:right="3" w:hanging="1134"/>
        <w:rPr>
          <w:rFonts w:ascii="Tahoma" w:hAnsi="Tahoma" w:cs="Tahoma"/>
          <w:i/>
          <w:lang w:val="nl-NL"/>
        </w:rPr>
      </w:pPr>
    </w:p>
    <w:p w14:paraId="5F1DC21A" w14:textId="77777777" w:rsidR="00BB0FE3" w:rsidRDefault="00BB0FE3" w:rsidP="00BB0FE3">
      <w:pPr>
        <w:pStyle w:val="Opsomming1"/>
        <w:spacing w:line="240" w:lineRule="auto"/>
        <w:ind w:left="1134" w:right="3" w:hanging="1134"/>
        <w:rPr>
          <w:rFonts w:ascii="Tahoma" w:hAnsi="Tahoma" w:cs="Tahoma"/>
          <w:i/>
          <w:lang w:val="nl-NL"/>
        </w:rPr>
      </w:pPr>
    </w:p>
    <w:p w14:paraId="13AC4401" w14:textId="77777777" w:rsidR="00BB0FE3" w:rsidRPr="003613D4" w:rsidRDefault="00BB0FE3" w:rsidP="00BB0FE3">
      <w:pPr>
        <w:pStyle w:val="Opsomming1"/>
        <w:spacing w:line="240" w:lineRule="auto"/>
        <w:ind w:left="1134" w:right="3" w:hanging="1134"/>
        <w:rPr>
          <w:rFonts w:ascii="Tahoma" w:hAnsi="Tahoma" w:cs="Tahoma"/>
          <w:i/>
          <w:lang w:val="nl-NL"/>
        </w:rPr>
      </w:pPr>
      <w:r w:rsidRPr="003613D4">
        <w:rPr>
          <w:rFonts w:ascii="Tahoma" w:hAnsi="Tahoma" w:cs="Tahoma"/>
          <w:i/>
          <w:lang w:val="nl-NL"/>
        </w:rPr>
        <w:lastRenderedPageBreak/>
        <w:t>Resultaat:</w:t>
      </w:r>
    </w:p>
    <w:p w14:paraId="52B984B2" w14:textId="77777777" w:rsidR="00BB0FE3" w:rsidRPr="003613D4" w:rsidRDefault="00BB0FE3" w:rsidP="00BB0FE3">
      <w:pPr>
        <w:pStyle w:val="Opsomming1"/>
        <w:spacing w:line="240" w:lineRule="auto"/>
        <w:ind w:left="0" w:right="3" w:firstLine="0"/>
        <w:rPr>
          <w:rFonts w:ascii="Tahoma" w:hAnsi="Tahoma" w:cs="Tahoma"/>
          <w:i/>
          <w:iCs/>
          <w:lang w:val="nl-NL"/>
        </w:rPr>
      </w:pPr>
      <w:r w:rsidRPr="003613D4">
        <w:rPr>
          <w:rFonts w:ascii="Tahoma" w:hAnsi="Tahoma" w:cs="Tahoma"/>
          <w:i/>
          <w:iCs/>
          <w:lang w:val="nl-NL"/>
        </w:rPr>
        <w:t>Informatie beschikbaar gesteld, zodanig dat betrokkenen op tijd, volledig en correct geïnformeerd kunnen worden en het management op tijd beschikt over de juiste overzichten.</w:t>
      </w:r>
    </w:p>
    <w:p w14:paraId="3224928E" w14:textId="77777777" w:rsidR="00BB0FE3" w:rsidRPr="003613D4" w:rsidRDefault="00BB0FE3" w:rsidP="00BB0FE3">
      <w:pPr>
        <w:pStyle w:val="Opsomming1"/>
        <w:spacing w:line="240" w:lineRule="auto"/>
        <w:ind w:right="3"/>
        <w:rPr>
          <w:rFonts w:ascii="Tahoma" w:hAnsi="Tahoma" w:cs="Tahoma"/>
          <w:lang w:val="nl-NL"/>
        </w:rPr>
      </w:pPr>
    </w:p>
    <w:p w14:paraId="40172F06" w14:textId="77777777" w:rsidR="00BB0FE3" w:rsidRPr="003613D4" w:rsidRDefault="00BB0FE3" w:rsidP="00BB0FE3">
      <w:pPr>
        <w:pStyle w:val="Opsomming1"/>
        <w:spacing w:line="240" w:lineRule="auto"/>
        <w:ind w:left="0" w:right="3" w:firstLine="0"/>
        <w:outlineLvl w:val="0"/>
        <w:rPr>
          <w:rFonts w:ascii="Tahoma" w:hAnsi="Tahoma" w:cs="Tahoma"/>
          <w:i/>
          <w:iCs/>
          <w:lang w:val="nl-NL"/>
        </w:rPr>
      </w:pPr>
      <w:r w:rsidRPr="003613D4">
        <w:rPr>
          <w:rFonts w:ascii="Tahoma" w:hAnsi="Tahoma" w:cs="Tahoma"/>
          <w:i/>
          <w:iCs/>
          <w:lang w:val="nl-NL"/>
        </w:rPr>
        <w:t>Werkprocessen verbeteren</w:t>
      </w:r>
    </w:p>
    <w:p w14:paraId="5473C010" w14:textId="77777777" w:rsidR="00BB0FE3" w:rsidRPr="003613D4" w:rsidRDefault="00BB0FE3" w:rsidP="00C25D24">
      <w:pPr>
        <w:pStyle w:val="Opsomming1"/>
        <w:numPr>
          <w:ilvl w:val="0"/>
          <w:numId w:val="140"/>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Signaleert mogelijkheden tot verbetering in werkmethoden en procedures binnen de administratieve organisatie.</w:t>
      </w:r>
    </w:p>
    <w:p w14:paraId="779BF934" w14:textId="77777777" w:rsidR="00BB0FE3" w:rsidRPr="003613D4" w:rsidRDefault="00BB0FE3" w:rsidP="00BB0FE3">
      <w:pPr>
        <w:pStyle w:val="Opsomming1"/>
        <w:spacing w:line="240" w:lineRule="auto"/>
        <w:ind w:left="1134" w:right="3" w:hanging="1134"/>
        <w:rPr>
          <w:rFonts w:ascii="Tahoma" w:hAnsi="Tahoma" w:cs="Tahoma"/>
          <w:i/>
          <w:lang w:val="nl-NL"/>
        </w:rPr>
      </w:pPr>
      <w:r w:rsidRPr="003613D4">
        <w:rPr>
          <w:rFonts w:ascii="Tahoma" w:hAnsi="Tahoma" w:cs="Tahoma"/>
          <w:i/>
          <w:lang w:val="nl-NL"/>
        </w:rPr>
        <w:t>Resultaat:</w:t>
      </w:r>
    </w:p>
    <w:p w14:paraId="35B44676" w14:textId="77777777" w:rsidR="00BB0FE3" w:rsidRPr="003613D4" w:rsidRDefault="00BB0FE3" w:rsidP="00BB0FE3">
      <w:pPr>
        <w:pStyle w:val="Opsomming1"/>
        <w:spacing w:line="240" w:lineRule="auto"/>
        <w:ind w:left="0" w:right="3" w:firstLine="0"/>
        <w:rPr>
          <w:rFonts w:ascii="Tahoma" w:hAnsi="Tahoma" w:cs="Tahoma"/>
          <w:i/>
          <w:iCs/>
          <w:lang w:val="nl-NL"/>
        </w:rPr>
      </w:pPr>
      <w:r w:rsidRPr="003613D4">
        <w:rPr>
          <w:rFonts w:ascii="Tahoma" w:hAnsi="Tahoma" w:cs="Tahoma"/>
          <w:i/>
          <w:iCs/>
          <w:lang w:val="nl-NL"/>
        </w:rPr>
        <w:t>Werkprocessen verbeterd, zodanig dat werkzaamheden efficiënter en met een zo hoog mogelijke kwaliteit uitgevoerd kunnen worden.</w:t>
      </w:r>
    </w:p>
    <w:p w14:paraId="5FFFFF65" w14:textId="77777777" w:rsidR="00BB0FE3" w:rsidRPr="003613D4" w:rsidRDefault="00BB0FE3" w:rsidP="00BB0FE3">
      <w:pPr>
        <w:pStyle w:val="Opsomming1"/>
        <w:spacing w:line="240" w:lineRule="auto"/>
        <w:ind w:right="3"/>
        <w:rPr>
          <w:rFonts w:ascii="Tahoma" w:hAnsi="Tahoma" w:cs="Tahoma"/>
          <w:i/>
          <w:lang w:val="nl-NL"/>
        </w:rPr>
      </w:pPr>
    </w:p>
    <w:p w14:paraId="7AF5C06C" w14:textId="77777777" w:rsidR="00BB0FE3" w:rsidRPr="00084A9D" w:rsidRDefault="00BB0FE3" w:rsidP="00BB0FE3">
      <w:pPr>
        <w:ind w:right="3"/>
        <w:outlineLvl w:val="0"/>
        <w:rPr>
          <w:rFonts w:cs="Arial"/>
        </w:rPr>
      </w:pPr>
      <w:r w:rsidRPr="00084A9D">
        <w:rPr>
          <w:rFonts w:cs="Arial"/>
        </w:rPr>
        <w:t>PROFIEL VAN DE FUNCTIE</w:t>
      </w:r>
    </w:p>
    <w:p w14:paraId="40E3DD4E" w14:textId="77777777" w:rsidR="00BB0FE3" w:rsidRPr="00084A9D" w:rsidRDefault="00BB0FE3" w:rsidP="00BB0FE3">
      <w:pPr>
        <w:ind w:right="3"/>
        <w:outlineLvl w:val="0"/>
        <w:rPr>
          <w:rFonts w:cs="Arial"/>
          <w:i/>
          <w:iCs/>
        </w:rPr>
      </w:pPr>
      <w:r w:rsidRPr="00084A9D">
        <w:rPr>
          <w:rFonts w:cs="Arial"/>
          <w:i/>
          <w:iCs/>
        </w:rPr>
        <w:t>Kennis</w:t>
      </w:r>
    </w:p>
    <w:p w14:paraId="00ADCCBC" w14:textId="77777777" w:rsidR="00BB0FE3" w:rsidRPr="003613D4" w:rsidRDefault="00BB0FE3" w:rsidP="00C25D24">
      <w:pPr>
        <w:pStyle w:val="Opsomming1"/>
        <w:numPr>
          <w:ilvl w:val="0"/>
          <w:numId w:val="140"/>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HBO werk- en denkniveau.</w:t>
      </w:r>
    </w:p>
    <w:p w14:paraId="26940225" w14:textId="77777777" w:rsidR="00BB0FE3" w:rsidRPr="003613D4" w:rsidRDefault="00BB0FE3" w:rsidP="00C25D24">
      <w:pPr>
        <w:pStyle w:val="Opsomming1"/>
        <w:numPr>
          <w:ilvl w:val="0"/>
          <w:numId w:val="140"/>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Kennis van de toepassing van relevante (financiële) applicaties en automatiseringspakketten.</w:t>
      </w:r>
    </w:p>
    <w:p w14:paraId="1723019D" w14:textId="77777777" w:rsidR="00BB0FE3" w:rsidRPr="003613D4" w:rsidRDefault="00BB0FE3" w:rsidP="00C25D24">
      <w:pPr>
        <w:pStyle w:val="Opsomming1"/>
        <w:numPr>
          <w:ilvl w:val="0"/>
          <w:numId w:val="140"/>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 xml:space="preserve">Kennis van de administratieve procedures en relevante wetgeving. </w:t>
      </w:r>
    </w:p>
    <w:p w14:paraId="35019D8B" w14:textId="77777777" w:rsidR="00BB0FE3" w:rsidRPr="003613D4" w:rsidRDefault="00BB0FE3" w:rsidP="00C25D24">
      <w:pPr>
        <w:pStyle w:val="Opsomming1"/>
        <w:numPr>
          <w:ilvl w:val="0"/>
          <w:numId w:val="140"/>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Kennis van en inzicht in de administratieve processen en inrichting van de afdeling(en), alsmede in (het begrippenkader van) de administratieve organisatie.</w:t>
      </w:r>
    </w:p>
    <w:p w14:paraId="1A05B3DB" w14:textId="77777777" w:rsidR="00BB0FE3" w:rsidRPr="003613D4" w:rsidRDefault="00BB0FE3" w:rsidP="00BB0FE3">
      <w:pPr>
        <w:pStyle w:val="Opsomming1"/>
        <w:spacing w:line="240" w:lineRule="auto"/>
        <w:ind w:left="0" w:right="3" w:firstLine="0"/>
        <w:rPr>
          <w:rFonts w:ascii="Tahoma" w:hAnsi="Tahoma" w:cs="Tahoma"/>
          <w:lang w:val="nl-NL"/>
        </w:rPr>
      </w:pPr>
    </w:p>
    <w:p w14:paraId="67D185ED" w14:textId="77777777" w:rsidR="00BB0FE3" w:rsidRPr="00084A9D" w:rsidRDefault="00BB0FE3" w:rsidP="00BB0FE3">
      <w:pPr>
        <w:ind w:right="3"/>
        <w:outlineLvl w:val="0"/>
        <w:rPr>
          <w:rFonts w:cs="Arial"/>
          <w:i/>
          <w:iCs/>
        </w:rPr>
      </w:pPr>
      <w:r w:rsidRPr="00084A9D">
        <w:rPr>
          <w:rFonts w:cs="Arial"/>
          <w:i/>
          <w:iCs/>
        </w:rPr>
        <w:t>Specifieke functiekenmerken</w:t>
      </w:r>
    </w:p>
    <w:p w14:paraId="6C0BC17B" w14:textId="77777777" w:rsidR="00BB0FE3" w:rsidRPr="003613D4" w:rsidRDefault="00BB0FE3" w:rsidP="00C25D24">
      <w:pPr>
        <w:pStyle w:val="Opsomming1"/>
        <w:numPr>
          <w:ilvl w:val="0"/>
          <w:numId w:val="141"/>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Analytisch vermogen.</w:t>
      </w:r>
    </w:p>
    <w:p w14:paraId="1A0A6EE4" w14:textId="77777777" w:rsidR="00BB0FE3" w:rsidRPr="003613D4" w:rsidRDefault="00BB0FE3" w:rsidP="00C25D24">
      <w:pPr>
        <w:numPr>
          <w:ilvl w:val="0"/>
          <w:numId w:val="141"/>
        </w:numPr>
        <w:tabs>
          <w:tab w:val="clear" w:pos="720"/>
          <w:tab w:val="num" w:pos="426"/>
        </w:tabs>
        <w:ind w:left="426" w:right="3" w:hanging="426"/>
        <w:rPr>
          <w:rFonts w:cs="Tahoma"/>
        </w:rPr>
      </w:pPr>
      <w:r w:rsidRPr="003613D4">
        <w:rPr>
          <w:rFonts w:cs="Tahoma"/>
        </w:rPr>
        <w:t>Mondelinge en schriftelijke uitdrukkingsvaardigheid voor het communiceren op alle niveaus en het geven van werkopdrachten.</w:t>
      </w:r>
    </w:p>
    <w:p w14:paraId="1D4CE730" w14:textId="77777777" w:rsidR="00BB0FE3" w:rsidRPr="003613D4" w:rsidRDefault="00BB0FE3" w:rsidP="00C25D24">
      <w:pPr>
        <w:numPr>
          <w:ilvl w:val="0"/>
          <w:numId w:val="141"/>
        </w:numPr>
        <w:tabs>
          <w:tab w:val="clear" w:pos="720"/>
          <w:tab w:val="num" w:pos="426"/>
        </w:tabs>
        <w:ind w:left="426" w:right="3" w:hanging="426"/>
        <w:rPr>
          <w:rFonts w:cs="Tahoma"/>
        </w:rPr>
      </w:pPr>
      <w:r w:rsidRPr="003613D4">
        <w:rPr>
          <w:rFonts w:cs="Tahoma"/>
        </w:rPr>
        <w:t>Ordelijkheid en systematisch werken en nauwkeurigheid voor het op de juiste wijze verwerken van een diversiteit aan gegevens.</w:t>
      </w:r>
    </w:p>
    <w:p w14:paraId="2A4DE56B" w14:textId="77777777" w:rsidR="00BB0FE3" w:rsidRPr="003613D4" w:rsidRDefault="00BB0FE3" w:rsidP="00C25D24">
      <w:pPr>
        <w:pStyle w:val="Opsomming1"/>
        <w:numPr>
          <w:ilvl w:val="0"/>
          <w:numId w:val="141"/>
        </w:numPr>
        <w:tabs>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Stressbestendigheid in verband met werkzaamheden die onder tijdsdruk staan en waarbij verstoring een rol kan spelen.</w:t>
      </w:r>
    </w:p>
    <w:p w14:paraId="09671091" w14:textId="77777777" w:rsidR="00BB0FE3" w:rsidRPr="00084A9D" w:rsidRDefault="00BB0FE3" w:rsidP="00BB0FE3">
      <w:pPr>
        <w:ind w:right="3"/>
        <w:rPr>
          <w:rFonts w:cs="Arial"/>
          <w:sz w:val="22"/>
          <w:szCs w:val="22"/>
        </w:rPr>
      </w:pPr>
      <w:r w:rsidRPr="00084A9D">
        <w:rPr>
          <w:rFonts w:cs="Arial"/>
          <w:iCs/>
        </w:rPr>
        <w:br w:type="page"/>
      </w:r>
      <w:r w:rsidRPr="00084A9D">
        <w:rPr>
          <w:rFonts w:cs="Arial"/>
          <w:sz w:val="22"/>
          <w:szCs w:val="22"/>
        </w:rPr>
        <w:lastRenderedPageBreak/>
        <w:t>18.</w:t>
      </w:r>
      <w:r w:rsidRPr="00084A9D">
        <w:rPr>
          <w:rFonts w:cs="Arial"/>
          <w:sz w:val="22"/>
          <w:szCs w:val="22"/>
        </w:rPr>
        <w:tab/>
        <w:t>SECRETARESSE C</w:t>
      </w:r>
    </w:p>
    <w:p w14:paraId="51F34438" w14:textId="77777777" w:rsidR="00BB0FE3" w:rsidRPr="00084A9D" w:rsidRDefault="00BB0FE3" w:rsidP="00BB0FE3">
      <w:pPr>
        <w:ind w:right="3"/>
        <w:outlineLvl w:val="0"/>
        <w:rPr>
          <w:rFonts w:cs="Arial"/>
          <w:b/>
        </w:rPr>
      </w:pPr>
    </w:p>
    <w:p w14:paraId="7C8D055C" w14:textId="77777777" w:rsidR="00BB0FE3" w:rsidRPr="00084A9D" w:rsidRDefault="00BB0FE3" w:rsidP="00BB0FE3">
      <w:pPr>
        <w:ind w:right="3"/>
        <w:outlineLvl w:val="0"/>
        <w:rPr>
          <w:rFonts w:cs="Arial"/>
        </w:rPr>
      </w:pPr>
      <w:r w:rsidRPr="00084A9D">
        <w:rPr>
          <w:rFonts w:cs="Arial"/>
        </w:rPr>
        <w:t xml:space="preserve">ALGEMENE KENMERKEN </w:t>
      </w:r>
    </w:p>
    <w:p w14:paraId="4913A5A3" w14:textId="77777777" w:rsidR="00BB0FE3" w:rsidRPr="00084A9D" w:rsidRDefault="00BB0FE3" w:rsidP="00BB0FE3">
      <w:pPr>
        <w:ind w:right="3"/>
        <w:rPr>
          <w:rFonts w:cs="Arial"/>
        </w:rPr>
      </w:pPr>
      <w:r w:rsidRPr="00084A9D">
        <w:rPr>
          <w:rFonts w:cs="Arial"/>
        </w:rPr>
        <w:t>De zwaarte van de functie is afhankelijk van de complexiteit van de werkzaamheden en de mate van zelfstandigheid die benodigd is om de werkzaamheden te verrichten.</w:t>
      </w:r>
    </w:p>
    <w:p w14:paraId="11C64AF0" w14:textId="77777777" w:rsidR="00BB0FE3" w:rsidRPr="00084A9D" w:rsidRDefault="00BB0FE3" w:rsidP="00BB0FE3">
      <w:pPr>
        <w:ind w:right="3"/>
        <w:rPr>
          <w:rFonts w:cs="Arial"/>
          <w:i/>
        </w:rPr>
      </w:pPr>
    </w:p>
    <w:p w14:paraId="7F35A22A" w14:textId="77777777" w:rsidR="00BB0FE3" w:rsidRPr="00084A9D" w:rsidRDefault="00BB0FE3" w:rsidP="00BB0FE3">
      <w:pPr>
        <w:ind w:right="3"/>
        <w:outlineLvl w:val="0"/>
        <w:rPr>
          <w:rFonts w:cs="Arial"/>
        </w:rPr>
      </w:pPr>
      <w:r w:rsidRPr="00084A9D">
        <w:rPr>
          <w:rFonts w:cs="Arial"/>
        </w:rPr>
        <w:t>DOEL VAN DE FUNCTIE</w:t>
      </w:r>
    </w:p>
    <w:p w14:paraId="479B2250" w14:textId="77777777" w:rsidR="00BB0FE3" w:rsidRPr="00084A9D" w:rsidRDefault="00BB0FE3" w:rsidP="00BB0FE3">
      <w:pPr>
        <w:ind w:right="3"/>
        <w:rPr>
          <w:rFonts w:cs="Arial"/>
        </w:rPr>
      </w:pPr>
      <w:r w:rsidRPr="00084A9D">
        <w:rPr>
          <w:rFonts w:cs="Arial"/>
        </w:rPr>
        <w:t>Het verrichten van secretariële activiteiten en het verstrekken van informatie aan belanghebbenden met betrekking tot secretariële en/of organisatorische activiteiten.</w:t>
      </w:r>
    </w:p>
    <w:p w14:paraId="2580370C" w14:textId="77777777" w:rsidR="00BB0FE3" w:rsidRPr="00084A9D" w:rsidRDefault="00BB0FE3" w:rsidP="00BB0FE3">
      <w:pPr>
        <w:ind w:right="3"/>
        <w:rPr>
          <w:rFonts w:cs="Arial"/>
        </w:rPr>
      </w:pPr>
    </w:p>
    <w:p w14:paraId="42CC94FC" w14:textId="77777777" w:rsidR="00BB0FE3" w:rsidRPr="00084A9D" w:rsidRDefault="00BB0FE3" w:rsidP="00BB0FE3">
      <w:pPr>
        <w:ind w:right="3"/>
        <w:outlineLvl w:val="0"/>
        <w:rPr>
          <w:rFonts w:cs="Arial"/>
        </w:rPr>
      </w:pPr>
      <w:r w:rsidRPr="00084A9D">
        <w:rPr>
          <w:rFonts w:cs="Arial"/>
        </w:rPr>
        <w:t>ORGANISATORISCHE POSITIE</w:t>
      </w:r>
    </w:p>
    <w:p w14:paraId="3D7C6848" w14:textId="77777777" w:rsidR="00BB0FE3" w:rsidRPr="00084A9D" w:rsidRDefault="00BB0FE3" w:rsidP="00BB0FE3">
      <w:pPr>
        <w:ind w:right="3"/>
        <w:rPr>
          <w:rFonts w:cs="Arial"/>
        </w:rPr>
      </w:pPr>
      <w:r w:rsidRPr="00084A9D">
        <w:rPr>
          <w:rFonts w:cs="Arial"/>
        </w:rPr>
        <w:t>De secretaresse C ressorteert hiërarchisch onder de leidinggevende van de afdeling waarbinnen de functie is gepositioneerd. De secretaresse C geeft functionele aanwijzingen aan één of enkele medewerker(s).</w:t>
      </w:r>
    </w:p>
    <w:p w14:paraId="68B958BD" w14:textId="77777777" w:rsidR="00BB0FE3" w:rsidRPr="00084A9D" w:rsidRDefault="00BB0FE3" w:rsidP="00BB0FE3">
      <w:pPr>
        <w:ind w:right="3"/>
        <w:rPr>
          <w:rFonts w:cs="Arial"/>
        </w:rPr>
      </w:pPr>
    </w:p>
    <w:p w14:paraId="298E288C" w14:textId="77777777" w:rsidR="00BB0FE3" w:rsidRPr="00084A9D" w:rsidRDefault="00BB0FE3" w:rsidP="00BB0FE3">
      <w:pPr>
        <w:ind w:right="3"/>
        <w:outlineLvl w:val="0"/>
        <w:rPr>
          <w:rFonts w:cs="Arial"/>
        </w:rPr>
      </w:pPr>
      <w:r w:rsidRPr="00084A9D">
        <w:rPr>
          <w:rFonts w:cs="Arial"/>
        </w:rPr>
        <w:t>RESULTAATGEBIEDEN</w:t>
      </w:r>
    </w:p>
    <w:p w14:paraId="4DB64D30" w14:textId="77777777" w:rsidR="00BB0FE3" w:rsidRPr="00084A9D" w:rsidRDefault="00BB0FE3" w:rsidP="00BB0FE3">
      <w:pPr>
        <w:pStyle w:val="StandardText"/>
        <w:ind w:right="3"/>
        <w:rPr>
          <w:rFonts w:cs="Arial"/>
        </w:rPr>
      </w:pPr>
    </w:p>
    <w:p w14:paraId="65BC0B78" w14:textId="77777777" w:rsidR="00BB0FE3" w:rsidRPr="003613D4" w:rsidRDefault="00BB0FE3" w:rsidP="00BB0FE3">
      <w:pPr>
        <w:pStyle w:val="StandardText"/>
        <w:ind w:right="3"/>
        <w:outlineLvl w:val="0"/>
        <w:rPr>
          <w:rFonts w:ascii="Tahoma" w:hAnsi="Tahoma" w:cs="Tahoma"/>
          <w:i/>
          <w:iCs/>
        </w:rPr>
      </w:pPr>
      <w:r w:rsidRPr="003613D4">
        <w:rPr>
          <w:rFonts w:ascii="Tahoma" w:hAnsi="Tahoma" w:cs="Tahoma"/>
          <w:i/>
          <w:iCs/>
        </w:rPr>
        <w:t>Stukken opstellen en verwerken</w:t>
      </w:r>
    </w:p>
    <w:p w14:paraId="7A10DD0C" w14:textId="77777777" w:rsidR="00BB0FE3" w:rsidRPr="00084A9D" w:rsidRDefault="00BB0FE3" w:rsidP="00C25D24">
      <w:pPr>
        <w:numPr>
          <w:ilvl w:val="0"/>
          <w:numId w:val="142"/>
        </w:numPr>
        <w:tabs>
          <w:tab w:val="clear" w:pos="720"/>
          <w:tab w:val="num" w:pos="426"/>
        </w:tabs>
        <w:ind w:left="426" w:right="3" w:hanging="426"/>
        <w:rPr>
          <w:rFonts w:cs="Arial"/>
        </w:rPr>
      </w:pPr>
      <w:r w:rsidRPr="00084A9D">
        <w:rPr>
          <w:rFonts w:cs="Arial"/>
        </w:rPr>
        <w:t>Concipieert en verwerkt zelfstandig correspondentie en andere bescheiden van inhoudelijke aard aan de hand van summiere aanwijzingen.</w:t>
      </w:r>
    </w:p>
    <w:p w14:paraId="73FD091F" w14:textId="77777777" w:rsidR="00BB0FE3" w:rsidRPr="00084A9D" w:rsidRDefault="00BB0FE3" w:rsidP="00C25D24">
      <w:pPr>
        <w:numPr>
          <w:ilvl w:val="0"/>
          <w:numId w:val="142"/>
        </w:numPr>
        <w:tabs>
          <w:tab w:val="clear" w:pos="720"/>
          <w:tab w:val="num" w:pos="426"/>
        </w:tabs>
        <w:ind w:left="426" w:right="3" w:hanging="426"/>
        <w:rPr>
          <w:rFonts w:cs="Arial"/>
        </w:rPr>
      </w:pPr>
      <w:r w:rsidRPr="00084A9D">
        <w:rPr>
          <w:rFonts w:cs="Arial"/>
        </w:rPr>
        <w:t>Notuleert bijeenkomsten, maakt verslagen en/of samenvattingen en neemt die acties die nodig zijn om de voortgang van de gemaakte afspraken te bewerkstelligen.</w:t>
      </w:r>
    </w:p>
    <w:p w14:paraId="4D53DC87" w14:textId="77777777" w:rsidR="00BB0FE3" w:rsidRPr="00084A9D" w:rsidRDefault="00BB0FE3" w:rsidP="00C25D24">
      <w:pPr>
        <w:numPr>
          <w:ilvl w:val="0"/>
          <w:numId w:val="142"/>
        </w:numPr>
        <w:tabs>
          <w:tab w:val="clear" w:pos="720"/>
          <w:tab w:val="num" w:pos="426"/>
        </w:tabs>
        <w:ind w:left="426" w:right="3" w:hanging="426"/>
        <w:rPr>
          <w:rFonts w:cs="Arial"/>
        </w:rPr>
      </w:pPr>
      <w:r w:rsidRPr="00084A9D">
        <w:rPr>
          <w:rFonts w:cs="Arial"/>
        </w:rPr>
        <w:t xml:space="preserve">Bereidt (beleid)notities voor door het ordenen, selecteren en </w:t>
      </w:r>
      <w:proofErr w:type="spellStart"/>
      <w:r w:rsidRPr="00084A9D">
        <w:rPr>
          <w:rFonts w:cs="Arial"/>
        </w:rPr>
        <w:t>be</w:t>
      </w:r>
      <w:proofErr w:type="spellEnd"/>
      <w:r w:rsidRPr="00084A9D">
        <w:rPr>
          <w:rFonts w:cs="Arial"/>
        </w:rPr>
        <w:t>-/ verwerken van relevant materiaal.</w:t>
      </w:r>
    </w:p>
    <w:p w14:paraId="25400109" w14:textId="77777777" w:rsidR="00BB0FE3" w:rsidRPr="00084A9D" w:rsidRDefault="00BB0FE3" w:rsidP="00C25D24">
      <w:pPr>
        <w:numPr>
          <w:ilvl w:val="0"/>
          <w:numId w:val="142"/>
        </w:numPr>
        <w:tabs>
          <w:tab w:val="clear" w:pos="720"/>
          <w:tab w:val="num" w:pos="426"/>
        </w:tabs>
        <w:ind w:left="426" w:right="3" w:hanging="426"/>
        <w:rPr>
          <w:rFonts w:cs="Arial"/>
        </w:rPr>
      </w:pPr>
      <w:r w:rsidRPr="00084A9D">
        <w:rPr>
          <w:rFonts w:cs="Arial"/>
        </w:rPr>
        <w:t>Beoordeelt inkomende post/ stukken op het belang van overleg of besluitvorming en handelt deze post/ stukken, waar mogelijk, af .</w:t>
      </w:r>
    </w:p>
    <w:p w14:paraId="23746F84" w14:textId="77777777" w:rsidR="00BB0FE3" w:rsidRPr="003613D4" w:rsidRDefault="00BB0FE3" w:rsidP="00BB0FE3">
      <w:pPr>
        <w:pStyle w:val="Plattetekst2"/>
        <w:spacing w:after="0" w:line="240" w:lineRule="auto"/>
        <w:ind w:left="1134" w:right="6" w:hanging="1134"/>
        <w:rPr>
          <w:rFonts w:ascii="Tahoma" w:hAnsi="Tahoma" w:cs="Tahoma"/>
          <w:i/>
        </w:rPr>
      </w:pPr>
      <w:r w:rsidRPr="003613D4">
        <w:rPr>
          <w:rFonts w:ascii="Tahoma" w:hAnsi="Tahoma" w:cs="Tahoma"/>
          <w:i/>
        </w:rPr>
        <w:t>Resultaat:</w:t>
      </w:r>
    </w:p>
    <w:p w14:paraId="44E6EC1A" w14:textId="77777777" w:rsidR="00BB0FE3" w:rsidRPr="003613D4" w:rsidRDefault="00BB0FE3" w:rsidP="00BB0FE3">
      <w:pPr>
        <w:pStyle w:val="Plattetekst2"/>
        <w:spacing w:after="0" w:line="240" w:lineRule="auto"/>
        <w:ind w:right="6"/>
        <w:rPr>
          <w:rFonts w:ascii="Tahoma" w:hAnsi="Tahoma" w:cs="Tahoma"/>
          <w:i/>
          <w:iCs/>
        </w:rPr>
      </w:pPr>
      <w:r w:rsidRPr="003613D4">
        <w:rPr>
          <w:rFonts w:ascii="Tahoma" w:hAnsi="Tahoma" w:cs="Tahoma"/>
          <w:i/>
          <w:iCs/>
        </w:rPr>
        <w:t>Correspondentie en stukken opgesteld en verwerkt, zodanig dat deze na fiat van de leidinggevende/ betreffende opdrachtgever correct en op tijd naar de juiste bestemming kunnen.</w:t>
      </w:r>
    </w:p>
    <w:p w14:paraId="69FC706B" w14:textId="77777777" w:rsidR="00BB0FE3" w:rsidRPr="003613D4" w:rsidRDefault="00BB0FE3" w:rsidP="00BB0FE3">
      <w:pPr>
        <w:ind w:right="3"/>
        <w:rPr>
          <w:rFonts w:cs="Tahoma"/>
        </w:rPr>
      </w:pPr>
    </w:p>
    <w:p w14:paraId="1471A3F2" w14:textId="77777777" w:rsidR="00BB0FE3" w:rsidRPr="00084A9D" w:rsidRDefault="00BB0FE3" w:rsidP="00BB0FE3">
      <w:pPr>
        <w:ind w:right="3"/>
        <w:outlineLvl w:val="0"/>
        <w:rPr>
          <w:rFonts w:cs="Arial"/>
          <w:i/>
          <w:iCs/>
        </w:rPr>
      </w:pPr>
      <w:r w:rsidRPr="00084A9D">
        <w:rPr>
          <w:rFonts w:cs="Arial"/>
          <w:i/>
          <w:iCs/>
        </w:rPr>
        <w:t>Overlegmomenten realiseren</w:t>
      </w:r>
    </w:p>
    <w:p w14:paraId="66AB440B" w14:textId="77777777" w:rsidR="00BB0FE3" w:rsidRPr="00084A9D" w:rsidRDefault="00BB0FE3" w:rsidP="00C25D24">
      <w:pPr>
        <w:numPr>
          <w:ilvl w:val="0"/>
          <w:numId w:val="143"/>
        </w:numPr>
        <w:tabs>
          <w:tab w:val="clear" w:pos="720"/>
          <w:tab w:val="num" w:pos="426"/>
        </w:tabs>
        <w:ind w:left="426" w:right="3" w:hanging="426"/>
        <w:rPr>
          <w:rFonts w:cs="Arial"/>
        </w:rPr>
      </w:pPr>
      <w:r w:rsidRPr="00084A9D">
        <w:rPr>
          <w:rFonts w:cs="Arial"/>
        </w:rPr>
        <w:t>Organiseert en voert het secretariaat van bestuurs-/ directievergaderingen, alsmede secretariaten van commissies, overleg- en werkgroepen.</w:t>
      </w:r>
    </w:p>
    <w:p w14:paraId="535E3EA0" w14:textId="77777777" w:rsidR="00BB0FE3" w:rsidRPr="00084A9D" w:rsidRDefault="00BB0FE3" w:rsidP="00C25D24">
      <w:pPr>
        <w:numPr>
          <w:ilvl w:val="0"/>
          <w:numId w:val="143"/>
        </w:numPr>
        <w:tabs>
          <w:tab w:val="clear" w:pos="720"/>
          <w:tab w:val="num" w:pos="426"/>
        </w:tabs>
        <w:ind w:left="426" w:right="3" w:hanging="426"/>
        <w:rPr>
          <w:rFonts w:cs="Arial"/>
        </w:rPr>
      </w:pPr>
      <w:r w:rsidRPr="00084A9D">
        <w:rPr>
          <w:rFonts w:cs="Arial"/>
        </w:rPr>
        <w:t>Beheert en bewaakt de agenda ten behoeve van de directie.</w:t>
      </w:r>
    </w:p>
    <w:p w14:paraId="619557CA" w14:textId="77777777" w:rsidR="00BB0FE3" w:rsidRPr="00084A9D" w:rsidRDefault="00BB0FE3" w:rsidP="00C25D24">
      <w:pPr>
        <w:numPr>
          <w:ilvl w:val="0"/>
          <w:numId w:val="143"/>
        </w:numPr>
        <w:tabs>
          <w:tab w:val="clear" w:pos="720"/>
          <w:tab w:val="num" w:pos="426"/>
        </w:tabs>
        <w:ind w:left="426" w:right="3" w:hanging="426"/>
        <w:rPr>
          <w:rFonts w:cs="Arial"/>
        </w:rPr>
      </w:pPr>
      <w:r w:rsidRPr="00084A9D">
        <w:rPr>
          <w:rFonts w:cs="Arial"/>
        </w:rPr>
        <w:t>Biedt administratieve en procedurele ondersteuning bij de uitvoering van besluiten.</w:t>
      </w:r>
    </w:p>
    <w:p w14:paraId="3955CE27" w14:textId="77777777" w:rsidR="00BB0FE3" w:rsidRPr="00084A9D" w:rsidRDefault="00BB0FE3" w:rsidP="00C25D24">
      <w:pPr>
        <w:numPr>
          <w:ilvl w:val="0"/>
          <w:numId w:val="143"/>
        </w:numPr>
        <w:tabs>
          <w:tab w:val="clear" w:pos="720"/>
          <w:tab w:val="num" w:pos="426"/>
        </w:tabs>
        <w:ind w:left="426" w:right="3" w:hanging="426"/>
        <w:rPr>
          <w:rFonts w:cs="Arial"/>
        </w:rPr>
      </w:pPr>
      <w:r w:rsidRPr="00084A9D">
        <w:rPr>
          <w:rFonts w:cs="Arial"/>
        </w:rPr>
        <w:t>Bereidt besluiten voor en voert ze uit/ doet ze uitvoeren en verzorgt de informatie hieromtrent eventueel in samenwerking met anderen.</w:t>
      </w:r>
    </w:p>
    <w:p w14:paraId="2BD28BFB" w14:textId="77777777" w:rsidR="00BB0FE3" w:rsidRPr="003613D4" w:rsidRDefault="00BB0FE3" w:rsidP="00C25D24">
      <w:pPr>
        <w:pStyle w:val="Summary1"/>
        <w:numPr>
          <w:ilvl w:val="0"/>
          <w:numId w:val="143"/>
        </w:numPr>
        <w:tabs>
          <w:tab w:val="clear" w:pos="720"/>
          <w:tab w:val="num" w:pos="426"/>
        </w:tabs>
        <w:spacing w:line="240" w:lineRule="auto"/>
        <w:ind w:left="426" w:right="3" w:hanging="426"/>
        <w:rPr>
          <w:rFonts w:ascii="Tahoma" w:hAnsi="Tahoma" w:cs="Tahoma"/>
        </w:rPr>
      </w:pPr>
      <w:r w:rsidRPr="003613D4">
        <w:rPr>
          <w:rFonts w:ascii="Tahoma" w:hAnsi="Tahoma" w:cs="Tahoma"/>
        </w:rPr>
        <w:t>Ontvangt bezoekers.</w:t>
      </w:r>
    </w:p>
    <w:p w14:paraId="4750DF8B" w14:textId="77777777" w:rsidR="00BB0FE3" w:rsidRPr="00084A9D" w:rsidRDefault="00BB0FE3" w:rsidP="00C25D24">
      <w:pPr>
        <w:numPr>
          <w:ilvl w:val="0"/>
          <w:numId w:val="143"/>
        </w:numPr>
        <w:tabs>
          <w:tab w:val="clear" w:pos="720"/>
          <w:tab w:val="num" w:pos="426"/>
        </w:tabs>
        <w:ind w:left="426" w:right="3" w:hanging="426"/>
        <w:rPr>
          <w:rFonts w:cs="Arial"/>
        </w:rPr>
      </w:pPr>
      <w:r w:rsidRPr="00084A9D">
        <w:rPr>
          <w:rFonts w:cs="Arial"/>
        </w:rPr>
        <w:t>Fungeert als eerste aanspreekpunt van leidinggevenden/ directie ten behoeve van in- en externe relaties.</w:t>
      </w:r>
    </w:p>
    <w:p w14:paraId="049CBCA7" w14:textId="77777777" w:rsidR="00BB0FE3" w:rsidRPr="00084A9D" w:rsidRDefault="00BB0FE3" w:rsidP="00C25D24">
      <w:pPr>
        <w:numPr>
          <w:ilvl w:val="0"/>
          <w:numId w:val="143"/>
        </w:numPr>
        <w:tabs>
          <w:tab w:val="clear" w:pos="720"/>
          <w:tab w:val="num" w:pos="426"/>
        </w:tabs>
        <w:ind w:left="426" w:right="3" w:hanging="426"/>
        <w:rPr>
          <w:rFonts w:cs="Arial"/>
        </w:rPr>
      </w:pPr>
      <w:r w:rsidRPr="00084A9D">
        <w:rPr>
          <w:rFonts w:cs="Arial"/>
        </w:rPr>
        <w:t>Neemt gebruikelijk deel aan werkoverleg.</w:t>
      </w:r>
    </w:p>
    <w:p w14:paraId="0BFE0E64" w14:textId="77777777" w:rsidR="00BB0FE3" w:rsidRPr="003613D4" w:rsidRDefault="00BB0FE3" w:rsidP="00BB0FE3">
      <w:pPr>
        <w:pStyle w:val="Plattetekst2"/>
        <w:spacing w:after="0" w:line="240" w:lineRule="auto"/>
        <w:ind w:left="1134" w:right="6" w:hanging="1134"/>
        <w:rPr>
          <w:rFonts w:ascii="Tahoma" w:hAnsi="Tahoma" w:cs="Tahoma"/>
          <w:i/>
        </w:rPr>
      </w:pPr>
      <w:r w:rsidRPr="003613D4">
        <w:rPr>
          <w:rFonts w:ascii="Tahoma" w:hAnsi="Tahoma" w:cs="Tahoma"/>
          <w:i/>
        </w:rPr>
        <w:t>Resultaat:</w:t>
      </w:r>
    </w:p>
    <w:p w14:paraId="2C7ABCE4" w14:textId="77777777" w:rsidR="00BB0FE3" w:rsidRPr="003613D4" w:rsidRDefault="00BB0FE3" w:rsidP="00BB0FE3">
      <w:pPr>
        <w:pStyle w:val="Plattetekst2"/>
        <w:spacing w:after="0" w:line="240" w:lineRule="auto"/>
        <w:ind w:right="6"/>
        <w:rPr>
          <w:rFonts w:ascii="Tahoma" w:hAnsi="Tahoma" w:cs="Tahoma"/>
          <w:i/>
          <w:iCs/>
        </w:rPr>
      </w:pPr>
      <w:r w:rsidRPr="003613D4">
        <w:rPr>
          <w:rFonts w:ascii="Tahoma" w:hAnsi="Tahoma" w:cs="Tahoma"/>
          <w:i/>
          <w:iCs/>
        </w:rPr>
        <w:t>Overlegmomenten gerealiseerd, zodanig dat de juiste mensen op tijd op goed voorbereide bijeenkomsten komen en de juiste stukken beschikbaar zijn.</w:t>
      </w:r>
    </w:p>
    <w:p w14:paraId="7BAD30E5" w14:textId="77777777" w:rsidR="00BB0FE3" w:rsidRPr="003613D4" w:rsidRDefault="00BB0FE3" w:rsidP="00BB0FE3">
      <w:pPr>
        <w:ind w:right="3"/>
        <w:rPr>
          <w:rFonts w:cs="Tahoma"/>
        </w:rPr>
      </w:pPr>
    </w:p>
    <w:p w14:paraId="3E39B8A1" w14:textId="77777777" w:rsidR="00BB0FE3" w:rsidRPr="00084A9D" w:rsidRDefault="00BB0FE3" w:rsidP="00BB0FE3">
      <w:pPr>
        <w:ind w:right="3"/>
        <w:outlineLvl w:val="0"/>
        <w:rPr>
          <w:rFonts w:cs="Arial"/>
          <w:i/>
          <w:iCs/>
        </w:rPr>
      </w:pPr>
      <w:r w:rsidRPr="00084A9D">
        <w:rPr>
          <w:rFonts w:cs="Arial"/>
          <w:i/>
          <w:iCs/>
        </w:rPr>
        <w:t>Collega’s aansturen</w:t>
      </w:r>
    </w:p>
    <w:p w14:paraId="476CC0A5" w14:textId="77777777" w:rsidR="00BB0FE3" w:rsidRPr="00084A9D" w:rsidRDefault="00BB0FE3" w:rsidP="00C25D24">
      <w:pPr>
        <w:numPr>
          <w:ilvl w:val="0"/>
          <w:numId w:val="144"/>
        </w:numPr>
        <w:tabs>
          <w:tab w:val="clear" w:pos="720"/>
          <w:tab w:val="num" w:pos="426"/>
        </w:tabs>
        <w:ind w:left="426" w:right="3" w:hanging="426"/>
        <w:rPr>
          <w:rFonts w:cs="Arial"/>
        </w:rPr>
      </w:pPr>
      <w:r w:rsidRPr="00084A9D">
        <w:rPr>
          <w:rFonts w:cs="Arial"/>
        </w:rPr>
        <w:t>Coördineert en bewaakt de voortgang van de dagelijkse werkzaamheden en controleert de uitvoering en kwaliteit van de werkzaamheden.</w:t>
      </w:r>
    </w:p>
    <w:p w14:paraId="322750B6" w14:textId="77777777" w:rsidR="00BB0FE3" w:rsidRPr="00084A9D" w:rsidRDefault="00BB0FE3" w:rsidP="00C25D24">
      <w:pPr>
        <w:numPr>
          <w:ilvl w:val="0"/>
          <w:numId w:val="144"/>
        </w:numPr>
        <w:tabs>
          <w:tab w:val="clear" w:pos="720"/>
          <w:tab w:val="num" w:pos="426"/>
        </w:tabs>
        <w:ind w:left="426" w:right="3" w:hanging="426"/>
        <w:rPr>
          <w:rFonts w:cs="Arial"/>
        </w:rPr>
      </w:pPr>
      <w:r w:rsidRPr="00084A9D">
        <w:rPr>
          <w:rFonts w:cs="Arial"/>
        </w:rPr>
        <w:t>Geeft inhoudelijke aanwijzingen aan collega’s.</w:t>
      </w:r>
    </w:p>
    <w:p w14:paraId="295016A2" w14:textId="77777777" w:rsidR="00BB0FE3" w:rsidRPr="003613D4" w:rsidRDefault="00BB0FE3" w:rsidP="00BB0FE3">
      <w:pPr>
        <w:pStyle w:val="Plattetekst2"/>
        <w:spacing w:after="0" w:line="240" w:lineRule="auto"/>
        <w:ind w:left="1134" w:right="3" w:hanging="1134"/>
        <w:rPr>
          <w:rFonts w:ascii="Tahoma" w:hAnsi="Tahoma" w:cs="Tahoma"/>
          <w:i/>
        </w:rPr>
      </w:pPr>
      <w:r w:rsidRPr="003613D4">
        <w:rPr>
          <w:rFonts w:ascii="Tahoma" w:hAnsi="Tahoma" w:cs="Tahoma"/>
          <w:i/>
        </w:rPr>
        <w:lastRenderedPageBreak/>
        <w:t>Resultaat:</w:t>
      </w:r>
    </w:p>
    <w:p w14:paraId="00810764" w14:textId="77777777" w:rsidR="00BB0FE3" w:rsidRPr="003613D4" w:rsidRDefault="00BB0FE3" w:rsidP="00BB0FE3">
      <w:pPr>
        <w:pStyle w:val="Plattetekst2"/>
        <w:spacing w:after="0" w:line="240" w:lineRule="auto"/>
        <w:ind w:right="6"/>
        <w:rPr>
          <w:rFonts w:ascii="Tahoma" w:hAnsi="Tahoma" w:cs="Tahoma"/>
          <w:b/>
          <w:i/>
        </w:rPr>
      </w:pPr>
      <w:r w:rsidRPr="003613D4">
        <w:rPr>
          <w:rFonts w:ascii="Tahoma" w:hAnsi="Tahoma" w:cs="Tahoma"/>
          <w:i/>
        </w:rPr>
        <w:t>Collega’s aangestuurd, zodat werkzaamheden op tijd worden uitgevoerd volgens de geldende kwaliteitseisen.</w:t>
      </w:r>
    </w:p>
    <w:p w14:paraId="71054631" w14:textId="77777777" w:rsidR="00BB0FE3" w:rsidRPr="003613D4" w:rsidRDefault="00BB0FE3" w:rsidP="00BB0FE3">
      <w:pPr>
        <w:ind w:right="3"/>
        <w:outlineLvl w:val="0"/>
        <w:rPr>
          <w:rFonts w:cs="Tahoma"/>
          <w:b/>
        </w:rPr>
      </w:pPr>
    </w:p>
    <w:p w14:paraId="7262AED9" w14:textId="77777777" w:rsidR="00BB0FE3" w:rsidRPr="00084A9D" w:rsidRDefault="00BB0FE3" w:rsidP="00BB0FE3">
      <w:pPr>
        <w:ind w:right="3"/>
        <w:outlineLvl w:val="0"/>
        <w:rPr>
          <w:rFonts w:cs="Arial"/>
        </w:rPr>
      </w:pPr>
      <w:r w:rsidRPr="00084A9D">
        <w:rPr>
          <w:rFonts w:cs="Arial"/>
        </w:rPr>
        <w:t>PROFIEL VAN DE FUNCTIE</w:t>
      </w:r>
    </w:p>
    <w:p w14:paraId="4EDAB989" w14:textId="77777777" w:rsidR="00BB0FE3" w:rsidRPr="00084A9D" w:rsidRDefault="00BB0FE3" w:rsidP="00BB0FE3">
      <w:pPr>
        <w:ind w:right="3"/>
        <w:outlineLvl w:val="0"/>
        <w:rPr>
          <w:rFonts w:cs="Arial"/>
          <w:i/>
          <w:iCs/>
        </w:rPr>
      </w:pPr>
      <w:r w:rsidRPr="00084A9D">
        <w:rPr>
          <w:rFonts w:cs="Arial"/>
          <w:i/>
          <w:iCs/>
        </w:rPr>
        <w:t>Kennis</w:t>
      </w:r>
    </w:p>
    <w:p w14:paraId="380C9C9B" w14:textId="77777777" w:rsidR="00BB0FE3" w:rsidRPr="003613D4" w:rsidRDefault="00BB0FE3" w:rsidP="00C25D24">
      <w:pPr>
        <w:pStyle w:val="Opsomming1"/>
        <w:numPr>
          <w:ilvl w:val="0"/>
          <w:numId w:val="145"/>
        </w:numPr>
        <w:tabs>
          <w:tab w:val="clear" w:pos="560"/>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HBO werk- en denkniveau.</w:t>
      </w:r>
    </w:p>
    <w:p w14:paraId="56E0A5FF" w14:textId="77777777" w:rsidR="00BB0FE3" w:rsidRPr="003613D4" w:rsidRDefault="00BB0FE3" w:rsidP="00C25D24">
      <w:pPr>
        <w:pStyle w:val="Opsomming1"/>
        <w:numPr>
          <w:ilvl w:val="0"/>
          <w:numId w:val="145"/>
        </w:numPr>
        <w:tabs>
          <w:tab w:val="clear" w:pos="560"/>
          <w:tab w:val="clear" w:pos="720"/>
          <w:tab w:val="num" w:pos="426"/>
        </w:tabs>
        <w:spacing w:line="240" w:lineRule="auto"/>
        <w:ind w:left="426" w:right="3" w:hanging="426"/>
        <w:rPr>
          <w:rFonts w:ascii="Tahoma" w:hAnsi="Tahoma" w:cs="Tahoma"/>
          <w:lang w:val="nl-NL"/>
        </w:rPr>
      </w:pPr>
      <w:r w:rsidRPr="003613D4">
        <w:rPr>
          <w:rFonts w:ascii="Tahoma" w:hAnsi="Tahoma" w:cs="Tahoma"/>
          <w:lang w:val="nl-NL"/>
        </w:rPr>
        <w:t>Kennis van de toepassing van relevante (financiële) applicaties en automatiseringspakketten.</w:t>
      </w:r>
    </w:p>
    <w:p w14:paraId="034D109E" w14:textId="77777777" w:rsidR="00BB0FE3" w:rsidRPr="00084A9D" w:rsidRDefault="00BB0FE3" w:rsidP="00BB0FE3">
      <w:pPr>
        <w:pStyle w:val="Opsomming1"/>
        <w:spacing w:line="240" w:lineRule="auto"/>
        <w:ind w:left="0" w:right="3" w:firstLine="0"/>
        <w:rPr>
          <w:rFonts w:ascii="Verdana" w:hAnsi="Verdana" w:cs="Arial"/>
          <w:lang w:val="nl-NL"/>
        </w:rPr>
      </w:pPr>
    </w:p>
    <w:p w14:paraId="3E831CDE" w14:textId="77777777" w:rsidR="00BB0FE3" w:rsidRPr="00084A9D" w:rsidRDefault="00BB0FE3" w:rsidP="00BB0FE3">
      <w:pPr>
        <w:ind w:right="3"/>
        <w:outlineLvl w:val="0"/>
        <w:rPr>
          <w:rFonts w:cs="Arial"/>
          <w:i/>
          <w:iCs/>
        </w:rPr>
      </w:pPr>
      <w:r w:rsidRPr="00084A9D">
        <w:rPr>
          <w:rFonts w:cs="Arial"/>
          <w:i/>
          <w:iCs/>
        </w:rPr>
        <w:t>Specifieke functiekenmerken</w:t>
      </w:r>
    </w:p>
    <w:p w14:paraId="46F75594" w14:textId="77777777" w:rsidR="00BB0FE3" w:rsidRPr="003613D4" w:rsidRDefault="00BB0FE3" w:rsidP="00C25D24">
      <w:pPr>
        <w:pStyle w:val="Opsomming1"/>
        <w:numPr>
          <w:ilvl w:val="0"/>
          <w:numId w:val="146"/>
        </w:numPr>
        <w:tabs>
          <w:tab w:val="clear" w:pos="560"/>
          <w:tab w:val="clear" w:pos="720"/>
          <w:tab w:val="left" w:pos="426"/>
        </w:tabs>
        <w:spacing w:line="240" w:lineRule="auto"/>
        <w:ind w:left="426" w:right="3" w:hanging="426"/>
        <w:rPr>
          <w:rFonts w:ascii="Tahoma" w:hAnsi="Tahoma" w:cs="Tahoma"/>
          <w:lang w:val="nl-NL"/>
        </w:rPr>
      </w:pPr>
      <w:r w:rsidRPr="003613D4">
        <w:rPr>
          <w:rFonts w:ascii="Tahoma" w:hAnsi="Tahoma" w:cs="Tahoma"/>
          <w:lang w:val="nl-NL"/>
        </w:rPr>
        <w:t>Analytisch vermogen.</w:t>
      </w:r>
    </w:p>
    <w:p w14:paraId="199AF2F3" w14:textId="77777777" w:rsidR="00BB0FE3" w:rsidRPr="00084A9D" w:rsidRDefault="00BB0FE3" w:rsidP="00C25D24">
      <w:pPr>
        <w:numPr>
          <w:ilvl w:val="0"/>
          <w:numId w:val="146"/>
        </w:numPr>
        <w:tabs>
          <w:tab w:val="clear" w:pos="720"/>
          <w:tab w:val="left" w:pos="426"/>
        </w:tabs>
        <w:ind w:left="426" w:right="3" w:hanging="426"/>
        <w:rPr>
          <w:rFonts w:cs="Arial"/>
        </w:rPr>
      </w:pPr>
      <w:r w:rsidRPr="00084A9D">
        <w:rPr>
          <w:rFonts w:cs="Arial"/>
        </w:rPr>
        <w:t>Mondelinge en schriftelijke uitdrukkingsvaardigheid voor het communiceren op alle niveaus en het geven van werkopdrachten.</w:t>
      </w:r>
    </w:p>
    <w:p w14:paraId="68670222" w14:textId="77777777" w:rsidR="00BB0FE3" w:rsidRPr="00084A9D" w:rsidRDefault="00BB0FE3" w:rsidP="00C25D24">
      <w:pPr>
        <w:numPr>
          <w:ilvl w:val="0"/>
          <w:numId w:val="146"/>
        </w:numPr>
        <w:tabs>
          <w:tab w:val="clear" w:pos="720"/>
          <w:tab w:val="left" w:pos="426"/>
        </w:tabs>
        <w:ind w:left="426" w:right="3" w:hanging="426"/>
        <w:rPr>
          <w:rFonts w:cs="Arial"/>
        </w:rPr>
      </w:pPr>
      <w:r w:rsidRPr="00084A9D">
        <w:rPr>
          <w:rFonts w:cs="Arial"/>
        </w:rPr>
        <w:t>Ordelijkheid en systematisch werken en nauwkeurigheid voor het op de juiste wijze verwerken van een diversiteit aan gegevens.</w:t>
      </w:r>
    </w:p>
    <w:p w14:paraId="52C9B27C" w14:textId="77777777" w:rsidR="00BB0FE3" w:rsidRPr="003613D4" w:rsidRDefault="00BB0FE3" w:rsidP="00C25D24">
      <w:pPr>
        <w:pStyle w:val="Opsomming1"/>
        <w:numPr>
          <w:ilvl w:val="0"/>
          <w:numId w:val="146"/>
        </w:numPr>
        <w:tabs>
          <w:tab w:val="clear" w:pos="560"/>
          <w:tab w:val="clear" w:pos="720"/>
          <w:tab w:val="left" w:pos="426"/>
        </w:tabs>
        <w:spacing w:line="240" w:lineRule="auto"/>
        <w:ind w:left="426" w:right="3" w:hanging="426"/>
        <w:rPr>
          <w:rFonts w:ascii="Tahoma" w:hAnsi="Tahoma" w:cs="Tahoma"/>
          <w:lang w:val="nl-NL"/>
        </w:rPr>
      </w:pPr>
      <w:r w:rsidRPr="003613D4">
        <w:rPr>
          <w:rFonts w:ascii="Tahoma" w:hAnsi="Tahoma" w:cs="Tahoma"/>
          <w:lang w:val="nl-NL"/>
        </w:rPr>
        <w:t>Stressbestendigheid in verband met werkzaamheden die onder tijdsdruk staan en waarbij verstoring een rol kan spelen.</w:t>
      </w:r>
    </w:p>
    <w:p w14:paraId="1ED11A9D" w14:textId="77777777" w:rsidR="00BB0FE3" w:rsidRPr="003613D4" w:rsidRDefault="00BB0FE3" w:rsidP="00C25D24">
      <w:pPr>
        <w:pStyle w:val="Opsomming1"/>
        <w:numPr>
          <w:ilvl w:val="0"/>
          <w:numId w:val="146"/>
        </w:numPr>
        <w:tabs>
          <w:tab w:val="clear" w:pos="560"/>
          <w:tab w:val="clear" w:pos="720"/>
          <w:tab w:val="left" w:pos="426"/>
        </w:tabs>
        <w:spacing w:line="240" w:lineRule="auto"/>
        <w:ind w:left="426" w:right="3" w:hanging="426"/>
        <w:rPr>
          <w:rFonts w:ascii="Tahoma" w:hAnsi="Tahoma" w:cs="Tahoma"/>
          <w:lang w:val="nl-NL"/>
        </w:rPr>
      </w:pPr>
      <w:r w:rsidRPr="003613D4">
        <w:rPr>
          <w:rFonts w:ascii="Tahoma" w:hAnsi="Tahoma" w:cs="Tahoma"/>
          <w:lang w:val="nl-NL"/>
        </w:rPr>
        <w:t>Organisatorische vaardigheden voor het organiseren van het werk binnen de afdeling en/of het organiseren van bijeenkomsten etc..</w:t>
      </w:r>
    </w:p>
    <w:p w14:paraId="56F6AB29" w14:textId="77777777" w:rsidR="00BB0FE3" w:rsidRPr="00084A9D" w:rsidRDefault="00BB0FE3" w:rsidP="00C25D24">
      <w:pPr>
        <w:numPr>
          <w:ilvl w:val="0"/>
          <w:numId w:val="146"/>
        </w:numPr>
        <w:tabs>
          <w:tab w:val="clear" w:pos="720"/>
          <w:tab w:val="left" w:pos="426"/>
        </w:tabs>
        <w:ind w:left="426" w:right="3" w:hanging="426"/>
        <w:rPr>
          <w:rFonts w:cs="Arial"/>
        </w:rPr>
      </w:pPr>
      <w:r w:rsidRPr="00084A9D">
        <w:rPr>
          <w:rFonts w:cs="Arial"/>
        </w:rPr>
        <w:t>Integriteit bij het verwerken van financiële en/of persoonsgegevens.</w:t>
      </w:r>
    </w:p>
    <w:p w14:paraId="50113197" w14:textId="77777777" w:rsidR="00BB0FE3" w:rsidRPr="00084A9D" w:rsidRDefault="00BB0FE3" w:rsidP="00C25D24">
      <w:pPr>
        <w:numPr>
          <w:ilvl w:val="0"/>
          <w:numId w:val="146"/>
        </w:numPr>
        <w:tabs>
          <w:tab w:val="clear" w:pos="720"/>
          <w:tab w:val="left" w:pos="426"/>
        </w:tabs>
        <w:ind w:left="426" w:right="3" w:hanging="426"/>
        <w:rPr>
          <w:rFonts w:cs="Arial"/>
        </w:rPr>
      </w:pPr>
      <w:r w:rsidRPr="00084A9D">
        <w:rPr>
          <w:rFonts w:cs="Arial"/>
        </w:rPr>
        <w:t>Dienstverlenende en klantgerichte instelling.</w:t>
      </w:r>
    </w:p>
    <w:p w14:paraId="3EA844B3" w14:textId="77777777" w:rsidR="00BB0FE3" w:rsidRPr="00084A9D" w:rsidRDefault="00BB0FE3" w:rsidP="00BB0FE3">
      <w:r w:rsidRPr="00084A9D">
        <w:br w:type="page"/>
      </w:r>
      <w:r w:rsidRPr="00084A9D">
        <w:lastRenderedPageBreak/>
        <w:t>19.</w:t>
      </w:r>
      <w:r w:rsidRPr="00084A9D">
        <w:tab/>
        <w:t>FINANCIEEL-ADMINISTRATIEF MEDEWERKER D</w:t>
      </w:r>
    </w:p>
    <w:p w14:paraId="58604E82" w14:textId="77777777" w:rsidR="00BB0FE3" w:rsidRPr="00084A9D" w:rsidRDefault="00BB0FE3" w:rsidP="00BB0FE3">
      <w:pPr>
        <w:pStyle w:val="bijschrift"/>
        <w:widowControl/>
        <w:ind w:right="3"/>
        <w:rPr>
          <w:rFonts w:ascii="Verdana" w:eastAsia="Times" w:hAnsi="Verdana" w:cs="Arial"/>
        </w:rPr>
      </w:pPr>
    </w:p>
    <w:p w14:paraId="01B0B602" w14:textId="77777777" w:rsidR="00BB0FE3" w:rsidRPr="00084A9D" w:rsidRDefault="00BB0FE3" w:rsidP="00BB0FE3">
      <w:pPr>
        <w:ind w:right="3"/>
        <w:outlineLvl w:val="0"/>
        <w:rPr>
          <w:rFonts w:cs="Arial"/>
        </w:rPr>
      </w:pPr>
      <w:r w:rsidRPr="00084A9D">
        <w:rPr>
          <w:rFonts w:cs="Arial"/>
        </w:rPr>
        <w:t>ALGEMENE KENMERKEN</w:t>
      </w:r>
    </w:p>
    <w:p w14:paraId="734329F7" w14:textId="77777777" w:rsidR="00BB0FE3" w:rsidRPr="00084A9D" w:rsidRDefault="00BB0FE3" w:rsidP="00BB0FE3">
      <w:pPr>
        <w:ind w:right="3"/>
        <w:rPr>
          <w:rFonts w:cs="Arial"/>
        </w:rPr>
      </w:pPr>
      <w:r w:rsidRPr="00084A9D">
        <w:rPr>
          <w:rFonts w:cs="Arial"/>
        </w:rPr>
        <w:t>De functie van financieel-administratief medewerker D wordt in sterke mate bepaald door de complexiteit van de administratieve stromen, de mate van zelfstandigheid die benodigd is om de werkzaamheden te verrichten, de controlerende taak en het opleveren van managementinformatie.</w:t>
      </w:r>
    </w:p>
    <w:p w14:paraId="72ADCE42" w14:textId="77777777" w:rsidR="00BB0FE3" w:rsidRPr="00084A9D" w:rsidRDefault="00BB0FE3" w:rsidP="00BB0FE3">
      <w:pPr>
        <w:ind w:right="3"/>
        <w:rPr>
          <w:rFonts w:cs="Arial"/>
          <w:i/>
        </w:rPr>
      </w:pPr>
      <w:r w:rsidRPr="00084A9D">
        <w:rPr>
          <w:rFonts w:cs="Arial"/>
          <w:i/>
        </w:rPr>
        <w:t xml:space="preserve"> </w:t>
      </w:r>
    </w:p>
    <w:p w14:paraId="10CEAF8B" w14:textId="77777777" w:rsidR="00BB0FE3" w:rsidRPr="00084A9D" w:rsidRDefault="00BB0FE3" w:rsidP="00BB0FE3">
      <w:pPr>
        <w:ind w:right="3"/>
        <w:outlineLvl w:val="0"/>
        <w:rPr>
          <w:rFonts w:cs="Arial"/>
        </w:rPr>
      </w:pPr>
      <w:r w:rsidRPr="00084A9D">
        <w:rPr>
          <w:rFonts w:cs="Arial"/>
        </w:rPr>
        <w:t>DOEL VAN DE FUNCTIE</w:t>
      </w:r>
    </w:p>
    <w:p w14:paraId="64311AD2" w14:textId="77777777" w:rsidR="00BB0FE3" w:rsidRPr="00084A9D" w:rsidRDefault="00BB0FE3" w:rsidP="00BB0FE3">
      <w:pPr>
        <w:ind w:right="3"/>
        <w:rPr>
          <w:rFonts w:cs="Arial"/>
        </w:rPr>
      </w:pPr>
      <w:r w:rsidRPr="00084A9D">
        <w:rPr>
          <w:rFonts w:cs="Arial"/>
        </w:rPr>
        <w:t>Het zorgdragen voor en bewaken van de administratieve organisatie, het beheren van de (complexe) geldstromen en het opleveren van managementinformatie.</w:t>
      </w:r>
    </w:p>
    <w:p w14:paraId="4ADED463" w14:textId="77777777" w:rsidR="00BB0FE3" w:rsidRPr="00084A9D" w:rsidRDefault="00BB0FE3" w:rsidP="00BB0FE3">
      <w:pPr>
        <w:ind w:right="3"/>
        <w:rPr>
          <w:rFonts w:cs="Arial"/>
        </w:rPr>
      </w:pPr>
    </w:p>
    <w:p w14:paraId="6186BB98" w14:textId="77777777" w:rsidR="00BB0FE3" w:rsidRPr="00084A9D" w:rsidRDefault="00BB0FE3" w:rsidP="00BB0FE3">
      <w:pPr>
        <w:ind w:right="3"/>
        <w:outlineLvl w:val="0"/>
        <w:rPr>
          <w:rFonts w:cs="Arial"/>
        </w:rPr>
      </w:pPr>
      <w:r w:rsidRPr="00084A9D">
        <w:rPr>
          <w:rFonts w:cs="Arial"/>
        </w:rPr>
        <w:t>ORGANISATORISCHE POSITIE</w:t>
      </w:r>
    </w:p>
    <w:p w14:paraId="08D7AA10" w14:textId="77777777" w:rsidR="00BB0FE3" w:rsidRPr="00084A9D" w:rsidRDefault="00BB0FE3" w:rsidP="00BB0FE3">
      <w:pPr>
        <w:ind w:right="3"/>
        <w:rPr>
          <w:rFonts w:cs="Arial"/>
        </w:rPr>
      </w:pPr>
      <w:r w:rsidRPr="00084A9D">
        <w:rPr>
          <w:rFonts w:cs="Arial"/>
        </w:rPr>
        <w:t>De financieel-administratief medewerker D ressorteert hiërarchisch onder de leidinggevende van de afdeling waarbinnen de functie is gepositioneerd, dan wel de directie. De financieel-administratief medewerker D kan in voorkomende gevallen leiding geven aan medewerkers.</w:t>
      </w:r>
    </w:p>
    <w:p w14:paraId="54A3D43E" w14:textId="77777777" w:rsidR="00BB0FE3" w:rsidRPr="00084A9D" w:rsidRDefault="00BB0FE3" w:rsidP="00BB0FE3">
      <w:pPr>
        <w:ind w:right="3"/>
        <w:rPr>
          <w:rFonts w:cs="Arial"/>
        </w:rPr>
      </w:pPr>
    </w:p>
    <w:p w14:paraId="2C1243B6" w14:textId="77777777" w:rsidR="00BB0FE3" w:rsidRPr="00084A9D" w:rsidRDefault="00BB0FE3" w:rsidP="00BB0FE3">
      <w:pPr>
        <w:ind w:right="3"/>
        <w:outlineLvl w:val="0"/>
        <w:rPr>
          <w:rFonts w:cs="Arial"/>
        </w:rPr>
      </w:pPr>
      <w:r w:rsidRPr="00084A9D">
        <w:rPr>
          <w:rFonts w:cs="Arial"/>
        </w:rPr>
        <w:t>RESULTAATGEBIEDEN</w:t>
      </w:r>
    </w:p>
    <w:p w14:paraId="53BC7A41" w14:textId="77777777" w:rsidR="00BB0FE3" w:rsidRPr="00084A9D" w:rsidRDefault="00BB0FE3" w:rsidP="00BB0FE3">
      <w:pPr>
        <w:pStyle w:val="StandardText"/>
        <w:ind w:right="3"/>
        <w:rPr>
          <w:rFonts w:cs="Arial"/>
        </w:rPr>
      </w:pPr>
    </w:p>
    <w:p w14:paraId="00AAE0FD" w14:textId="77777777" w:rsidR="00BB0FE3" w:rsidRPr="00084A9D" w:rsidRDefault="00BB0FE3" w:rsidP="00BB0FE3">
      <w:pPr>
        <w:ind w:right="3"/>
        <w:outlineLvl w:val="0"/>
        <w:rPr>
          <w:rFonts w:cs="Arial"/>
          <w:i/>
          <w:iCs/>
        </w:rPr>
      </w:pPr>
      <w:r w:rsidRPr="00084A9D">
        <w:rPr>
          <w:rFonts w:cs="Arial"/>
          <w:i/>
          <w:iCs/>
        </w:rPr>
        <w:t>Financieel beleid realiseren</w:t>
      </w:r>
    </w:p>
    <w:p w14:paraId="3686076D" w14:textId="77777777" w:rsidR="00BB0FE3" w:rsidRPr="00084A9D" w:rsidRDefault="00BB0FE3" w:rsidP="00C25D24">
      <w:pPr>
        <w:numPr>
          <w:ilvl w:val="0"/>
          <w:numId w:val="147"/>
        </w:numPr>
        <w:tabs>
          <w:tab w:val="clear" w:pos="720"/>
          <w:tab w:val="num" w:pos="426"/>
        </w:tabs>
        <w:ind w:left="426" w:right="3" w:hanging="426"/>
        <w:rPr>
          <w:rFonts w:cs="Arial"/>
        </w:rPr>
      </w:pPr>
      <w:r w:rsidRPr="00084A9D">
        <w:rPr>
          <w:rFonts w:cs="Arial"/>
        </w:rPr>
        <w:t>Adviseert over c.q. ontwikkelt, in overleg met de directie, het te voeren financiële beleid.</w:t>
      </w:r>
    </w:p>
    <w:p w14:paraId="4ED7BF4F" w14:textId="77777777" w:rsidR="00BB0FE3" w:rsidRPr="00084A9D" w:rsidRDefault="00BB0FE3" w:rsidP="00C25D24">
      <w:pPr>
        <w:numPr>
          <w:ilvl w:val="0"/>
          <w:numId w:val="147"/>
        </w:numPr>
        <w:tabs>
          <w:tab w:val="clear" w:pos="720"/>
          <w:tab w:val="num" w:pos="426"/>
        </w:tabs>
        <w:ind w:left="426" w:right="3" w:hanging="426"/>
        <w:rPr>
          <w:rFonts w:cs="Arial"/>
        </w:rPr>
      </w:pPr>
      <w:r w:rsidRPr="00084A9D">
        <w:rPr>
          <w:rFonts w:cs="Arial"/>
        </w:rPr>
        <w:t>Draagt zorg voor de uitvoering en realisatie van het financiële beleid.</w:t>
      </w:r>
    </w:p>
    <w:p w14:paraId="45D30F6B" w14:textId="77777777" w:rsidR="00BB0FE3" w:rsidRPr="0070557A" w:rsidRDefault="00BB0FE3" w:rsidP="00BB0FE3">
      <w:pPr>
        <w:pStyle w:val="Plattetekst2"/>
        <w:spacing w:after="0" w:line="240" w:lineRule="auto"/>
        <w:ind w:left="1134" w:right="6" w:hanging="1134"/>
        <w:rPr>
          <w:rFonts w:ascii="Tahoma" w:hAnsi="Tahoma" w:cs="Tahoma"/>
          <w:i/>
        </w:rPr>
      </w:pPr>
      <w:r w:rsidRPr="0070557A">
        <w:rPr>
          <w:rFonts w:ascii="Tahoma" w:hAnsi="Tahoma" w:cs="Tahoma"/>
          <w:i/>
        </w:rPr>
        <w:t>Resultaat:</w:t>
      </w:r>
    </w:p>
    <w:p w14:paraId="4D034DEB" w14:textId="77777777" w:rsidR="00BB0FE3" w:rsidRPr="0070557A" w:rsidRDefault="00BB0FE3" w:rsidP="00BB0FE3">
      <w:pPr>
        <w:pStyle w:val="Plattetekst2"/>
        <w:spacing w:after="0" w:line="240" w:lineRule="auto"/>
        <w:ind w:right="6"/>
        <w:rPr>
          <w:rFonts w:ascii="Tahoma" w:hAnsi="Tahoma" w:cs="Tahoma"/>
          <w:i/>
          <w:iCs/>
        </w:rPr>
      </w:pPr>
      <w:r w:rsidRPr="0070557A">
        <w:rPr>
          <w:rFonts w:ascii="Tahoma" w:hAnsi="Tahoma" w:cs="Tahoma"/>
          <w:i/>
          <w:iCs/>
        </w:rPr>
        <w:t>Financieel beleid gerealiseerd, zodanig dat de concreet en helder geformuleerde doelstellingen behaald worden.</w:t>
      </w:r>
    </w:p>
    <w:p w14:paraId="12D1063E" w14:textId="77777777" w:rsidR="00BB0FE3" w:rsidRPr="00084A9D" w:rsidRDefault="00BB0FE3" w:rsidP="00BB0FE3">
      <w:pPr>
        <w:ind w:right="3"/>
        <w:rPr>
          <w:rFonts w:cs="Arial"/>
        </w:rPr>
      </w:pPr>
    </w:p>
    <w:p w14:paraId="77E93224" w14:textId="77777777" w:rsidR="00BB0FE3" w:rsidRPr="00084A9D" w:rsidRDefault="00BB0FE3" w:rsidP="00BB0FE3">
      <w:pPr>
        <w:ind w:right="3"/>
        <w:outlineLvl w:val="0"/>
        <w:rPr>
          <w:rFonts w:cs="Arial"/>
          <w:i/>
          <w:iCs/>
        </w:rPr>
      </w:pPr>
      <w:r w:rsidRPr="00084A9D">
        <w:rPr>
          <w:rFonts w:cs="Arial"/>
          <w:i/>
          <w:iCs/>
        </w:rPr>
        <w:t>Financiële positie beheren</w:t>
      </w:r>
    </w:p>
    <w:p w14:paraId="48358311" w14:textId="77777777" w:rsidR="00BB0FE3" w:rsidRPr="00084A9D" w:rsidRDefault="00BB0FE3" w:rsidP="00C25D24">
      <w:pPr>
        <w:numPr>
          <w:ilvl w:val="0"/>
          <w:numId w:val="148"/>
        </w:numPr>
        <w:tabs>
          <w:tab w:val="clear" w:pos="720"/>
          <w:tab w:val="num" w:pos="426"/>
        </w:tabs>
        <w:ind w:left="426" w:right="3" w:hanging="426"/>
        <w:rPr>
          <w:rFonts w:cs="Arial"/>
        </w:rPr>
      </w:pPr>
      <w:r w:rsidRPr="00084A9D">
        <w:rPr>
          <w:rFonts w:cs="Arial"/>
        </w:rPr>
        <w:t>Bewaakt de financiële (liquiditeits-)positie van de onderneming. Belegt middelen op korte/ lange termijn.</w:t>
      </w:r>
    </w:p>
    <w:p w14:paraId="47F203E8" w14:textId="77777777" w:rsidR="00BB0FE3" w:rsidRPr="00084A9D" w:rsidRDefault="00BB0FE3" w:rsidP="00C25D24">
      <w:pPr>
        <w:numPr>
          <w:ilvl w:val="0"/>
          <w:numId w:val="148"/>
        </w:numPr>
        <w:tabs>
          <w:tab w:val="clear" w:pos="720"/>
          <w:tab w:val="num" w:pos="426"/>
        </w:tabs>
        <w:ind w:left="426" w:right="3" w:hanging="426"/>
        <w:rPr>
          <w:rFonts w:cs="Arial"/>
        </w:rPr>
      </w:pPr>
      <w:r w:rsidRPr="00084A9D">
        <w:rPr>
          <w:rFonts w:cs="Arial"/>
        </w:rPr>
        <w:t>Levert een bijdrage aan het verwerven van alternatieve financiering (subsidies en fondsen) door het onderhouden van contacten met subsidiegevers en financiers.</w:t>
      </w:r>
    </w:p>
    <w:p w14:paraId="2A8CC83B" w14:textId="77777777" w:rsidR="00BB0FE3" w:rsidRPr="00084A9D" w:rsidRDefault="00BB0FE3" w:rsidP="00C25D24">
      <w:pPr>
        <w:numPr>
          <w:ilvl w:val="0"/>
          <w:numId w:val="148"/>
        </w:numPr>
        <w:tabs>
          <w:tab w:val="clear" w:pos="720"/>
          <w:tab w:val="num" w:pos="426"/>
        </w:tabs>
        <w:ind w:left="426" w:right="3" w:hanging="426"/>
        <w:rPr>
          <w:rFonts w:cs="Arial"/>
        </w:rPr>
      </w:pPr>
      <w:r w:rsidRPr="00084A9D">
        <w:rPr>
          <w:rFonts w:cs="Arial"/>
        </w:rPr>
        <w:t>Stuurt de begrotingscyclus aan en bewaakt de toegekende budgetten.</w:t>
      </w:r>
    </w:p>
    <w:p w14:paraId="75EA36F4" w14:textId="77777777" w:rsidR="00BB0FE3" w:rsidRPr="00084A9D" w:rsidRDefault="00BB0FE3" w:rsidP="00C25D24">
      <w:pPr>
        <w:numPr>
          <w:ilvl w:val="0"/>
          <w:numId w:val="148"/>
        </w:numPr>
        <w:tabs>
          <w:tab w:val="clear" w:pos="720"/>
          <w:tab w:val="num" w:pos="426"/>
        </w:tabs>
        <w:ind w:left="426" w:right="3" w:hanging="426"/>
        <w:rPr>
          <w:rFonts w:cs="Arial"/>
        </w:rPr>
      </w:pPr>
      <w:r w:rsidRPr="00084A9D">
        <w:rPr>
          <w:rFonts w:cs="Arial"/>
        </w:rPr>
        <w:t>Beheert de verzekeringsportefeuille.</w:t>
      </w:r>
    </w:p>
    <w:p w14:paraId="354B1F55" w14:textId="77777777" w:rsidR="00BB0FE3" w:rsidRPr="00084A9D" w:rsidRDefault="00BB0FE3" w:rsidP="00BB0FE3">
      <w:pPr>
        <w:ind w:left="1134" w:right="3" w:hanging="1134"/>
        <w:rPr>
          <w:rFonts w:cs="Arial"/>
          <w:i/>
        </w:rPr>
      </w:pPr>
      <w:r w:rsidRPr="00084A9D">
        <w:rPr>
          <w:rFonts w:cs="Arial"/>
          <w:i/>
        </w:rPr>
        <w:t>Resultaat:</w:t>
      </w:r>
    </w:p>
    <w:p w14:paraId="1DFDE0EA" w14:textId="77777777" w:rsidR="00BB0FE3" w:rsidRPr="00084A9D" w:rsidRDefault="00BB0FE3" w:rsidP="00BB0FE3">
      <w:pPr>
        <w:ind w:right="3"/>
        <w:rPr>
          <w:rFonts w:cs="Arial"/>
          <w:i/>
          <w:iCs/>
        </w:rPr>
      </w:pPr>
      <w:r w:rsidRPr="00084A9D">
        <w:rPr>
          <w:rFonts w:cs="Arial"/>
          <w:i/>
          <w:iCs/>
        </w:rPr>
        <w:t>Financiële positie beheerd, zodanig dat de onderneming over voldoende financiële middelen beschikt en de verzekeringsportefeuille actueel is.</w:t>
      </w:r>
    </w:p>
    <w:p w14:paraId="2FAA2D1A" w14:textId="77777777" w:rsidR="00BB0FE3" w:rsidRPr="00084A9D" w:rsidRDefault="00BB0FE3" w:rsidP="00BB0FE3">
      <w:pPr>
        <w:ind w:right="3"/>
        <w:rPr>
          <w:rFonts w:cs="Arial"/>
        </w:rPr>
      </w:pPr>
    </w:p>
    <w:p w14:paraId="2E910BD9" w14:textId="77777777" w:rsidR="00BB0FE3" w:rsidRPr="00084A9D" w:rsidRDefault="00BB0FE3" w:rsidP="00BB0FE3">
      <w:pPr>
        <w:ind w:right="3"/>
        <w:outlineLvl w:val="0"/>
        <w:rPr>
          <w:rFonts w:cs="Arial"/>
          <w:i/>
          <w:iCs/>
        </w:rPr>
      </w:pPr>
      <w:proofErr w:type="spellStart"/>
      <w:r w:rsidRPr="00084A9D">
        <w:rPr>
          <w:rFonts w:cs="Arial"/>
          <w:i/>
          <w:iCs/>
        </w:rPr>
        <w:t>Bedrijfsadministratieve</w:t>
      </w:r>
      <w:proofErr w:type="spellEnd"/>
      <w:r w:rsidRPr="00084A9D">
        <w:rPr>
          <w:rFonts w:cs="Arial"/>
          <w:i/>
          <w:iCs/>
        </w:rPr>
        <w:t xml:space="preserve"> processen inrichten en aansturen</w:t>
      </w:r>
    </w:p>
    <w:p w14:paraId="0D804FAA" w14:textId="77777777" w:rsidR="00BB0FE3" w:rsidRPr="00084A9D" w:rsidRDefault="00BB0FE3" w:rsidP="00C25D24">
      <w:pPr>
        <w:numPr>
          <w:ilvl w:val="0"/>
          <w:numId w:val="149"/>
        </w:numPr>
        <w:tabs>
          <w:tab w:val="clear" w:pos="720"/>
          <w:tab w:val="num" w:pos="426"/>
        </w:tabs>
        <w:ind w:left="426" w:right="3" w:hanging="426"/>
        <w:rPr>
          <w:rFonts w:cs="Arial"/>
        </w:rPr>
      </w:pPr>
      <w:r w:rsidRPr="00084A9D">
        <w:rPr>
          <w:rFonts w:cs="Arial"/>
        </w:rPr>
        <w:t xml:space="preserve">Evalueert de </w:t>
      </w:r>
      <w:proofErr w:type="spellStart"/>
      <w:r w:rsidRPr="00084A9D">
        <w:rPr>
          <w:rFonts w:cs="Arial"/>
        </w:rPr>
        <w:t>bedrijfsadministratieve</w:t>
      </w:r>
      <w:proofErr w:type="spellEnd"/>
      <w:r w:rsidRPr="00084A9D">
        <w:rPr>
          <w:rFonts w:cs="Arial"/>
        </w:rPr>
        <w:t xml:space="preserve"> processen en rapporteert de resultaten. Adviseert over eventuele verbeteringsmaatregelen aan de directie.</w:t>
      </w:r>
    </w:p>
    <w:p w14:paraId="0E7CD958" w14:textId="77777777" w:rsidR="00BB0FE3" w:rsidRPr="00084A9D" w:rsidRDefault="00BB0FE3" w:rsidP="00C25D24">
      <w:pPr>
        <w:numPr>
          <w:ilvl w:val="0"/>
          <w:numId w:val="149"/>
        </w:numPr>
        <w:tabs>
          <w:tab w:val="clear" w:pos="720"/>
          <w:tab w:val="num" w:pos="426"/>
        </w:tabs>
        <w:ind w:left="426" w:right="3" w:hanging="426"/>
        <w:rPr>
          <w:rFonts w:cs="Arial"/>
        </w:rPr>
      </w:pPr>
      <w:r w:rsidRPr="00084A9D">
        <w:rPr>
          <w:rFonts w:cs="Arial"/>
        </w:rPr>
        <w:t>Richt de werkprocessen van de financiële administratie in en stuurt deze aan. Bevordert daarbij de kwaliteit en bewaakt de afstemming hiervan.</w:t>
      </w:r>
    </w:p>
    <w:p w14:paraId="66AABB5D" w14:textId="77777777" w:rsidR="00BB0FE3" w:rsidRPr="0070557A" w:rsidRDefault="00BB0FE3" w:rsidP="00BB0FE3">
      <w:pPr>
        <w:pStyle w:val="Plattetekst2"/>
        <w:spacing w:after="0" w:line="240" w:lineRule="auto"/>
        <w:ind w:left="1134" w:right="6" w:hanging="1134"/>
        <w:rPr>
          <w:rFonts w:ascii="Tahoma" w:hAnsi="Tahoma" w:cs="Tahoma"/>
          <w:i/>
        </w:rPr>
      </w:pPr>
      <w:r w:rsidRPr="0070557A">
        <w:rPr>
          <w:rFonts w:ascii="Tahoma" w:hAnsi="Tahoma" w:cs="Tahoma"/>
          <w:i/>
        </w:rPr>
        <w:t>Resultaat:</w:t>
      </w:r>
    </w:p>
    <w:p w14:paraId="3EE2DA0B" w14:textId="77777777" w:rsidR="00BB0FE3" w:rsidRPr="0070557A" w:rsidRDefault="00BB0FE3" w:rsidP="00BB0FE3">
      <w:pPr>
        <w:pStyle w:val="Plattetekst2"/>
        <w:spacing w:after="0" w:line="240" w:lineRule="auto"/>
        <w:ind w:right="6"/>
        <w:rPr>
          <w:rFonts w:ascii="Tahoma" w:hAnsi="Tahoma" w:cs="Tahoma"/>
          <w:i/>
          <w:iCs/>
        </w:rPr>
      </w:pPr>
      <w:proofErr w:type="spellStart"/>
      <w:r w:rsidRPr="0070557A">
        <w:rPr>
          <w:rFonts w:ascii="Tahoma" w:hAnsi="Tahoma" w:cs="Tahoma"/>
          <w:i/>
          <w:iCs/>
        </w:rPr>
        <w:t>Bedrijfsadministratieve</w:t>
      </w:r>
      <w:proofErr w:type="spellEnd"/>
      <w:r w:rsidRPr="0070557A">
        <w:rPr>
          <w:rFonts w:ascii="Tahoma" w:hAnsi="Tahoma" w:cs="Tahoma"/>
          <w:i/>
          <w:iCs/>
        </w:rPr>
        <w:t xml:space="preserve"> processen zodanig ingericht en aangestuurd, dat de financiële gegevens op juiste en efficiënte wijze in de grootboekadministratie zijn verwerkt.</w:t>
      </w:r>
    </w:p>
    <w:p w14:paraId="1FD3AA1F" w14:textId="77777777" w:rsidR="00BB0FE3" w:rsidRPr="00084A9D" w:rsidRDefault="00BB0FE3" w:rsidP="00BB0FE3">
      <w:pPr>
        <w:ind w:right="3"/>
        <w:rPr>
          <w:rFonts w:cs="Arial"/>
        </w:rPr>
      </w:pPr>
    </w:p>
    <w:p w14:paraId="16321DBD" w14:textId="77777777" w:rsidR="00BB0FE3" w:rsidRPr="00084A9D" w:rsidRDefault="00BB0FE3" w:rsidP="00BB0FE3">
      <w:pPr>
        <w:ind w:right="3"/>
        <w:outlineLvl w:val="0"/>
        <w:rPr>
          <w:rFonts w:cs="Arial"/>
          <w:i/>
          <w:iCs/>
        </w:rPr>
      </w:pPr>
      <w:r w:rsidRPr="00084A9D">
        <w:rPr>
          <w:rFonts w:cs="Arial"/>
          <w:i/>
          <w:iCs/>
        </w:rPr>
        <w:t>Verslaglegging verzorgen</w:t>
      </w:r>
    </w:p>
    <w:p w14:paraId="1BAB9129" w14:textId="77777777" w:rsidR="00BB0FE3" w:rsidRPr="0070557A" w:rsidRDefault="00BB0FE3" w:rsidP="00C25D24">
      <w:pPr>
        <w:pStyle w:val="Opsomming1"/>
        <w:numPr>
          <w:ilvl w:val="0"/>
          <w:numId w:val="150"/>
        </w:numPr>
        <w:tabs>
          <w:tab w:val="clear" w:pos="720"/>
          <w:tab w:val="num" w:pos="426"/>
        </w:tabs>
        <w:spacing w:line="240" w:lineRule="auto"/>
        <w:ind w:left="426" w:right="3" w:hanging="426"/>
        <w:rPr>
          <w:rFonts w:ascii="Tahoma" w:hAnsi="Tahoma" w:cs="Tahoma"/>
          <w:lang w:val="nl-NL"/>
        </w:rPr>
      </w:pPr>
      <w:r w:rsidRPr="0070557A">
        <w:rPr>
          <w:rFonts w:ascii="Tahoma" w:hAnsi="Tahoma" w:cs="Tahoma"/>
          <w:lang w:val="nl-NL"/>
        </w:rPr>
        <w:t>Draagt zorg voor de verslaglegging van de financieel-economische positie van de onderneming.</w:t>
      </w:r>
    </w:p>
    <w:p w14:paraId="1FEC9FE6" w14:textId="77777777" w:rsidR="00BB0FE3" w:rsidRPr="0070557A" w:rsidRDefault="00BB0FE3" w:rsidP="00C25D24">
      <w:pPr>
        <w:pStyle w:val="Opsomming1"/>
        <w:numPr>
          <w:ilvl w:val="0"/>
          <w:numId w:val="150"/>
        </w:numPr>
        <w:tabs>
          <w:tab w:val="clear" w:pos="720"/>
          <w:tab w:val="num" w:pos="426"/>
        </w:tabs>
        <w:spacing w:line="240" w:lineRule="auto"/>
        <w:ind w:left="426" w:right="3" w:hanging="426"/>
        <w:rPr>
          <w:rFonts w:ascii="Tahoma" w:hAnsi="Tahoma" w:cs="Tahoma"/>
          <w:lang w:val="nl-NL"/>
        </w:rPr>
      </w:pPr>
      <w:r w:rsidRPr="0070557A">
        <w:rPr>
          <w:rFonts w:ascii="Tahoma" w:hAnsi="Tahoma" w:cs="Tahoma"/>
          <w:lang w:val="nl-NL"/>
        </w:rPr>
        <w:lastRenderedPageBreak/>
        <w:t>Onderhoudt ten aanzien van de verslaglegging contacten met accountants.</w:t>
      </w:r>
    </w:p>
    <w:p w14:paraId="53BEF167" w14:textId="77777777" w:rsidR="00BB0FE3" w:rsidRPr="0070557A" w:rsidRDefault="00BB0FE3" w:rsidP="00BB0FE3">
      <w:pPr>
        <w:pStyle w:val="Opsomming1"/>
        <w:spacing w:line="240" w:lineRule="auto"/>
        <w:ind w:left="1134" w:right="3" w:hanging="1134"/>
        <w:rPr>
          <w:rFonts w:ascii="Tahoma" w:hAnsi="Tahoma" w:cs="Tahoma"/>
          <w:i/>
          <w:lang w:val="nl-NL"/>
        </w:rPr>
      </w:pPr>
      <w:r w:rsidRPr="0070557A">
        <w:rPr>
          <w:rFonts w:ascii="Tahoma" w:hAnsi="Tahoma" w:cs="Tahoma"/>
          <w:i/>
          <w:lang w:val="nl-NL"/>
        </w:rPr>
        <w:t>Resultaat:</w:t>
      </w:r>
    </w:p>
    <w:p w14:paraId="5F3FD4C2" w14:textId="77777777" w:rsidR="00BB0FE3" w:rsidRPr="0070557A" w:rsidRDefault="00BB0FE3" w:rsidP="00BB0FE3">
      <w:pPr>
        <w:pStyle w:val="Opsomming1"/>
        <w:spacing w:line="240" w:lineRule="auto"/>
        <w:ind w:left="0" w:right="3" w:firstLine="0"/>
        <w:rPr>
          <w:rFonts w:ascii="Tahoma" w:hAnsi="Tahoma" w:cs="Tahoma"/>
          <w:i/>
          <w:iCs/>
          <w:lang w:val="nl-NL"/>
        </w:rPr>
      </w:pPr>
      <w:r w:rsidRPr="0070557A">
        <w:rPr>
          <w:rFonts w:ascii="Tahoma" w:hAnsi="Tahoma" w:cs="Tahoma"/>
          <w:i/>
          <w:iCs/>
          <w:lang w:val="nl-NL"/>
        </w:rPr>
        <w:t>Verslaglegging verzorgd, zodanig dat de financieel-economische positie van de onderneming inzichtelijk is.</w:t>
      </w:r>
    </w:p>
    <w:p w14:paraId="2ED1F63C" w14:textId="77777777" w:rsidR="00BB0FE3" w:rsidRPr="0070557A" w:rsidRDefault="00BB0FE3" w:rsidP="00BB0FE3">
      <w:pPr>
        <w:pStyle w:val="Opsomming1"/>
        <w:spacing w:line="240" w:lineRule="auto"/>
        <w:ind w:left="0" w:right="3" w:firstLine="0"/>
        <w:outlineLvl w:val="0"/>
        <w:rPr>
          <w:rFonts w:ascii="Tahoma" w:hAnsi="Tahoma" w:cs="Tahoma"/>
          <w:lang w:val="nl-NL"/>
        </w:rPr>
      </w:pPr>
    </w:p>
    <w:p w14:paraId="47E03AE1" w14:textId="77777777" w:rsidR="00BB0FE3" w:rsidRPr="0070557A" w:rsidRDefault="00BB0FE3" w:rsidP="00BB0FE3">
      <w:pPr>
        <w:pStyle w:val="Opsomming1"/>
        <w:spacing w:line="240" w:lineRule="auto"/>
        <w:ind w:left="0" w:right="3" w:firstLine="0"/>
        <w:outlineLvl w:val="0"/>
        <w:rPr>
          <w:rFonts w:ascii="Tahoma" w:hAnsi="Tahoma" w:cs="Tahoma"/>
          <w:lang w:val="nl-NL"/>
        </w:rPr>
      </w:pPr>
      <w:r w:rsidRPr="0070557A">
        <w:rPr>
          <w:rFonts w:ascii="Tahoma" w:hAnsi="Tahoma" w:cs="Tahoma"/>
          <w:lang w:val="nl-NL"/>
        </w:rPr>
        <w:t>Neemt gebruikelijk deel aan werkoverleg.</w:t>
      </w:r>
    </w:p>
    <w:p w14:paraId="003FB6D7" w14:textId="77777777" w:rsidR="00BB0FE3" w:rsidRPr="0070557A" w:rsidRDefault="00BB0FE3" w:rsidP="00BB0FE3">
      <w:pPr>
        <w:ind w:right="3"/>
        <w:rPr>
          <w:rFonts w:cs="Tahoma"/>
        </w:rPr>
      </w:pPr>
    </w:p>
    <w:p w14:paraId="2755F534" w14:textId="77777777" w:rsidR="00BB0FE3" w:rsidRPr="00084A9D" w:rsidRDefault="00BB0FE3" w:rsidP="00BB0FE3">
      <w:pPr>
        <w:rPr>
          <w:rFonts w:eastAsia="Times"/>
        </w:rPr>
      </w:pPr>
      <w:r w:rsidRPr="00084A9D">
        <w:rPr>
          <w:rFonts w:eastAsia="Times"/>
        </w:rPr>
        <w:t>PROFIEL VAN DE FUNCTIE</w:t>
      </w:r>
    </w:p>
    <w:p w14:paraId="27AC8DFB" w14:textId="77777777" w:rsidR="00BB0FE3" w:rsidRPr="00084A9D" w:rsidRDefault="00BB0FE3" w:rsidP="00BB0FE3">
      <w:pPr>
        <w:ind w:right="3"/>
        <w:outlineLvl w:val="0"/>
        <w:rPr>
          <w:rFonts w:cs="Arial"/>
          <w:i/>
          <w:iCs/>
        </w:rPr>
      </w:pPr>
      <w:r w:rsidRPr="00084A9D">
        <w:rPr>
          <w:rFonts w:cs="Arial"/>
          <w:i/>
          <w:iCs/>
        </w:rPr>
        <w:t>Kennis</w:t>
      </w:r>
    </w:p>
    <w:p w14:paraId="21CF9FFD" w14:textId="77777777" w:rsidR="00BB0FE3" w:rsidRPr="00101281" w:rsidRDefault="00BB0FE3" w:rsidP="00C25D24">
      <w:pPr>
        <w:pStyle w:val="Opsomming1"/>
        <w:numPr>
          <w:ilvl w:val="0"/>
          <w:numId w:val="151"/>
        </w:numPr>
        <w:tabs>
          <w:tab w:val="clear" w:pos="720"/>
          <w:tab w:val="num" w:pos="426"/>
        </w:tabs>
        <w:spacing w:line="240" w:lineRule="auto"/>
        <w:ind w:left="426" w:right="3" w:hanging="426"/>
        <w:rPr>
          <w:rFonts w:ascii="Tahoma" w:hAnsi="Tahoma" w:cs="Tahoma"/>
          <w:lang w:val="nl-NL"/>
        </w:rPr>
      </w:pPr>
      <w:r w:rsidRPr="00101281">
        <w:rPr>
          <w:rFonts w:ascii="Tahoma" w:hAnsi="Tahoma" w:cs="Tahoma"/>
          <w:lang w:val="nl-NL"/>
        </w:rPr>
        <w:t>HBO werk- en denkniveau.</w:t>
      </w:r>
    </w:p>
    <w:p w14:paraId="35398387" w14:textId="77777777" w:rsidR="00BB0FE3" w:rsidRPr="00101281" w:rsidRDefault="00BB0FE3" w:rsidP="00C25D24">
      <w:pPr>
        <w:pStyle w:val="Opsomming1"/>
        <w:numPr>
          <w:ilvl w:val="0"/>
          <w:numId w:val="151"/>
        </w:numPr>
        <w:tabs>
          <w:tab w:val="clear" w:pos="720"/>
          <w:tab w:val="num" w:pos="426"/>
        </w:tabs>
        <w:spacing w:line="240" w:lineRule="auto"/>
        <w:ind w:left="426" w:right="3" w:hanging="426"/>
        <w:rPr>
          <w:rFonts w:ascii="Tahoma" w:hAnsi="Tahoma" w:cs="Tahoma"/>
          <w:lang w:val="nl-NL"/>
        </w:rPr>
      </w:pPr>
      <w:r w:rsidRPr="00101281">
        <w:rPr>
          <w:rFonts w:ascii="Tahoma" w:hAnsi="Tahoma" w:cs="Tahoma"/>
          <w:lang w:val="nl-NL"/>
        </w:rPr>
        <w:t>Kennis van de toepassing van relevante (financiële) applicaties en automatiseringspakketten.</w:t>
      </w:r>
    </w:p>
    <w:p w14:paraId="7A77AAFB" w14:textId="77777777" w:rsidR="00BB0FE3" w:rsidRPr="00101281" w:rsidRDefault="00BB0FE3" w:rsidP="00C25D24">
      <w:pPr>
        <w:pStyle w:val="Opsomming1"/>
        <w:numPr>
          <w:ilvl w:val="0"/>
          <w:numId w:val="151"/>
        </w:numPr>
        <w:tabs>
          <w:tab w:val="clear" w:pos="720"/>
          <w:tab w:val="num" w:pos="426"/>
        </w:tabs>
        <w:spacing w:line="240" w:lineRule="auto"/>
        <w:ind w:left="426" w:right="3" w:hanging="426"/>
        <w:rPr>
          <w:rFonts w:ascii="Tahoma" w:hAnsi="Tahoma" w:cs="Tahoma"/>
          <w:lang w:val="nl-NL"/>
        </w:rPr>
      </w:pPr>
      <w:r w:rsidRPr="00101281">
        <w:rPr>
          <w:rFonts w:ascii="Tahoma" w:hAnsi="Tahoma" w:cs="Tahoma"/>
          <w:lang w:val="nl-NL"/>
        </w:rPr>
        <w:t>Kennis van de administratieve procedures en relevante wetgeving.</w:t>
      </w:r>
    </w:p>
    <w:p w14:paraId="5BE75053" w14:textId="77777777" w:rsidR="00BB0FE3" w:rsidRPr="00101281" w:rsidRDefault="00BB0FE3" w:rsidP="00C25D24">
      <w:pPr>
        <w:pStyle w:val="Opsomming1"/>
        <w:numPr>
          <w:ilvl w:val="0"/>
          <w:numId w:val="151"/>
        </w:numPr>
        <w:tabs>
          <w:tab w:val="clear" w:pos="720"/>
          <w:tab w:val="num" w:pos="426"/>
        </w:tabs>
        <w:spacing w:line="240" w:lineRule="auto"/>
        <w:ind w:left="426" w:right="3" w:hanging="426"/>
        <w:rPr>
          <w:rFonts w:ascii="Tahoma" w:hAnsi="Tahoma" w:cs="Tahoma"/>
          <w:lang w:val="nl-NL"/>
        </w:rPr>
      </w:pPr>
      <w:r w:rsidRPr="00101281">
        <w:rPr>
          <w:rFonts w:ascii="Tahoma" w:hAnsi="Tahoma" w:cs="Tahoma"/>
          <w:lang w:val="nl-NL"/>
        </w:rPr>
        <w:t>Kennis van en inzicht in de administratieve processen en inrichting van de afdeling(en), alsmede in (het begrippenkader van) de administratieve organisatie.</w:t>
      </w:r>
    </w:p>
    <w:p w14:paraId="540164C8" w14:textId="77777777" w:rsidR="00BB0FE3" w:rsidRPr="00084A9D" w:rsidRDefault="00BB0FE3" w:rsidP="00BB0FE3">
      <w:pPr>
        <w:pStyle w:val="Opsomming1"/>
        <w:spacing w:line="240" w:lineRule="auto"/>
        <w:ind w:left="0" w:right="3" w:firstLine="0"/>
        <w:rPr>
          <w:rFonts w:ascii="Verdana" w:hAnsi="Verdana" w:cs="Arial"/>
          <w:lang w:val="nl-NL"/>
        </w:rPr>
      </w:pPr>
    </w:p>
    <w:p w14:paraId="54842452" w14:textId="77777777" w:rsidR="00BB0FE3" w:rsidRPr="00084A9D" w:rsidRDefault="00BB0FE3" w:rsidP="00BB0FE3">
      <w:pPr>
        <w:ind w:right="3"/>
        <w:outlineLvl w:val="0"/>
        <w:rPr>
          <w:rFonts w:cs="Arial"/>
          <w:i/>
          <w:iCs/>
        </w:rPr>
      </w:pPr>
      <w:r w:rsidRPr="00084A9D">
        <w:rPr>
          <w:rFonts w:cs="Arial"/>
          <w:i/>
          <w:iCs/>
        </w:rPr>
        <w:t>Specifieke functiekenmerken</w:t>
      </w:r>
    </w:p>
    <w:p w14:paraId="6C724B8E" w14:textId="77777777" w:rsidR="00BB0FE3" w:rsidRPr="00101281" w:rsidRDefault="00BB0FE3" w:rsidP="00C25D24">
      <w:pPr>
        <w:pStyle w:val="Opsomming1"/>
        <w:keepLines w:val="0"/>
        <w:numPr>
          <w:ilvl w:val="0"/>
          <w:numId w:val="152"/>
        </w:numPr>
        <w:tabs>
          <w:tab w:val="clear" w:pos="720"/>
          <w:tab w:val="num" w:pos="426"/>
        </w:tabs>
        <w:spacing w:line="240" w:lineRule="auto"/>
        <w:ind w:left="425" w:right="6" w:hanging="425"/>
        <w:rPr>
          <w:rFonts w:ascii="Tahoma" w:hAnsi="Tahoma" w:cs="Tahoma"/>
          <w:lang w:val="nl-NL"/>
        </w:rPr>
      </w:pPr>
      <w:r w:rsidRPr="00101281">
        <w:rPr>
          <w:rFonts w:ascii="Tahoma" w:hAnsi="Tahoma" w:cs="Tahoma"/>
          <w:lang w:val="nl-NL"/>
        </w:rPr>
        <w:t>Analytisch vermogen.</w:t>
      </w:r>
    </w:p>
    <w:p w14:paraId="77C98AC2" w14:textId="77777777" w:rsidR="00BB0FE3" w:rsidRPr="00084A9D" w:rsidRDefault="00BB0FE3" w:rsidP="00C25D24">
      <w:pPr>
        <w:numPr>
          <w:ilvl w:val="0"/>
          <w:numId w:val="152"/>
        </w:numPr>
        <w:tabs>
          <w:tab w:val="clear" w:pos="720"/>
          <w:tab w:val="num" w:pos="426"/>
        </w:tabs>
        <w:ind w:left="426" w:right="3" w:hanging="426"/>
        <w:rPr>
          <w:rFonts w:cs="Arial"/>
        </w:rPr>
      </w:pPr>
      <w:r w:rsidRPr="00084A9D">
        <w:rPr>
          <w:rFonts w:cs="Arial"/>
        </w:rPr>
        <w:t>Mondelinge en schriftelijke uitdrukkingsvaardigheid voor het communiceren op alle niveaus en het geven van werkopdrachten.</w:t>
      </w:r>
    </w:p>
    <w:p w14:paraId="09DD1E34" w14:textId="77777777" w:rsidR="00BB0FE3" w:rsidRPr="00084A9D" w:rsidRDefault="00BB0FE3" w:rsidP="00C25D24">
      <w:pPr>
        <w:numPr>
          <w:ilvl w:val="0"/>
          <w:numId w:val="152"/>
        </w:numPr>
        <w:tabs>
          <w:tab w:val="clear" w:pos="720"/>
          <w:tab w:val="num" w:pos="426"/>
        </w:tabs>
        <w:ind w:left="426" w:right="3" w:hanging="426"/>
        <w:rPr>
          <w:rFonts w:cs="Arial"/>
        </w:rPr>
      </w:pPr>
      <w:r w:rsidRPr="00084A9D">
        <w:rPr>
          <w:rFonts w:cs="Arial"/>
        </w:rPr>
        <w:t>Ordelijkheid en systematisch werken en nauwkeurigheid voor het op de juiste wijze verwerken van een diversiteit aan gegevens.</w:t>
      </w:r>
    </w:p>
    <w:p w14:paraId="02DC6FC2" w14:textId="77777777" w:rsidR="00BB0FE3" w:rsidRPr="00101281" w:rsidRDefault="00BB0FE3" w:rsidP="00C25D24">
      <w:pPr>
        <w:pStyle w:val="Opsomming1"/>
        <w:keepLines w:val="0"/>
        <w:numPr>
          <w:ilvl w:val="0"/>
          <w:numId w:val="152"/>
        </w:numPr>
        <w:tabs>
          <w:tab w:val="clear" w:pos="720"/>
          <w:tab w:val="num" w:pos="426"/>
        </w:tabs>
        <w:spacing w:line="240" w:lineRule="auto"/>
        <w:ind w:left="425" w:right="6" w:hanging="425"/>
        <w:rPr>
          <w:rFonts w:ascii="Tahoma" w:hAnsi="Tahoma" w:cs="Tahoma"/>
          <w:lang w:val="nl-NL"/>
        </w:rPr>
      </w:pPr>
      <w:r w:rsidRPr="00101281">
        <w:rPr>
          <w:rFonts w:ascii="Tahoma" w:hAnsi="Tahoma" w:cs="Tahoma"/>
          <w:lang w:val="nl-NL"/>
        </w:rPr>
        <w:t>Stressbestendigheid in verband met werkzaamheden die onder tijdsdruk staan en waarbij verstoring een rol kan spelen.</w:t>
      </w:r>
    </w:p>
    <w:p w14:paraId="5DB82829" w14:textId="77777777" w:rsidR="00BB0FE3" w:rsidRPr="00084A9D" w:rsidRDefault="00BB0FE3" w:rsidP="00C25D24">
      <w:pPr>
        <w:numPr>
          <w:ilvl w:val="0"/>
          <w:numId w:val="152"/>
        </w:numPr>
        <w:tabs>
          <w:tab w:val="clear" w:pos="720"/>
          <w:tab w:val="num" w:pos="426"/>
        </w:tabs>
        <w:ind w:left="426" w:right="3" w:hanging="426"/>
        <w:rPr>
          <w:rFonts w:cs="Arial"/>
        </w:rPr>
      </w:pPr>
      <w:r w:rsidRPr="00084A9D">
        <w:rPr>
          <w:rFonts w:cs="Arial"/>
        </w:rPr>
        <w:t>Integriteit bij het verwerken van financiële en/of persoonsgegevens.</w:t>
      </w:r>
    </w:p>
    <w:p w14:paraId="7CE9A00F" w14:textId="77777777" w:rsidR="00BB0FE3" w:rsidRPr="00084A9D" w:rsidRDefault="00BB0FE3" w:rsidP="00BB0FE3">
      <w:pPr>
        <w:rPr>
          <w:rFonts w:eastAsia="Times"/>
          <w:lang w:eastAsia="nl-NL"/>
        </w:rPr>
      </w:pPr>
      <w:r w:rsidRPr="00084A9D">
        <w:rPr>
          <w:rFonts w:eastAsia="Times"/>
          <w:lang w:eastAsia="nl-NL"/>
        </w:rPr>
        <w:br w:type="page"/>
      </w:r>
      <w:r w:rsidRPr="00084A9D">
        <w:lastRenderedPageBreak/>
        <w:t>20.</w:t>
      </w:r>
      <w:r w:rsidRPr="00084A9D">
        <w:tab/>
        <w:t>RELATIEBEHEERDER</w:t>
      </w:r>
    </w:p>
    <w:p w14:paraId="29AE5743" w14:textId="77777777" w:rsidR="00BB0FE3" w:rsidRPr="00084A9D" w:rsidRDefault="00BB0FE3" w:rsidP="00BB0FE3">
      <w:pPr>
        <w:ind w:right="3"/>
        <w:rPr>
          <w:rFonts w:cs="Arial"/>
        </w:rPr>
      </w:pPr>
    </w:p>
    <w:p w14:paraId="205669E7" w14:textId="77777777" w:rsidR="00BB0FE3" w:rsidRPr="00084A9D" w:rsidRDefault="00BB0FE3" w:rsidP="00BB0FE3">
      <w:pPr>
        <w:ind w:right="3"/>
        <w:outlineLvl w:val="0"/>
        <w:rPr>
          <w:rFonts w:cs="Arial"/>
        </w:rPr>
      </w:pPr>
      <w:r w:rsidRPr="00084A9D">
        <w:rPr>
          <w:rFonts w:cs="Arial"/>
        </w:rPr>
        <w:t>ALGEMENE KENMERKEN</w:t>
      </w:r>
    </w:p>
    <w:p w14:paraId="2E297E1D" w14:textId="77777777" w:rsidR="00BB0FE3" w:rsidRPr="00084A9D" w:rsidRDefault="00BB0FE3" w:rsidP="00BB0FE3">
      <w:pPr>
        <w:ind w:right="3"/>
        <w:rPr>
          <w:rFonts w:cs="Arial"/>
        </w:rPr>
      </w:pPr>
      <w:r w:rsidRPr="00084A9D">
        <w:rPr>
          <w:rFonts w:cs="Arial"/>
        </w:rPr>
        <w:t>De relatiebeheerder houdt zich bezig met werkzaamheden op het gebied van relatiebeheer (PR, marketing en acquisitie) voor zakelijke relaties (bedrijven en/of instellingen of particulieren).</w:t>
      </w:r>
    </w:p>
    <w:p w14:paraId="08D7E50C" w14:textId="77777777" w:rsidR="00BB0FE3" w:rsidRPr="00084A9D" w:rsidRDefault="00BB0FE3" w:rsidP="00BB0FE3">
      <w:pPr>
        <w:ind w:right="3"/>
        <w:rPr>
          <w:rFonts w:cs="Arial"/>
        </w:rPr>
      </w:pPr>
    </w:p>
    <w:p w14:paraId="5D7AADE9" w14:textId="77777777" w:rsidR="00BB0FE3" w:rsidRPr="00084A9D" w:rsidRDefault="00BB0FE3" w:rsidP="00BB0FE3">
      <w:pPr>
        <w:ind w:right="3"/>
        <w:outlineLvl w:val="0"/>
        <w:rPr>
          <w:rFonts w:cs="Arial"/>
        </w:rPr>
      </w:pPr>
      <w:r w:rsidRPr="00084A9D">
        <w:rPr>
          <w:rFonts w:cs="Arial"/>
        </w:rPr>
        <w:t>DOEL VAN DE FUNCTIE</w:t>
      </w:r>
    </w:p>
    <w:p w14:paraId="466EB875" w14:textId="77777777" w:rsidR="00BB0FE3" w:rsidRPr="00084A9D" w:rsidRDefault="00BB0FE3" w:rsidP="00BB0FE3">
      <w:pPr>
        <w:ind w:right="3"/>
        <w:rPr>
          <w:rFonts w:cs="Arial"/>
        </w:rPr>
      </w:pPr>
      <w:r w:rsidRPr="00084A9D">
        <w:rPr>
          <w:rFonts w:cs="Arial"/>
        </w:rPr>
        <w:t>Het informeren van het relaties en het leveren van een bijdrage aan de uitbreiding van het relatiebestand.</w:t>
      </w:r>
    </w:p>
    <w:p w14:paraId="20A7412A" w14:textId="77777777" w:rsidR="00BB0FE3" w:rsidRPr="00084A9D" w:rsidRDefault="00BB0FE3" w:rsidP="00BB0FE3">
      <w:pPr>
        <w:ind w:right="3"/>
        <w:rPr>
          <w:rFonts w:cs="Arial"/>
        </w:rPr>
      </w:pPr>
    </w:p>
    <w:p w14:paraId="4B7BA7DF" w14:textId="77777777" w:rsidR="00BB0FE3" w:rsidRPr="00084A9D" w:rsidRDefault="00BB0FE3" w:rsidP="00BB0FE3">
      <w:pPr>
        <w:ind w:right="3"/>
        <w:outlineLvl w:val="0"/>
        <w:rPr>
          <w:rFonts w:cs="Arial"/>
        </w:rPr>
      </w:pPr>
      <w:r w:rsidRPr="00084A9D">
        <w:rPr>
          <w:rFonts w:cs="Arial"/>
        </w:rPr>
        <w:t>ORGANISATORISCHE POSITIE</w:t>
      </w:r>
    </w:p>
    <w:p w14:paraId="61E3F804" w14:textId="77777777" w:rsidR="00BB0FE3" w:rsidRPr="00084A9D" w:rsidRDefault="00BB0FE3" w:rsidP="00BB0FE3">
      <w:pPr>
        <w:ind w:right="3"/>
        <w:rPr>
          <w:rFonts w:cs="Arial"/>
        </w:rPr>
      </w:pPr>
      <w:r w:rsidRPr="00084A9D">
        <w:rPr>
          <w:rFonts w:cs="Arial"/>
        </w:rPr>
        <w:t>De relatiebeheerder ressorteert hiërarchisch onder verantwoordelijkheid van de leidinggevende van de afdeling waarbinnen de functie is gepositioneerd, dan wel de directie.</w:t>
      </w:r>
    </w:p>
    <w:p w14:paraId="01AEA1C6" w14:textId="77777777" w:rsidR="00BB0FE3" w:rsidRPr="00084A9D" w:rsidRDefault="00BB0FE3" w:rsidP="00BB0FE3">
      <w:pPr>
        <w:ind w:right="3"/>
        <w:rPr>
          <w:rFonts w:cs="Arial"/>
        </w:rPr>
      </w:pPr>
    </w:p>
    <w:p w14:paraId="2380E71F" w14:textId="77777777" w:rsidR="00BB0FE3" w:rsidRPr="00084A9D" w:rsidRDefault="00BB0FE3" w:rsidP="00BB0FE3">
      <w:pPr>
        <w:ind w:right="3"/>
        <w:outlineLvl w:val="0"/>
        <w:rPr>
          <w:rFonts w:cs="Arial"/>
        </w:rPr>
      </w:pPr>
      <w:r w:rsidRPr="00084A9D">
        <w:rPr>
          <w:rFonts w:cs="Arial"/>
        </w:rPr>
        <w:t>RESULTAATGEBIEDEN</w:t>
      </w:r>
    </w:p>
    <w:p w14:paraId="232F60F7" w14:textId="77777777" w:rsidR="00BB0FE3" w:rsidRPr="00084A9D" w:rsidRDefault="00BB0FE3" w:rsidP="00BB0FE3">
      <w:pPr>
        <w:pStyle w:val="StandardText"/>
        <w:ind w:right="3"/>
        <w:rPr>
          <w:rFonts w:cs="Arial"/>
        </w:rPr>
      </w:pPr>
    </w:p>
    <w:p w14:paraId="6BA79FE5" w14:textId="77777777" w:rsidR="00BB0FE3" w:rsidRPr="00084A9D" w:rsidRDefault="00BB0FE3" w:rsidP="00BB0FE3">
      <w:pPr>
        <w:ind w:right="3"/>
        <w:outlineLvl w:val="0"/>
        <w:rPr>
          <w:rFonts w:cs="Arial"/>
          <w:i/>
          <w:iCs/>
        </w:rPr>
      </w:pPr>
      <w:r w:rsidRPr="00084A9D">
        <w:rPr>
          <w:rFonts w:cs="Arial"/>
          <w:i/>
          <w:iCs/>
        </w:rPr>
        <w:t>Relatienetwerk beheren</w:t>
      </w:r>
    </w:p>
    <w:p w14:paraId="18AE0EED" w14:textId="77777777" w:rsidR="00BB0FE3" w:rsidRPr="00084A9D" w:rsidRDefault="00BB0FE3" w:rsidP="00C25D24">
      <w:pPr>
        <w:numPr>
          <w:ilvl w:val="0"/>
          <w:numId w:val="153"/>
        </w:numPr>
        <w:tabs>
          <w:tab w:val="clear" w:pos="720"/>
          <w:tab w:val="num" w:pos="426"/>
        </w:tabs>
        <w:ind w:left="426" w:right="3" w:hanging="426"/>
        <w:rPr>
          <w:rFonts w:cs="Arial"/>
        </w:rPr>
      </w:pPr>
      <w:r w:rsidRPr="00084A9D">
        <w:rPr>
          <w:rFonts w:cs="Arial"/>
        </w:rPr>
        <w:t>Onderhoudt contacten met toegewezen kinderopvangcentra en relaties.</w:t>
      </w:r>
    </w:p>
    <w:p w14:paraId="687F61F4" w14:textId="77777777" w:rsidR="00BB0FE3" w:rsidRPr="00084A9D" w:rsidRDefault="00BB0FE3" w:rsidP="00C25D24">
      <w:pPr>
        <w:numPr>
          <w:ilvl w:val="0"/>
          <w:numId w:val="153"/>
        </w:numPr>
        <w:tabs>
          <w:tab w:val="clear" w:pos="720"/>
          <w:tab w:val="num" w:pos="426"/>
        </w:tabs>
        <w:ind w:left="426" w:right="3" w:hanging="426"/>
        <w:rPr>
          <w:rFonts w:cs="Arial"/>
        </w:rPr>
      </w:pPr>
      <w:r w:rsidRPr="00084A9D">
        <w:rPr>
          <w:rFonts w:cs="Arial"/>
        </w:rPr>
        <w:t>Adviseert zakelijke relaties inzake bedrijfsregelingen voor kinderopvang.</w:t>
      </w:r>
    </w:p>
    <w:p w14:paraId="79DDAEE5" w14:textId="77777777" w:rsidR="00BB0FE3" w:rsidRPr="00084A9D" w:rsidRDefault="00BB0FE3" w:rsidP="00C25D24">
      <w:pPr>
        <w:numPr>
          <w:ilvl w:val="0"/>
          <w:numId w:val="153"/>
        </w:numPr>
        <w:tabs>
          <w:tab w:val="clear" w:pos="720"/>
          <w:tab w:val="num" w:pos="426"/>
        </w:tabs>
        <w:ind w:left="426" w:right="3" w:hanging="426"/>
        <w:rPr>
          <w:rFonts w:cs="Arial"/>
        </w:rPr>
      </w:pPr>
      <w:r w:rsidRPr="00084A9D">
        <w:rPr>
          <w:rFonts w:cs="Arial"/>
        </w:rPr>
        <w:t>Legt contact met nieuwe kinderopvangcentra.</w:t>
      </w:r>
    </w:p>
    <w:p w14:paraId="488B7E8D" w14:textId="77777777" w:rsidR="00BB0FE3" w:rsidRPr="00650235" w:rsidRDefault="00BB0FE3" w:rsidP="00BB0FE3">
      <w:pPr>
        <w:pStyle w:val="Plattetekst2"/>
        <w:spacing w:after="0" w:line="240" w:lineRule="auto"/>
        <w:ind w:left="1134" w:right="6" w:hanging="1134"/>
        <w:rPr>
          <w:rFonts w:ascii="Tahoma" w:hAnsi="Tahoma" w:cs="Tahoma"/>
          <w:i/>
        </w:rPr>
      </w:pPr>
      <w:r w:rsidRPr="00650235">
        <w:rPr>
          <w:rFonts w:ascii="Tahoma" w:hAnsi="Tahoma" w:cs="Tahoma"/>
          <w:i/>
        </w:rPr>
        <w:t>Resultaat:</w:t>
      </w:r>
    </w:p>
    <w:p w14:paraId="2A82CEB3" w14:textId="77777777" w:rsidR="00BB0FE3" w:rsidRPr="00650235" w:rsidRDefault="00BB0FE3" w:rsidP="00BB0FE3">
      <w:pPr>
        <w:pStyle w:val="Plattetekst2"/>
        <w:spacing w:after="0" w:line="240" w:lineRule="auto"/>
        <w:ind w:right="6"/>
        <w:rPr>
          <w:rFonts w:ascii="Tahoma" w:hAnsi="Tahoma" w:cs="Tahoma"/>
          <w:i/>
          <w:iCs/>
        </w:rPr>
      </w:pPr>
      <w:r w:rsidRPr="00650235">
        <w:rPr>
          <w:rFonts w:ascii="Tahoma" w:hAnsi="Tahoma" w:cs="Tahoma"/>
          <w:i/>
          <w:iCs/>
        </w:rPr>
        <w:t>Relatienetwerk beheerd, zodanig dat relaties volledig en correct geïnformeerd zijn over de mogelijkheden met betrekking tot kinderopvang door de betreffende onderneming.</w:t>
      </w:r>
    </w:p>
    <w:p w14:paraId="77407CF2" w14:textId="77777777" w:rsidR="00BB0FE3" w:rsidRPr="00650235" w:rsidRDefault="00BB0FE3" w:rsidP="00BB0FE3">
      <w:pPr>
        <w:ind w:right="3"/>
        <w:rPr>
          <w:rFonts w:cs="Tahoma"/>
        </w:rPr>
      </w:pPr>
    </w:p>
    <w:p w14:paraId="00063A8B" w14:textId="77777777" w:rsidR="00BB0FE3" w:rsidRPr="00084A9D" w:rsidRDefault="00BB0FE3" w:rsidP="00BB0FE3">
      <w:pPr>
        <w:ind w:right="3"/>
        <w:outlineLvl w:val="0"/>
        <w:rPr>
          <w:rFonts w:cs="Arial"/>
          <w:i/>
          <w:iCs/>
        </w:rPr>
      </w:pPr>
      <w:r w:rsidRPr="00084A9D">
        <w:rPr>
          <w:rFonts w:cs="Arial"/>
          <w:i/>
          <w:iCs/>
        </w:rPr>
        <w:t>Relatienetwerk uitbreiden</w:t>
      </w:r>
    </w:p>
    <w:p w14:paraId="0A0085E5" w14:textId="77777777" w:rsidR="00BB0FE3" w:rsidRPr="00084A9D" w:rsidRDefault="00BB0FE3" w:rsidP="00C25D24">
      <w:pPr>
        <w:numPr>
          <w:ilvl w:val="0"/>
          <w:numId w:val="154"/>
        </w:numPr>
        <w:tabs>
          <w:tab w:val="clear" w:pos="720"/>
          <w:tab w:val="num" w:pos="426"/>
        </w:tabs>
        <w:ind w:left="426" w:right="3" w:hanging="426"/>
        <w:rPr>
          <w:rFonts w:cs="Arial"/>
        </w:rPr>
      </w:pPr>
      <w:r w:rsidRPr="00084A9D">
        <w:rPr>
          <w:rFonts w:cs="Arial"/>
        </w:rPr>
        <w:t xml:space="preserve">Verricht ondersteunende commerciële activiteiten ten behoeve van het uitbouwen en beheren van het relatiebestand, zoals </w:t>
      </w:r>
      <w:proofErr w:type="spellStart"/>
      <w:r w:rsidRPr="00084A9D">
        <w:rPr>
          <w:rFonts w:cs="Arial"/>
        </w:rPr>
        <w:t>mailings</w:t>
      </w:r>
      <w:proofErr w:type="spellEnd"/>
      <w:r w:rsidRPr="00084A9D">
        <w:rPr>
          <w:rFonts w:cs="Arial"/>
        </w:rPr>
        <w:t xml:space="preserve"> en/of plaatsen van advertenties.</w:t>
      </w:r>
    </w:p>
    <w:p w14:paraId="511D59CA" w14:textId="77777777" w:rsidR="00BB0FE3" w:rsidRPr="00084A9D" w:rsidRDefault="00BB0FE3" w:rsidP="00C25D24">
      <w:pPr>
        <w:numPr>
          <w:ilvl w:val="0"/>
          <w:numId w:val="154"/>
        </w:numPr>
        <w:tabs>
          <w:tab w:val="clear" w:pos="720"/>
          <w:tab w:val="num" w:pos="426"/>
        </w:tabs>
        <w:ind w:left="426" w:right="3" w:hanging="426"/>
        <w:rPr>
          <w:rFonts w:cs="Arial"/>
        </w:rPr>
      </w:pPr>
      <w:r w:rsidRPr="00084A9D">
        <w:rPr>
          <w:rFonts w:cs="Arial"/>
        </w:rPr>
        <w:t>Verzorgt publiciteit over kinderopvang en de onderneming in het bijzonder, door het laten plaatsen van artikelen in (lokale) media, website, brochures etc..</w:t>
      </w:r>
    </w:p>
    <w:p w14:paraId="6E0A7955" w14:textId="77777777" w:rsidR="00BB0FE3" w:rsidRPr="00084A9D" w:rsidRDefault="00BB0FE3" w:rsidP="00C25D24">
      <w:pPr>
        <w:numPr>
          <w:ilvl w:val="0"/>
          <w:numId w:val="154"/>
        </w:numPr>
        <w:tabs>
          <w:tab w:val="clear" w:pos="720"/>
          <w:tab w:val="num" w:pos="426"/>
        </w:tabs>
        <w:ind w:left="426" w:right="3" w:hanging="426"/>
        <w:rPr>
          <w:rFonts w:cs="Arial"/>
        </w:rPr>
      </w:pPr>
      <w:r w:rsidRPr="00084A9D">
        <w:rPr>
          <w:rFonts w:cs="Arial"/>
        </w:rPr>
        <w:t>Bewaakt de huisstijl.</w:t>
      </w:r>
    </w:p>
    <w:p w14:paraId="22DDAF89" w14:textId="77777777" w:rsidR="00BB0FE3" w:rsidRPr="00650235" w:rsidRDefault="00BB0FE3" w:rsidP="00BB0FE3">
      <w:pPr>
        <w:pStyle w:val="Plattetekst2"/>
        <w:spacing w:after="0" w:line="240" w:lineRule="auto"/>
        <w:ind w:left="1134" w:right="6" w:hanging="1134"/>
        <w:rPr>
          <w:rFonts w:ascii="Tahoma" w:hAnsi="Tahoma" w:cs="Tahoma"/>
          <w:i/>
        </w:rPr>
      </w:pPr>
      <w:r w:rsidRPr="00650235">
        <w:rPr>
          <w:rFonts w:ascii="Tahoma" w:hAnsi="Tahoma" w:cs="Tahoma"/>
          <w:i/>
        </w:rPr>
        <w:t>Resultaat:</w:t>
      </w:r>
    </w:p>
    <w:p w14:paraId="2DA3E5C6" w14:textId="77777777" w:rsidR="00BB0FE3" w:rsidRPr="00650235" w:rsidRDefault="00BB0FE3" w:rsidP="00BB0FE3">
      <w:pPr>
        <w:pStyle w:val="Plattetekst2"/>
        <w:spacing w:after="0" w:line="240" w:lineRule="auto"/>
        <w:ind w:right="6"/>
        <w:rPr>
          <w:rFonts w:ascii="Tahoma" w:hAnsi="Tahoma" w:cs="Tahoma"/>
          <w:i/>
          <w:iCs/>
        </w:rPr>
      </w:pPr>
      <w:r w:rsidRPr="00650235">
        <w:rPr>
          <w:rFonts w:ascii="Tahoma" w:hAnsi="Tahoma" w:cs="Tahoma"/>
          <w:i/>
          <w:iCs/>
        </w:rPr>
        <w:t>Relatie netwerk uitgebreid, zodanig dat er een bijdrage wordt geleverd aan de groeidoelstellingen van de onderneming.</w:t>
      </w:r>
    </w:p>
    <w:p w14:paraId="03B2AFF4" w14:textId="77777777" w:rsidR="00BB0FE3" w:rsidRPr="00650235" w:rsidRDefault="00BB0FE3" w:rsidP="00BB0FE3">
      <w:pPr>
        <w:ind w:right="3"/>
        <w:rPr>
          <w:rFonts w:cs="Tahoma"/>
        </w:rPr>
      </w:pPr>
    </w:p>
    <w:p w14:paraId="7914E101" w14:textId="77777777" w:rsidR="00BB0FE3" w:rsidRPr="00650235" w:rsidRDefault="00BB0FE3" w:rsidP="00BB0FE3">
      <w:pPr>
        <w:pStyle w:val="StandardText"/>
        <w:ind w:right="3"/>
        <w:outlineLvl w:val="0"/>
        <w:rPr>
          <w:rFonts w:ascii="Tahoma" w:hAnsi="Tahoma" w:cs="Tahoma"/>
          <w:i/>
          <w:iCs/>
        </w:rPr>
      </w:pPr>
      <w:r w:rsidRPr="00650235">
        <w:rPr>
          <w:rFonts w:ascii="Tahoma" w:hAnsi="Tahoma" w:cs="Tahoma"/>
          <w:i/>
          <w:iCs/>
        </w:rPr>
        <w:t>Bijdrage aan beleid leveren</w:t>
      </w:r>
    </w:p>
    <w:p w14:paraId="3108DA80" w14:textId="77777777" w:rsidR="00BB0FE3" w:rsidRPr="00084A9D" w:rsidRDefault="00BB0FE3" w:rsidP="00C25D24">
      <w:pPr>
        <w:numPr>
          <w:ilvl w:val="0"/>
          <w:numId w:val="155"/>
        </w:numPr>
        <w:tabs>
          <w:tab w:val="clear" w:pos="720"/>
          <w:tab w:val="num" w:pos="426"/>
        </w:tabs>
        <w:ind w:left="426" w:right="3" w:hanging="426"/>
        <w:rPr>
          <w:rFonts w:cs="Arial"/>
        </w:rPr>
      </w:pPr>
      <w:r w:rsidRPr="00084A9D">
        <w:rPr>
          <w:rFonts w:cs="Arial"/>
        </w:rPr>
        <w:t>Levert een bijdrage aan het marketingplan, gericht op relatiebeheer, en werkt het schriftelijk uit.</w:t>
      </w:r>
    </w:p>
    <w:p w14:paraId="3BB33326" w14:textId="77777777" w:rsidR="00BB0FE3" w:rsidRPr="00084A9D" w:rsidRDefault="00BB0FE3" w:rsidP="00C25D24">
      <w:pPr>
        <w:numPr>
          <w:ilvl w:val="0"/>
          <w:numId w:val="155"/>
        </w:numPr>
        <w:tabs>
          <w:tab w:val="clear" w:pos="720"/>
          <w:tab w:val="num" w:pos="426"/>
        </w:tabs>
        <w:ind w:left="426" w:right="3" w:hanging="426"/>
        <w:rPr>
          <w:rFonts w:cs="Arial"/>
        </w:rPr>
      </w:pPr>
      <w:r w:rsidRPr="00084A9D">
        <w:rPr>
          <w:rFonts w:cs="Arial"/>
        </w:rPr>
        <w:t>Signaleert trends en behoeften van zakelijke relaties met betrekking tot productaanpassingen en vernieuwing.</w:t>
      </w:r>
    </w:p>
    <w:p w14:paraId="64BDF9B1" w14:textId="77777777" w:rsidR="00BB0FE3" w:rsidRPr="00084A9D" w:rsidRDefault="00BB0FE3" w:rsidP="00C25D24">
      <w:pPr>
        <w:numPr>
          <w:ilvl w:val="0"/>
          <w:numId w:val="155"/>
        </w:numPr>
        <w:tabs>
          <w:tab w:val="clear" w:pos="720"/>
          <w:tab w:val="num" w:pos="426"/>
        </w:tabs>
        <w:ind w:left="426" w:right="3" w:hanging="426"/>
        <w:rPr>
          <w:rFonts w:cs="Arial"/>
        </w:rPr>
      </w:pPr>
      <w:r w:rsidRPr="00084A9D">
        <w:rPr>
          <w:rFonts w:cs="Arial"/>
        </w:rPr>
        <w:t>Signaleert knelpunten en mogelijkheden inzake relatiebeheer en doet voorstellen ter verbetering.</w:t>
      </w:r>
    </w:p>
    <w:p w14:paraId="6720E0AD" w14:textId="77777777" w:rsidR="00BB0FE3" w:rsidRPr="00650235" w:rsidRDefault="00BB0FE3" w:rsidP="00BB0FE3">
      <w:pPr>
        <w:pStyle w:val="Plattetekst2"/>
        <w:spacing w:after="0" w:line="240" w:lineRule="auto"/>
        <w:ind w:left="1134" w:right="6" w:hanging="1134"/>
        <w:rPr>
          <w:rFonts w:ascii="Tahoma" w:hAnsi="Tahoma" w:cs="Tahoma"/>
          <w:i/>
        </w:rPr>
      </w:pPr>
      <w:r w:rsidRPr="00650235">
        <w:rPr>
          <w:rFonts w:ascii="Tahoma" w:hAnsi="Tahoma" w:cs="Tahoma"/>
          <w:i/>
        </w:rPr>
        <w:t>Resultaat:</w:t>
      </w:r>
    </w:p>
    <w:p w14:paraId="735843D5" w14:textId="77777777" w:rsidR="00BB0FE3" w:rsidRPr="00650235" w:rsidRDefault="00BB0FE3" w:rsidP="00BB0FE3">
      <w:pPr>
        <w:pStyle w:val="Plattetekst2"/>
        <w:spacing w:after="0" w:line="240" w:lineRule="auto"/>
        <w:ind w:right="6"/>
        <w:rPr>
          <w:rFonts w:ascii="Tahoma" w:hAnsi="Tahoma" w:cs="Tahoma"/>
          <w:i/>
          <w:iCs/>
        </w:rPr>
      </w:pPr>
      <w:r w:rsidRPr="00650235">
        <w:rPr>
          <w:rFonts w:ascii="Tahoma" w:hAnsi="Tahoma" w:cs="Tahoma"/>
          <w:i/>
          <w:iCs/>
        </w:rPr>
        <w:t>Bijdrage aan beleid geleverd, zodanig dat trends en behoeften gesignaleerd zijn, knelpunten verbeterd kunnen worden en het marketing plan uitgewerkt kan worden.</w:t>
      </w:r>
    </w:p>
    <w:p w14:paraId="1C2F2D4E" w14:textId="77777777" w:rsidR="00BB0FE3" w:rsidRPr="00650235" w:rsidRDefault="00BB0FE3" w:rsidP="00BB0FE3">
      <w:pPr>
        <w:ind w:right="3"/>
        <w:rPr>
          <w:rFonts w:cs="Tahoma"/>
        </w:rPr>
      </w:pPr>
    </w:p>
    <w:p w14:paraId="58E9C49A" w14:textId="77777777" w:rsidR="00BB0FE3" w:rsidRPr="00084A9D" w:rsidRDefault="00BB0FE3" w:rsidP="00BB0FE3">
      <w:pPr>
        <w:ind w:right="3"/>
        <w:outlineLvl w:val="0"/>
        <w:rPr>
          <w:rFonts w:cs="Arial"/>
        </w:rPr>
      </w:pPr>
      <w:r w:rsidRPr="00084A9D">
        <w:rPr>
          <w:rFonts w:cs="Arial"/>
        </w:rPr>
        <w:t>Neemt gebruikelijk deel aan werkoverleg.</w:t>
      </w:r>
    </w:p>
    <w:p w14:paraId="1B283BC9" w14:textId="77777777" w:rsidR="00BB0FE3" w:rsidRPr="00084A9D" w:rsidRDefault="00BB0FE3" w:rsidP="00BB0FE3">
      <w:pPr>
        <w:pStyle w:val="bijschrift"/>
        <w:widowControl/>
        <w:ind w:right="3"/>
        <w:rPr>
          <w:rFonts w:ascii="Verdana" w:eastAsia="Times" w:hAnsi="Verdana" w:cs="Arial"/>
        </w:rPr>
      </w:pPr>
    </w:p>
    <w:p w14:paraId="718A60D0" w14:textId="77777777" w:rsidR="00BB0FE3" w:rsidRPr="00084A9D" w:rsidRDefault="00BB0FE3" w:rsidP="00BB0FE3">
      <w:pPr>
        <w:ind w:right="3"/>
        <w:outlineLvl w:val="0"/>
        <w:rPr>
          <w:rFonts w:cs="Arial"/>
        </w:rPr>
      </w:pPr>
      <w:r w:rsidRPr="001E60B4">
        <w:rPr>
          <w:rFonts w:cs="Arial"/>
        </w:rPr>
        <w:br w:type="page"/>
      </w:r>
      <w:r w:rsidRPr="00084A9D">
        <w:rPr>
          <w:rFonts w:cs="Arial"/>
        </w:rPr>
        <w:lastRenderedPageBreak/>
        <w:t>PROFIEL VAN DE FUNCTIE</w:t>
      </w:r>
    </w:p>
    <w:p w14:paraId="64B100C0" w14:textId="77777777" w:rsidR="00BB0FE3" w:rsidRPr="00084A9D" w:rsidRDefault="00BB0FE3" w:rsidP="00BB0FE3">
      <w:pPr>
        <w:ind w:right="3"/>
        <w:outlineLvl w:val="0"/>
        <w:rPr>
          <w:rFonts w:cs="Arial"/>
          <w:i/>
          <w:iCs/>
        </w:rPr>
      </w:pPr>
      <w:r w:rsidRPr="00084A9D">
        <w:rPr>
          <w:rFonts w:cs="Arial"/>
          <w:i/>
          <w:iCs/>
        </w:rPr>
        <w:t>Kennis</w:t>
      </w:r>
    </w:p>
    <w:p w14:paraId="7576A2E2" w14:textId="77777777" w:rsidR="00BB0FE3" w:rsidRPr="00084A9D" w:rsidRDefault="00BB0FE3" w:rsidP="00C25D24">
      <w:pPr>
        <w:numPr>
          <w:ilvl w:val="0"/>
          <w:numId w:val="156"/>
        </w:numPr>
        <w:tabs>
          <w:tab w:val="clear" w:pos="720"/>
          <w:tab w:val="num" w:pos="426"/>
        </w:tabs>
        <w:ind w:left="426" w:right="3" w:hanging="426"/>
        <w:rPr>
          <w:rFonts w:cs="Arial"/>
        </w:rPr>
      </w:pPr>
      <w:r w:rsidRPr="00084A9D">
        <w:rPr>
          <w:rFonts w:cs="Arial"/>
        </w:rPr>
        <w:t>MBO werk- en denkniveau.</w:t>
      </w:r>
    </w:p>
    <w:p w14:paraId="6353AFD6" w14:textId="77777777" w:rsidR="00BB0FE3" w:rsidRPr="00084A9D" w:rsidRDefault="00BB0FE3" w:rsidP="00C25D24">
      <w:pPr>
        <w:numPr>
          <w:ilvl w:val="0"/>
          <w:numId w:val="156"/>
        </w:numPr>
        <w:tabs>
          <w:tab w:val="clear" w:pos="720"/>
          <w:tab w:val="num" w:pos="426"/>
        </w:tabs>
        <w:ind w:left="426" w:right="3" w:hanging="426"/>
        <w:rPr>
          <w:rFonts w:cs="Arial"/>
        </w:rPr>
      </w:pPr>
      <w:r w:rsidRPr="00084A9D">
        <w:rPr>
          <w:rFonts w:cs="Arial"/>
        </w:rPr>
        <w:t>Kennis op het gebied van PR en marketing.</w:t>
      </w:r>
    </w:p>
    <w:p w14:paraId="1C8D88C6" w14:textId="77777777" w:rsidR="00BB0FE3" w:rsidRPr="00084A9D" w:rsidRDefault="00BB0FE3" w:rsidP="00BB0FE3">
      <w:pPr>
        <w:ind w:right="3"/>
        <w:rPr>
          <w:rFonts w:cs="Arial"/>
        </w:rPr>
      </w:pPr>
    </w:p>
    <w:p w14:paraId="7CC4DA36" w14:textId="77777777" w:rsidR="00BB0FE3" w:rsidRPr="00650235" w:rsidRDefault="00BB0FE3" w:rsidP="00BB0FE3">
      <w:pPr>
        <w:pStyle w:val="StandardText"/>
        <w:ind w:right="3"/>
        <w:outlineLvl w:val="0"/>
        <w:rPr>
          <w:rFonts w:ascii="Tahoma" w:hAnsi="Tahoma" w:cs="Tahoma"/>
          <w:i/>
          <w:iCs/>
        </w:rPr>
      </w:pPr>
      <w:r w:rsidRPr="00650235">
        <w:rPr>
          <w:rFonts w:ascii="Tahoma" w:hAnsi="Tahoma" w:cs="Tahoma"/>
          <w:i/>
          <w:iCs/>
        </w:rPr>
        <w:t>Specifieke kenmerken</w:t>
      </w:r>
    </w:p>
    <w:p w14:paraId="26F431FF" w14:textId="77777777" w:rsidR="00BB0FE3" w:rsidRPr="00084A9D" w:rsidRDefault="00BB0FE3" w:rsidP="00C25D24">
      <w:pPr>
        <w:numPr>
          <w:ilvl w:val="0"/>
          <w:numId w:val="157"/>
        </w:numPr>
        <w:tabs>
          <w:tab w:val="clear" w:pos="720"/>
          <w:tab w:val="num" w:pos="426"/>
        </w:tabs>
        <w:ind w:left="426" w:right="3" w:hanging="426"/>
        <w:rPr>
          <w:rFonts w:cs="Arial"/>
        </w:rPr>
      </w:pPr>
      <w:r w:rsidRPr="00084A9D">
        <w:rPr>
          <w:rFonts w:cs="Arial"/>
        </w:rPr>
        <w:t>Mondelinge en schriftelijke uitdrukkingsvaardigheden voor het overbrengen van informatie.</w:t>
      </w:r>
    </w:p>
    <w:p w14:paraId="012EB82A" w14:textId="77777777" w:rsidR="00BB0FE3" w:rsidRPr="00084A9D" w:rsidRDefault="00BB0FE3" w:rsidP="00C25D24">
      <w:pPr>
        <w:numPr>
          <w:ilvl w:val="0"/>
          <w:numId w:val="157"/>
        </w:numPr>
        <w:tabs>
          <w:tab w:val="clear" w:pos="720"/>
          <w:tab w:val="num" w:pos="426"/>
        </w:tabs>
        <w:ind w:left="426" w:right="3" w:hanging="426"/>
        <w:rPr>
          <w:rFonts w:cs="Arial"/>
        </w:rPr>
      </w:pPr>
      <w:r w:rsidRPr="00084A9D">
        <w:rPr>
          <w:rFonts w:cs="Arial"/>
        </w:rPr>
        <w:t>Contactuele vaardigheden voor het onderhouden van contacten met zakelijke relaties.</w:t>
      </w:r>
    </w:p>
    <w:p w14:paraId="785BE365" w14:textId="77777777" w:rsidR="00BB0FE3" w:rsidRPr="00084A9D" w:rsidRDefault="00BB0FE3" w:rsidP="00BB0FE3">
      <w:r w:rsidRPr="00084A9D">
        <w:br w:type="page"/>
      </w:r>
      <w:r w:rsidRPr="00084A9D">
        <w:lastRenderedPageBreak/>
        <w:t>21.</w:t>
      </w:r>
      <w:r w:rsidRPr="00084A9D">
        <w:tab/>
        <w:t>MEDEWERKER PLANNING</w:t>
      </w:r>
    </w:p>
    <w:p w14:paraId="782F861C" w14:textId="77777777" w:rsidR="00BB0FE3" w:rsidRPr="00084A9D" w:rsidRDefault="00BB0FE3" w:rsidP="00BB0FE3">
      <w:pPr>
        <w:ind w:right="3"/>
        <w:rPr>
          <w:rFonts w:cs="Arial"/>
        </w:rPr>
      </w:pPr>
    </w:p>
    <w:p w14:paraId="5238E59E" w14:textId="77777777" w:rsidR="00BB0FE3" w:rsidRPr="00084A9D" w:rsidRDefault="00BB0FE3" w:rsidP="00BB0FE3">
      <w:pPr>
        <w:ind w:right="3"/>
        <w:outlineLvl w:val="0"/>
        <w:rPr>
          <w:rFonts w:cs="Arial"/>
        </w:rPr>
      </w:pPr>
      <w:r w:rsidRPr="00084A9D">
        <w:rPr>
          <w:rFonts w:cs="Arial"/>
        </w:rPr>
        <w:t>ALGEMENE KENMERKEN</w:t>
      </w:r>
    </w:p>
    <w:p w14:paraId="6BCDCB91" w14:textId="77777777" w:rsidR="00BB0FE3" w:rsidRPr="00084A9D" w:rsidRDefault="00BB0FE3" w:rsidP="00BB0FE3">
      <w:pPr>
        <w:ind w:right="3"/>
        <w:rPr>
          <w:rFonts w:cs="Arial"/>
        </w:rPr>
      </w:pPr>
      <w:r w:rsidRPr="00084A9D">
        <w:rPr>
          <w:rFonts w:cs="Arial"/>
        </w:rPr>
        <w:t>De medewerker planning is ondersteunend aan het realiseren van de bezettingseisen. Hiertoe hanteert de medewerker planning de voorwaarden zoals vastgelegd in het plaatsingsbeleid.</w:t>
      </w:r>
    </w:p>
    <w:p w14:paraId="51076C77" w14:textId="77777777" w:rsidR="00BB0FE3" w:rsidRPr="00084A9D" w:rsidRDefault="00BB0FE3" w:rsidP="00BB0FE3">
      <w:pPr>
        <w:ind w:right="3"/>
        <w:rPr>
          <w:rFonts w:cs="Arial"/>
          <w:i/>
        </w:rPr>
      </w:pPr>
    </w:p>
    <w:p w14:paraId="24D8F590" w14:textId="77777777" w:rsidR="00BB0FE3" w:rsidRPr="00084A9D" w:rsidRDefault="00BB0FE3" w:rsidP="00BB0FE3">
      <w:pPr>
        <w:ind w:right="3"/>
        <w:outlineLvl w:val="0"/>
        <w:rPr>
          <w:rFonts w:cs="Arial"/>
        </w:rPr>
      </w:pPr>
      <w:r w:rsidRPr="00084A9D">
        <w:rPr>
          <w:rFonts w:cs="Arial"/>
        </w:rPr>
        <w:t>DOEL VAN DE FUNCTIE</w:t>
      </w:r>
    </w:p>
    <w:p w14:paraId="3251511B" w14:textId="77777777" w:rsidR="00BB0FE3" w:rsidRPr="00084A9D" w:rsidRDefault="00BB0FE3" w:rsidP="00BB0FE3">
      <w:pPr>
        <w:ind w:right="3"/>
        <w:outlineLvl w:val="0"/>
        <w:rPr>
          <w:rFonts w:cs="Arial"/>
        </w:rPr>
      </w:pPr>
      <w:r w:rsidRPr="00084A9D">
        <w:rPr>
          <w:rFonts w:cs="Arial"/>
        </w:rPr>
        <w:t>De medewerker planning adviseert en geeft uitvoering aan het vastgestelde plaatsingsbeleid.</w:t>
      </w:r>
    </w:p>
    <w:p w14:paraId="74A150B2" w14:textId="77777777" w:rsidR="00BB0FE3" w:rsidRPr="00084A9D" w:rsidRDefault="00BB0FE3" w:rsidP="00BB0FE3">
      <w:pPr>
        <w:ind w:right="3"/>
        <w:rPr>
          <w:rFonts w:cs="Arial"/>
        </w:rPr>
      </w:pPr>
    </w:p>
    <w:p w14:paraId="6BA1BF56" w14:textId="77777777" w:rsidR="00BB0FE3" w:rsidRPr="00084A9D" w:rsidRDefault="00BB0FE3" w:rsidP="00BB0FE3">
      <w:pPr>
        <w:ind w:right="3"/>
        <w:outlineLvl w:val="0"/>
        <w:rPr>
          <w:rFonts w:cs="Arial"/>
        </w:rPr>
      </w:pPr>
      <w:r w:rsidRPr="00084A9D">
        <w:rPr>
          <w:rFonts w:cs="Arial"/>
        </w:rPr>
        <w:t>ORGANISATORISCHE POSITIE</w:t>
      </w:r>
    </w:p>
    <w:p w14:paraId="37363E0E" w14:textId="77777777" w:rsidR="00BB0FE3" w:rsidRPr="00084A9D" w:rsidRDefault="00BB0FE3" w:rsidP="00BB0FE3">
      <w:pPr>
        <w:ind w:right="3"/>
        <w:rPr>
          <w:rFonts w:cs="Arial"/>
        </w:rPr>
      </w:pPr>
      <w:r w:rsidRPr="00084A9D">
        <w:rPr>
          <w:rFonts w:cs="Arial"/>
        </w:rPr>
        <w:t>De medewerker planning ressorteert hiërarchisch onder verantwoordelijkheid van de leidinggevende van de afdeling waarbinnen de functie is gepositioneerd, dan wel de directie.</w:t>
      </w:r>
    </w:p>
    <w:p w14:paraId="36F763A5" w14:textId="77777777" w:rsidR="00BB0FE3" w:rsidRPr="00084A9D" w:rsidRDefault="00BB0FE3" w:rsidP="00BB0FE3">
      <w:pPr>
        <w:ind w:right="3"/>
        <w:rPr>
          <w:rFonts w:cs="Arial"/>
        </w:rPr>
      </w:pPr>
    </w:p>
    <w:p w14:paraId="4BB6927F" w14:textId="77777777" w:rsidR="00BB0FE3" w:rsidRPr="00084A9D" w:rsidRDefault="00BB0FE3" w:rsidP="00BB0FE3">
      <w:pPr>
        <w:ind w:right="3"/>
        <w:outlineLvl w:val="0"/>
        <w:rPr>
          <w:rFonts w:cs="Arial"/>
        </w:rPr>
      </w:pPr>
      <w:r w:rsidRPr="00084A9D">
        <w:rPr>
          <w:rFonts w:cs="Arial"/>
        </w:rPr>
        <w:t>RESULTAATGEBIEDEN</w:t>
      </w:r>
    </w:p>
    <w:p w14:paraId="361EFF02" w14:textId="77777777" w:rsidR="00BB0FE3" w:rsidRPr="00084A9D" w:rsidRDefault="00BB0FE3" w:rsidP="00BB0FE3">
      <w:pPr>
        <w:ind w:right="3"/>
        <w:rPr>
          <w:rFonts w:cs="Arial"/>
        </w:rPr>
      </w:pPr>
    </w:p>
    <w:p w14:paraId="5E29C6A4" w14:textId="77777777" w:rsidR="00BB0FE3" w:rsidRPr="00080DF4" w:rsidRDefault="00BB0FE3" w:rsidP="00BB0FE3">
      <w:pPr>
        <w:pStyle w:val="StandardText"/>
        <w:ind w:right="3"/>
        <w:outlineLvl w:val="0"/>
        <w:rPr>
          <w:rFonts w:ascii="Tahoma" w:hAnsi="Tahoma" w:cs="Tahoma"/>
          <w:i/>
          <w:iCs/>
        </w:rPr>
      </w:pPr>
      <w:r w:rsidRPr="00080DF4">
        <w:rPr>
          <w:rFonts w:ascii="Tahoma" w:hAnsi="Tahoma" w:cs="Tahoma"/>
          <w:i/>
          <w:iCs/>
        </w:rPr>
        <w:t>Wachtlijst beheren</w:t>
      </w:r>
    </w:p>
    <w:p w14:paraId="03B67665" w14:textId="77777777" w:rsidR="00BB0FE3" w:rsidRPr="00080DF4" w:rsidRDefault="00BB0FE3" w:rsidP="00C25D24">
      <w:pPr>
        <w:pStyle w:val="StandardText"/>
        <w:numPr>
          <w:ilvl w:val="0"/>
          <w:numId w:val="158"/>
        </w:numPr>
        <w:tabs>
          <w:tab w:val="clear" w:pos="720"/>
          <w:tab w:val="num" w:pos="426"/>
        </w:tabs>
        <w:ind w:left="426" w:right="3" w:hanging="426"/>
        <w:rPr>
          <w:rFonts w:ascii="Tahoma" w:hAnsi="Tahoma" w:cs="Tahoma"/>
        </w:rPr>
      </w:pPr>
      <w:r w:rsidRPr="00080DF4">
        <w:rPr>
          <w:rFonts w:ascii="Tahoma" w:hAnsi="Tahoma" w:cs="Tahoma"/>
        </w:rPr>
        <w:t>Beheert de wachtlijst voor de aanwezige opvangvormen.</w:t>
      </w:r>
    </w:p>
    <w:p w14:paraId="09E8BAFD" w14:textId="77777777" w:rsidR="00BB0FE3" w:rsidRPr="00080DF4" w:rsidRDefault="00BB0FE3" w:rsidP="00BB0FE3">
      <w:pPr>
        <w:pStyle w:val="StandardText"/>
        <w:ind w:left="1134" w:right="3" w:hanging="1134"/>
        <w:rPr>
          <w:rFonts w:ascii="Tahoma" w:hAnsi="Tahoma" w:cs="Tahoma"/>
          <w:i/>
        </w:rPr>
      </w:pPr>
      <w:r w:rsidRPr="00080DF4">
        <w:rPr>
          <w:rFonts w:ascii="Tahoma" w:hAnsi="Tahoma" w:cs="Tahoma"/>
          <w:i/>
        </w:rPr>
        <w:t>Resultaat:</w:t>
      </w:r>
    </w:p>
    <w:p w14:paraId="405A3B86" w14:textId="77777777" w:rsidR="00BB0FE3" w:rsidRPr="00080DF4" w:rsidRDefault="00BB0FE3" w:rsidP="00BB0FE3">
      <w:pPr>
        <w:pStyle w:val="StandardText"/>
        <w:ind w:right="3"/>
        <w:rPr>
          <w:rFonts w:ascii="Tahoma" w:hAnsi="Tahoma" w:cs="Tahoma"/>
          <w:i/>
          <w:iCs/>
        </w:rPr>
      </w:pPr>
      <w:r w:rsidRPr="00080DF4">
        <w:rPr>
          <w:rFonts w:ascii="Tahoma" w:hAnsi="Tahoma" w:cs="Tahoma"/>
          <w:i/>
          <w:iCs/>
        </w:rPr>
        <w:t>Wachtlijst beheerd, zodanig dat het juiste kind volgens de wachtlijst op de juiste tijd in de juiste groep wordt geplaatst.</w:t>
      </w:r>
    </w:p>
    <w:p w14:paraId="60AA65AF" w14:textId="77777777" w:rsidR="00BB0FE3" w:rsidRPr="00080DF4" w:rsidRDefault="00BB0FE3" w:rsidP="00BB0FE3">
      <w:pPr>
        <w:pStyle w:val="StandardText"/>
        <w:ind w:right="3"/>
        <w:rPr>
          <w:rFonts w:ascii="Tahoma" w:hAnsi="Tahoma" w:cs="Tahoma"/>
        </w:rPr>
      </w:pPr>
    </w:p>
    <w:p w14:paraId="040BDAE5" w14:textId="77777777" w:rsidR="00BB0FE3" w:rsidRPr="00080DF4" w:rsidRDefault="00BB0FE3" w:rsidP="00BB0FE3">
      <w:pPr>
        <w:pStyle w:val="StandardText"/>
        <w:ind w:right="3"/>
        <w:outlineLvl w:val="0"/>
        <w:rPr>
          <w:rFonts w:ascii="Tahoma" w:hAnsi="Tahoma" w:cs="Tahoma"/>
          <w:i/>
          <w:iCs/>
        </w:rPr>
      </w:pPr>
      <w:r w:rsidRPr="00080DF4">
        <w:rPr>
          <w:rFonts w:ascii="Tahoma" w:hAnsi="Tahoma" w:cs="Tahoma"/>
          <w:i/>
          <w:iCs/>
        </w:rPr>
        <w:t>Informatie beschikbaar stellen</w:t>
      </w:r>
    </w:p>
    <w:p w14:paraId="55D94162" w14:textId="77777777" w:rsidR="00BB0FE3" w:rsidRPr="00080DF4" w:rsidRDefault="00BB0FE3" w:rsidP="00C25D24">
      <w:pPr>
        <w:pStyle w:val="StandardText"/>
        <w:numPr>
          <w:ilvl w:val="0"/>
          <w:numId w:val="158"/>
        </w:numPr>
        <w:tabs>
          <w:tab w:val="clear" w:pos="720"/>
          <w:tab w:val="num" w:pos="426"/>
        </w:tabs>
        <w:ind w:left="426" w:right="3" w:hanging="426"/>
        <w:rPr>
          <w:rFonts w:ascii="Tahoma" w:hAnsi="Tahoma" w:cs="Tahoma"/>
        </w:rPr>
      </w:pPr>
      <w:r w:rsidRPr="00080DF4">
        <w:rPr>
          <w:rFonts w:ascii="Tahoma" w:hAnsi="Tahoma" w:cs="Tahoma"/>
        </w:rPr>
        <w:t>Informeert in- en externe klanten over plaatsingsgegevens, opvangmogelijkheden, contracten, e.d..</w:t>
      </w:r>
    </w:p>
    <w:p w14:paraId="0AAE1D4E" w14:textId="77777777" w:rsidR="00BB0FE3" w:rsidRPr="00080DF4" w:rsidRDefault="00BB0FE3" w:rsidP="00C25D24">
      <w:pPr>
        <w:pStyle w:val="StandardText"/>
        <w:numPr>
          <w:ilvl w:val="0"/>
          <w:numId w:val="158"/>
        </w:numPr>
        <w:tabs>
          <w:tab w:val="clear" w:pos="720"/>
          <w:tab w:val="num" w:pos="426"/>
        </w:tabs>
        <w:ind w:left="426" w:right="3" w:hanging="426"/>
        <w:rPr>
          <w:rFonts w:ascii="Tahoma" w:hAnsi="Tahoma" w:cs="Tahoma"/>
        </w:rPr>
      </w:pPr>
      <w:r w:rsidRPr="00080DF4">
        <w:rPr>
          <w:rFonts w:ascii="Tahoma" w:hAnsi="Tahoma" w:cs="Tahoma"/>
        </w:rPr>
        <w:t>Voert correspondentie met betrokkenen inzake plaatsing.</w:t>
      </w:r>
    </w:p>
    <w:p w14:paraId="54A6DE80" w14:textId="77777777" w:rsidR="00BB0FE3" w:rsidRPr="00080DF4" w:rsidRDefault="00BB0FE3" w:rsidP="00C25D24">
      <w:pPr>
        <w:pStyle w:val="StandardText"/>
        <w:numPr>
          <w:ilvl w:val="0"/>
          <w:numId w:val="158"/>
        </w:numPr>
        <w:tabs>
          <w:tab w:val="clear" w:pos="720"/>
          <w:tab w:val="num" w:pos="426"/>
        </w:tabs>
        <w:ind w:left="426" w:right="3" w:hanging="426"/>
        <w:rPr>
          <w:rFonts w:ascii="Tahoma" w:hAnsi="Tahoma" w:cs="Tahoma"/>
        </w:rPr>
      </w:pPr>
      <w:r w:rsidRPr="00080DF4">
        <w:rPr>
          <w:rFonts w:ascii="Tahoma" w:hAnsi="Tahoma" w:cs="Tahoma"/>
        </w:rPr>
        <w:t xml:space="preserve">Onderhoudt contact met de vestigingen over </w:t>
      </w:r>
      <w:proofErr w:type="spellStart"/>
      <w:r w:rsidRPr="00080DF4">
        <w:rPr>
          <w:rFonts w:ascii="Tahoma" w:hAnsi="Tahoma" w:cs="Tahoma"/>
        </w:rPr>
        <w:t>plaatsingzaken</w:t>
      </w:r>
      <w:proofErr w:type="spellEnd"/>
      <w:r w:rsidRPr="00080DF4">
        <w:rPr>
          <w:rFonts w:ascii="Tahoma" w:hAnsi="Tahoma" w:cs="Tahoma"/>
        </w:rPr>
        <w:t>.</w:t>
      </w:r>
    </w:p>
    <w:p w14:paraId="20B2B1F0" w14:textId="77777777" w:rsidR="00BB0FE3" w:rsidRPr="00080DF4" w:rsidRDefault="00BB0FE3" w:rsidP="00C25D24">
      <w:pPr>
        <w:pStyle w:val="StandardText"/>
        <w:numPr>
          <w:ilvl w:val="0"/>
          <w:numId w:val="158"/>
        </w:numPr>
        <w:tabs>
          <w:tab w:val="clear" w:pos="720"/>
          <w:tab w:val="num" w:pos="426"/>
        </w:tabs>
        <w:ind w:left="426" w:right="3" w:hanging="426"/>
        <w:rPr>
          <w:rFonts w:ascii="Tahoma" w:hAnsi="Tahoma" w:cs="Tahoma"/>
        </w:rPr>
      </w:pPr>
      <w:r w:rsidRPr="00080DF4">
        <w:rPr>
          <w:rFonts w:ascii="Tahoma" w:hAnsi="Tahoma" w:cs="Tahoma"/>
        </w:rPr>
        <w:t>Stelt (mede) periodieke bezettingsoverzichten en prognoses samen.</w:t>
      </w:r>
    </w:p>
    <w:p w14:paraId="02610B13" w14:textId="77777777" w:rsidR="00BB0FE3" w:rsidRPr="00080DF4" w:rsidRDefault="00BB0FE3" w:rsidP="00C25D24">
      <w:pPr>
        <w:pStyle w:val="StandardText"/>
        <w:numPr>
          <w:ilvl w:val="0"/>
          <w:numId w:val="158"/>
        </w:numPr>
        <w:tabs>
          <w:tab w:val="clear" w:pos="720"/>
          <w:tab w:val="num" w:pos="426"/>
        </w:tabs>
        <w:ind w:left="426" w:right="3" w:hanging="426"/>
        <w:rPr>
          <w:rFonts w:ascii="Tahoma" w:hAnsi="Tahoma" w:cs="Tahoma"/>
        </w:rPr>
      </w:pPr>
      <w:r w:rsidRPr="00080DF4">
        <w:rPr>
          <w:rFonts w:ascii="Tahoma" w:hAnsi="Tahoma" w:cs="Tahoma"/>
        </w:rPr>
        <w:t>Informeert de administratie/ boekhouding in verband met de facturering.</w:t>
      </w:r>
    </w:p>
    <w:p w14:paraId="5FF284EF" w14:textId="77777777" w:rsidR="00BB0FE3" w:rsidRPr="00080DF4" w:rsidRDefault="00BB0FE3" w:rsidP="00BB0FE3">
      <w:pPr>
        <w:pStyle w:val="StandardText"/>
        <w:ind w:left="1134" w:right="3" w:hanging="1134"/>
        <w:rPr>
          <w:rFonts w:ascii="Tahoma" w:hAnsi="Tahoma" w:cs="Tahoma"/>
          <w:i/>
        </w:rPr>
      </w:pPr>
      <w:r w:rsidRPr="00080DF4">
        <w:rPr>
          <w:rFonts w:ascii="Tahoma" w:hAnsi="Tahoma" w:cs="Tahoma"/>
          <w:i/>
        </w:rPr>
        <w:t>Resultaat:</w:t>
      </w:r>
    </w:p>
    <w:p w14:paraId="75E2A508" w14:textId="77777777" w:rsidR="00BB0FE3" w:rsidRPr="00080DF4" w:rsidRDefault="00BB0FE3" w:rsidP="00BB0FE3">
      <w:pPr>
        <w:pStyle w:val="StandardText"/>
        <w:ind w:right="3"/>
        <w:rPr>
          <w:rFonts w:ascii="Tahoma" w:hAnsi="Tahoma" w:cs="Tahoma"/>
          <w:i/>
          <w:iCs/>
        </w:rPr>
      </w:pPr>
      <w:r w:rsidRPr="00080DF4">
        <w:rPr>
          <w:rFonts w:ascii="Tahoma" w:hAnsi="Tahoma" w:cs="Tahoma"/>
          <w:i/>
          <w:iCs/>
        </w:rPr>
        <w:t>Informatie beschikbaar gesteld, zodanig dat alle betrokkenen op tijd over de juiste informatie beschikken.</w:t>
      </w:r>
    </w:p>
    <w:p w14:paraId="12E21D71" w14:textId="77777777" w:rsidR="00BB0FE3" w:rsidRPr="00080DF4" w:rsidRDefault="00BB0FE3" w:rsidP="00BB0FE3">
      <w:pPr>
        <w:pStyle w:val="StandardText"/>
        <w:ind w:right="3"/>
        <w:rPr>
          <w:rFonts w:ascii="Tahoma" w:hAnsi="Tahoma" w:cs="Tahoma"/>
        </w:rPr>
      </w:pPr>
    </w:p>
    <w:p w14:paraId="07904382" w14:textId="77777777" w:rsidR="00BB0FE3" w:rsidRPr="00080DF4" w:rsidRDefault="00BB0FE3" w:rsidP="00BB0FE3">
      <w:pPr>
        <w:pStyle w:val="StandardText"/>
        <w:ind w:right="3"/>
        <w:outlineLvl w:val="0"/>
        <w:rPr>
          <w:rFonts w:ascii="Tahoma" w:hAnsi="Tahoma" w:cs="Tahoma"/>
          <w:i/>
          <w:iCs/>
        </w:rPr>
      </w:pPr>
      <w:r w:rsidRPr="00080DF4">
        <w:rPr>
          <w:rFonts w:ascii="Tahoma" w:hAnsi="Tahoma" w:cs="Tahoma"/>
          <w:i/>
          <w:iCs/>
        </w:rPr>
        <w:t>Administratie bijhouden</w:t>
      </w:r>
    </w:p>
    <w:p w14:paraId="447A8255" w14:textId="77777777" w:rsidR="00BB0FE3" w:rsidRPr="00084A9D" w:rsidRDefault="00BB0FE3" w:rsidP="00C25D24">
      <w:pPr>
        <w:numPr>
          <w:ilvl w:val="0"/>
          <w:numId w:val="159"/>
        </w:numPr>
        <w:tabs>
          <w:tab w:val="clear" w:pos="720"/>
          <w:tab w:val="num" w:pos="426"/>
        </w:tabs>
        <w:ind w:left="426" w:right="3" w:hanging="426"/>
        <w:rPr>
          <w:rFonts w:cs="Arial"/>
        </w:rPr>
      </w:pPr>
      <w:r w:rsidRPr="00084A9D">
        <w:rPr>
          <w:rFonts w:cs="Arial"/>
        </w:rPr>
        <w:t>Voert administratieve werkzaamheden uit ten behoeve van de plaatsing van kinderen.</w:t>
      </w:r>
    </w:p>
    <w:p w14:paraId="2AE6C1E2" w14:textId="77777777" w:rsidR="00BB0FE3" w:rsidRPr="00084A9D" w:rsidRDefault="00BB0FE3" w:rsidP="00C25D24">
      <w:pPr>
        <w:numPr>
          <w:ilvl w:val="0"/>
          <w:numId w:val="159"/>
        </w:numPr>
        <w:tabs>
          <w:tab w:val="clear" w:pos="720"/>
          <w:tab w:val="num" w:pos="426"/>
        </w:tabs>
        <w:ind w:left="426" w:right="3" w:hanging="426"/>
        <w:rPr>
          <w:rFonts w:cs="Arial"/>
        </w:rPr>
      </w:pPr>
      <w:r w:rsidRPr="00084A9D">
        <w:rPr>
          <w:rFonts w:cs="Arial"/>
        </w:rPr>
        <w:t>Archiveert relevante plaatsingsgegevens.</w:t>
      </w:r>
    </w:p>
    <w:p w14:paraId="71A8CE1F" w14:textId="77777777" w:rsidR="00BB0FE3" w:rsidRPr="00080DF4" w:rsidRDefault="00BB0FE3" w:rsidP="00BB0FE3">
      <w:pPr>
        <w:pStyle w:val="Plattetekst2"/>
        <w:spacing w:after="0" w:line="240" w:lineRule="auto"/>
        <w:ind w:left="1134" w:right="6" w:hanging="1134"/>
        <w:rPr>
          <w:rFonts w:ascii="Tahoma" w:hAnsi="Tahoma" w:cs="Tahoma"/>
          <w:i/>
        </w:rPr>
      </w:pPr>
      <w:r w:rsidRPr="00080DF4">
        <w:rPr>
          <w:rFonts w:ascii="Tahoma" w:hAnsi="Tahoma" w:cs="Tahoma"/>
          <w:i/>
        </w:rPr>
        <w:t>Resultaat:</w:t>
      </w:r>
    </w:p>
    <w:p w14:paraId="73F85EFD" w14:textId="77777777" w:rsidR="00BB0FE3" w:rsidRPr="00080DF4" w:rsidRDefault="00BB0FE3" w:rsidP="00BB0FE3">
      <w:pPr>
        <w:pStyle w:val="Plattetekst2"/>
        <w:spacing w:after="0" w:line="240" w:lineRule="auto"/>
        <w:ind w:left="1134" w:right="6" w:hanging="1134"/>
        <w:rPr>
          <w:rFonts w:ascii="Tahoma" w:hAnsi="Tahoma" w:cs="Tahoma"/>
          <w:i/>
          <w:iCs/>
        </w:rPr>
      </w:pPr>
      <w:r w:rsidRPr="00080DF4">
        <w:rPr>
          <w:rFonts w:ascii="Tahoma" w:hAnsi="Tahoma" w:cs="Tahoma"/>
          <w:i/>
          <w:iCs/>
        </w:rPr>
        <w:t>Administratie bijgehouden, zodanig dat gegevens correct en tijdig zijn verwerkt.</w:t>
      </w:r>
    </w:p>
    <w:p w14:paraId="1A610720" w14:textId="77777777" w:rsidR="00BB0FE3" w:rsidRPr="00084A9D" w:rsidRDefault="00BB0FE3" w:rsidP="00BB0FE3">
      <w:pPr>
        <w:ind w:right="3"/>
        <w:rPr>
          <w:rFonts w:cs="Arial"/>
        </w:rPr>
      </w:pPr>
    </w:p>
    <w:p w14:paraId="175B09CE" w14:textId="77777777" w:rsidR="00BB0FE3" w:rsidRPr="00084A9D" w:rsidRDefault="00BB0FE3" w:rsidP="00BB0FE3">
      <w:pPr>
        <w:ind w:right="3"/>
        <w:outlineLvl w:val="0"/>
        <w:rPr>
          <w:rFonts w:cs="Arial"/>
        </w:rPr>
      </w:pPr>
      <w:r w:rsidRPr="00084A9D">
        <w:rPr>
          <w:rFonts w:cs="Arial"/>
        </w:rPr>
        <w:t>Neemt gebruikelijk deel aan werkoverleg.</w:t>
      </w:r>
    </w:p>
    <w:p w14:paraId="1A93D9A3" w14:textId="77777777" w:rsidR="00BB0FE3" w:rsidRPr="00084A9D" w:rsidRDefault="00BB0FE3" w:rsidP="00BB0FE3">
      <w:pPr>
        <w:ind w:right="3"/>
        <w:rPr>
          <w:rFonts w:cs="Arial"/>
        </w:rPr>
      </w:pPr>
    </w:p>
    <w:p w14:paraId="351105BA" w14:textId="77777777" w:rsidR="00BB0FE3" w:rsidRPr="00084A9D" w:rsidRDefault="00BB0FE3" w:rsidP="00BB0FE3">
      <w:pPr>
        <w:ind w:right="3"/>
        <w:outlineLvl w:val="0"/>
        <w:rPr>
          <w:rFonts w:cs="Arial"/>
        </w:rPr>
      </w:pPr>
      <w:r w:rsidRPr="00084A9D">
        <w:rPr>
          <w:rFonts w:cs="Arial"/>
        </w:rPr>
        <w:t>PROFIEL VAN DE FUNCTIE</w:t>
      </w:r>
    </w:p>
    <w:p w14:paraId="69157D4B" w14:textId="77777777" w:rsidR="00BB0FE3" w:rsidRPr="00084A9D" w:rsidRDefault="00BB0FE3" w:rsidP="00BB0FE3">
      <w:pPr>
        <w:ind w:right="3"/>
        <w:outlineLvl w:val="0"/>
        <w:rPr>
          <w:rFonts w:cs="Arial"/>
          <w:i/>
          <w:iCs/>
        </w:rPr>
      </w:pPr>
      <w:r w:rsidRPr="00084A9D">
        <w:rPr>
          <w:rFonts w:cs="Arial"/>
          <w:i/>
          <w:iCs/>
        </w:rPr>
        <w:t>Kennis</w:t>
      </w:r>
    </w:p>
    <w:p w14:paraId="7874A672" w14:textId="77777777" w:rsidR="00BB0FE3" w:rsidRPr="00084A9D" w:rsidRDefault="00BB0FE3" w:rsidP="00C25D24">
      <w:pPr>
        <w:numPr>
          <w:ilvl w:val="0"/>
          <w:numId w:val="160"/>
        </w:numPr>
        <w:tabs>
          <w:tab w:val="clear" w:pos="720"/>
          <w:tab w:val="num" w:pos="426"/>
        </w:tabs>
        <w:ind w:left="426" w:right="3" w:hanging="426"/>
        <w:rPr>
          <w:rFonts w:cs="Arial"/>
        </w:rPr>
      </w:pPr>
      <w:r w:rsidRPr="00084A9D">
        <w:rPr>
          <w:rFonts w:cs="Arial"/>
        </w:rPr>
        <w:t>MBO werk- en denkniveau.</w:t>
      </w:r>
    </w:p>
    <w:p w14:paraId="2E225B73" w14:textId="77777777" w:rsidR="00BB0FE3" w:rsidRPr="00084A9D" w:rsidRDefault="00BB0FE3" w:rsidP="00C25D24">
      <w:pPr>
        <w:pStyle w:val="Voettekst"/>
        <w:numPr>
          <w:ilvl w:val="0"/>
          <w:numId w:val="160"/>
        </w:numPr>
        <w:tabs>
          <w:tab w:val="clear" w:pos="720"/>
          <w:tab w:val="clear" w:pos="4536"/>
          <w:tab w:val="clear" w:pos="9072"/>
          <w:tab w:val="num" w:pos="426"/>
          <w:tab w:val="center" w:pos="4153"/>
          <w:tab w:val="right" w:pos="8306"/>
        </w:tabs>
        <w:ind w:left="426" w:right="3" w:hanging="426"/>
        <w:rPr>
          <w:rFonts w:cs="Arial"/>
        </w:rPr>
      </w:pPr>
      <w:r w:rsidRPr="00084A9D">
        <w:rPr>
          <w:rFonts w:cs="Arial"/>
        </w:rPr>
        <w:t>Kennis van de toepassing van relevante applicaties en automatiseringspakketten.</w:t>
      </w:r>
    </w:p>
    <w:p w14:paraId="771B2450" w14:textId="77777777" w:rsidR="00BB0FE3" w:rsidRPr="00084A9D" w:rsidRDefault="00BB0FE3" w:rsidP="00C25D24">
      <w:pPr>
        <w:numPr>
          <w:ilvl w:val="0"/>
          <w:numId w:val="160"/>
        </w:numPr>
        <w:tabs>
          <w:tab w:val="clear" w:pos="720"/>
          <w:tab w:val="num" w:pos="426"/>
        </w:tabs>
        <w:ind w:left="426" w:right="3" w:hanging="426"/>
        <w:rPr>
          <w:rFonts w:cs="Arial"/>
        </w:rPr>
      </w:pPr>
      <w:r w:rsidRPr="00084A9D">
        <w:rPr>
          <w:rFonts w:cs="Arial"/>
        </w:rPr>
        <w:t>Kennis van de administratieve organisatie betreffende de kind-ouder-administratie.</w:t>
      </w:r>
    </w:p>
    <w:p w14:paraId="674D1396" w14:textId="77777777" w:rsidR="00BB0FE3" w:rsidRPr="00084A9D" w:rsidRDefault="00BB0FE3" w:rsidP="00BB0FE3">
      <w:pPr>
        <w:ind w:right="3"/>
        <w:rPr>
          <w:rFonts w:cs="Arial"/>
        </w:rPr>
      </w:pPr>
    </w:p>
    <w:p w14:paraId="12F54B85" w14:textId="77777777" w:rsidR="00BB0FE3" w:rsidRPr="00084A9D" w:rsidRDefault="00BB0FE3" w:rsidP="00BB0FE3">
      <w:pPr>
        <w:ind w:right="3"/>
        <w:outlineLvl w:val="0"/>
        <w:rPr>
          <w:rFonts w:cs="Arial"/>
          <w:i/>
          <w:iCs/>
        </w:rPr>
      </w:pPr>
      <w:r w:rsidRPr="001E60B4">
        <w:rPr>
          <w:rFonts w:cs="Arial"/>
          <w:i/>
          <w:iCs/>
        </w:rPr>
        <w:br w:type="page"/>
      </w:r>
      <w:r w:rsidRPr="00084A9D">
        <w:rPr>
          <w:rFonts w:cs="Arial"/>
          <w:i/>
          <w:iCs/>
        </w:rPr>
        <w:lastRenderedPageBreak/>
        <w:t>Specifieke kenmerken</w:t>
      </w:r>
    </w:p>
    <w:p w14:paraId="675EE19D" w14:textId="77777777" w:rsidR="00BB0FE3" w:rsidRPr="00084A9D" w:rsidRDefault="00BB0FE3" w:rsidP="00C25D24">
      <w:pPr>
        <w:numPr>
          <w:ilvl w:val="0"/>
          <w:numId w:val="161"/>
        </w:numPr>
        <w:tabs>
          <w:tab w:val="clear" w:pos="720"/>
          <w:tab w:val="num" w:pos="426"/>
        </w:tabs>
        <w:ind w:left="426" w:right="3" w:hanging="426"/>
        <w:rPr>
          <w:rFonts w:cs="Arial"/>
        </w:rPr>
      </w:pPr>
      <w:r w:rsidRPr="00084A9D">
        <w:rPr>
          <w:rFonts w:cs="Arial"/>
        </w:rPr>
        <w:t>Mondelinge uitdrukkingsvaardigheid voor het verstrekken en opvragen van informatie.</w:t>
      </w:r>
    </w:p>
    <w:p w14:paraId="3E023BFF" w14:textId="77777777" w:rsidR="00BB0FE3" w:rsidRPr="00084A9D" w:rsidRDefault="00BB0FE3" w:rsidP="00C25D24">
      <w:pPr>
        <w:numPr>
          <w:ilvl w:val="0"/>
          <w:numId w:val="161"/>
        </w:numPr>
        <w:tabs>
          <w:tab w:val="clear" w:pos="720"/>
          <w:tab w:val="num" w:pos="426"/>
        </w:tabs>
        <w:ind w:left="426" w:right="3" w:hanging="426"/>
        <w:rPr>
          <w:rFonts w:cs="Arial"/>
        </w:rPr>
      </w:pPr>
      <w:r w:rsidRPr="00084A9D">
        <w:rPr>
          <w:rFonts w:cs="Arial"/>
        </w:rPr>
        <w:t>Schriftelijke uitdrukkingsvaardigheid voor het opstellen van standaardcorrespondentie.</w:t>
      </w:r>
    </w:p>
    <w:p w14:paraId="76C4780E" w14:textId="77777777" w:rsidR="00BB0FE3" w:rsidRPr="00084A9D" w:rsidRDefault="00BB0FE3" w:rsidP="00C25D24">
      <w:pPr>
        <w:numPr>
          <w:ilvl w:val="0"/>
          <w:numId w:val="161"/>
        </w:numPr>
        <w:tabs>
          <w:tab w:val="clear" w:pos="720"/>
          <w:tab w:val="num" w:pos="426"/>
        </w:tabs>
        <w:ind w:left="426" w:right="3" w:hanging="426"/>
        <w:rPr>
          <w:rFonts w:cs="Arial"/>
        </w:rPr>
      </w:pPr>
      <w:r w:rsidRPr="00084A9D">
        <w:rPr>
          <w:rFonts w:cs="Arial"/>
        </w:rPr>
        <w:t>Nauwkeurigheid bij het registreren, muteren en archiveren van gegevens.</w:t>
      </w:r>
    </w:p>
    <w:p w14:paraId="6A3EA9CB" w14:textId="77777777" w:rsidR="00BB0FE3" w:rsidRPr="00084A9D" w:rsidRDefault="00BB0FE3" w:rsidP="00C25D24">
      <w:pPr>
        <w:numPr>
          <w:ilvl w:val="0"/>
          <w:numId w:val="161"/>
        </w:numPr>
        <w:tabs>
          <w:tab w:val="clear" w:pos="720"/>
          <w:tab w:val="num" w:pos="426"/>
        </w:tabs>
        <w:ind w:left="426" w:right="3" w:hanging="426"/>
        <w:rPr>
          <w:rFonts w:cs="Arial"/>
        </w:rPr>
      </w:pPr>
      <w:r w:rsidRPr="00084A9D">
        <w:rPr>
          <w:rFonts w:cs="Arial"/>
        </w:rPr>
        <w:t>Integriteit bij het verwerken van vertrouwelijke en/of persoonsgegevens.</w:t>
      </w:r>
    </w:p>
    <w:p w14:paraId="0104C291" w14:textId="77777777" w:rsidR="00BB0FE3" w:rsidRPr="00084A9D" w:rsidRDefault="00BB0FE3" w:rsidP="00BB0FE3">
      <w:pPr>
        <w:ind w:right="3"/>
        <w:rPr>
          <w:rFonts w:cs="Arial"/>
        </w:rPr>
      </w:pPr>
    </w:p>
    <w:p w14:paraId="2EA8E4C8" w14:textId="77777777" w:rsidR="00BB0FE3" w:rsidRPr="00084A9D" w:rsidRDefault="00BB0FE3" w:rsidP="00BB0FE3">
      <w:r w:rsidRPr="00084A9D">
        <w:br w:type="page"/>
      </w:r>
      <w:r w:rsidRPr="00084A9D">
        <w:lastRenderedPageBreak/>
        <w:t>22.</w:t>
      </w:r>
      <w:r w:rsidRPr="00084A9D">
        <w:tab/>
        <w:t>SYSTEEMBEHEERDER</w:t>
      </w:r>
    </w:p>
    <w:p w14:paraId="205D97AA" w14:textId="77777777" w:rsidR="00BB0FE3" w:rsidRPr="00084A9D" w:rsidRDefault="00BB0FE3" w:rsidP="00BB0FE3">
      <w:pPr>
        <w:ind w:right="3"/>
        <w:rPr>
          <w:rFonts w:cs="Arial"/>
        </w:rPr>
      </w:pPr>
    </w:p>
    <w:p w14:paraId="41900CEB" w14:textId="77777777" w:rsidR="00BB0FE3" w:rsidRPr="00084A9D" w:rsidRDefault="00BB0FE3" w:rsidP="00BB0FE3">
      <w:pPr>
        <w:ind w:right="3"/>
        <w:outlineLvl w:val="0"/>
        <w:rPr>
          <w:rFonts w:cs="Arial"/>
        </w:rPr>
      </w:pPr>
      <w:r w:rsidRPr="00084A9D">
        <w:rPr>
          <w:rFonts w:cs="Arial"/>
        </w:rPr>
        <w:t>ALGEMENE KENMERKEN</w:t>
      </w:r>
    </w:p>
    <w:p w14:paraId="4E4C5F63" w14:textId="77777777" w:rsidR="00BB0FE3" w:rsidRPr="00084A9D" w:rsidRDefault="00BB0FE3" w:rsidP="00BB0FE3">
      <w:pPr>
        <w:ind w:right="3"/>
        <w:rPr>
          <w:rFonts w:cs="Arial"/>
        </w:rPr>
      </w:pPr>
      <w:r w:rsidRPr="00084A9D">
        <w:rPr>
          <w:rFonts w:cs="Arial"/>
        </w:rPr>
        <w:t>De functie van systeembeheerder is faciliterend ten behoeve van de gehele organisatie.</w:t>
      </w:r>
    </w:p>
    <w:p w14:paraId="62F42A2F" w14:textId="77777777" w:rsidR="00BB0FE3" w:rsidRPr="00084A9D" w:rsidRDefault="00BB0FE3" w:rsidP="00BB0FE3">
      <w:pPr>
        <w:ind w:right="3"/>
        <w:rPr>
          <w:rFonts w:cs="Arial"/>
        </w:rPr>
      </w:pPr>
      <w:r w:rsidRPr="00084A9D">
        <w:rPr>
          <w:rFonts w:cs="Arial"/>
        </w:rPr>
        <w:t xml:space="preserve">De afdeling automatisering voert taken uit op het gebied van de technische ondersteuning van het </w:t>
      </w:r>
      <w:proofErr w:type="spellStart"/>
      <w:r w:rsidRPr="00084A9D">
        <w:rPr>
          <w:rFonts w:cs="Arial"/>
        </w:rPr>
        <w:t>informatievoorzieningbeleid</w:t>
      </w:r>
      <w:proofErr w:type="spellEnd"/>
      <w:r w:rsidRPr="00084A9D">
        <w:rPr>
          <w:rFonts w:cs="Arial"/>
        </w:rPr>
        <w:t xml:space="preserve">. </w:t>
      </w:r>
    </w:p>
    <w:p w14:paraId="4C034961" w14:textId="77777777" w:rsidR="00BB0FE3" w:rsidRPr="00084A9D" w:rsidRDefault="00BB0FE3" w:rsidP="00BB0FE3">
      <w:pPr>
        <w:ind w:right="3"/>
        <w:rPr>
          <w:rFonts w:cs="Arial"/>
        </w:rPr>
      </w:pPr>
    </w:p>
    <w:p w14:paraId="3522F531" w14:textId="77777777" w:rsidR="00BB0FE3" w:rsidRPr="00084A9D" w:rsidRDefault="00BB0FE3" w:rsidP="00BB0FE3">
      <w:pPr>
        <w:ind w:right="3"/>
        <w:outlineLvl w:val="0"/>
        <w:rPr>
          <w:rFonts w:cs="Arial"/>
        </w:rPr>
      </w:pPr>
      <w:r w:rsidRPr="00084A9D">
        <w:rPr>
          <w:rFonts w:cs="Arial"/>
        </w:rPr>
        <w:t>DOEL VAN DE FUNCTIE</w:t>
      </w:r>
    </w:p>
    <w:p w14:paraId="1925224F" w14:textId="77777777" w:rsidR="00BB0FE3" w:rsidRPr="00084A9D" w:rsidRDefault="00BB0FE3" w:rsidP="00BB0FE3">
      <w:pPr>
        <w:ind w:right="3"/>
        <w:rPr>
          <w:rFonts w:cs="Arial"/>
        </w:rPr>
      </w:pPr>
      <w:r w:rsidRPr="00084A9D">
        <w:rPr>
          <w:rFonts w:cs="Arial"/>
        </w:rPr>
        <w:t>Het beheren en optimaliseren van het netwerk en de computersystemen binnen de onderneming en het ondersteunen van de gebruikers.</w:t>
      </w:r>
    </w:p>
    <w:p w14:paraId="40A1EB71" w14:textId="77777777" w:rsidR="00BB0FE3" w:rsidRPr="00084A9D" w:rsidRDefault="00BB0FE3" w:rsidP="00BB0FE3">
      <w:pPr>
        <w:ind w:right="3"/>
        <w:rPr>
          <w:rFonts w:cs="Arial"/>
        </w:rPr>
      </w:pPr>
    </w:p>
    <w:p w14:paraId="1ED2377A" w14:textId="77777777" w:rsidR="00BB0FE3" w:rsidRPr="00084A9D" w:rsidRDefault="00BB0FE3" w:rsidP="00BB0FE3">
      <w:pPr>
        <w:ind w:right="3"/>
        <w:outlineLvl w:val="0"/>
        <w:rPr>
          <w:rFonts w:cs="Arial"/>
        </w:rPr>
      </w:pPr>
      <w:r w:rsidRPr="00084A9D">
        <w:rPr>
          <w:rFonts w:cs="Arial"/>
        </w:rPr>
        <w:t>ORGANISATORISCHE POSITIE</w:t>
      </w:r>
    </w:p>
    <w:p w14:paraId="01A70C9B" w14:textId="77777777" w:rsidR="00BB0FE3" w:rsidRPr="00084A9D" w:rsidRDefault="00BB0FE3" w:rsidP="00BB0FE3">
      <w:pPr>
        <w:ind w:right="3"/>
        <w:rPr>
          <w:rFonts w:cs="Arial"/>
        </w:rPr>
      </w:pPr>
      <w:r w:rsidRPr="00084A9D">
        <w:rPr>
          <w:rFonts w:cs="Arial"/>
        </w:rPr>
        <w:t>De systeembeheerder functioneert hiërarchisch onder verantwoordelijkheid van de leidinggevende van de afdeling waarbinnen de functie is gepositioneerd, dan wel de directie.</w:t>
      </w:r>
    </w:p>
    <w:p w14:paraId="009B3C27" w14:textId="77777777" w:rsidR="00BB0FE3" w:rsidRPr="00084A9D" w:rsidRDefault="00BB0FE3" w:rsidP="00BB0FE3">
      <w:pPr>
        <w:ind w:right="3"/>
        <w:rPr>
          <w:rFonts w:cs="Arial"/>
        </w:rPr>
      </w:pPr>
    </w:p>
    <w:p w14:paraId="5E5F4D3A" w14:textId="77777777" w:rsidR="00BB0FE3" w:rsidRPr="00084A9D" w:rsidRDefault="00BB0FE3" w:rsidP="00BB0FE3">
      <w:pPr>
        <w:ind w:right="3"/>
        <w:outlineLvl w:val="0"/>
        <w:rPr>
          <w:rFonts w:cs="Arial"/>
        </w:rPr>
      </w:pPr>
      <w:r w:rsidRPr="00084A9D">
        <w:rPr>
          <w:rFonts w:cs="Arial"/>
        </w:rPr>
        <w:t>RESULTAATGEBIEDEN</w:t>
      </w:r>
    </w:p>
    <w:p w14:paraId="0922A418" w14:textId="77777777" w:rsidR="00BB0FE3" w:rsidRPr="00084A9D" w:rsidRDefault="00BB0FE3" w:rsidP="00BB0FE3">
      <w:pPr>
        <w:ind w:right="3"/>
        <w:rPr>
          <w:rFonts w:cs="Arial"/>
        </w:rPr>
      </w:pPr>
    </w:p>
    <w:p w14:paraId="10FDD4CF" w14:textId="77777777" w:rsidR="00BB0FE3" w:rsidRPr="00080DF4" w:rsidRDefault="00BB0FE3" w:rsidP="00BB0FE3">
      <w:pPr>
        <w:pStyle w:val="StandardText"/>
        <w:ind w:right="3"/>
        <w:outlineLvl w:val="0"/>
        <w:rPr>
          <w:rFonts w:ascii="Tahoma" w:hAnsi="Tahoma" w:cs="Tahoma"/>
          <w:i/>
          <w:iCs/>
        </w:rPr>
      </w:pPr>
      <w:r w:rsidRPr="00080DF4">
        <w:rPr>
          <w:rFonts w:ascii="Tahoma" w:hAnsi="Tahoma" w:cs="Tahoma"/>
          <w:i/>
          <w:iCs/>
        </w:rPr>
        <w:t>Automatisering beheren</w:t>
      </w:r>
    </w:p>
    <w:p w14:paraId="74D9C37E" w14:textId="77777777" w:rsidR="00BB0FE3" w:rsidRPr="00080DF4" w:rsidRDefault="00BB0FE3" w:rsidP="00C25D24">
      <w:pPr>
        <w:pStyle w:val="StandardText"/>
        <w:numPr>
          <w:ilvl w:val="0"/>
          <w:numId w:val="162"/>
        </w:numPr>
        <w:tabs>
          <w:tab w:val="clear" w:pos="720"/>
          <w:tab w:val="num" w:pos="426"/>
        </w:tabs>
        <w:ind w:left="426" w:right="3" w:hanging="426"/>
        <w:rPr>
          <w:rFonts w:ascii="Tahoma" w:hAnsi="Tahoma" w:cs="Tahoma"/>
        </w:rPr>
      </w:pPr>
      <w:r w:rsidRPr="00080DF4">
        <w:rPr>
          <w:rFonts w:ascii="Tahoma" w:hAnsi="Tahoma" w:cs="Tahoma"/>
        </w:rPr>
        <w:t>Stelt normen, richtlijnen en procedures vast voor aanschaf, gebruik en beheer van de technische infrastructuur.</w:t>
      </w:r>
    </w:p>
    <w:p w14:paraId="612D9EC0" w14:textId="77777777" w:rsidR="00BB0FE3" w:rsidRPr="00080DF4" w:rsidRDefault="00BB0FE3" w:rsidP="00C25D24">
      <w:pPr>
        <w:pStyle w:val="StandardText"/>
        <w:numPr>
          <w:ilvl w:val="0"/>
          <w:numId w:val="162"/>
        </w:numPr>
        <w:tabs>
          <w:tab w:val="clear" w:pos="720"/>
          <w:tab w:val="num" w:pos="426"/>
        </w:tabs>
        <w:ind w:left="426" w:right="3" w:hanging="426"/>
        <w:rPr>
          <w:rFonts w:ascii="Tahoma" w:hAnsi="Tahoma" w:cs="Tahoma"/>
        </w:rPr>
      </w:pPr>
      <w:r w:rsidRPr="00080DF4">
        <w:rPr>
          <w:rFonts w:ascii="Tahoma" w:hAnsi="Tahoma" w:cs="Tahoma"/>
        </w:rPr>
        <w:t>Installeert en implementeert de hardware en software op de werkplekken.</w:t>
      </w:r>
    </w:p>
    <w:p w14:paraId="2E300DD5" w14:textId="77777777" w:rsidR="00BB0FE3" w:rsidRPr="00080DF4" w:rsidRDefault="00BB0FE3" w:rsidP="00C25D24">
      <w:pPr>
        <w:pStyle w:val="StandardText"/>
        <w:numPr>
          <w:ilvl w:val="0"/>
          <w:numId w:val="162"/>
        </w:numPr>
        <w:tabs>
          <w:tab w:val="clear" w:pos="720"/>
          <w:tab w:val="num" w:pos="426"/>
        </w:tabs>
        <w:ind w:left="426" w:right="3" w:hanging="426"/>
        <w:rPr>
          <w:rFonts w:ascii="Tahoma" w:hAnsi="Tahoma" w:cs="Tahoma"/>
        </w:rPr>
      </w:pPr>
      <w:r w:rsidRPr="00080DF4">
        <w:rPr>
          <w:rFonts w:ascii="Tahoma" w:hAnsi="Tahoma" w:cs="Tahoma"/>
        </w:rPr>
        <w:t xml:space="preserve">Onderhoudt het netwerk door middel van het maken van dagelijkse </w:t>
      </w:r>
      <w:proofErr w:type="spellStart"/>
      <w:r w:rsidRPr="00080DF4">
        <w:rPr>
          <w:rFonts w:ascii="Tahoma" w:hAnsi="Tahoma" w:cs="Tahoma"/>
        </w:rPr>
        <w:t>back-ups</w:t>
      </w:r>
      <w:proofErr w:type="spellEnd"/>
      <w:r w:rsidRPr="00080DF4">
        <w:rPr>
          <w:rFonts w:ascii="Tahoma" w:hAnsi="Tahoma" w:cs="Tahoma"/>
        </w:rPr>
        <w:t xml:space="preserve"> van het netwerk, beveiligt het netwerk en optimaliseert het netwerk.</w:t>
      </w:r>
    </w:p>
    <w:p w14:paraId="048F754E" w14:textId="77777777" w:rsidR="00BB0FE3" w:rsidRPr="00080DF4" w:rsidRDefault="00BB0FE3" w:rsidP="00C25D24">
      <w:pPr>
        <w:pStyle w:val="StandardText"/>
        <w:numPr>
          <w:ilvl w:val="0"/>
          <w:numId w:val="162"/>
        </w:numPr>
        <w:tabs>
          <w:tab w:val="clear" w:pos="720"/>
          <w:tab w:val="num" w:pos="426"/>
        </w:tabs>
        <w:ind w:left="426" w:right="3" w:hanging="426"/>
        <w:rPr>
          <w:rFonts w:ascii="Tahoma" w:hAnsi="Tahoma" w:cs="Tahoma"/>
        </w:rPr>
      </w:pPr>
      <w:r w:rsidRPr="00080DF4">
        <w:rPr>
          <w:rFonts w:ascii="Tahoma" w:hAnsi="Tahoma" w:cs="Tahoma"/>
        </w:rPr>
        <w:t>Voert versiebeheer, stelt systeemprogrammatuur en daaraan gerelateerde documentatie beschikbaar en distribueert deze.</w:t>
      </w:r>
    </w:p>
    <w:p w14:paraId="0E93EB69" w14:textId="77777777" w:rsidR="00BB0FE3" w:rsidRPr="00080DF4" w:rsidRDefault="00BB0FE3" w:rsidP="00C25D24">
      <w:pPr>
        <w:pStyle w:val="StandardText"/>
        <w:numPr>
          <w:ilvl w:val="0"/>
          <w:numId w:val="162"/>
        </w:numPr>
        <w:tabs>
          <w:tab w:val="clear" w:pos="720"/>
          <w:tab w:val="num" w:pos="426"/>
        </w:tabs>
        <w:ind w:left="426" w:right="3" w:hanging="426"/>
        <w:rPr>
          <w:rFonts w:ascii="Tahoma" w:hAnsi="Tahoma" w:cs="Tahoma"/>
        </w:rPr>
      </w:pPr>
      <w:r w:rsidRPr="00080DF4">
        <w:rPr>
          <w:rFonts w:ascii="Tahoma" w:hAnsi="Tahoma" w:cs="Tahoma"/>
        </w:rPr>
        <w:t>Registreert en evalueert klachten ten aanzien van de technische infrastructuur en voert oplossingen in.</w:t>
      </w:r>
    </w:p>
    <w:p w14:paraId="5BBAC5DA" w14:textId="77777777" w:rsidR="00BB0FE3" w:rsidRPr="00080DF4" w:rsidRDefault="00BB0FE3" w:rsidP="00BB0FE3">
      <w:pPr>
        <w:pStyle w:val="StandardText"/>
        <w:ind w:left="1134" w:right="3" w:hanging="1134"/>
        <w:rPr>
          <w:rFonts w:ascii="Tahoma" w:hAnsi="Tahoma" w:cs="Tahoma"/>
          <w:i/>
        </w:rPr>
      </w:pPr>
      <w:r w:rsidRPr="00080DF4">
        <w:rPr>
          <w:rFonts w:ascii="Tahoma" w:hAnsi="Tahoma" w:cs="Tahoma"/>
          <w:i/>
        </w:rPr>
        <w:t>Resultaat:</w:t>
      </w:r>
    </w:p>
    <w:p w14:paraId="27452A91" w14:textId="77777777" w:rsidR="00BB0FE3" w:rsidRPr="00080DF4" w:rsidRDefault="00BB0FE3" w:rsidP="00BB0FE3">
      <w:pPr>
        <w:pStyle w:val="StandardText"/>
        <w:ind w:right="3"/>
        <w:rPr>
          <w:rFonts w:ascii="Tahoma" w:hAnsi="Tahoma" w:cs="Tahoma"/>
          <w:i/>
          <w:iCs/>
        </w:rPr>
      </w:pPr>
      <w:r w:rsidRPr="00080DF4">
        <w:rPr>
          <w:rFonts w:ascii="Tahoma" w:hAnsi="Tahoma" w:cs="Tahoma"/>
          <w:i/>
          <w:iCs/>
        </w:rPr>
        <w:t>Automatisering beheerd, zodanig dat de gewenste gegevensverwerking c.q. informatie op een efficiënte wijze beschikbaar is en een kostenefficiënt beleid kan worden gevoerd.</w:t>
      </w:r>
    </w:p>
    <w:p w14:paraId="237EC582" w14:textId="77777777" w:rsidR="00BB0FE3" w:rsidRPr="00080DF4" w:rsidRDefault="00BB0FE3" w:rsidP="00BB0FE3">
      <w:pPr>
        <w:pStyle w:val="StandardText"/>
        <w:ind w:right="3"/>
        <w:rPr>
          <w:rFonts w:ascii="Tahoma" w:hAnsi="Tahoma" w:cs="Tahoma"/>
        </w:rPr>
      </w:pPr>
    </w:p>
    <w:p w14:paraId="516BD4FB" w14:textId="77777777" w:rsidR="00BB0FE3" w:rsidRPr="00080DF4" w:rsidRDefault="00BB0FE3" w:rsidP="00BB0FE3">
      <w:pPr>
        <w:pStyle w:val="StandardText"/>
        <w:ind w:right="3"/>
        <w:outlineLvl w:val="0"/>
        <w:rPr>
          <w:rFonts w:ascii="Tahoma" w:hAnsi="Tahoma" w:cs="Tahoma"/>
          <w:i/>
          <w:iCs/>
        </w:rPr>
      </w:pPr>
      <w:r w:rsidRPr="00080DF4">
        <w:rPr>
          <w:rFonts w:ascii="Tahoma" w:hAnsi="Tahoma" w:cs="Tahoma"/>
          <w:i/>
          <w:iCs/>
        </w:rPr>
        <w:t>Kennis overdragen</w:t>
      </w:r>
    </w:p>
    <w:p w14:paraId="30D68956" w14:textId="77777777" w:rsidR="00BB0FE3" w:rsidRPr="00080DF4" w:rsidRDefault="00BB0FE3" w:rsidP="00C25D24">
      <w:pPr>
        <w:pStyle w:val="StandardText"/>
        <w:numPr>
          <w:ilvl w:val="0"/>
          <w:numId w:val="163"/>
        </w:numPr>
        <w:tabs>
          <w:tab w:val="clear" w:pos="720"/>
          <w:tab w:val="num" w:pos="426"/>
        </w:tabs>
        <w:ind w:left="426" w:right="3" w:hanging="426"/>
        <w:rPr>
          <w:rFonts w:ascii="Tahoma" w:hAnsi="Tahoma" w:cs="Tahoma"/>
        </w:rPr>
      </w:pPr>
      <w:r w:rsidRPr="00080DF4">
        <w:rPr>
          <w:rFonts w:ascii="Tahoma" w:hAnsi="Tahoma" w:cs="Tahoma"/>
        </w:rPr>
        <w:t>Draagt noodzakelijke computerkennis, -vaardigheden en informatie over toepassingsmogelijkheden over aan de medewerkers in de onderneming.</w:t>
      </w:r>
    </w:p>
    <w:p w14:paraId="315F6E27" w14:textId="77777777" w:rsidR="00BB0FE3" w:rsidRPr="00080DF4" w:rsidRDefault="00BB0FE3" w:rsidP="00BB0FE3">
      <w:pPr>
        <w:pStyle w:val="StandardText"/>
        <w:ind w:left="1134" w:right="3" w:hanging="1134"/>
        <w:rPr>
          <w:rFonts w:ascii="Tahoma" w:hAnsi="Tahoma" w:cs="Tahoma"/>
          <w:i/>
        </w:rPr>
      </w:pPr>
      <w:r w:rsidRPr="00080DF4">
        <w:rPr>
          <w:rFonts w:ascii="Tahoma" w:hAnsi="Tahoma" w:cs="Tahoma"/>
          <w:i/>
        </w:rPr>
        <w:t>Resultaat:</w:t>
      </w:r>
    </w:p>
    <w:p w14:paraId="351193B4" w14:textId="77777777" w:rsidR="00BB0FE3" w:rsidRPr="00080DF4" w:rsidRDefault="00BB0FE3" w:rsidP="00BB0FE3">
      <w:pPr>
        <w:pStyle w:val="StandardText"/>
        <w:ind w:right="3"/>
        <w:rPr>
          <w:rFonts w:ascii="Tahoma" w:hAnsi="Tahoma" w:cs="Tahoma"/>
          <w:i/>
          <w:iCs/>
        </w:rPr>
      </w:pPr>
      <w:r w:rsidRPr="00080DF4">
        <w:rPr>
          <w:rFonts w:ascii="Tahoma" w:hAnsi="Tahoma" w:cs="Tahoma"/>
          <w:i/>
          <w:iCs/>
        </w:rPr>
        <w:t>Kennis overgedragen, zodanig dat gebruikers over de voor hun relevante kennis beschikken om met de computers en de toepassingen om te kunnen gaan.</w:t>
      </w:r>
    </w:p>
    <w:p w14:paraId="7E5C2971" w14:textId="77777777" w:rsidR="00BB0FE3" w:rsidRPr="00080DF4" w:rsidRDefault="00BB0FE3" w:rsidP="00BB0FE3">
      <w:pPr>
        <w:pStyle w:val="StandardText"/>
        <w:ind w:right="3"/>
        <w:rPr>
          <w:rFonts w:ascii="Tahoma" w:hAnsi="Tahoma" w:cs="Tahoma"/>
        </w:rPr>
      </w:pPr>
    </w:p>
    <w:p w14:paraId="30AED813" w14:textId="77777777" w:rsidR="00BB0FE3" w:rsidRPr="00080DF4" w:rsidRDefault="00BB0FE3" w:rsidP="00BB0FE3">
      <w:pPr>
        <w:pStyle w:val="StandardText"/>
        <w:ind w:right="3"/>
        <w:outlineLvl w:val="0"/>
        <w:rPr>
          <w:rFonts w:ascii="Tahoma" w:hAnsi="Tahoma" w:cs="Tahoma"/>
          <w:i/>
          <w:iCs/>
        </w:rPr>
      </w:pPr>
      <w:r w:rsidRPr="00080DF4">
        <w:rPr>
          <w:rFonts w:ascii="Tahoma" w:hAnsi="Tahoma" w:cs="Tahoma"/>
          <w:i/>
          <w:iCs/>
        </w:rPr>
        <w:t>Ontwikkelingen bijhouden</w:t>
      </w:r>
    </w:p>
    <w:p w14:paraId="3EA42CD7" w14:textId="77777777" w:rsidR="00BB0FE3" w:rsidRPr="00080DF4" w:rsidRDefault="00BB0FE3" w:rsidP="00C25D24">
      <w:pPr>
        <w:pStyle w:val="StandardText"/>
        <w:numPr>
          <w:ilvl w:val="0"/>
          <w:numId w:val="163"/>
        </w:numPr>
        <w:tabs>
          <w:tab w:val="clear" w:pos="720"/>
          <w:tab w:val="num" w:pos="426"/>
        </w:tabs>
        <w:ind w:left="426" w:right="3" w:hanging="426"/>
        <w:rPr>
          <w:rFonts w:ascii="Tahoma" w:hAnsi="Tahoma" w:cs="Tahoma"/>
        </w:rPr>
      </w:pPr>
      <w:r w:rsidRPr="00080DF4">
        <w:rPr>
          <w:rFonts w:ascii="Tahoma" w:hAnsi="Tahoma" w:cs="Tahoma"/>
        </w:rPr>
        <w:t>Vergaart relevante marktinformatie om zo adequaat in te kunnen spelen op de ontwikkelingen op het gebied van de automatisering.</w:t>
      </w:r>
    </w:p>
    <w:p w14:paraId="3B590913" w14:textId="77777777" w:rsidR="00BB0FE3" w:rsidRPr="00080DF4" w:rsidRDefault="00BB0FE3" w:rsidP="00BB0FE3">
      <w:pPr>
        <w:pStyle w:val="StandardText"/>
        <w:ind w:left="1134" w:right="3" w:hanging="1134"/>
        <w:rPr>
          <w:rFonts w:ascii="Tahoma" w:hAnsi="Tahoma" w:cs="Tahoma"/>
          <w:i/>
        </w:rPr>
      </w:pPr>
      <w:r w:rsidRPr="00080DF4">
        <w:rPr>
          <w:rFonts w:ascii="Tahoma" w:hAnsi="Tahoma" w:cs="Tahoma"/>
          <w:i/>
        </w:rPr>
        <w:t>Resultaat:</w:t>
      </w:r>
    </w:p>
    <w:p w14:paraId="61BDF6FE" w14:textId="77777777" w:rsidR="00BB0FE3" w:rsidRPr="00080DF4" w:rsidRDefault="00BB0FE3" w:rsidP="00BB0FE3">
      <w:pPr>
        <w:pStyle w:val="StandardText"/>
        <w:ind w:right="3"/>
        <w:rPr>
          <w:rFonts w:ascii="Tahoma" w:hAnsi="Tahoma" w:cs="Tahoma"/>
          <w:i/>
          <w:iCs/>
        </w:rPr>
      </w:pPr>
      <w:r w:rsidRPr="00080DF4">
        <w:rPr>
          <w:rFonts w:ascii="Tahoma" w:hAnsi="Tahoma" w:cs="Tahoma"/>
          <w:i/>
          <w:iCs/>
        </w:rPr>
        <w:t>Ontwikkelingen bijgehouden, zodanig dat de systeembeheerder en de onderneming het automatiseringssysteem voldoende actueel kunnen houden.</w:t>
      </w:r>
    </w:p>
    <w:p w14:paraId="4FB946FD" w14:textId="77777777" w:rsidR="00BB0FE3" w:rsidRPr="00080DF4" w:rsidRDefault="00BB0FE3" w:rsidP="00BB0FE3">
      <w:pPr>
        <w:pStyle w:val="StandardText"/>
        <w:ind w:right="3"/>
        <w:rPr>
          <w:rFonts w:ascii="Tahoma" w:hAnsi="Tahoma" w:cs="Tahoma"/>
        </w:rPr>
      </w:pPr>
    </w:p>
    <w:p w14:paraId="11E53426" w14:textId="77777777" w:rsidR="00BB0FE3" w:rsidRPr="00080DF4" w:rsidRDefault="00BB0FE3" w:rsidP="00BB0FE3">
      <w:pPr>
        <w:pStyle w:val="StandardText"/>
        <w:ind w:right="3"/>
        <w:outlineLvl w:val="0"/>
        <w:rPr>
          <w:rFonts w:ascii="Tahoma" w:hAnsi="Tahoma" w:cs="Tahoma"/>
        </w:rPr>
      </w:pPr>
      <w:r w:rsidRPr="00080DF4">
        <w:rPr>
          <w:rFonts w:ascii="Tahoma" w:hAnsi="Tahoma" w:cs="Tahoma"/>
        </w:rPr>
        <w:t>Neemt gebruikelijk deel aan werkoverleg.</w:t>
      </w:r>
    </w:p>
    <w:p w14:paraId="210E6049" w14:textId="77777777" w:rsidR="00BB0FE3" w:rsidRPr="00080DF4" w:rsidRDefault="00BB0FE3" w:rsidP="00BB0FE3">
      <w:pPr>
        <w:ind w:right="3"/>
        <w:rPr>
          <w:rFonts w:cs="Tahoma"/>
          <w:b/>
        </w:rPr>
      </w:pPr>
    </w:p>
    <w:p w14:paraId="3F909920" w14:textId="77777777" w:rsidR="00BB0FE3" w:rsidRPr="00084A9D" w:rsidRDefault="00BB0FE3" w:rsidP="00BB0FE3">
      <w:pPr>
        <w:ind w:right="3"/>
        <w:outlineLvl w:val="0"/>
        <w:rPr>
          <w:rFonts w:cs="Arial"/>
          <w:i/>
        </w:rPr>
      </w:pPr>
      <w:r w:rsidRPr="00080DF4">
        <w:rPr>
          <w:rFonts w:cs="Tahoma"/>
        </w:rPr>
        <w:br w:type="page"/>
      </w:r>
      <w:r w:rsidRPr="00084A9D">
        <w:rPr>
          <w:rFonts w:cs="Arial"/>
        </w:rPr>
        <w:lastRenderedPageBreak/>
        <w:t>PROFIEL VAN DE FUNCTIE</w:t>
      </w:r>
    </w:p>
    <w:p w14:paraId="294F3AD7" w14:textId="77777777" w:rsidR="00BB0FE3" w:rsidRPr="00084A9D" w:rsidRDefault="00BB0FE3" w:rsidP="00BB0FE3">
      <w:pPr>
        <w:ind w:right="3"/>
        <w:outlineLvl w:val="0"/>
        <w:rPr>
          <w:rFonts w:cs="Arial"/>
          <w:i/>
          <w:iCs/>
        </w:rPr>
      </w:pPr>
      <w:r w:rsidRPr="00084A9D">
        <w:rPr>
          <w:rFonts w:cs="Arial"/>
          <w:i/>
          <w:iCs/>
        </w:rPr>
        <w:t>Kennis</w:t>
      </w:r>
    </w:p>
    <w:p w14:paraId="5F911841" w14:textId="77777777" w:rsidR="00BB0FE3" w:rsidRPr="00084A9D" w:rsidRDefault="00BB0FE3" w:rsidP="00C25D24">
      <w:pPr>
        <w:pStyle w:val="Voettekst"/>
        <w:numPr>
          <w:ilvl w:val="0"/>
          <w:numId w:val="163"/>
        </w:numPr>
        <w:tabs>
          <w:tab w:val="clear" w:pos="720"/>
          <w:tab w:val="clear" w:pos="4536"/>
          <w:tab w:val="clear" w:pos="9072"/>
          <w:tab w:val="num" w:pos="426"/>
          <w:tab w:val="center" w:pos="4153"/>
          <w:tab w:val="right" w:pos="8306"/>
        </w:tabs>
        <w:ind w:left="426" w:right="3" w:hanging="426"/>
        <w:rPr>
          <w:rFonts w:cs="Arial"/>
        </w:rPr>
      </w:pPr>
      <w:r w:rsidRPr="00084A9D">
        <w:rPr>
          <w:rFonts w:cs="Arial"/>
        </w:rPr>
        <w:t>MBO werk- en denkniveau;</w:t>
      </w:r>
    </w:p>
    <w:p w14:paraId="5C5C60C2" w14:textId="77777777" w:rsidR="00BB0FE3" w:rsidRPr="00084A9D" w:rsidRDefault="00BB0FE3" w:rsidP="00C25D24">
      <w:pPr>
        <w:pStyle w:val="Voettekst"/>
        <w:numPr>
          <w:ilvl w:val="0"/>
          <w:numId w:val="163"/>
        </w:numPr>
        <w:tabs>
          <w:tab w:val="clear" w:pos="720"/>
          <w:tab w:val="clear" w:pos="4536"/>
          <w:tab w:val="clear" w:pos="9072"/>
          <w:tab w:val="num" w:pos="426"/>
          <w:tab w:val="center" w:pos="4153"/>
          <w:tab w:val="right" w:pos="8306"/>
        </w:tabs>
        <w:ind w:left="426" w:right="3" w:hanging="426"/>
        <w:rPr>
          <w:rFonts w:cs="Arial"/>
        </w:rPr>
      </w:pPr>
      <w:r w:rsidRPr="00084A9D">
        <w:rPr>
          <w:rFonts w:cs="Arial"/>
        </w:rPr>
        <w:t>Kennis van geautomatiseerde besturingssystemen en programma's.</w:t>
      </w:r>
    </w:p>
    <w:p w14:paraId="5EF8E8F0" w14:textId="77777777" w:rsidR="00BB0FE3" w:rsidRPr="00084A9D" w:rsidRDefault="00BB0FE3" w:rsidP="00C25D24">
      <w:pPr>
        <w:numPr>
          <w:ilvl w:val="0"/>
          <w:numId w:val="163"/>
        </w:numPr>
        <w:tabs>
          <w:tab w:val="clear" w:pos="720"/>
          <w:tab w:val="num" w:pos="426"/>
        </w:tabs>
        <w:ind w:left="426" w:right="3" w:hanging="426"/>
        <w:rPr>
          <w:rFonts w:cs="Arial"/>
        </w:rPr>
      </w:pPr>
      <w:r w:rsidRPr="00084A9D">
        <w:rPr>
          <w:rFonts w:cs="Arial"/>
        </w:rPr>
        <w:t>Kennis van en inzicht in het informatietechnologiebeleid van de onderneming.</w:t>
      </w:r>
    </w:p>
    <w:p w14:paraId="0E0D1FB3" w14:textId="77777777" w:rsidR="00BB0FE3" w:rsidRPr="00084A9D" w:rsidRDefault="00BB0FE3" w:rsidP="00BB0FE3">
      <w:pPr>
        <w:ind w:right="3"/>
        <w:outlineLvl w:val="0"/>
        <w:rPr>
          <w:rFonts w:cs="Arial"/>
          <w:i/>
          <w:iCs/>
        </w:rPr>
      </w:pPr>
    </w:p>
    <w:p w14:paraId="2885C7B5" w14:textId="77777777" w:rsidR="00BB0FE3" w:rsidRPr="00084A9D" w:rsidRDefault="00BB0FE3" w:rsidP="00BB0FE3">
      <w:pPr>
        <w:ind w:right="3"/>
        <w:outlineLvl w:val="0"/>
        <w:rPr>
          <w:rFonts w:cs="Arial"/>
          <w:i/>
          <w:iCs/>
        </w:rPr>
      </w:pPr>
      <w:r w:rsidRPr="00084A9D">
        <w:rPr>
          <w:rFonts w:cs="Arial"/>
          <w:i/>
          <w:iCs/>
        </w:rPr>
        <w:t>Specifieke functiekenmerken</w:t>
      </w:r>
    </w:p>
    <w:p w14:paraId="2F4B2EA4" w14:textId="77777777" w:rsidR="00BB0FE3" w:rsidRPr="00084A9D" w:rsidRDefault="00BB0FE3" w:rsidP="00C25D24">
      <w:pPr>
        <w:numPr>
          <w:ilvl w:val="0"/>
          <w:numId w:val="164"/>
        </w:numPr>
        <w:tabs>
          <w:tab w:val="clear" w:pos="720"/>
          <w:tab w:val="num" w:pos="426"/>
        </w:tabs>
        <w:ind w:left="426" w:right="3" w:hanging="426"/>
        <w:rPr>
          <w:rFonts w:cs="Arial"/>
        </w:rPr>
      </w:pPr>
      <w:r w:rsidRPr="00084A9D">
        <w:rPr>
          <w:rFonts w:cs="Arial"/>
        </w:rPr>
        <w:t>Oplettendheid ten aanzien van de afwijkingen, verstoringen en knelpunten die optreden in en rondom de technische infrastructuur.</w:t>
      </w:r>
    </w:p>
    <w:p w14:paraId="724912C8" w14:textId="77777777" w:rsidR="00BB0FE3" w:rsidRPr="00084A9D" w:rsidRDefault="00BB0FE3" w:rsidP="00C25D24">
      <w:pPr>
        <w:numPr>
          <w:ilvl w:val="0"/>
          <w:numId w:val="164"/>
        </w:numPr>
        <w:tabs>
          <w:tab w:val="clear" w:pos="720"/>
          <w:tab w:val="num" w:pos="426"/>
        </w:tabs>
        <w:ind w:left="426" w:right="3" w:hanging="426"/>
        <w:rPr>
          <w:rFonts w:cs="Arial"/>
        </w:rPr>
      </w:pPr>
      <w:r w:rsidRPr="00084A9D">
        <w:rPr>
          <w:rFonts w:cs="Arial"/>
        </w:rPr>
        <w:t>Probleemoplossend/ analytisch vermogen voor het interpreteren en oplossen van problemen.</w:t>
      </w:r>
    </w:p>
    <w:p w14:paraId="78626E40" w14:textId="77777777" w:rsidR="00BB0FE3" w:rsidRPr="00084A9D" w:rsidRDefault="00BB0FE3" w:rsidP="00C25D24">
      <w:pPr>
        <w:numPr>
          <w:ilvl w:val="0"/>
          <w:numId w:val="164"/>
        </w:numPr>
        <w:tabs>
          <w:tab w:val="clear" w:pos="720"/>
          <w:tab w:val="num" w:pos="426"/>
        </w:tabs>
        <w:ind w:left="426" w:right="3" w:hanging="426"/>
        <w:rPr>
          <w:rFonts w:cs="Arial"/>
        </w:rPr>
      </w:pPr>
      <w:r w:rsidRPr="00084A9D">
        <w:rPr>
          <w:rFonts w:cs="Arial"/>
        </w:rPr>
        <w:t>Ordelijkheid en systematisch werken ter voorkoming van problemen.</w:t>
      </w:r>
    </w:p>
    <w:p w14:paraId="732C8728" w14:textId="77777777" w:rsidR="00BB0FE3" w:rsidRPr="00084A9D" w:rsidRDefault="00BB0FE3" w:rsidP="00C25D24">
      <w:pPr>
        <w:numPr>
          <w:ilvl w:val="0"/>
          <w:numId w:val="164"/>
        </w:numPr>
        <w:tabs>
          <w:tab w:val="clear" w:pos="720"/>
          <w:tab w:val="num" w:pos="426"/>
        </w:tabs>
        <w:ind w:left="426" w:right="3" w:hanging="426"/>
        <w:rPr>
          <w:rFonts w:cs="Arial"/>
        </w:rPr>
      </w:pPr>
      <w:r w:rsidRPr="00084A9D">
        <w:rPr>
          <w:rFonts w:cs="Arial"/>
        </w:rPr>
        <w:t>Contactuele vaardigheden bij het oplossen van klachten en het instrueren van gebruikers.</w:t>
      </w:r>
    </w:p>
    <w:p w14:paraId="0E49F7C1" w14:textId="77777777" w:rsidR="00BB0FE3" w:rsidRPr="00084A9D" w:rsidRDefault="00BB0FE3" w:rsidP="00BB0FE3">
      <w:r w:rsidRPr="00084A9D">
        <w:br w:type="page"/>
      </w:r>
      <w:r w:rsidRPr="00084A9D">
        <w:lastRenderedPageBreak/>
        <w:t>23.</w:t>
      </w:r>
      <w:r w:rsidRPr="00084A9D">
        <w:tab/>
        <w:t>INKOPER</w:t>
      </w:r>
    </w:p>
    <w:p w14:paraId="46B26215" w14:textId="77777777" w:rsidR="00BB0FE3" w:rsidRPr="00084A9D" w:rsidRDefault="00BB0FE3" w:rsidP="00BB0FE3">
      <w:pPr>
        <w:ind w:right="3"/>
        <w:rPr>
          <w:rFonts w:cs="Arial"/>
        </w:rPr>
      </w:pPr>
    </w:p>
    <w:p w14:paraId="44699798" w14:textId="77777777" w:rsidR="00BB0FE3" w:rsidRPr="00084A9D" w:rsidRDefault="00BB0FE3" w:rsidP="00BB0FE3">
      <w:pPr>
        <w:ind w:right="3"/>
        <w:outlineLvl w:val="0"/>
        <w:rPr>
          <w:rFonts w:cs="Arial"/>
          <w:caps/>
        </w:rPr>
      </w:pPr>
      <w:r w:rsidRPr="00084A9D">
        <w:rPr>
          <w:rFonts w:cs="Arial"/>
          <w:caps/>
        </w:rPr>
        <w:t>Algemene kenmerken</w:t>
      </w:r>
    </w:p>
    <w:p w14:paraId="21E98580" w14:textId="77777777" w:rsidR="00BB0FE3" w:rsidRPr="00084A9D" w:rsidRDefault="00BB0FE3" w:rsidP="00BB0FE3">
      <w:pPr>
        <w:ind w:right="3"/>
        <w:rPr>
          <w:rFonts w:cs="Arial"/>
        </w:rPr>
      </w:pPr>
      <w:r w:rsidRPr="00084A9D">
        <w:rPr>
          <w:rFonts w:cs="Arial"/>
        </w:rPr>
        <w:t>De inkoper verricht de centrale inkoop voor de verschillende regio's c.q. afdelingen en schept zodanige condities, dat de onderneming optimaal profijt heeft van een centrale inkoopafdeling.</w:t>
      </w:r>
    </w:p>
    <w:p w14:paraId="16B34CD4" w14:textId="77777777" w:rsidR="00BB0FE3" w:rsidRPr="00084A9D" w:rsidRDefault="00BB0FE3" w:rsidP="00BB0FE3">
      <w:pPr>
        <w:ind w:right="3"/>
        <w:rPr>
          <w:rFonts w:cs="Arial"/>
        </w:rPr>
      </w:pPr>
    </w:p>
    <w:p w14:paraId="779725DF" w14:textId="77777777" w:rsidR="00BB0FE3" w:rsidRPr="00084A9D" w:rsidRDefault="00BB0FE3" w:rsidP="00BB0FE3">
      <w:pPr>
        <w:ind w:right="3"/>
        <w:outlineLvl w:val="0"/>
        <w:rPr>
          <w:rFonts w:cs="Arial"/>
        </w:rPr>
      </w:pPr>
      <w:r w:rsidRPr="00084A9D">
        <w:rPr>
          <w:rFonts w:cs="Arial"/>
        </w:rPr>
        <w:t>DOEL VAN DE FUNCTIE</w:t>
      </w:r>
    </w:p>
    <w:p w14:paraId="7C94D970" w14:textId="77777777" w:rsidR="00BB0FE3" w:rsidRPr="00084A9D" w:rsidRDefault="00BB0FE3" w:rsidP="00BB0FE3">
      <w:pPr>
        <w:ind w:right="3"/>
        <w:outlineLvl w:val="0"/>
        <w:rPr>
          <w:rFonts w:cs="Arial"/>
        </w:rPr>
      </w:pPr>
      <w:r w:rsidRPr="00084A9D">
        <w:rPr>
          <w:rFonts w:cs="Arial"/>
        </w:rPr>
        <w:t>De inkoper is verantwoordelijk voor een adequaat inkoopbeleid voor de gehele onderneming.</w:t>
      </w:r>
    </w:p>
    <w:p w14:paraId="7566A096" w14:textId="77777777" w:rsidR="00BB0FE3" w:rsidRPr="00084A9D" w:rsidRDefault="00BB0FE3" w:rsidP="00BB0FE3">
      <w:pPr>
        <w:ind w:right="3"/>
        <w:rPr>
          <w:rFonts w:cs="Arial"/>
          <w:i/>
        </w:rPr>
      </w:pPr>
    </w:p>
    <w:p w14:paraId="7D2B80EA" w14:textId="77777777" w:rsidR="00BB0FE3" w:rsidRPr="00084A9D" w:rsidRDefault="00BB0FE3" w:rsidP="00BB0FE3">
      <w:pPr>
        <w:ind w:right="3"/>
        <w:outlineLvl w:val="0"/>
        <w:rPr>
          <w:rFonts w:cs="Arial"/>
        </w:rPr>
      </w:pPr>
      <w:r w:rsidRPr="00084A9D">
        <w:rPr>
          <w:rFonts w:cs="Arial"/>
        </w:rPr>
        <w:t>ORGANISATORISCHE POSITIE</w:t>
      </w:r>
    </w:p>
    <w:p w14:paraId="08FD9CE7" w14:textId="77777777" w:rsidR="00BB0FE3" w:rsidRPr="00084A9D" w:rsidRDefault="00BB0FE3" w:rsidP="00BB0FE3">
      <w:pPr>
        <w:ind w:right="3"/>
        <w:rPr>
          <w:rFonts w:cs="Arial"/>
        </w:rPr>
      </w:pPr>
      <w:r w:rsidRPr="00084A9D">
        <w:rPr>
          <w:rFonts w:cs="Arial"/>
        </w:rPr>
        <w:t>De inkoper ressorteert hiërarchisch onder verantwoordelijkheid van de leidinggevende van de afdeling waarbinnen de functie is gepositioneerd, dan wel de directie.</w:t>
      </w:r>
    </w:p>
    <w:p w14:paraId="04790231" w14:textId="77777777" w:rsidR="00BB0FE3" w:rsidRPr="00084A9D" w:rsidRDefault="00BB0FE3" w:rsidP="00BB0FE3">
      <w:pPr>
        <w:ind w:right="3"/>
        <w:rPr>
          <w:rFonts w:cs="Arial"/>
        </w:rPr>
      </w:pPr>
    </w:p>
    <w:p w14:paraId="3155D516" w14:textId="77777777" w:rsidR="00BB0FE3" w:rsidRPr="00084A9D" w:rsidRDefault="00BB0FE3" w:rsidP="00BB0FE3">
      <w:pPr>
        <w:ind w:right="3"/>
        <w:outlineLvl w:val="0"/>
        <w:rPr>
          <w:rFonts w:cs="Arial"/>
        </w:rPr>
      </w:pPr>
      <w:r w:rsidRPr="00084A9D">
        <w:rPr>
          <w:rFonts w:cs="Arial"/>
        </w:rPr>
        <w:t>RESULTAATGEBIEDEN</w:t>
      </w:r>
    </w:p>
    <w:p w14:paraId="44DC8B2D" w14:textId="77777777" w:rsidR="00BB0FE3" w:rsidRPr="00084A9D" w:rsidRDefault="00BB0FE3" w:rsidP="00BB0FE3">
      <w:pPr>
        <w:ind w:right="3"/>
        <w:rPr>
          <w:rFonts w:cs="Arial"/>
        </w:rPr>
      </w:pPr>
    </w:p>
    <w:p w14:paraId="5BD4238C" w14:textId="77777777" w:rsidR="00BB0FE3" w:rsidRPr="00084A9D" w:rsidRDefault="00BB0FE3" w:rsidP="00BB0FE3">
      <w:pPr>
        <w:ind w:right="3"/>
        <w:outlineLvl w:val="0"/>
        <w:rPr>
          <w:rFonts w:cs="Arial"/>
          <w:i/>
          <w:iCs/>
        </w:rPr>
      </w:pPr>
      <w:r w:rsidRPr="00084A9D">
        <w:rPr>
          <w:rFonts w:cs="Arial"/>
          <w:i/>
          <w:iCs/>
        </w:rPr>
        <w:t>Producten en diensten inkopen</w:t>
      </w:r>
    </w:p>
    <w:p w14:paraId="7464A8C5" w14:textId="77777777" w:rsidR="00BB0FE3" w:rsidRPr="00084A9D" w:rsidRDefault="00BB0FE3" w:rsidP="00C25D24">
      <w:pPr>
        <w:numPr>
          <w:ilvl w:val="0"/>
          <w:numId w:val="165"/>
        </w:numPr>
        <w:tabs>
          <w:tab w:val="clear" w:pos="720"/>
          <w:tab w:val="num" w:pos="426"/>
        </w:tabs>
        <w:ind w:left="426" w:right="3" w:hanging="426"/>
        <w:rPr>
          <w:rFonts w:cs="Arial"/>
        </w:rPr>
      </w:pPr>
      <w:r w:rsidRPr="00084A9D">
        <w:rPr>
          <w:rFonts w:cs="Arial"/>
        </w:rPr>
        <w:t>Koopt diensten en producten voor de gehele onderneming in, zoals bijvoorbeeld meubilair, witgoed, centrale contracten voor onderhoud etc..</w:t>
      </w:r>
    </w:p>
    <w:p w14:paraId="54AB7185" w14:textId="77777777" w:rsidR="00BB0FE3" w:rsidRPr="00084A9D" w:rsidRDefault="00BB0FE3" w:rsidP="00C25D24">
      <w:pPr>
        <w:numPr>
          <w:ilvl w:val="0"/>
          <w:numId w:val="165"/>
        </w:numPr>
        <w:tabs>
          <w:tab w:val="clear" w:pos="720"/>
          <w:tab w:val="num" w:pos="426"/>
        </w:tabs>
        <w:ind w:left="426" w:right="3" w:hanging="426"/>
        <w:rPr>
          <w:rFonts w:cs="Arial"/>
        </w:rPr>
      </w:pPr>
      <w:r w:rsidRPr="00084A9D">
        <w:rPr>
          <w:rFonts w:cs="Arial"/>
        </w:rPr>
        <w:t>Sluit efficiënte contracten ten aanzien van de levering van diensten en producten voor de gehele onderneming.</w:t>
      </w:r>
    </w:p>
    <w:p w14:paraId="502EE125" w14:textId="77777777" w:rsidR="00BB0FE3" w:rsidRPr="00084A9D" w:rsidRDefault="00BB0FE3" w:rsidP="00C25D24">
      <w:pPr>
        <w:numPr>
          <w:ilvl w:val="0"/>
          <w:numId w:val="165"/>
        </w:numPr>
        <w:tabs>
          <w:tab w:val="clear" w:pos="720"/>
          <w:tab w:val="num" w:pos="426"/>
        </w:tabs>
        <w:ind w:left="426" w:right="3" w:hanging="426"/>
        <w:rPr>
          <w:rFonts w:cs="Arial"/>
        </w:rPr>
      </w:pPr>
      <w:r w:rsidRPr="00084A9D">
        <w:rPr>
          <w:rFonts w:cs="Arial"/>
        </w:rPr>
        <w:t>Onderhoudt contacten met leveranciers en afnemers.</w:t>
      </w:r>
    </w:p>
    <w:p w14:paraId="31801C83" w14:textId="77777777" w:rsidR="00BB0FE3" w:rsidRPr="006F5920" w:rsidRDefault="00BB0FE3" w:rsidP="00BB0FE3">
      <w:pPr>
        <w:pStyle w:val="Plattetekst2"/>
        <w:spacing w:after="0" w:line="240" w:lineRule="auto"/>
        <w:ind w:left="1134" w:right="6" w:hanging="1134"/>
        <w:rPr>
          <w:rFonts w:ascii="Tahoma" w:hAnsi="Tahoma" w:cs="Tahoma"/>
          <w:i/>
        </w:rPr>
      </w:pPr>
      <w:r w:rsidRPr="006F5920">
        <w:rPr>
          <w:rFonts w:ascii="Tahoma" w:hAnsi="Tahoma" w:cs="Tahoma"/>
          <w:i/>
        </w:rPr>
        <w:t xml:space="preserve">Resultaat: </w:t>
      </w:r>
    </w:p>
    <w:p w14:paraId="1AD29FCA" w14:textId="77777777" w:rsidR="00BB0FE3" w:rsidRPr="006F5920" w:rsidRDefault="00BB0FE3" w:rsidP="00BB0FE3">
      <w:pPr>
        <w:pStyle w:val="Plattetekst2"/>
        <w:spacing w:after="0" w:line="240" w:lineRule="auto"/>
        <w:ind w:right="6"/>
        <w:rPr>
          <w:rFonts w:ascii="Tahoma" w:hAnsi="Tahoma" w:cs="Tahoma"/>
          <w:i/>
          <w:iCs/>
        </w:rPr>
      </w:pPr>
      <w:r w:rsidRPr="006F5920">
        <w:rPr>
          <w:rFonts w:ascii="Tahoma" w:hAnsi="Tahoma" w:cs="Tahoma"/>
          <w:i/>
          <w:iCs/>
        </w:rPr>
        <w:t>Producten en diensten ingekocht, zodanig dat de onderneming zo efficiënt mogelijk over de benodigde producten en diensten beschikt.</w:t>
      </w:r>
    </w:p>
    <w:p w14:paraId="1D48C5D4" w14:textId="77777777" w:rsidR="00BB0FE3" w:rsidRPr="006F5920" w:rsidRDefault="00BB0FE3" w:rsidP="00BB0FE3">
      <w:pPr>
        <w:ind w:right="3"/>
        <w:rPr>
          <w:rFonts w:cs="Tahoma"/>
        </w:rPr>
      </w:pPr>
    </w:p>
    <w:p w14:paraId="0BDA0766" w14:textId="77777777" w:rsidR="00BB0FE3" w:rsidRPr="00084A9D" w:rsidRDefault="00BB0FE3" w:rsidP="00BB0FE3">
      <w:pPr>
        <w:ind w:right="3"/>
        <w:outlineLvl w:val="0"/>
        <w:rPr>
          <w:rFonts w:cs="Arial"/>
          <w:i/>
          <w:iCs/>
        </w:rPr>
      </w:pPr>
      <w:r w:rsidRPr="00084A9D">
        <w:rPr>
          <w:rFonts w:cs="Arial"/>
          <w:i/>
          <w:iCs/>
        </w:rPr>
        <w:t>Kwaliteit bewaken</w:t>
      </w:r>
    </w:p>
    <w:p w14:paraId="465A7C11" w14:textId="77777777" w:rsidR="00BB0FE3" w:rsidRPr="00084A9D" w:rsidRDefault="00BB0FE3" w:rsidP="00C25D24">
      <w:pPr>
        <w:numPr>
          <w:ilvl w:val="0"/>
          <w:numId w:val="166"/>
        </w:numPr>
        <w:tabs>
          <w:tab w:val="clear" w:pos="720"/>
          <w:tab w:val="num" w:pos="426"/>
        </w:tabs>
        <w:ind w:left="426" w:right="3" w:hanging="426"/>
        <w:rPr>
          <w:rFonts w:cs="Arial"/>
        </w:rPr>
      </w:pPr>
      <w:r w:rsidRPr="00084A9D">
        <w:rPr>
          <w:rFonts w:cs="Arial"/>
        </w:rPr>
        <w:t>Bewaakt de uitvoering en de kwaliteit van de gesloten inkoopcontracten.</w:t>
      </w:r>
    </w:p>
    <w:p w14:paraId="185671DE" w14:textId="77777777" w:rsidR="00BB0FE3" w:rsidRPr="00084A9D" w:rsidRDefault="00BB0FE3" w:rsidP="00C25D24">
      <w:pPr>
        <w:numPr>
          <w:ilvl w:val="0"/>
          <w:numId w:val="166"/>
        </w:numPr>
        <w:tabs>
          <w:tab w:val="clear" w:pos="720"/>
          <w:tab w:val="num" w:pos="426"/>
        </w:tabs>
        <w:ind w:left="426" w:right="3" w:hanging="426"/>
        <w:rPr>
          <w:rFonts w:cs="Arial"/>
        </w:rPr>
      </w:pPr>
      <w:r w:rsidRPr="00084A9D">
        <w:rPr>
          <w:rFonts w:cs="Arial"/>
        </w:rPr>
        <w:t>Bewaakt of de geleverde diensten en/of producten voldoen aan de door de onderneming gestelde kwaliteit- en producteisen.</w:t>
      </w:r>
    </w:p>
    <w:p w14:paraId="475B1562" w14:textId="77777777" w:rsidR="00BB0FE3" w:rsidRPr="006F5920" w:rsidRDefault="00BB0FE3" w:rsidP="00BB0FE3">
      <w:pPr>
        <w:pStyle w:val="Plattetekst2"/>
        <w:spacing w:after="0" w:line="240" w:lineRule="auto"/>
        <w:ind w:left="1134" w:right="6" w:hanging="1134"/>
        <w:rPr>
          <w:rFonts w:ascii="Tahoma" w:hAnsi="Tahoma" w:cs="Tahoma"/>
          <w:i/>
        </w:rPr>
      </w:pPr>
      <w:r w:rsidRPr="006F5920">
        <w:rPr>
          <w:rFonts w:ascii="Tahoma" w:hAnsi="Tahoma" w:cs="Tahoma"/>
          <w:i/>
        </w:rPr>
        <w:t xml:space="preserve">Resultaat: </w:t>
      </w:r>
    </w:p>
    <w:p w14:paraId="0C50323D" w14:textId="77777777" w:rsidR="00BB0FE3" w:rsidRPr="006F5920" w:rsidRDefault="00BB0FE3" w:rsidP="00BB0FE3">
      <w:pPr>
        <w:pStyle w:val="Plattetekst2"/>
        <w:spacing w:after="0" w:line="240" w:lineRule="auto"/>
        <w:ind w:right="6"/>
        <w:rPr>
          <w:rFonts w:ascii="Tahoma" w:hAnsi="Tahoma" w:cs="Tahoma"/>
          <w:i/>
          <w:iCs/>
        </w:rPr>
      </w:pPr>
      <w:r w:rsidRPr="006F5920">
        <w:rPr>
          <w:rFonts w:ascii="Tahoma" w:hAnsi="Tahoma" w:cs="Tahoma"/>
          <w:i/>
          <w:iCs/>
        </w:rPr>
        <w:t>Kwaliteit bewaakt, zodanig dat (de uitvoering van) de contracten en de geleverde producten en/ of diensten voldoen aan de gestelde kwaliteit- en producteisen.</w:t>
      </w:r>
    </w:p>
    <w:p w14:paraId="7BA3F545" w14:textId="77777777" w:rsidR="00BB0FE3" w:rsidRPr="00084A9D" w:rsidRDefault="00BB0FE3" w:rsidP="00BB0FE3">
      <w:pPr>
        <w:pStyle w:val="bijschrift"/>
        <w:widowControl/>
        <w:ind w:right="3"/>
        <w:rPr>
          <w:rFonts w:ascii="Verdana" w:eastAsia="Times" w:hAnsi="Verdana" w:cs="Arial"/>
        </w:rPr>
      </w:pPr>
    </w:p>
    <w:p w14:paraId="5C055139" w14:textId="77777777" w:rsidR="00BB0FE3" w:rsidRPr="00084A9D" w:rsidRDefault="00BB0FE3" w:rsidP="00BB0FE3">
      <w:pPr>
        <w:ind w:right="3"/>
        <w:outlineLvl w:val="0"/>
        <w:rPr>
          <w:rFonts w:cs="Arial"/>
          <w:i/>
          <w:iCs/>
        </w:rPr>
      </w:pPr>
      <w:r w:rsidRPr="00084A9D">
        <w:rPr>
          <w:rFonts w:cs="Arial"/>
          <w:i/>
          <w:iCs/>
        </w:rPr>
        <w:t>Budget bewaken</w:t>
      </w:r>
    </w:p>
    <w:p w14:paraId="5309ECF8" w14:textId="77777777" w:rsidR="00BB0FE3" w:rsidRPr="00084A9D" w:rsidRDefault="00BB0FE3" w:rsidP="00C25D24">
      <w:pPr>
        <w:numPr>
          <w:ilvl w:val="0"/>
          <w:numId w:val="167"/>
        </w:numPr>
        <w:tabs>
          <w:tab w:val="clear" w:pos="720"/>
          <w:tab w:val="num" w:pos="426"/>
        </w:tabs>
        <w:ind w:left="426" w:right="3" w:hanging="426"/>
        <w:rPr>
          <w:rFonts w:cs="Arial"/>
        </w:rPr>
      </w:pPr>
      <w:r w:rsidRPr="00084A9D">
        <w:rPr>
          <w:rFonts w:cs="Arial"/>
        </w:rPr>
        <w:t>Bewaakt de inkoopuitgaven en het hiervoor gereserveerde budget en signaleert tijdig dreigende overschrijdingen.</w:t>
      </w:r>
    </w:p>
    <w:p w14:paraId="3ED4CA33" w14:textId="77777777" w:rsidR="00BB0FE3" w:rsidRPr="006F5920" w:rsidRDefault="00BB0FE3" w:rsidP="00BB0FE3">
      <w:pPr>
        <w:pStyle w:val="Plattetekst2"/>
        <w:spacing w:after="0" w:line="240" w:lineRule="auto"/>
        <w:ind w:left="1134" w:right="6" w:hanging="1134"/>
        <w:rPr>
          <w:rFonts w:ascii="Tahoma" w:hAnsi="Tahoma" w:cs="Tahoma"/>
          <w:i/>
        </w:rPr>
      </w:pPr>
      <w:r w:rsidRPr="006F5920">
        <w:rPr>
          <w:rFonts w:ascii="Tahoma" w:hAnsi="Tahoma" w:cs="Tahoma"/>
          <w:i/>
        </w:rPr>
        <w:t>Resultaat:</w:t>
      </w:r>
    </w:p>
    <w:p w14:paraId="045DD3C8" w14:textId="77777777" w:rsidR="00BB0FE3" w:rsidRPr="006F5920" w:rsidRDefault="00BB0FE3" w:rsidP="00BB0FE3">
      <w:pPr>
        <w:pStyle w:val="Plattetekst2"/>
        <w:spacing w:after="0" w:line="240" w:lineRule="auto"/>
        <w:ind w:right="6"/>
        <w:rPr>
          <w:rFonts w:ascii="Tahoma" w:hAnsi="Tahoma" w:cs="Tahoma"/>
          <w:i/>
          <w:iCs/>
        </w:rPr>
      </w:pPr>
      <w:r w:rsidRPr="006F5920">
        <w:rPr>
          <w:rFonts w:ascii="Tahoma" w:hAnsi="Tahoma" w:cs="Tahoma"/>
          <w:i/>
          <w:iCs/>
        </w:rPr>
        <w:t>Budget bewaakt, zodanig dat inkoopuitgaven inzichtelijk zijn en binnen budget blijven en eventuele overschrijdingen tijdig gesignaleerd worden.</w:t>
      </w:r>
    </w:p>
    <w:p w14:paraId="1E925D8D" w14:textId="77777777" w:rsidR="00BB0FE3" w:rsidRPr="006F5920" w:rsidRDefault="00BB0FE3" w:rsidP="00BB0FE3">
      <w:pPr>
        <w:ind w:right="3"/>
        <w:rPr>
          <w:rFonts w:cs="Tahoma"/>
        </w:rPr>
      </w:pPr>
    </w:p>
    <w:p w14:paraId="701B9F0B" w14:textId="77777777" w:rsidR="00BB0FE3" w:rsidRPr="00084A9D" w:rsidRDefault="00BB0FE3" w:rsidP="00BB0FE3">
      <w:pPr>
        <w:ind w:right="3"/>
        <w:outlineLvl w:val="0"/>
        <w:rPr>
          <w:rFonts w:cs="Arial"/>
        </w:rPr>
      </w:pPr>
      <w:r w:rsidRPr="00084A9D">
        <w:rPr>
          <w:rFonts w:cs="Arial"/>
        </w:rPr>
        <w:t>Neemt gebruikelijk deel aan werkoverleg.</w:t>
      </w:r>
    </w:p>
    <w:p w14:paraId="6EB16B5E" w14:textId="77777777" w:rsidR="00BB0FE3" w:rsidRPr="00084A9D" w:rsidRDefault="00BB0FE3" w:rsidP="00BB0FE3">
      <w:pPr>
        <w:ind w:right="3"/>
        <w:rPr>
          <w:rFonts w:cs="Arial"/>
          <w:b/>
        </w:rPr>
      </w:pPr>
    </w:p>
    <w:p w14:paraId="2770F773" w14:textId="77777777" w:rsidR="00BB0FE3" w:rsidRPr="00084A9D" w:rsidRDefault="00BB0FE3" w:rsidP="00BB0FE3">
      <w:pPr>
        <w:ind w:right="3"/>
        <w:outlineLvl w:val="0"/>
        <w:rPr>
          <w:rFonts w:cs="Arial"/>
          <w:i/>
        </w:rPr>
      </w:pPr>
      <w:r w:rsidRPr="00084A9D">
        <w:rPr>
          <w:rFonts w:cs="Arial"/>
        </w:rPr>
        <w:t>PROFIEL VAN DE FUNCTIE</w:t>
      </w:r>
    </w:p>
    <w:p w14:paraId="33D1CBD2" w14:textId="77777777" w:rsidR="00BB0FE3" w:rsidRPr="006F5920" w:rsidRDefault="00BB0FE3" w:rsidP="00BB0FE3">
      <w:pPr>
        <w:pStyle w:val="StandardText"/>
        <w:ind w:right="3"/>
        <w:outlineLvl w:val="0"/>
        <w:rPr>
          <w:rFonts w:ascii="Tahoma" w:hAnsi="Tahoma" w:cs="Tahoma"/>
          <w:i/>
          <w:iCs/>
        </w:rPr>
      </w:pPr>
      <w:r w:rsidRPr="006F5920">
        <w:rPr>
          <w:rFonts w:ascii="Tahoma" w:hAnsi="Tahoma" w:cs="Tahoma"/>
          <w:i/>
          <w:iCs/>
        </w:rPr>
        <w:t>Kennis</w:t>
      </w:r>
    </w:p>
    <w:p w14:paraId="1285175A" w14:textId="77777777" w:rsidR="00BB0FE3" w:rsidRPr="00084A9D" w:rsidRDefault="00BB0FE3" w:rsidP="00C25D24">
      <w:pPr>
        <w:numPr>
          <w:ilvl w:val="0"/>
          <w:numId w:val="167"/>
        </w:numPr>
        <w:tabs>
          <w:tab w:val="clear" w:pos="720"/>
          <w:tab w:val="num" w:pos="426"/>
        </w:tabs>
        <w:ind w:left="426" w:right="3" w:hanging="426"/>
        <w:rPr>
          <w:rFonts w:cs="Arial"/>
        </w:rPr>
      </w:pPr>
      <w:r w:rsidRPr="00084A9D">
        <w:rPr>
          <w:rFonts w:cs="Arial"/>
        </w:rPr>
        <w:t>HBO werk- en denkniveau.</w:t>
      </w:r>
    </w:p>
    <w:p w14:paraId="16DD85EE" w14:textId="77777777" w:rsidR="00BB0FE3" w:rsidRPr="00084A9D" w:rsidRDefault="00BB0FE3" w:rsidP="00C25D24">
      <w:pPr>
        <w:numPr>
          <w:ilvl w:val="0"/>
          <w:numId w:val="167"/>
        </w:numPr>
        <w:tabs>
          <w:tab w:val="clear" w:pos="720"/>
          <w:tab w:val="num" w:pos="426"/>
        </w:tabs>
        <w:ind w:left="426" w:right="3" w:hanging="426"/>
        <w:rPr>
          <w:rFonts w:cs="Arial"/>
        </w:rPr>
      </w:pPr>
      <w:r w:rsidRPr="00084A9D">
        <w:rPr>
          <w:rFonts w:cs="Arial"/>
        </w:rPr>
        <w:t>Kennis van inkooptechnieken.</w:t>
      </w:r>
    </w:p>
    <w:p w14:paraId="4B67B1B5" w14:textId="77777777" w:rsidR="00BB0FE3" w:rsidRPr="00084A9D" w:rsidRDefault="00BB0FE3" w:rsidP="00BB0FE3">
      <w:pPr>
        <w:pStyle w:val="Tekstopmerking"/>
        <w:ind w:right="3"/>
        <w:rPr>
          <w:rFonts w:cs="Arial"/>
        </w:rPr>
      </w:pPr>
    </w:p>
    <w:p w14:paraId="64195A13" w14:textId="77777777" w:rsidR="00BB0FE3" w:rsidRDefault="00BB0FE3" w:rsidP="00BB0FE3">
      <w:pPr>
        <w:ind w:right="3"/>
        <w:outlineLvl w:val="0"/>
        <w:rPr>
          <w:rFonts w:cs="Arial"/>
          <w:i/>
          <w:iCs/>
        </w:rPr>
      </w:pPr>
    </w:p>
    <w:p w14:paraId="3BA16544" w14:textId="77777777" w:rsidR="00BB0FE3" w:rsidRPr="00084A9D" w:rsidRDefault="00BB0FE3" w:rsidP="00BB0FE3">
      <w:pPr>
        <w:ind w:right="3"/>
        <w:outlineLvl w:val="0"/>
        <w:rPr>
          <w:rFonts w:cs="Arial"/>
          <w:i/>
          <w:iCs/>
        </w:rPr>
      </w:pPr>
      <w:r w:rsidRPr="00084A9D">
        <w:rPr>
          <w:rFonts w:cs="Arial"/>
          <w:i/>
          <w:iCs/>
        </w:rPr>
        <w:lastRenderedPageBreak/>
        <w:t>Specifieke kenmerken</w:t>
      </w:r>
    </w:p>
    <w:p w14:paraId="39B6BDCA" w14:textId="77777777" w:rsidR="00BB0FE3" w:rsidRPr="00084A9D" w:rsidRDefault="00BB0FE3" w:rsidP="00C25D24">
      <w:pPr>
        <w:numPr>
          <w:ilvl w:val="0"/>
          <w:numId w:val="168"/>
        </w:numPr>
        <w:tabs>
          <w:tab w:val="clear" w:pos="720"/>
          <w:tab w:val="num" w:pos="426"/>
        </w:tabs>
        <w:ind w:left="426" w:right="3" w:hanging="426"/>
        <w:rPr>
          <w:rFonts w:cs="Arial"/>
        </w:rPr>
      </w:pPr>
      <w:r w:rsidRPr="00084A9D">
        <w:rPr>
          <w:rFonts w:cs="Arial"/>
        </w:rPr>
        <w:t>Onderhandelingsvaardigheden voor het zo gunstig mogelijk afsluiten van contracten en/of inkopen van artikelen.</w:t>
      </w:r>
    </w:p>
    <w:p w14:paraId="329BD14A" w14:textId="77777777" w:rsidR="00BB0FE3" w:rsidRPr="00084A9D" w:rsidRDefault="00BB0FE3" w:rsidP="00C25D24">
      <w:pPr>
        <w:numPr>
          <w:ilvl w:val="0"/>
          <w:numId w:val="168"/>
        </w:numPr>
        <w:tabs>
          <w:tab w:val="clear" w:pos="720"/>
          <w:tab w:val="num" w:pos="426"/>
        </w:tabs>
        <w:ind w:left="426" w:right="3" w:hanging="426"/>
        <w:rPr>
          <w:rFonts w:cs="Arial"/>
        </w:rPr>
      </w:pPr>
      <w:r w:rsidRPr="00084A9D">
        <w:rPr>
          <w:rFonts w:cs="Arial"/>
        </w:rPr>
        <w:t>Contactuele vaardigheden voor de contacten met de leveranciers en afnemers.</w:t>
      </w:r>
    </w:p>
    <w:p w14:paraId="1EB8D4BC" w14:textId="77777777" w:rsidR="00BB0FE3" w:rsidRPr="00084A9D" w:rsidRDefault="00BB0FE3" w:rsidP="00C25D24">
      <w:pPr>
        <w:numPr>
          <w:ilvl w:val="0"/>
          <w:numId w:val="168"/>
        </w:numPr>
        <w:tabs>
          <w:tab w:val="clear" w:pos="720"/>
          <w:tab w:val="num" w:pos="426"/>
        </w:tabs>
        <w:ind w:left="426" w:right="3" w:hanging="426"/>
        <w:rPr>
          <w:rFonts w:cs="Arial"/>
        </w:rPr>
      </w:pPr>
      <w:r w:rsidRPr="00084A9D">
        <w:rPr>
          <w:rFonts w:cs="Arial"/>
        </w:rPr>
        <w:t>Zakelijke instelling voor het adequaat kunnen uitvoeren van het inkoopbeleid.</w:t>
      </w:r>
    </w:p>
    <w:p w14:paraId="33C5E366" w14:textId="77777777" w:rsidR="00BB0FE3" w:rsidRPr="001D093A" w:rsidRDefault="00BB0FE3" w:rsidP="001D093A">
      <w:pPr>
        <w:spacing w:after="160" w:line="259" w:lineRule="auto"/>
        <w:contextualSpacing/>
        <w:rPr>
          <w:rFonts w:cs="Tahoma"/>
        </w:rPr>
      </w:pPr>
      <w:r w:rsidRPr="006131BE">
        <w:rPr>
          <w:rFonts w:eastAsia="Times"/>
          <w:lang w:eastAsia="nl-NL"/>
        </w:rPr>
        <w:br w:type="page"/>
      </w:r>
      <w:r w:rsidRPr="00084A9D">
        <w:lastRenderedPageBreak/>
        <w:t>24.</w:t>
      </w:r>
      <w:r w:rsidRPr="00084A9D">
        <w:tab/>
        <w:t>BELEIDS- OF STAFMEDEWERKER A</w:t>
      </w:r>
    </w:p>
    <w:p w14:paraId="49B1953F" w14:textId="77777777" w:rsidR="00BB0FE3" w:rsidRPr="00084A9D" w:rsidRDefault="00BB0FE3" w:rsidP="00BB0FE3">
      <w:pPr>
        <w:ind w:right="3"/>
        <w:rPr>
          <w:rFonts w:cs="Arial"/>
        </w:rPr>
      </w:pPr>
    </w:p>
    <w:p w14:paraId="3CB77FE2" w14:textId="77777777" w:rsidR="00BB0FE3" w:rsidRPr="00084A9D" w:rsidRDefault="00BB0FE3" w:rsidP="00BB0FE3">
      <w:r>
        <w:t>ALGEMENE KENMERKEN</w:t>
      </w:r>
    </w:p>
    <w:p w14:paraId="66B1CD74" w14:textId="77777777" w:rsidR="00BB0FE3" w:rsidRPr="00F26954" w:rsidRDefault="00BB0FE3" w:rsidP="00BB0FE3">
      <w:pPr>
        <w:pStyle w:val="Plattetekst"/>
        <w:ind w:right="3"/>
        <w:rPr>
          <w:rFonts w:ascii="Tahoma" w:hAnsi="Tahoma" w:cs="Tahoma"/>
          <w:lang w:val="nl-NL"/>
        </w:rPr>
      </w:pPr>
      <w:r w:rsidRPr="00F26954">
        <w:rPr>
          <w:rFonts w:ascii="Tahoma" w:hAnsi="Tahoma" w:cs="Tahoma"/>
          <w:lang w:val="nl-NL"/>
        </w:rPr>
        <w:t>De functie van beleids- of stafmedewerker A kenmerkt zich door het uitvoeren van (door de directie gestelde) beleidsvoornemens in de concrete werkpraktijk ten behoeve van de functionele afdelingen binnen de onderneming (bijvoorbeeld personeelszaken, ICT, financiën, opleidingen, kwaliteit, pedagogisch beleid).</w:t>
      </w:r>
    </w:p>
    <w:p w14:paraId="4E23B880" w14:textId="77777777" w:rsidR="00BB0FE3" w:rsidRPr="00084A9D" w:rsidRDefault="00BB0FE3" w:rsidP="00BB0FE3">
      <w:pPr>
        <w:ind w:right="3"/>
        <w:rPr>
          <w:rFonts w:cs="Arial"/>
        </w:rPr>
      </w:pPr>
    </w:p>
    <w:p w14:paraId="4B69ECC7" w14:textId="77777777" w:rsidR="00BB0FE3" w:rsidRPr="00084A9D" w:rsidRDefault="00BB0FE3" w:rsidP="00BB0FE3">
      <w:pPr>
        <w:rPr>
          <w:rFonts w:eastAsia="Times"/>
        </w:rPr>
      </w:pPr>
      <w:r w:rsidRPr="00084A9D">
        <w:rPr>
          <w:rFonts w:eastAsia="Times"/>
        </w:rPr>
        <w:t>DOEL VAN DE FUNCTIE</w:t>
      </w:r>
    </w:p>
    <w:p w14:paraId="39AD65CF" w14:textId="77777777" w:rsidR="00BB0FE3" w:rsidRPr="00084A9D" w:rsidRDefault="00BB0FE3" w:rsidP="00BB0FE3">
      <w:pPr>
        <w:ind w:right="3"/>
        <w:outlineLvl w:val="0"/>
        <w:rPr>
          <w:rFonts w:cs="Arial"/>
        </w:rPr>
      </w:pPr>
      <w:r w:rsidRPr="00084A9D">
        <w:rPr>
          <w:rFonts w:cs="Arial"/>
        </w:rPr>
        <w:t>Het uitvoeren van beleid op de onderscheiden beleidsterreinen binnen de onderneming.</w:t>
      </w:r>
    </w:p>
    <w:p w14:paraId="4C279608" w14:textId="77777777" w:rsidR="00BB0FE3" w:rsidRPr="00084A9D" w:rsidRDefault="00BB0FE3" w:rsidP="00BB0FE3">
      <w:pPr>
        <w:pStyle w:val="bijschrift"/>
        <w:widowControl/>
        <w:ind w:right="3"/>
        <w:rPr>
          <w:rFonts w:ascii="Verdana" w:eastAsia="Times" w:hAnsi="Verdana" w:cs="Arial"/>
        </w:rPr>
      </w:pPr>
    </w:p>
    <w:p w14:paraId="25B396F6" w14:textId="77777777" w:rsidR="00BB0FE3" w:rsidRPr="00084A9D" w:rsidRDefault="00BB0FE3" w:rsidP="00BB0FE3">
      <w:pPr>
        <w:ind w:right="3"/>
        <w:outlineLvl w:val="0"/>
        <w:rPr>
          <w:rFonts w:cs="Arial"/>
        </w:rPr>
      </w:pPr>
      <w:r w:rsidRPr="00084A9D">
        <w:rPr>
          <w:rFonts w:cs="Arial"/>
        </w:rPr>
        <w:t>ORGANISATORISCHE POSITIE</w:t>
      </w:r>
    </w:p>
    <w:p w14:paraId="75B31DFA" w14:textId="77777777" w:rsidR="00BB0FE3" w:rsidRPr="00084A9D" w:rsidRDefault="00BB0FE3" w:rsidP="00BB0FE3">
      <w:pPr>
        <w:ind w:right="3"/>
        <w:rPr>
          <w:rFonts w:cs="Arial"/>
        </w:rPr>
      </w:pPr>
      <w:r w:rsidRPr="00084A9D">
        <w:rPr>
          <w:rFonts w:cs="Arial"/>
        </w:rPr>
        <w:t>De beleids- of stafmedewerker A ressorteert hiërarchisch onder de leidinggevende van de afdeling waarbinnen de functie is gepositioneerd, dan wel onder de directie. De beleids- of stafmedewerker A geeft zelf geen leiding aan anderen.</w:t>
      </w:r>
    </w:p>
    <w:p w14:paraId="7391EC04" w14:textId="77777777" w:rsidR="00BB0FE3" w:rsidRPr="00084A9D" w:rsidRDefault="00BB0FE3" w:rsidP="00BB0FE3">
      <w:pPr>
        <w:pStyle w:val="Eindnoottekst"/>
        <w:ind w:right="3"/>
        <w:rPr>
          <w:rFonts w:ascii="Verdana" w:hAnsi="Verdana" w:cs="Arial"/>
        </w:rPr>
      </w:pPr>
    </w:p>
    <w:p w14:paraId="40183A62" w14:textId="77777777" w:rsidR="00BB0FE3" w:rsidRPr="00084A9D" w:rsidRDefault="00BB0FE3" w:rsidP="00BB0FE3">
      <w:pPr>
        <w:ind w:right="3"/>
        <w:outlineLvl w:val="0"/>
        <w:rPr>
          <w:rFonts w:cs="Arial"/>
        </w:rPr>
      </w:pPr>
      <w:r w:rsidRPr="00084A9D">
        <w:rPr>
          <w:rFonts w:cs="Arial"/>
        </w:rPr>
        <w:t>RESULTAATGEBIEDEN</w:t>
      </w:r>
    </w:p>
    <w:p w14:paraId="7C848ED9" w14:textId="77777777" w:rsidR="00BB0FE3" w:rsidRPr="00F26954" w:rsidRDefault="00BB0FE3" w:rsidP="00BB0FE3">
      <w:pPr>
        <w:pStyle w:val="Opsomming1"/>
        <w:tabs>
          <w:tab w:val="clear" w:pos="560"/>
        </w:tabs>
        <w:spacing w:line="240" w:lineRule="auto"/>
        <w:ind w:left="0" w:right="3" w:firstLine="0"/>
        <w:rPr>
          <w:rFonts w:ascii="Tahoma" w:hAnsi="Tahoma" w:cs="Tahoma"/>
          <w:lang w:val="nl-NL"/>
        </w:rPr>
      </w:pPr>
    </w:p>
    <w:p w14:paraId="04692574" w14:textId="77777777" w:rsidR="00BB0FE3" w:rsidRPr="00F26954" w:rsidRDefault="00BB0FE3" w:rsidP="00BB0FE3">
      <w:pPr>
        <w:pStyle w:val="Opsomming1"/>
        <w:tabs>
          <w:tab w:val="clear" w:pos="560"/>
        </w:tabs>
        <w:spacing w:line="240" w:lineRule="auto"/>
        <w:ind w:left="0" w:right="3" w:firstLine="0"/>
        <w:outlineLvl w:val="0"/>
        <w:rPr>
          <w:rFonts w:ascii="Tahoma" w:hAnsi="Tahoma" w:cs="Tahoma"/>
          <w:i/>
          <w:iCs/>
          <w:lang w:val="nl-NL"/>
        </w:rPr>
      </w:pPr>
      <w:r w:rsidRPr="00F26954">
        <w:rPr>
          <w:rFonts w:ascii="Tahoma" w:hAnsi="Tahoma" w:cs="Tahoma"/>
          <w:i/>
          <w:iCs/>
          <w:lang w:val="nl-NL"/>
        </w:rPr>
        <w:t>Activiteiten op beleidsterrein uitvoeren</w:t>
      </w:r>
    </w:p>
    <w:p w14:paraId="50CE881D" w14:textId="77777777" w:rsidR="00BB0FE3" w:rsidRPr="00F26954" w:rsidRDefault="00BB0FE3" w:rsidP="00C25D24">
      <w:pPr>
        <w:pStyle w:val="Opsomming1"/>
        <w:numPr>
          <w:ilvl w:val="0"/>
          <w:numId w:val="170"/>
        </w:numPr>
        <w:tabs>
          <w:tab w:val="clear" w:pos="560"/>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Levert een bijdrage aan de uitvoering van activiteiten op het betreffende beleidsterrein, veelal onder (</w:t>
      </w:r>
      <w:proofErr w:type="spellStart"/>
      <w:r w:rsidRPr="00F26954">
        <w:rPr>
          <w:rFonts w:ascii="Tahoma" w:hAnsi="Tahoma" w:cs="Tahoma"/>
          <w:lang w:val="nl-NL"/>
        </w:rPr>
        <w:t>bege</w:t>
      </w:r>
      <w:proofErr w:type="spellEnd"/>
      <w:r w:rsidRPr="00F26954">
        <w:rPr>
          <w:rFonts w:ascii="Tahoma" w:hAnsi="Tahoma" w:cs="Tahoma"/>
          <w:lang w:val="nl-NL"/>
        </w:rPr>
        <w:t>-)leiding van een beleids- of stafmedewerker B of C of een leidinggevende.</w:t>
      </w:r>
    </w:p>
    <w:p w14:paraId="1E48AA7C" w14:textId="77777777" w:rsidR="00BB0FE3" w:rsidRPr="00F26954" w:rsidRDefault="00BB0FE3" w:rsidP="00C25D24">
      <w:pPr>
        <w:pStyle w:val="Opsomming1"/>
        <w:numPr>
          <w:ilvl w:val="0"/>
          <w:numId w:val="170"/>
        </w:numPr>
        <w:tabs>
          <w:tab w:val="clear" w:pos="560"/>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Verricht voorkomende operationele/ uitvoerende werkzaamheden op het betreffende beleidsgebied.</w:t>
      </w:r>
    </w:p>
    <w:p w14:paraId="64C12ABD" w14:textId="77777777" w:rsidR="00BB0FE3" w:rsidRPr="00F26954" w:rsidRDefault="00BB0FE3" w:rsidP="00BB0FE3">
      <w:pPr>
        <w:pStyle w:val="Opsomming1"/>
        <w:tabs>
          <w:tab w:val="clear" w:pos="560"/>
        </w:tabs>
        <w:spacing w:line="240" w:lineRule="auto"/>
        <w:ind w:left="1134" w:right="3" w:hanging="1134"/>
        <w:rPr>
          <w:rFonts w:ascii="Tahoma" w:hAnsi="Tahoma" w:cs="Tahoma"/>
          <w:i/>
          <w:lang w:val="nl-NL"/>
        </w:rPr>
      </w:pPr>
      <w:r w:rsidRPr="00F26954">
        <w:rPr>
          <w:rFonts w:ascii="Tahoma" w:hAnsi="Tahoma" w:cs="Tahoma"/>
          <w:i/>
          <w:lang w:val="nl-NL"/>
        </w:rPr>
        <w:t>Resultaat:</w:t>
      </w:r>
    </w:p>
    <w:p w14:paraId="619190BD" w14:textId="77777777" w:rsidR="00BB0FE3" w:rsidRPr="00F26954" w:rsidRDefault="00BB0FE3" w:rsidP="00BB0FE3">
      <w:pPr>
        <w:pStyle w:val="Opsomming1"/>
        <w:tabs>
          <w:tab w:val="clear" w:pos="560"/>
        </w:tabs>
        <w:spacing w:line="240" w:lineRule="auto"/>
        <w:ind w:left="0" w:right="3" w:firstLine="0"/>
        <w:rPr>
          <w:rFonts w:ascii="Tahoma" w:hAnsi="Tahoma" w:cs="Tahoma"/>
          <w:i/>
          <w:iCs/>
          <w:lang w:val="nl-NL"/>
        </w:rPr>
      </w:pPr>
      <w:r w:rsidRPr="00F26954">
        <w:rPr>
          <w:rFonts w:ascii="Tahoma" w:hAnsi="Tahoma" w:cs="Tahoma"/>
          <w:i/>
          <w:iCs/>
          <w:lang w:val="nl-NL"/>
        </w:rPr>
        <w:t>Activiteiten op beleidsterrein uitgevoerd, zodanig dat een bijdrage is geleverd aan het behalen van de doelstellingen.</w:t>
      </w:r>
    </w:p>
    <w:p w14:paraId="286A9B12" w14:textId="77777777" w:rsidR="00BB0FE3" w:rsidRPr="00F26954" w:rsidRDefault="00BB0FE3" w:rsidP="00BB0FE3">
      <w:pPr>
        <w:pStyle w:val="Opsomming1"/>
        <w:tabs>
          <w:tab w:val="clear" w:pos="560"/>
        </w:tabs>
        <w:spacing w:line="240" w:lineRule="auto"/>
        <w:ind w:left="0" w:right="3" w:firstLine="0"/>
        <w:rPr>
          <w:rFonts w:ascii="Tahoma" w:hAnsi="Tahoma" w:cs="Tahoma"/>
          <w:lang w:val="nl-NL"/>
        </w:rPr>
      </w:pPr>
    </w:p>
    <w:p w14:paraId="1CCBD769" w14:textId="77777777" w:rsidR="00BB0FE3" w:rsidRPr="00F26954" w:rsidRDefault="00BB0FE3" w:rsidP="00BB0FE3">
      <w:pPr>
        <w:pStyle w:val="Opsomming1"/>
        <w:tabs>
          <w:tab w:val="clear" w:pos="560"/>
        </w:tabs>
        <w:spacing w:line="240" w:lineRule="auto"/>
        <w:ind w:left="0" w:right="3" w:firstLine="0"/>
        <w:outlineLvl w:val="0"/>
        <w:rPr>
          <w:rFonts w:ascii="Tahoma" w:hAnsi="Tahoma" w:cs="Tahoma"/>
          <w:i/>
          <w:iCs/>
          <w:lang w:val="nl-NL"/>
        </w:rPr>
      </w:pPr>
      <w:r w:rsidRPr="00F26954">
        <w:rPr>
          <w:rFonts w:ascii="Tahoma" w:hAnsi="Tahoma" w:cs="Tahoma"/>
          <w:i/>
          <w:iCs/>
          <w:lang w:val="nl-NL"/>
        </w:rPr>
        <w:t>Beleidsuitvoering toetsen</w:t>
      </w:r>
    </w:p>
    <w:p w14:paraId="531390C3" w14:textId="77777777" w:rsidR="00BB0FE3" w:rsidRPr="00F26954" w:rsidRDefault="00BB0FE3" w:rsidP="00C25D24">
      <w:pPr>
        <w:pStyle w:val="Opsomming1"/>
        <w:numPr>
          <w:ilvl w:val="0"/>
          <w:numId w:val="171"/>
        </w:numPr>
        <w:tabs>
          <w:tab w:val="clear" w:pos="560"/>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Evalueert activiteiten op het betreffende beleidsterrein.</w:t>
      </w:r>
    </w:p>
    <w:p w14:paraId="30A57CD5" w14:textId="77777777" w:rsidR="00BB0FE3" w:rsidRPr="00F26954" w:rsidRDefault="00BB0FE3" w:rsidP="00C25D24">
      <w:pPr>
        <w:pStyle w:val="Opsomming1"/>
        <w:numPr>
          <w:ilvl w:val="0"/>
          <w:numId w:val="171"/>
        </w:numPr>
        <w:tabs>
          <w:tab w:val="clear" w:pos="560"/>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Signaleert knelpunten ten aanzien van het betreffende beleidsterrein in relatie tot het ondernemings- en/of kinderopvangbeleid en neemt initiatieven die kunnen leiden tot verbeteringen en/of aanpassingen.</w:t>
      </w:r>
    </w:p>
    <w:p w14:paraId="57B2B1BF" w14:textId="77777777" w:rsidR="00BB0FE3" w:rsidRPr="00F26954" w:rsidRDefault="00BB0FE3" w:rsidP="00BB0FE3">
      <w:pPr>
        <w:pStyle w:val="Opsomming1"/>
        <w:spacing w:line="240" w:lineRule="auto"/>
        <w:ind w:left="1134" w:right="3" w:hanging="1134"/>
        <w:rPr>
          <w:rFonts w:ascii="Tahoma" w:hAnsi="Tahoma" w:cs="Tahoma"/>
          <w:i/>
          <w:lang w:val="nl-NL"/>
        </w:rPr>
      </w:pPr>
      <w:r w:rsidRPr="00F26954">
        <w:rPr>
          <w:rFonts w:ascii="Tahoma" w:hAnsi="Tahoma" w:cs="Tahoma"/>
          <w:i/>
          <w:lang w:val="nl-NL"/>
        </w:rPr>
        <w:t>Resultaat:</w:t>
      </w:r>
    </w:p>
    <w:p w14:paraId="7D59D954" w14:textId="77777777" w:rsidR="00BB0FE3" w:rsidRPr="00F26954" w:rsidRDefault="00BB0FE3" w:rsidP="00BB0FE3">
      <w:pPr>
        <w:pStyle w:val="Opsomming1"/>
        <w:spacing w:line="240" w:lineRule="auto"/>
        <w:ind w:left="0" w:right="3" w:firstLine="0"/>
        <w:rPr>
          <w:rFonts w:ascii="Tahoma" w:hAnsi="Tahoma" w:cs="Tahoma"/>
          <w:i/>
          <w:iCs/>
          <w:lang w:val="nl-NL"/>
        </w:rPr>
      </w:pPr>
      <w:r w:rsidRPr="00F26954">
        <w:rPr>
          <w:rFonts w:ascii="Tahoma" w:hAnsi="Tahoma" w:cs="Tahoma"/>
          <w:i/>
          <w:iCs/>
          <w:lang w:val="nl-NL"/>
        </w:rPr>
        <w:t>Beleidsuitvoering getoetst, zodanig dat verbeteringen of aanpassingen kunnen worden doorgevoerd.</w:t>
      </w:r>
    </w:p>
    <w:p w14:paraId="7AF36FC3" w14:textId="77777777" w:rsidR="00BB0FE3" w:rsidRPr="00F26954" w:rsidRDefault="00BB0FE3" w:rsidP="00BB0FE3">
      <w:pPr>
        <w:pStyle w:val="Opsomming1"/>
        <w:tabs>
          <w:tab w:val="clear" w:pos="560"/>
        </w:tabs>
        <w:spacing w:line="240" w:lineRule="auto"/>
        <w:ind w:left="0" w:right="3" w:firstLine="0"/>
        <w:rPr>
          <w:rFonts w:ascii="Tahoma" w:hAnsi="Tahoma" w:cs="Tahoma"/>
          <w:lang w:val="nl-NL"/>
        </w:rPr>
      </w:pPr>
    </w:p>
    <w:p w14:paraId="68137C9B" w14:textId="77777777" w:rsidR="00BB0FE3" w:rsidRPr="00F26954" w:rsidRDefault="00BB0FE3" w:rsidP="00BB0FE3">
      <w:pPr>
        <w:pStyle w:val="Opsomming1"/>
        <w:tabs>
          <w:tab w:val="clear" w:pos="560"/>
        </w:tabs>
        <w:spacing w:line="240" w:lineRule="auto"/>
        <w:ind w:left="0" w:right="3" w:firstLine="0"/>
        <w:outlineLvl w:val="0"/>
        <w:rPr>
          <w:rFonts w:ascii="Tahoma" w:hAnsi="Tahoma" w:cs="Tahoma"/>
          <w:i/>
          <w:iCs/>
          <w:lang w:val="nl-NL"/>
        </w:rPr>
      </w:pPr>
      <w:r w:rsidRPr="00F26954">
        <w:rPr>
          <w:rFonts w:ascii="Tahoma" w:hAnsi="Tahoma" w:cs="Tahoma"/>
          <w:i/>
          <w:iCs/>
          <w:lang w:val="nl-NL"/>
        </w:rPr>
        <w:t>Informatie overdragen</w:t>
      </w:r>
    </w:p>
    <w:p w14:paraId="4EA02E62" w14:textId="77777777" w:rsidR="00BB0FE3" w:rsidRPr="00F26954" w:rsidRDefault="00BB0FE3" w:rsidP="00C25D24">
      <w:pPr>
        <w:pStyle w:val="Opsomming1"/>
        <w:numPr>
          <w:ilvl w:val="0"/>
          <w:numId w:val="172"/>
        </w:numPr>
        <w:tabs>
          <w:tab w:val="clear" w:pos="560"/>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Draagt kennis en informatie over het betreffende beleidsterrein binnen de eigen onderneming over ten behoeve van deskundigheidsbevordering.</w:t>
      </w:r>
    </w:p>
    <w:p w14:paraId="72204AE7" w14:textId="77777777" w:rsidR="00BB0FE3" w:rsidRPr="00F26954" w:rsidRDefault="00BB0FE3" w:rsidP="00C25D24">
      <w:pPr>
        <w:pStyle w:val="Opsomming1"/>
        <w:numPr>
          <w:ilvl w:val="0"/>
          <w:numId w:val="172"/>
        </w:numPr>
        <w:tabs>
          <w:tab w:val="clear" w:pos="560"/>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Geeft voorlichting, informatie en advies aan in- en externe belanghebbenden, bijvoorbeeld door middel van mondelinge voorlichting, bijeenkomsten, specifieke activiteiten en/of publicaties.</w:t>
      </w:r>
    </w:p>
    <w:p w14:paraId="5BE66FEF" w14:textId="77777777" w:rsidR="00BB0FE3" w:rsidRPr="00F26954" w:rsidRDefault="00BB0FE3" w:rsidP="00BB0FE3">
      <w:pPr>
        <w:pStyle w:val="Opsomming1"/>
        <w:spacing w:line="240" w:lineRule="auto"/>
        <w:ind w:left="1134" w:right="3" w:hanging="1134"/>
        <w:rPr>
          <w:rFonts w:ascii="Tahoma" w:hAnsi="Tahoma" w:cs="Tahoma"/>
          <w:i/>
          <w:lang w:val="nl-NL"/>
        </w:rPr>
      </w:pPr>
      <w:r w:rsidRPr="00F26954">
        <w:rPr>
          <w:rFonts w:ascii="Tahoma" w:hAnsi="Tahoma" w:cs="Tahoma"/>
          <w:i/>
          <w:lang w:val="nl-NL"/>
        </w:rPr>
        <w:t>Resultaat:</w:t>
      </w:r>
    </w:p>
    <w:p w14:paraId="326112F2" w14:textId="77777777" w:rsidR="00BB0FE3" w:rsidRPr="00F26954" w:rsidRDefault="00BB0FE3" w:rsidP="00BB0FE3">
      <w:pPr>
        <w:pStyle w:val="Opsomming1"/>
        <w:spacing w:line="240" w:lineRule="auto"/>
        <w:ind w:left="0" w:right="3" w:firstLine="0"/>
        <w:rPr>
          <w:rFonts w:ascii="Tahoma" w:hAnsi="Tahoma" w:cs="Tahoma"/>
          <w:i/>
          <w:iCs/>
          <w:lang w:val="nl-NL"/>
        </w:rPr>
      </w:pPr>
      <w:r w:rsidRPr="00F26954">
        <w:rPr>
          <w:rFonts w:ascii="Tahoma" w:hAnsi="Tahoma" w:cs="Tahoma"/>
          <w:i/>
          <w:iCs/>
          <w:lang w:val="nl-NL"/>
        </w:rPr>
        <w:t>Informatie overgedragen, zodanig dat zowel interne als externe belanghebbenden op tijd voorzien zijn van volledige, relevante en correcte informatie.</w:t>
      </w:r>
    </w:p>
    <w:p w14:paraId="51208FB3" w14:textId="77777777" w:rsidR="00BB0FE3" w:rsidRPr="00F26954" w:rsidRDefault="00BB0FE3" w:rsidP="00BB0FE3">
      <w:pPr>
        <w:pStyle w:val="Opsomming1"/>
        <w:spacing w:line="240" w:lineRule="auto"/>
        <w:ind w:left="0" w:right="3" w:firstLine="0"/>
        <w:outlineLvl w:val="0"/>
        <w:rPr>
          <w:rFonts w:ascii="Tahoma" w:hAnsi="Tahoma" w:cs="Tahoma"/>
          <w:lang w:val="nl-NL"/>
        </w:rPr>
      </w:pPr>
    </w:p>
    <w:p w14:paraId="6935B24C" w14:textId="77777777" w:rsidR="00BB0FE3" w:rsidRPr="00F26954" w:rsidRDefault="00BB0FE3" w:rsidP="00BB0FE3">
      <w:pPr>
        <w:pStyle w:val="Opsomming1"/>
        <w:spacing w:line="240" w:lineRule="auto"/>
        <w:ind w:left="0" w:right="3" w:firstLine="0"/>
        <w:outlineLvl w:val="0"/>
        <w:rPr>
          <w:rFonts w:ascii="Tahoma" w:hAnsi="Tahoma" w:cs="Tahoma"/>
          <w:lang w:val="nl-NL"/>
        </w:rPr>
      </w:pPr>
      <w:r w:rsidRPr="00F26954">
        <w:rPr>
          <w:rFonts w:ascii="Tahoma" w:hAnsi="Tahoma" w:cs="Tahoma"/>
          <w:lang w:val="nl-NL"/>
        </w:rPr>
        <w:t>Neemt gebruikelijk deel aan werkoverleg.</w:t>
      </w:r>
    </w:p>
    <w:p w14:paraId="4C05F981" w14:textId="77777777" w:rsidR="00BB0FE3" w:rsidRPr="00084A9D" w:rsidRDefault="00BB0FE3" w:rsidP="00BB0FE3">
      <w:pPr>
        <w:pStyle w:val="Opsomming1"/>
        <w:spacing w:line="240" w:lineRule="auto"/>
        <w:ind w:left="0" w:right="3" w:firstLine="0"/>
        <w:rPr>
          <w:rFonts w:ascii="Verdana" w:hAnsi="Verdana" w:cs="Arial"/>
          <w:b/>
          <w:lang w:val="nl-NL"/>
        </w:rPr>
      </w:pPr>
    </w:p>
    <w:p w14:paraId="1C41B949" w14:textId="77777777" w:rsidR="00BB0FE3" w:rsidRDefault="00BB0FE3" w:rsidP="00BB0FE3">
      <w:pPr>
        <w:ind w:right="3"/>
        <w:outlineLvl w:val="0"/>
        <w:rPr>
          <w:rFonts w:cs="Arial"/>
        </w:rPr>
      </w:pPr>
    </w:p>
    <w:p w14:paraId="206DDCD2" w14:textId="77777777" w:rsidR="00BB0FE3" w:rsidRPr="00084A9D" w:rsidRDefault="00BB0FE3" w:rsidP="00BB0FE3">
      <w:pPr>
        <w:ind w:right="3"/>
        <w:outlineLvl w:val="0"/>
        <w:rPr>
          <w:rFonts w:cs="Arial"/>
          <w:i/>
        </w:rPr>
      </w:pPr>
      <w:r w:rsidRPr="00084A9D">
        <w:rPr>
          <w:rFonts w:cs="Arial"/>
        </w:rPr>
        <w:lastRenderedPageBreak/>
        <w:t>PROFIEL VAN DE FUNCTIE</w:t>
      </w:r>
    </w:p>
    <w:p w14:paraId="31BD19B7" w14:textId="77777777" w:rsidR="00BB0FE3" w:rsidRPr="00F26954" w:rsidRDefault="00BB0FE3" w:rsidP="00BB0FE3">
      <w:pPr>
        <w:pStyle w:val="StandardText"/>
        <w:ind w:right="3"/>
        <w:outlineLvl w:val="0"/>
        <w:rPr>
          <w:rFonts w:ascii="Tahoma" w:hAnsi="Tahoma" w:cs="Tahoma"/>
          <w:i/>
          <w:iCs/>
        </w:rPr>
      </w:pPr>
      <w:r w:rsidRPr="00F26954">
        <w:rPr>
          <w:rFonts w:ascii="Tahoma" w:hAnsi="Tahoma" w:cs="Tahoma"/>
          <w:i/>
          <w:iCs/>
        </w:rPr>
        <w:t>Kennis</w:t>
      </w:r>
    </w:p>
    <w:p w14:paraId="3E904883" w14:textId="77777777" w:rsidR="00BB0FE3" w:rsidRPr="00F26954" w:rsidRDefault="00BB0FE3" w:rsidP="00C25D24">
      <w:pPr>
        <w:pStyle w:val="Opsomming1"/>
        <w:numPr>
          <w:ilvl w:val="0"/>
          <w:numId w:val="173"/>
        </w:numPr>
        <w:tabs>
          <w:tab w:val="clear" w:pos="560"/>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HBO werk- en denkniveau.</w:t>
      </w:r>
    </w:p>
    <w:p w14:paraId="403AAAEC" w14:textId="77777777" w:rsidR="00BB0FE3" w:rsidRPr="00F26954" w:rsidRDefault="00BB0FE3" w:rsidP="00C25D24">
      <w:pPr>
        <w:pStyle w:val="Opsomming1"/>
        <w:numPr>
          <w:ilvl w:val="0"/>
          <w:numId w:val="173"/>
        </w:numPr>
        <w:tabs>
          <w:tab w:val="clear" w:pos="560"/>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Het kunnen onderkennen van trends en ontwikkelingen ten aanzien van de eigen beleidsterreinen.</w:t>
      </w:r>
    </w:p>
    <w:p w14:paraId="25BBF7B4" w14:textId="77777777" w:rsidR="00BB0FE3" w:rsidRPr="00F26954" w:rsidRDefault="00BB0FE3" w:rsidP="00BB0FE3">
      <w:pPr>
        <w:ind w:right="3"/>
        <w:outlineLvl w:val="0"/>
        <w:rPr>
          <w:rFonts w:cs="Tahoma"/>
        </w:rPr>
      </w:pPr>
    </w:p>
    <w:p w14:paraId="371A714F" w14:textId="77777777" w:rsidR="00BB0FE3" w:rsidRPr="00084A9D" w:rsidRDefault="00BB0FE3" w:rsidP="00BB0FE3">
      <w:pPr>
        <w:ind w:right="3"/>
        <w:outlineLvl w:val="0"/>
        <w:rPr>
          <w:rFonts w:cs="Arial"/>
          <w:i/>
          <w:iCs/>
        </w:rPr>
      </w:pPr>
      <w:r w:rsidRPr="00084A9D">
        <w:rPr>
          <w:rFonts w:cs="Arial"/>
          <w:i/>
          <w:iCs/>
        </w:rPr>
        <w:t>Specifieke functiekenmerken</w:t>
      </w:r>
    </w:p>
    <w:p w14:paraId="0C79B107" w14:textId="77777777" w:rsidR="00BB0FE3" w:rsidRPr="00084A9D" w:rsidRDefault="00BB0FE3" w:rsidP="00C25D24">
      <w:pPr>
        <w:numPr>
          <w:ilvl w:val="0"/>
          <w:numId w:val="174"/>
        </w:numPr>
        <w:tabs>
          <w:tab w:val="clear" w:pos="720"/>
          <w:tab w:val="num" w:pos="426"/>
        </w:tabs>
        <w:ind w:left="426" w:right="3" w:hanging="426"/>
        <w:rPr>
          <w:rFonts w:cs="Arial"/>
        </w:rPr>
      </w:pPr>
      <w:r w:rsidRPr="00084A9D">
        <w:rPr>
          <w:rFonts w:cs="Arial"/>
        </w:rPr>
        <w:t>Mondelinge en schriftelijke vaardigheden voor het overdragen van kennis en informatie en het mede ontwikkelen van beleidsstukken.</w:t>
      </w:r>
    </w:p>
    <w:p w14:paraId="33891E67" w14:textId="77777777" w:rsidR="00BB0FE3" w:rsidRPr="00084A9D" w:rsidRDefault="00BB0FE3" w:rsidP="00C25D24">
      <w:pPr>
        <w:numPr>
          <w:ilvl w:val="0"/>
          <w:numId w:val="174"/>
        </w:numPr>
        <w:tabs>
          <w:tab w:val="clear" w:pos="720"/>
          <w:tab w:val="num" w:pos="426"/>
        </w:tabs>
        <w:ind w:left="426" w:right="3" w:hanging="426"/>
        <w:rPr>
          <w:rFonts w:cs="Arial"/>
        </w:rPr>
      </w:pPr>
      <w:r w:rsidRPr="00084A9D">
        <w:rPr>
          <w:rFonts w:cs="Arial"/>
        </w:rPr>
        <w:t>Sociale vaardigheden voor het overdragen van kennis en informatie ten behoeve van deskundigheidsbevordering en in contacten met andere afdelingen of relaties.</w:t>
      </w:r>
    </w:p>
    <w:p w14:paraId="2E602C7C" w14:textId="77777777" w:rsidR="00BB0FE3" w:rsidRPr="00084A9D" w:rsidRDefault="00BB0FE3" w:rsidP="00BB0FE3">
      <w:pPr>
        <w:pStyle w:val="bijschrift"/>
        <w:widowControl/>
        <w:ind w:right="3"/>
        <w:rPr>
          <w:rFonts w:ascii="Verdana" w:eastAsia="Times" w:hAnsi="Verdana" w:cs="Arial"/>
          <w:lang w:eastAsia="nl-NL"/>
        </w:rPr>
      </w:pPr>
    </w:p>
    <w:p w14:paraId="3A976D6F" w14:textId="77777777" w:rsidR="00BB0FE3" w:rsidRPr="00084A9D" w:rsidRDefault="00BB0FE3" w:rsidP="00BB0FE3">
      <w:pPr>
        <w:pStyle w:val="bijschrift"/>
        <w:widowControl/>
        <w:ind w:right="3"/>
        <w:rPr>
          <w:rFonts w:ascii="Verdana" w:eastAsia="Times" w:hAnsi="Verdana" w:cs="Arial"/>
          <w:lang w:eastAsia="nl-NL"/>
        </w:rPr>
      </w:pPr>
    </w:p>
    <w:p w14:paraId="5E4E13BD" w14:textId="77777777" w:rsidR="00BB0FE3" w:rsidRPr="00084A9D" w:rsidRDefault="00BB0FE3" w:rsidP="00BB0FE3">
      <w:pPr>
        <w:spacing w:line="288" w:lineRule="auto"/>
        <w:rPr>
          <w:i/>
          <w:caps/>
        </w:rPr>
      </w:pPr>
      <w:r w:rsidRPr="00084A9D">
        <w:rPr>
          <w:i/>
          <w:caps/>
        </w:rPr>
        <w:t>VARIANT Pedagogisch beleidsmedewerker</w:t>
      </w:r>
    </w:p>
    <w:p w14:paraId="74582062" w14:textId="77777777" w:rsidR="00BB0FE3" w:rsidRPr="00084A9D" w:rsidRDefault="00BB0FE3" w:rsidP="00BB0FE3">
      <w:pPr>
        <w:spacing w:line="288" w:lineRule="auto"/>
      </w:pPr>
    </w:p>
    <w:p w14:paraId="73DF50ED" w14:textId="77777777" w:rsidR="00BB0FE3" w:rsidRPr="00084A9D" w:rsidRDefault="00BB0FE3" w:rsidP="00BB0FE3">
      <w:pPr>
        <w:spacing w:line="288" w:lineRule="auto"/>
      </w:pPr>
      <w:r w:rsidRPr="00084A9D">
        <w:t>De functiebeschrijving pedagogisch beleidsmedewerker betreft een variant, te weten een specifieke invulling van de functie beleidsmedewerker A.</w:t>
      </w:r>
    </w:p>
    <w:p w14:paraId="593081B7" w14:textId="77777777" w:rsidR="00BB0FE3" w:rsidRPr="00084A9D" w:rsidRDefault="00BB0FE3" w:rsidP="00BB0FE3">
      <w:pPr>
        <w:spacing w:line="288" w:lineRule="auto"/>
        <w:rPr>
          <w:b/>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5363"/>
      </w:tblGrid>
      <w:tr w:rsidR="00BB0FE3" w:rsidRPr="00B41971" w14:paraId="1BCC00B6" w14:textId="77777777" w:rsidTr="00D10683">
        <w:trPr>
          <w:cantSplit/>
          <w:tblHeader/>
        </w:trPr>
        <w:tc>
          <w:tcPr>
            <w:tcW w:w="2852" w:type="dxa"/>
            <w:shd w:val="clear" w:color="auto" w:fill="auto"/>
          </w:tcPr>
          <w:p w14:paraId="34ED3FCB" w14:textId="77777777" w:rsidR="00BB0FE3" w:rsidRPr="00B41971" w:rsidRDefault="00BB0FE3" w:rsidP="00BB0FE3">
            <w:pPr>
              <w:rPr>
                <w:i/>
                <w:sz w:val="18"/>
                <w:szCs w:val="18"/>
              </w:rPr>
            </w:pPr>
            <w:r w:rsidRPr="00B41971">
              <w:rPr>
                <w:i/>
                <w:sz w:val="18"/>
                <w:szCs w:val="18"/>
              </w:rPr>
              <w:t>Functie</w:t>
            </w:r>
          </w:p>
        </w:tc>
        <w:tc>
          <w:tcPr>
            <w:tcW w:w="0" w:type="auto"/>
            <w:shd w:val="clear" w:color="auto" w:fill="auto"/>
          </w:tcPr>
          <w:p w14:paraId="0CB52152" w14:textId="77777777" w:rsidR="00BB0FE3" w:rsidRPr="00B41971" w:rsidRDefault="00BB0FE3" w:rsidP="00BB0FE3">
            <w:pPr>
              <w:rPr>
                <w:i/>
                <w:sz w:val="18"/>
                <w:szCs w:val="18"/>
              </w:rPr>
            </w:pPr>
            <w:r w:rsidRPr="00B41971">
              <w:rPr>
                <w:i/>
                <w:sz w:val="18"/>
                <w:szCs w:val="18"/>
              </w:rPr>
              <w:t xml:space="preserve">Pedagogisch beleidsmedewerker </w:t>
            </w:r>
          </w:p>
        </w:tc>
      </w:tr>
      <w:tr w:rsidR="00BB0FE3" w:rsidRPr="00084A9D" w14:paraId="4E5D3071" w14:textId="77777777" w:rsidTr="00D10683">
        <w:tc>
          <w:tcPr>
            <w:tcW w:w="2852" w:type="dxa"/>
            <w:shd w:val="clear" w:color="auto" w:fill="auto"/>
          </w:tcPr>
          <w:p w14:paraId="7C440940" w14:textId="77777777" w:rsidR="00BB0FE3" w:rsidRPr="00084A9D" w:rsidRDefault="00BB0FE3" w:rsidP="00BB0FE3">
            <w:pPr>
              <w:rPr>
                <w:sz w:val="18"/>
                <w:szCs w:val="18"/>
              </w:rPr>
            </w:pPr>
            <w:r w:rsidRPr="00084A9D">
              <w:rPr>
                <w:sz w:val="18"/>
                <w:szCs w:val="18"/>
              </w:rPr>
              <w:t>Algemene kenmerken van de functie</w:t>
            </w:r>
          </w:p>
        </w:tc>
        <w:tc>
          <w:tcPr>
            <w:tcW w:w="0" w:type="auto"/>
            <w:shd w:val="clear" w:color="auto" w:fill="auto"/>
          </w:tcPr>
          <w:p w14:paraId="5923D2DC" w14:textId="77777777" w:rsidR="00BB0FE3" w:rsidRPr="00084A9D" w:rsidRDefault="00BB0FE3" w:rsidP="00BB0FE3">
            <w:pPr>
              <w:rPr>
                <w:sz w:val="18"/>
                <w:szCs w:val="18"/>
              </w:rPr>
            </w:pPr>
            <w:r w:rsidRPr="00084A9D">
              <w:rPr>
                <w:sz w:val="18"/>
                <w:szCs w:val="18"/>
              </w:rPr>
              <w:t>De functie pedagogisch beleidsmedewerker kenmerkt zich door het leveren van een bijdrage aan de totstandkoming en implementatie van pedagogische beleidsvoornemens binnen de kinderopvangorganisatie. De doelgroep en het soort opvang waarbinnen deze functie voorkomt kan verschillen, zoals kinderdagverblijven, buiten-, tussen-, en/ of naschoolse opvang en gastouderopvang.</w:t>
            </w:r>
          </w:p>
        </w:tc>
      </w:tr>
      <w:tr w:rsidR="00BB0FE3" w:rsidRPr="00084A9D" w14:paraId="2FAE9660" w14:textId="77777777" w:rsidTr="00D10683">
        <w:tc>
          <w:tcPr>
            <w:tcW w:w="2852" w:type="dxa"/>
            <w:shd w:val="clear" w:color="auto" w:fill="auto"/>
          </w:tcPr>
          <w:p w14:paraId="681835D1" w14:textId="77777777" w:rsidR="00BB0FE3" w:rsidRPr="00084A9D" w:rsidRDefault="00BB0FE3" w:rsidP="00BB0FE3">
            <w:pPr>
              <w:rPr>
                <w:sz w:val="18"/>
                <w:szCs w:val="18"/>
              </w:rPr>
            </w:pPr>
            <w:r w:rsidRPr="00084A9D">
              <w:rPr>
                <w:sz w:val="18"/>
                <w:szCs w:val="18"/>
              </w:rPr>
              <w:t>Doel van de functie</w:t>
            </w:r>
          </w:p>
        </w:tc>
        <w:tc>
          <w:tcPr>
            <w:tcW w:w="0" w:type="auto"/>
            <w:shd w:val="clear" w:color="auto" w:fill="auto"/>
          </w:tcPr>
          <w:p w14:paraId="03D579CE" w14:textId="77777777" w:rsidR="00BB0FE3" w:rsidRPr="00084A9D" w:rsidRDefault="00BB0FE3" w:rsidP="00BB0FE3">
            <w:pPr>
              <w:rPr>
                <w:sz w:val="18"/>
                <w:szCs w:val="18"/>
              </w:rPr>
            </w:pPr>
            <w:r w:rsidRPr="00084A9D">
              <w:rPr>
                <w:sz w:val="18"/>
                <w:szCs w:val="18"/>
              </w:rPr>
              <w:t xml:space="preserve">Het bijdragen aan de voorbereiding en uitvoering van het pedagogisch beleid. </w:t>
            </w:r>
          </w:p>
        </w:tc>
      </w:tr>
      <w:tr w:rsidR="00BB0FE3" w:rsidRPr="00084A9D" w14:paraId="7C2758EA" w14:textId="77777777" w:rsidTr="00D10683">
        <w:tc>
          <w:tcPr>
            <w:tcW w:w="2852" w:type="dxa"/>
            <w:shd w:val="clear" w:color="auto" w:fill="auto"/>
          </w:tcPr>
          <w:p w14:paraId="57CB9FBD" w14:textId="77777777" w:rsidR="00BB0FE3" w:rsidRPr="00084A9D" w:rsidRDefault="00BB0FE3" w:rsidP="00BB0FE3">
            <w:pPr>
              <w:rPr>
                <w:sz w:val="18"/>
                <w:szCs w:val="18"/>
              </w:rPr>
            </w:pPr>
            <w:r w:rsidRPr="00084A9D">
              <w:rPr>
                <w:sz w:val="18"/>
                <w:szCs w:val="18"/>
              </w:rPr>
              <w:t>Organisatorische positie</w:t>
            </w:r>
          </w:p>
        </w:tc>
        <w:tc>
          <w:tcPr>
            <w:tcW w:w="0" w:type="auto"/>
            <w:shd w:val="clear" w:color="auto" w:fill="auto"/>
          </w:tcPr>
          <w:p w14:paraId="39BBFEB6" w14:textId="77777777" w:rsidR="00BB0FE3" w:rsidRPr="00084A9D" w:rsidRDefault="00BB0FE3" w:rsidP="00BB0FE3">
            <w:pPr>
              <w:rPr>
                <w:sz w:val="18"/>
                <w:szCs w:val="18"/>
              </w:rPr>
            </w:pPr>
            <w:r w:rsidRPr="00084A9D">
              <w:rPr>
                <w:sz w:val="18"/>
                <w:szCs w:val="18"/>
              </w:rPr>
              <w:t>De pedagogisch beleidsmedewerker ressorteert hiërarchisch onder de leidinggevende van de afdeling waarbinnen de functie is gepositioneerd, dan wel onder de directie. De pedagogisch beleidsmedewerker kan functionele leiding geven aan pedagogisch medewerkers (in ontwikkeling), BBL-leerlingen en Groepshulpen.</w:t>
            </w:r>
          </w:p>
        </w:tc>
      </w:tr>
      <w:tr w:rsidR="00BB0FE3" w:rsidRPr="00084A9D" w14:paraId="782A8607" w14:textId="77777777" w:rsidTr="00D10683">
        <w:tc>
          <w:tcPr>
            <w:tcW w:w="2852" w:type="dxa"/>
            <w:shd w:val="clear" w:color="auto" w:fill="auto"/>
          </w:tcPr>
          <w:p w14:paraId="0C8B102F" w14:textId="77777777" w:rsidR="00BB0FE3" w:rsidRPr="00084A9D" w:rsidRDefault="00BB0FE3" w:rsidP="00BB0FE3">
            <w:pPr>
              <w:rPr>
                <w:sz w:val="18"/>
                <w:szCs w:val="18"/>
              </w:rPr>
            </w:pPr>
            <w:r w:rsidRPr="00084A9D">
              <w:rPr>
                <w:sz w:val="18"/>
                <w:szCs w:val="18"/>
              </w:rPr>
              <w:t>Resultaatgebieden</w:t>
            </w:r>
          </w:p>
        </w:tc>
        <w:tc>
          <w:tcPr>
            <w:tcW w:w="0" w:type="auto"/>
            <w:shd w:val="clear" w:color="auto" w:fill="auto"/>
          </w:tcPr>
          <w:p w14:paraId="4DF88243" w14:textId="77777777" w:rsidR="00BB0FE3" w:rsidRPr="00084A9D" w:rsidRDefault="00BB0FE3" w:rsidP="00BB0FE3">
            <w:pPr>
              <w:rPr>
                <w:sz w:val="18"/>
                <w:szCs w:val="18"/>
              </w:rPr>
            </w:pPr>
            <w:r w:rsidRPr="00084A9D">
              <w:rPr>
                <w:sz w:val="18"/>
                <w:szCs w:val="18"/>
              </w:rPr>
              <w:t>Activiteiten ten aanzien van het pedagogisch beleid uitvoeren (binnen het kindercentrum op de groep/ gastouderbureau)</w:t>
            </w:r>
          </w:p>
          <w:p w14:paraId="51AA1E1A" w14:textId="77777777" w:rsidR="00BB0FE3" w:rsidRPr="00084A9D" w:rsidRDefault="00BB0FE3" w:rsidP="00C25D24">
            <w:pPr>
              <w:numPr>
                <w:ilvl w:val="0"/>
                <w:numId w:val="58"/>
              </w:numPr>
              <w:rPr>
                <w:sz w:val="18"/>
                <w:szCs w:val="18"/>
              </w:rPr>
            </w:pPr>
            <w:r w:rsidRPr="00084A9D">
              <w:rPr>
                <w:sz w:val="18"/>
                <w:szCs w:val="18"/>
              </w:rPr>
              <w:t>Vertaalt pedagogisch beleid naar concrete activiteiten en levert een bijdrage aan de implementatie hiervan binnen het kindercentrum (op de groep)/ gastouderbureau.</w:t>
            </w:r>
          </w:p>
          <w:p w14:paraId="0651BC84" w14:textId="77777777" w:rsidR="00BB0FE3" w:rsidRPr="00084A9D" w:rsidRDefault="00BB0FE3" w:rsidP="00C25D24">
            <w:pPr>
              <w:numPr>
                <w:ilvl w:val="0"/>
                <w:numId w:val="58"/>
              </w:numPr>
              <w:rPr>
                <w:sz w:val="18"/>
                <w:szCs w:val="18"/>
              </w:rPr>
            </w:pPr>
            <w:r w:rsidRPr="00084A9D">
              <w:rPr>
                <w:sz w:val="18"/>
                <w:szCs w:val="18"/>
              </w:rPr>
              <w:t>Bewaakt het kwaliteitsniveau van het pedagogisch beleid binnen de organisatie; evalueert hiertoe activiteiten die in het kader van het pedagogisch beleid worden uitgevoerd.</w:t>
            </w:r>
          </w:p>
          <w:p w14:paraId="08B9CB1B" w14:textId="77777777" w:rsidR="00BB0FE3" w:rsidRPr="00084A9D" w:rsidRDefault="00BB0FE3" w:rsidP="00C25D24">
            <w:pPr>
              <w:numPr>
                <w:ilvl w:val="0"/>
                <w:numId w:val="58"/>
              </w:numPr>
              <w:rPr>
                <w:sz w:val="18"/>
                <w:szCs w:val="18"/>
              </w:rPr>
            </w:pPr>
            <w:r w:rsidRPr="00084A9D">
              <w:rPr>
                <w:sz w:val="18"/>
                <w:szCs w:val="18"/>
              </w:rPr>
              <w:t>Signaleert ontwikkelingen, knelpunten en verbetermogelijkheden binnen het kindercentrum (op de groep)/ gastouderbureau ten aanzien van het pedagogische beleid en doet op basis hiervan voorstellen voor de beleidsvorming aan de leidinggevende.</w:t>
            </w:r>
          </w:p>
          <w:p w14:paraId="5AB1724B" w14:textId="77777777" w:rsidR="00BB0FE3" w:rsidRPr="00084A9D" w:rsidRDefault="00BB0FE3" w:rsidP="00BB0FE3">
            <w:pPr>
              <w:rPr>
                <w:i/>
                <w:sz w:val="18"/>
                <w:szCs w:val="18"/>
              </w:rPr>
            </w:pPr>
            <w:r w:rsidRPr="00084A9D">
              <w:rPr>
                <w:i/>
                <w:sz w:val="18"/>
                <w:szCs w:val="18"/>
              </w:rPr>
              <w:t>Resultaat: Activiteiten uitgevoerd, zodanig dat een aantoonbare bijdrage is geleverd aan het behalen van de doelstellingen, en verbeteringen/ aanpassingen in het pedagogisch beleid kunnen worden doorgevoerd.</w:t>
            </w:r>
          </w:p>
          <w:p w14:paraId="647A9CE2" w14:textId="77777777" w:rsidR="00BB0FE3" w:rsidRPr="00084A9D" w:rsidRDefault="00BB0FE3" w:rsidP="00BB0FE3">
            <w:pPr>
              <w:rPr>
                <w:i/>
                <w:sz w:val="18"/>
                <w:szCs w:val="18"/>
              </w:rPr>
            </w:pPr>
          </w:p>
          <w:p w14:paraId="4EE16AAF" w14:textId="77777777" w:rsidR="00BB0FE3" w:rsidRPr="00084A9D" w:rsidRDefault="00BB0FE3" w:rsidP="00BB0FE3">
            <w:pPr>
              <w:rPr>
                <w:sz w:val="18"/>
                <w:szCs w:val="18"/>
              </w:rPr>
            </w:pPr>
            <w:r w:rsidRPr="00084A9D">
              <w:rPr>
                <w:sz w:val="18"/>
                <w:szCs w:val="18"/>
              </w:rPr>
              <w:t>Advies en begeleiding bieden</w:t>
            </w:r>
          </w:p>
          <w:p w14:paraId="38C69A96" w14:textId="77777777" w:rsidR="00BB0FE3" w:rsidRPr="00084A9D" w:rsidRDefault="00BB0FE3" w:rsidP="00C25D24">
            <w:pPr>
              <w:numPr>
                <w:ilvl w:val="0"/>
                <w:numId w:val="58"/>
              </w:numPr>
              <w:rPr>
                <w:sz w:val="18"/>
                <w:szCs w:val="18"/>
              </w:rPr>
            </w:pPr>
            <w:r w:rsidRPr="00084A9D">
              <w:rPr>
                <w:sz w:val="18"/>
                <w:szCs w:val="18"/>
              </w:rPr>
              <w:lastRenderedPageBreak/>
              <w:t>Begeleidt gevraagd en ongevraagd pedagogisch medewerkers bij het uitvoeren van het pedagogisch beleid in complexe situaties.</w:t>
            </w:r>
          </w:p>
          <w:p w14:paraId="36252C42" w14:textId="77777777" w:rsidR="00BB0FE3" w:rsidRPr="00084A9D" w:rsidRDefault="00BB0FE3" w:rsidP="00C25D24">
            <w:pPr>
              <w:numPr>
                <w:ilvl w:val="0"/>
                <w:numId w:val="58"/>
              </w:numPr>
              <w:rPr>
                <w:sz w:val="18"/>
                <w:szCs w:val="18"/>
              </w:rPr>
            </w:pPr>
            <w:r w:rsidRPr="00084A9D">
              <w:rPr>
                <w:sz w:val="18"/>
                <w:szCs w:val="18"/>
              </w:rPr>
              <w:t>Werkt waar nodig in de uitvoering mee ten behoeve van coaching en intervisie van pedagogisch medewerkers.</w:t>
            </w:r>
          </w:p>
          <w:p w14:paraId="4B1FA98E" w14:textId="77777777" w:rsidR="00BB0FE3" w:rsidRPr="00084A9D" w:rsidRDefault="00BB0FE3" w:rsidP="00BB0FE3">
            <w:pPr>
              <w:rPr>
                <w:i/>
                <w:sz w:val="18"/>
                <w:szCs w:val="18"/>
              </w:rPr>
            </w:pPr>
            <w:r w:rsidRPr="00084A9D">
              <w:rPr>
                <w:i/>
                <w:sz w:val="18"/>
                <w:szCs w:val="18"/>
              </w:rPr>
              <w:t xml:space="preserve">Resultaat: Advies en begeleiding geboden, zodanig dat een aantoonbare bijdrage is geleverd aan de deskundigheidsbevordering van pedagogisch medewerkers. </w:t>
            </w:r>
          </w:p>
          <w:p w14:paraId="18B894AA" w14:textId="77777777" w:rsidR="00BB0FE3" w:rsidRPr="00084A9D" w:rsidRDefault="00BB0FE3" w:rsidP="00BB0FE3">
            <w:pPr>
              <w:rPr>
                <w:sz w:val="18"/>
                <w:szCs w:val="18"/>
              </w:rPr>
            </w:pPr>
          </w:p>
          <w:p w14:paraId="7C2BFCB2" w14:textId="77777777" w:rsidR="00BB0FE3" w:rsidRPr="00084A9D" w:rsidRDefault="00BB0FE3" w:rsidP="00BB0FE3">
            <w:pPr>
              <w:rPr>
                <w:sz w:val="18"/>
                <w:szCs w:val="18"/>
              </w:rPr>
            </w:pPr>
            <w:r w:rsidRPr="00084A9D">
              <w:rPr>
                <w:sz w:val="18"/>
                <w:szCs w:val="18"/>
              </w:rPr>
              <w:t>Informatie overdragen</w:t>
            </w:r>
          </w:p>
          <w:p w14:paraId="3E8A28AF" w14:textId="77777777" w:rsidR="00BB0FE3" w:rsidRPr="00084A9D" w:rsidRDefault="00BB0FE3" w:rsidP="00C25D24">
            <w:pPr>
              <w:numPr>
                <w:ilvl w:val="0"/>
                <w:numId w:val="187"/>
              </w:numPr>
              <w:ind w:left="357" w:hanging="357"/>
              <w:rPr>
                <w:sz w:val="18"/>
                <w:szCs w:val="18"/>
              </w:rPr>
            </w:pPr>
            <w:r w:rsidRPr="00084A9D">
              <w:rPr>
                <w:sz w:val="18"/>
                <w:szCs w:val="18"/>
              </w:rPr>
              <w:t>Draagt kennis en informatie over het pedagogisch beleid over ten behoeve van deskundigheidsbevordering, zowel in als extern (scholen, ouders etc.).</w:t>
            </w:r>
          </w:p>
          <w:p w14:paraId="55478A54" w14:textId="77777777" w:rsidR="00BB0FE3" w:rsidRPr="00084A9D" w:rsidRDefault="00BB0FE3" w:rsidP="00C25D24">
            <w:pPr>
              <w:numPr>
                <w:ilvl w:val="0"/>
                <w:numId w:val="187"/>
              </w:numPr>
              <w:rPr>
                <w:sz w:val="18"/>
                <w:szCs w:val="18"/>
              </w:rPr>
            </w:pPr>
            <w:r w:rsidRPr="00084A9D">
              <w:rPr>
                <w:sz w:val="18"/>
                <w:szCs w:val="18"/>
              </w:rPr>
              <w:t>Geeft voorlichting, informatie en advies aan in- en externe belanghebbenden</w:t>
            </w:r>
          </w:p>
          <w:p w14:paraId="3492A0AB" w14:textId="77777777" w:rsidR="00BB0FE3" w:rsidRPr="00084A9D" w:rsidRDefault="00BB0FE3" w:rsidP="00BB0FE3">
            <w:pPr>
              <w:rPr>
                <w:i/>
                <w:sz w:val="18"/>
                <w:szCs w:val="18"/>
              </w:rPr>
            </w:pPr>
            <w:r w:rsidRPr="00084A9D">
              <w:rPr>
                <w:i/>
                <w:sz w:val="18"/>
                <w:szCs w:val="18"/>
              </w:rPr>
              <w:t>Resultaat: Informatie overgedragen, zodanig dat zowel in- als externe belanghebbenden op tijd zijn voorzien van volledige, relevante en correctie informatie.</w:t>
            </w:r>
          </w:p>
        </w:tc>
      </w:tr>
      <w:tr w:rsidR="00BB0FE3" w:rsidRPr="00084A9D" w14:paraId="7608B21D" w14:textId="77777777" w:rsidTr="00D10683">
        <w:tc>
          <w:tcPr>
            <w:tcW w:w="2852" w:type="dxa"/>
            <w:shd w:val="clear" w:color="auto" w:fill="auto"/>
          </w:tcPr>
          <w:p w14:paraId="1264A671" w14:textId="77777777" w:rsidR="00BB0FE3" w:rsidRPr="00084A9D" w:rsidRDefault="00BB0FE3" w:rsidP="00BB0FE3">
            <w:pPr>
              <w:rPr>
                <w:sz w:val="18"/>
                <w:szCs w:val="18"/>
              </w:rPr>
            </w:pPr>
            <w:r w:rsidRPr="00084A9D">
              <w:rPr>
                <w:sz w:val="18"/>
                <w:szCs w:val="18"/>
              </w:rPr>
              <w:lastRenderedPageBreak/>
              <w:t>Profiel van de functie</w:t>
            </w:r>
          </w:p>
        </w:tc>
        <w:tc>
          <w:tcPr>
            <w:tcW w:w="0" w:type="auto"/>
            <w:shd w:val="clear" w:color="auto" w:fill="auto"/>
          </w:tcPr>
          <w:p w14:paraId="3A52061B" w14:textId="77777777" w:rsidR="00BB0FE3" w:rsidRPr="00084A9D" w:rsidRDefault="00BB0FE3" w:rsidP="00BB0FE3">
            <w:pPr>
              <w:rPr>
                <w:sz w:val="18"/>
                <w:szCs w:val="18"/>
              </w:rPr>
            </w:pPr>
            <w:r w:rsidRPr="00084A9D">
              <w:rPr>
                <w:sz w:val="18"/>
                <w:szCs w:val="18"/>
              </w:rPr>
              <w:t>Kennis</w:t>
            </w:r>
          </w:p>
          <w:p w14:paraId="77C11777" w14:textId="77777777" w:rsidR="00BB0FE3" w:rsidRPr="00084A9D" w:rsidRDefault="00BB0FE3" w:rsidP="00C25D24">
            <w:pPr>
              <w:numPr>
                <w:ilvl w:val="0"/>
                <w:numId w:val="188"/>
              </w:numPr>
              <w:rPr>
                <w:sz w:val="18"/>
                <w:szCs w:val="18"/>
              </w:rPr>
            </w:pPr>
            <w:r w:rsidRPr="00084A9D">
              <w:rPr>
                <w:sz w:val="18"/>
                <w:szCs w:val="18"/>
              </w:rPr>
              <w:t>HBO werk- en denkniveau.</w:t>
            </w:r>
          </w:p>
          <w:p w14:paraId="45AE3262" w14:textId="77777777" w:rsidR="00BB0FE3" w:rsidRPr="00084A9D" w:rsidRDefault="00BB0FE3" w:rsidP="00C25D24">
            <w:pPr>
              <w:numPr>
                <w:ilvl w:val="0"/>
                <w:numId w:val="188"/>
              </w:numPr>
              <w:rPr>
                <w:sz w:val="18"/>
                <w:szCs w:val="18"/>
              </w:rPr>
            </w:pPr>
            <w:r w:rsidRPr="00084A9D">
              <w:rPr>
                <w:sz w:val="18"/>
                <w:szCs w:val="18"/>
              </w:rPr>
              <w:t>Kennis van het pedagogisch beleid van de organisatie en hierop van invloed zijnde in- en externe ontwikkelingen.</w:t>
            </w:r>
          </w:p>
          <w:p w14:paraId="46CFA0B5" w14:textId="77777777" w:rsidR="00BB0FE3" w:rsidRPr="00084A9D" w:rsidRDefault="00BB0FE3" w:rsidP="00BB0FE3">
            <w:pPr>
              <w:rPr>
                <w:sz w:val="18"/>
                <w:szCs w:val="18"/>
              </w:rPr>
            </w:pPr>
            <w:r w:rsidRPr="00084A9D">
              <w:rPr>
                <w:sz w:val="18"/>
                <w:szCs w:val="18"/>
              </w:rPr>
              <w:t>Specifieke functiekenmerken</w:t>
            </w:r>
          </w:p>
          <w:p w14:paraId="2655280E" w14:textId="77777777" w:rsidR="00BB0FE3" w:rsidRPr="00084A9D" w:rsidRDefault="00BB0FE3" w:rsidP="00C25D24">
            <w:pPr>
              <w:numPr>
                <w:ilvl w:val="0"/>
                <w:numId w:val="189"/>
              </w:numPr>
              <w:rPr>
                <w:sz w:val="18"/>
                <w:szCs w:val="18"/>
              </w:rPr>
            </w:pPr>
            <w:r w:rsidRPr="00084A9D">
              <w:rPr>
                <w:sz w:val="18"/>
                <w:szCs w:val="18"/>
              </w:rPr>
              <w:t>Mondelinge en schriftelijke vaardigheden voor het overdragen van kennis en informatie en het leveren van bijdragen aan beleidsstukken.</w:t>
            </w:r>
          </w:p>
          <w:p w14:paraId="2BEE74EF" w14:textId="77777777" w:rsidR="00BB0FE3" w:rsidRPr="00084A9D" w:rsidRDefault="00BB0FE3" w:rsidP="00C25D24">
            <w:pPr>
              <w:numPr>
                <w:ilvl w:val="0"/>
                <w:numId w:val="189"/>
              </w:numPr>
              <w:rPr>
                <w:sz w:val="18"/>
                <w:szCs w:val="18"/>
              </w:rPr>
            </w:pPr>
            <w:r w:rsidRPr="00084A9D">
              <w:rPr>
                <w:sz w:val="18"/>
                <w:szCs w:val="18"/>
              </w:rPr>
              <w:t xml:space="preserve">Sociale vaardigheden voor het overdragen </w:t>
            </w:r>
            <w:proofErr w:type="spellStart"/>
            <w:r w:rsidRPr="00084A9D">
              <w:rPr>
                <w:sz w:val="18"/>
                <w:szCs w:val="18"/>
              </w:rPr>
              <w:t>an</w:t>
            </w:r>
            <w:proofErr w:type="spellEnd"/>
            <w:r w:rsidRPr="00084A9D">
              <w:rPr>
                <w:sz w:val="18"/>
                <w:szCs w:val="18"/>
              </w:rPr>
              <w:t xml:space="preserve"> kennis en informatie ten behoeve van (in- en externe) deskundigheidsbevordering en in contacten met collega’s/ kinderen/ ouders. </w:t>
            </w:r>
          </w:p>
        </w:tc>
      </w:tr>
    </w:tbl>
    <w:p w14:paraId="46A5F2B4" w14:textId="77777777" w:rsidR="00BB0FE3" w:rsidRPr="00084A9D" w:rsidRDefault="00BB0FE3" w:rsidP="00BB0FE3">
      <w:pPr>
        <w:pStyle w:val="bijschrift"/>
        <w:widowControl/>
        <w:ind w:right="3"/>
        <w:rPr>
          <w:rFonts w:ascii="Verdana" w:eastAsia="Times" w:hAnsi="Verdana" w:cs="Arial"/>
          <w:lang w:eastAsia="nl-NL"/>
        </w:rPr>
      </w:pPr>
    </w:p>
    <w:p w14:paraId="675CBA15" w14:textId="77777777" w:rsidR="00BB0FE3" w:rsidRPr="00084A9D" w:rsidRDefault="00BB0FE3" w:rsidP="00BB0FE3">
      <w:r w:rsidRPr="00084A9D">
        <w:br w:type="page"/>
      </w:r>
      <w:r w:rsidRPr="00084A9D">
        <w:lastRenderedPageBreak/>
        <w:t>25.</w:t>
      </w:r>
      <w:r w:rsidRPr="00084A9D">
        <w:tab/>
        <w:t>BELEIDS- OF STAFMEDEWERKER B</w:t>
      </w:r>
    </w:p>
    <w:p w14:paraId="6B5B9789" w14:textId="77777777" w:rsidR="00BB0FE3" w:rsidRPr="00084A9D" w:rsidRDefault="00BB0FE3" w:rsidP="00BB0FE3">
      <w:pPr>
        <w:ind w:right="3"/>
        <w:rPr>
          <w:rFonts w:cs="Arial"/>
          <w:i/>
        </w:rPr>
      </w:pPr>
    </w:p>
    <w:p w14:paraId="33D14FCB" w14:textId="77777777" w:rsidR="00BB0FE3" w:rsidRPr="00084A9D" w:rsidRDefault="00BB0FE3" w:rsidP="00BB0FE3">
      <w:pPr>
        <w:ind w:right="3"/>
        <w:outlineLvl w:val="0"/>
        <w:rPr>
          <w:rFonts w:cs="Arial"/>
        </w:rPr>
      </w:pPr>
      <w:r w:rsidRPr="00084A9D">
        <w:rPr>
          <w:rFonts w:cs="Arial"/>
        </w:rPr>
        <w:t>ALGEMENE KENMERKEN</w:t>
      </w:r>
    </w:p>
    <w:p w14:paraId="7FEEDD4F" w14:textId="77777777" w:rsidR="00BB0FE3" w:rsidRPr="00F26954" w:rsidRDefault="00BB0FE3" w:rsidP="00BB0FE3">
      <w:pPr>
        <w:pStyle w:val="Plattetekst"/>
        <w:ind w:right="3"/>
        <w:rPr>
          <w:rFonts w:ascii="Tahoma" w:hAnsi="Tahoma" w:cs="Tahoma"/>
          <w:lang w:val="nl-NL"/>
        </w:rPr>
      </w:pPr>
      <w:r w:rsidRPr="00F26954">
        <w:rPr>
          <w:rFonts w:ascii="Tahoma" w:hAnsi="Tahoma" w:cs="Tahoma"/>
          <w:lang w:val="nl-NL"/>
        </w:rPr>
        <w:t>De functie van beleids- of stafmedewerker B richt zich op het ontwikkelen en implementeren van beleid ten behoeve van de functionele afdelingen binnen de onderneming (bijvoorbeeld personeelszaken, ICT, financiën, opleidingen, kwaliteit) en/of ten behoeve van het pedagogisch beleid dat gevoerd wordt binnen de units. De functie van beleids- of stafmedewerker B kenmerkt zich door het vertalen van beleidsvoornemens naar de concrete werkpraktijk.</w:t>
      </w:r>
    </w:p>
    <w:p w14:paraId="09AD133E" w14:textId="77777777" w:rsidR="00BB0FE3" w:rsidRPr="00F26954" w:rsidRDefault="00BB0FE3" w:rsidP="00BB0FE3">
      <w:pPr>
        <w:ind w:right="3"/>
        <w:rPr>
          <w:rFonts w:cs="Tahoma"/>
        </w:rPr>
      </w:pPr>
    </w:p>
    <w:p w14:paraId="4FC7E898" w14:textId="77777777" w:rsidR="00BB0FE3" w:rsidRPr="00084A9D" w:rsidRDefault="00BB0FE3" w:rsidP="00BB0FE3">
      <w:pPr>
        <w:ind w:right="3"/>
        <w:outlineLvl w:val="0"/>
        <w:rPr>
          <w:rFonts w:cs="Arial"/>
          <w:caps/>
        </w:rPr>
      </w:pPr>
      <w:r w:rsidRPr="00084A9D">
        <w:rPr>
          <w:rFonts w:cs="Arial"/>
          <w:caps/>
        </w:rPr>
        <w:t>Doel van de functie</w:t>
      </w:r>
    </w:p>
    <w:p w14:paraId="4332FC77" w14:textId="77777777" w:rsidR="00BB0FE3" w:rsidRPr="00084A9D" w:rsidRDefault="00BB0FE3" w:rsidP="00BB0FE3">
      <w:pPr>
        <w:ind w:right="3"/>
        <w:rPr>
          <w:rFonts w:cs="Arial"/>
        </w:rPr>
      </w:pPr>
      <w:r w:rsidRPr="00084A9D">
        <w:rPr>
          <w:rFonts w:cs="Arial"/>
        </w:rPr>
        <w:t>Het (actief) bijdragen aan de voorbereiding en uitvoering van beleid op de onderscheiden beleidsterreinen binnen de onderneming.</w:t>
      </w:r>
    </w:p>
    <w:p w14:paraId="160C34A1" w14:textId="77777777" w:rsidR="00BB0FE3" w:rsidRPr="00084A9D" w:rsidRDefault="00BB0FE3" w:rsidP="00BB0FE3">
      <w:pPr>
        <w:ind w:right="3"/>
        <w:rPr>
          <w:rFonts w:cs="Arial"/>
        </w:rPr>
      </w:pPr>
    </w:p>
    <w:p w14:paraId="6D4BBE55" w14:textId="77777777" w:rsidR="00BB0FE3" w:rsidRPr="00084A9D" w:rsidRDefault="00BB0FE3" w:rsidP="00BB0FE3">
      <w:pPr>
        <w:ind w:right="3"/>
        <w:outlineLvl w:val="0"/>
        <w:rPr>
          <w:rFonts w:cs="Arial"/>
        </w:rPr>
      </w:pPr>
      <w:r w:rsidRPr="00084A9D">
        <w:rPr>
          <w:rFonts w:cs="Arial"/>
        </w:rPr>
        <w:t>ORGANISATORISCHE POSITIE</w:t>
      </w:r>
    </w:p>
    <w:p w14:paraId="0DD1A56A" w14:textId="77777777" w:rsidR="00BB0FE3" w:rsidRPr="00084A9D" w:rsidRDefault="00BB0FE3" w:rsidP="00BB0FE3">
      <w:pPr>
        <w:ind w:right="3"/>
        <w:rPr>
          <w:rFonts w:cs="Arial"/>
        </w:rPr>
      </w:pPr>
      <w:r w:rsidRPr="00084A9D">
        <w:rPr>
          <w:rFonts w:cs="Arial"/>
        </w:rPr>
        <w:t>De beleids- of stafmedewerker B ressorteert hiërarchisch onder de leidinggevende van de afdeling waarbinnen de functie is gepositioneerd, dan wel onder de directie. De beleids- of stafmedewerker B geeft zelf geen leiding aan anderen.</w:t>
      </w:r>
    </w:p>
    <w:p w14:paraId="3EC38197" w14:textId="77777777" w:rsidR="00BB0FE3" w:rsidRPr="00084A9D" w:rsidRDefault="00BB0FE3" w:rsidP="00BB0FE3">
      <w:pPr>
        <w:pStyle w:val="Eindnoottekst"/>
        <w:ind w:right="3"/>
        <w:rPr>
          <w:rFonts w:ascii="Verdana" w:hAnsi="Verdana" w:cs="Arial"/>
        </w:rPr>
      </w:pPr>
    </w:p>
    <w:p w14:paraId="6D4F4C87" w14:textId="77777777" w:rsidR="00BB0FE3" w:rsidRPr="00084A9D" w:rsidRDefault="00BB0FE3" w:rsidP="00BB0FE3">
      <w:pPr>
        <w:rPr>
          <w:rFonts w:eastAsia="Times"/>
        </w:rPr>
      </w:pPr>
      <w:r>
        <w:rPr>
          <w:rFonts w:eastAsia="Times"/>
        </w:rPr>
        <w:t>RESULTAATGEBIEDEN</w:t>
      </w:r>
    </w:p>
    <w:p w14:paraId="1637CC9C" w14:textId="77777777" w:rsidR="00BB0FE3" w:rsidRPr="00084A9D" w:rsidRDefault="00BB0FE3" w:rsidP="00BB0FE3">
      <w:pPr>
        <w:ind w:right="3"/>
        <w:rPr>
          <w:rFonts w:cs="Arial"/>
        </w:rPr>
      </w:pPr>
    </w:p>
    <w:p w14:paraId="75B12FFF" w14:textId="77777777" w:rsidR="00BB0FE3" w:rsidRPr="00084A9D" w:rsidRDefault="00BB0FE3" w:rsidP="00BB0FE3">
      <w:pPr>
        <w:ind w:right="3"/>
        <w:outlineLvl w:val="0"/>
        <w:rPr>
          <w:rFonts w:cs="Arial"/>
          <w:i/>
          <w:iCs/>
        </w:rPr>
      </w:pPr>
      <w:r w:rsidRPr="00084A9D">
        <w:rPr>
          <w:rFonts w:cs="Arial"/>
          <w:i/>
          <w:iCs/>
        </w:rPr>
        <w:t>Beleid voorbereiden</w:t>
      </w:r>
    </w:p>
    <w:p w14:paraId="298B33BD" w14:textId="77777777" w:rsidR="00BB0FE3" w:rsidRPr="00084A9D" w:rsidRDefault="00BB0FE3" w:rsidP="00C25D24">
      <w:pPr>
        <w:numPr>
          <w:ilvl w:val="0"/>
          <w:numId w:val="175"/>
        </w:numPr>
        <w:tabs>
          <w:tab w:val="clear" w:pos="720"/>
          <w:tab w:val="num" w:pos="426"/>
        </w:tabs>
        <w:ind w:left="426" w:right="3" w:hanging="426"/>
        <w:rPr>
          <w:rFonts w:cs="Arial"/>
        </w:rPr>
      </w:pPr>
      <w:r w:rsidRPr="00084A9D">
        <w:rPr>
          <w:rFonts w:cs="Arial"/>
        </w:rPr>
        <w:t>Volgt ontwikkelingen op de betreffende terreinen van beleidsvorming (maatschappelijke ontwikkelingen, ontwikkelingen binnen de politiek en/of binnen de sector) en adviseert het hoofd van de stafafdeling of de directie omtrent het te voeren beleid op deze terreinen.</w:t>
      </w:r>
    </w:p>
    <w:p w14:paraId="5C4C94ED" w14:textId="77777777" w:rsidR="00BB0FE3" w:rsidRPr="00084A9D" w:rsidRDefault="00BB0FE3" w:rsidP="00C25D24">
      <w:pPr>
        <w:numPr>
          <w:ilvl w:val="0"/>
          <w:numId w:val="175"/>
        </w:numPr>
        <w:tabs>
          <w:tab w:val="clear" w:pos="720"/>
          <w:tab w:val="num" w:pos="426"/>
        </w:tabs>
        <w:ind w:left="426" w:right="3" w:hanging="426"/>
        <w:rPr>
          <w:rFonts w:cs="Arial"/>
        </w:rPr>
      </w:pPr>
      <w:r w:rsidRPr="00084A9D">
        <w:rPr>
          <w:rFonts w:cs="Arial"/>
        </w:rPr>
        <w:t>Ontwikkelt, binnen de door het hoofd/ de directie gestelde kaders, beleid op één of enkele onderscheiden beleidsterreinen binnen de onderneming.</w:t>
      </w:r>
    </w:p>
    <w:p w14:paraId="00FA3BF1" w14:textId="77777777" w:rsidR="00BB0FE3" w:rsidRPr="00F26954" w:rsidRDefault="00BB0FE3" w:rsidP="00BB0FE3">
      <w:pPr>
        <w:pStyle w:val="Plattetekst2"/>
        <w:spacing w:after="0" w:line="240" w:lineRule="auto"/>
        <w:ind w:left="1134" w:right="6" w:hanging="1134"/>
        <w:rPr>
          <w:rFonts w:ascii="Tahoma" w:hAnsi="Tahoma" w:cs="Tahoma"/>
          <w:i/>
        </w:rPr>
      </w:pPr>
      <w:r w:rsidRPr="00F26954">
        <w:rPr>
          <w:rFonts w:ascii="Tahoma" w:hAnsi="Tahoma" w:cs="Tahoma"/>
          <w:i/>
        </w:rPr>
        <w:t>Resultaat:</w:t>
      </w:r>
    </w:p>
    <w:p w14:paraId="1ADA38FC" w14:textId="77777777" w:rsidR="00BB0FE3" w:rsidRPr="00F26954" w:rsidRDefault="00BB0FE3" w:rsidP="00BB0FE3">
      <w:pPr>
        <w:pStyle w:val="Plattetekst2"/>
        <w:spacing w:after="0" w:line="240" w:lineRule="auto"/>
        <w:ind w:right="6"/>
        <w:rPr>
          <w:rFonts w:ascii="Tahoma" w:hAnsi="Tahoma" w:cs="Tahoma"/>
          <w:i/>
          <w:iCs/>
        </w:rPr>
      </w:pPr>
      <w:r w:rsidRPr="00F26954">
        <w:rPr>
          <w:rFonts w:ascii="Tahoma" w:hAnsi="Tahoma" w:cs="Tahoma"/>
          <w:i/>
          <w:iCs/>
        </w:rPr>
        <w:t>Beleid voorbereid, zodanig dat er een bijdrage wordt geleverd aan het kunnen formuleren van heldere en concrete doelstellingen voor het/ de betreffende beleidsterreinen(en).</w:t>
      </w:r>
    </w:p>
    <w:p w14:paraId="40C8EA5F" w14:textId="77777777" w:rsidR="00BB0FE3" w:rsidRPr="00F26954" w:rsidRDefault="00BB0FE3" w:rsidP="00BB0FE3">
      <w:pPr>
        <w:pStyle w:val="StandardText"/>
        <w:ind w:right="3"/>
        <w:rPr>
          <w:rFonts w:ascii="Tahoma" w:hAnsi="Tahoma" w:cs="Tahoma"/>
        </w:rPr>
      </w:pPr>
    </w:p>
    <w:p w14:paraId="76D42725" w14:textId="77777777" w:rsidR="00BB0FE3" w:rsidRPr="00084A9D" w:rsidRDefault="00BB0FE3" w:rsidP="00BB0FE3">
      <w:pPr>
        <w:ind w:right="3"/>
        <w:outlineLvl w:val="0"/>
        <w:rPr>
          <w:rFonts w:cs="Arial"/>
          <w:i/>
          <w:iCs/>
        </w:rPr>
      </w:pPr>
      <w:r w:rsidRPr="00084A9D">
        <w:rPr>
          <w:rFonts w:cs="Arial"/>
          <w:i/>
          <w:iCs/>
        </w:rPr>
        <w:t>Beleid realiseren</w:t>
      </w:r>
    </w:p>
    <w:p w14:paraId="43EEBCDD" w14:textId="77777777" w:rsidR="00BB0FE3" w:rsidRPr="00084A9D" w:rsidRDefault="00BB0FE3" w:rsidP="00C25D24">
      <w:pPr>
        <w:numPr>
          <w:ilvl w:val="0"/>
          <w:numId w:val="176"/>
        </w:numPr>
        <w:tabs>
          <w:tab w:val="clear" w:pos="720"/>
          <w:tab w:val="num" w:pos="426"/>
        </w:tabs>
        <w:ind w:left="426" w:right="3" w:hanging="426"/>
        <w:rPr>
          <w:rFonts w:cs="Arial"/>
        </w:rPr>
      </w:pPr>
      <w:r w:rsidRPr="00084A9D">
        <w:rPr>
          <w:rFonts w:cs="Arial"/>
        </w:rPr>
        <w:t>Vertaalt, na vaststelling van het beleid, beleidsvoornemens naar concrete activiteiten. Ontwikkelt en implementeert activiteiten op het/ de onderscheiden beleidsterrein(en).</w:t>
      </w:r>
    </w:p>
    <w:p w14:paraId="38D03F08" w14:textId="77777777" w:rsidR="00BB0FE3" w:rsidRPr="00084A9D" w:rsidRDefault="00BB0FE3" w:rsidP="00C25D24">
      <w:pPr>
        <w:numPr>
          <w:ilvl w:val="0"/>
          <w:numId w:val="176"/>
        </w:numPr>
        <w:tabs>
          <w:tab w:val="clear" w:pos="720"/>
          <w:tab w:val="num" w:pos="426"/>
        </w:tabs>
        <w:ind w:left="426" w:right="3" w:hanging="426"/>
        <w:rPr>
          <w:rFonts w:cs="Arial"/>
        </w:rPr>
      </w:pPr>
      <w:r w:rsidRPr="00084A9D">
        <w:rPr>
          <w:rFonts w:cs="Arial"/>
        </w:rPr>
        <w:t>Verricht voorkomende uitvoerende werkzaamheden.</w:t>
      </w:r>
    </w:p>
    <w:p w14:paraId="280EDA18" w14:textId="77777777" w:rsidR="00BB0FE3" w:rsidRPr="00F26954" w:rsidRDefault="00BB0FE3" w:rsidP="00BB0FE3">
      <w:pPr>
        <w:pStyle w:val="Plattetekst2"/>
        <w:spacing w:after="0" w:line="240" w:lineRule="auto"/>
        <w:ind w:left="1134" w:right="6" w:hanging="1134"/>
        <w:rPr>
          <w:rFonts w:ascii="Tahoma" w:hAnsi="Tahoma" w:cs="Tahoma"/>
          <w:i/>
        </w:rPr>
      </w:pPr>
      <w:r w:rsidRPr="00F26954">
        <w:rPr>
          <w:rFonts w:ascii="Tahoma" w:hAnsi="Tahoma" w:cs="Tahoma"/>
          <w:i/>
        </w:rPr>
        <w:t>Resultaat:</w:t>
      </w:r>
    </w:p>
    <w:p w14:paraId="5CD1896F" w14:textId="77777777" w:rsidR="00BB0FE3" w:rsidRPr="00F26954" w:rsidRDefault="00BB0FE3" w:rsidP="00BB0FE3">
      <w:pPr>
        <w:pStyle w:val="Plattetekst2"/>
        <w:spacing w:after="0" w:line="240" w:lineRule="auto"/>
        <w:ind w:right="6"/>
        <w:rPr>
          <w:rFonts w:ascii="Tahoma" w:hAnsi="Tahoma" w:cs="Tahoma"/>
          <w:i/>
          <w:iCs/>
        </w:rPr>
      </w:pPr>
      <w:r w:rsidRPr="00F26954">
        <w:rPr>
          <w:rFonts w:ascii="Tahoma" w:hAnsi="Tahoma" w:cs="Tahoma"/>
          <w:i/>
          <w:iCs/>
        </w:rPr>
        <w:t>Beleid gerealiseerd, zodanig dat er een bijdrage is geleverd aan het behalen van de doelstellingen op het/ de betreffende beleidsterrein(en).</w:t>
      </w:r>
    </w:p>
    <w:p w14:paraId="6D92426F" w14:textId="77777777" w:rsidR="00BB0FE3" w:rsidRPr="00F26954" w:rsidRDefault="00BB0FE3" w:rsidP="00BB0FE3">
      <w:pPr>
        <w:ind w:right="3"/>
        <w:rPr>
          <w:rFonts w:cs="Tahoma"/>
          <w:i/>
        </w:rPr>
      </w:pPr>
    </w:p>
    <w:p w14:paraId="1F0B97BC" w14:textId="77777777" w:rsidR="00BB0FE3" w:rsidRPr="00084A9D" w:rsidRDefault="00BB0FE3" w:rsidP="00BB0FE3">
      <w:pPr>
        <w:ind w:right="3"/>
        <w:outlineLvl w:val="0"/>
        <w:rPr>
          <w:rFonts w:cs="Arial"/>
          <w:i/>
          <w:iCs/>
        </w:rPr>
      </w:pPr>
      <w:r w:rsidRPr="00084A9D">
        <w:rPr>
          <w:rFonts w:cs="Arial"/>
          <w:i/>
          <w:iCs/>
        </w:rPr>
        <w:t>Beleidsuitvoering evalueren</w:t>
      </w:r>
    </w:p>
    <w:p w14:paraId="1AC8C112" w14:textId="77777777" w:rsidR="00BB0FE3" w:rsidRPr="00F26954" w:rsidRDefault="00BB0FE3" w:rsidP="00C25D24">
      <w:pPr>
        <w:pStyle w:val="Opsomming1"/>
        <w:numPr>
          <w:ilvl w:val="0"/>
          <w:numId w:val="177"/>
        </w:numPr>
        <w:tabs>
          <w:tab w:val="clear" w:pos="560"/>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Evalueert activiteiten op het/ de betreffende beleidsterrein(en).</w:t>
      </w:r>
    </w:p>
    <w:p w14:paraId="22A384BE" w14:textId="77777777" w:rsidR="00BB0FE3" w:rsidRPr="00F26954" w:rsidRDefault="00BB0FE3" w:rsidP="00C25D24">
      <w:pPr>
        <w:pStyle w:val="Opsomming1"/>
        <w:numPr>
          <w:ilvl w:val="0"/>
          <w:numId w:val="177"/>
        </w:numPr>
        <w:tabs>
          <w:tab w:val="clear" w:pos="560"/>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Signaleert knelpunten ten aanzien van het/ de betreffende beleidsterrein(en) in relatie tot het ondernemings- en/of kinderopvangbeleid en neemt initiatieven die kunnen leiden tot verbeteringen en/of aanpassingen.</w:t>
      </w:r>
    </w:p>
    <w:p w14:paraId="76281F26" w14:textId="77777777" w:rsidR="00BB0FE3" w:rsidRPr="00084A9D" w:rsidRDefault="00BB0FE3" w:rsidP="00BB0FE3">
      <w:pPr>
        <w:ind w:left="1134" w:right="3" w:hanging="1134"/>
        <w:rPr>
          <w:rFonts w:cs="Arial"/>
          <w:i/>
        </w:rPr>
      </w:pPr>
      <w:r w:rsidRPr="00084A9D">
        <w:rPr>
          <w:rFonts w:cs="Arial"/>
          <w:i/>
        </w:rPr>
        <w:t>Resultaat:</w:t>
      </w:r>
    </w:p>
    <w:p w14:paraId="7C3FE27F" w14:textId="77777777" w:rsidR="00BB0FE3" w:rsidRPr="00084A9D" w:rsidRDefault="00BB0FE3" w:rsidP="00BB0FE3">
      <w:pPr>
        <w:ind w:right="3"/>
        <w:rPr>
          <w:rFonts w:cs="Arial"/>
          <w:i/>
          <w:iCs/>
        </w:rPr>
      </w:pPr>
      <w:r w:rsidRPr="00084A9D">
        <w:rPr>
          <w:rFonts w:cs="Arial"/>
          <w:i/>
          <w:iCs/>
        </w:rPr>
        <w:t>Beleidsuitvoering geëvalueerd, zodanig dat verbeteringen en/of aanpassingen kunnen worden doorgevoerd.</w:t>
      </w:r>
    </w:p>
    <w:p w14:paraId="39E11F58" w14:textId="77777777" w:rsidR="00BB0FE3" w:rsidRPr="00084A9D" w:rsidRDefault="00BB0FE3" w:rsidP="00BB0FE3">
      <w:pPr>
        <w:ind w:right="3"/>
        <w:rPr>
          <w:rFonts w:cs="Arial"/>
        </w:rPr>
      </w:pPr>
    </w:p>
    <w:p w14:paraId="0C7C3A87" w14:textId="77777777" w:rsidR="00BB0FE3" w:rsidRPr="00084A9D" w:rsidRDefault="00BB0FE3" w:rsidP="00BB0FE3">
      <w:pPr>
        <w:ind w:right="3"/>
        <w:outlineLvl w:val="0"/>
        <w:rPr>
          <w:rFonts w:cs="Arial"/>
          <w:i/>
          <w:iCs/>
        </w:rPr>
      </w:pPr>
      <w:r w:rsidRPr="001E60B4">
        <w:rPr>
          <w:rFonts w:cs="Arial"/>
          <w:i/>
          <w:iCs/>
        </w:rPr>
        <w:br w:type="page"/>
      </w:r>
      <w:r w:rsidRPr="00084A9D">
        <w:rPr>
          <w:rFonts w:cs="Arial"/>
          <w:i/>
          <w:iCs/>
        </w:rPr>
        <w:lastRenderedPageBreak/>
        <w:t>Informatie overdragen</w:t>
      </w:r>
    </w:p>
    <w:p w14:paraId="14DE126E" w14:textId="77777777" w:rsidR="00BB0FE3" w:rsidRPr="00084A9D" w:rsidRDefault="00BB0FE3" w:rsidP="00C25D24">
      <w:pPr>
        <w:numPr>
          <w:ilvl w:val="0"/>
          <w:numId w:val="178"/>
        </w:numPr>
        <w:tabs>
          <w:tab w:val="clear" w:pos="720"/>
          <w:tab w:val="num" w:pos="426"/>
        </w:tabs>
        <w:ind w:left="426" w:right="3" w:hanging="426"/>
        <w:rPr>
          <w:rFonts w:cs="Arial"/>
        </w:rPr>
      </w:pPr>
      <w:r w:rsidRPr="00084A9D">
        <w:rPr>
          <w:rFonts w:cs="Arial"/>
        </w:rPr>
        <w:t>Ontwikkelt en geeft uitvoering aan informatie- en kennisoverdracht op het/ de betreffende beleidsterrein(en) binnen de eigen onderneming en daarbuiten ten behoeve van deskundigheidsbevordering.</w:t>
      </w:r>
    </w:p>
    <w:p w14:paraId="2675C115" w14:textId="77777777" w:rsidR="00BB0FE3" w:rsidRPr="00084A9D" w:rsidRDefault="00BB0FE3" w:rsidP="00C25D24">
      <w:pPr>
        <w:numPr>
          <w:ilvl w:val="0"/>
          <w:numId w:val="178"/>
        </w:numPr>
        <w:tabs>
          <w:tab w:val="clear" w:pos="720"/>
          <w:tab w:val="num" w:pos="426"/>
        </w:tabs>
        <w:ind w:left="426" w:right="3" w:hanging="426"/>
        <w:rPr>
          <w:rFonts w:cs="Arial"/>
        </w:rPr>
      </w:pPr>
      <w:r w:rsidRPr="00084A9D">
        <w:rPr>
          <w:rFonts w:cs="Arial"/>
        </w:rPr>
        <w:t>Geeft daartoe voorlichting, informatie en advies aan interne en externe belanghebbenden door middel van mondelinge voorlichting, bijeenkomsten, specifieke activiteiten en/of publicaties.</w:t>
      </w:r>
    </w:p>
    <w:p w14:paraId="0E7D022C" w14:textId="77777777" w:rsidR="00BB0FE3" w:rsidRPr="00F26954" w:rsidRDefault="00BB0FE3" w:rsidP="00BB0FE3">
      <w:pPr>
        <w:pStyle w:val="Opsomming1"/>
        <w:spacing w:line="240" w:lineRule="auto"/>
        <w:ind w:left="1134" w:right="3" w:hanging="1134"/>
        <w:rPr>
          <w:rFonts w:ascii="Tahoma" w:hAnsi="Tahoma" w:cs="Tahoma"/>
          <w:i/>
          <w:lang w:val="nl-NL"/>
        </w:rPr>
      </w:pPr>
      <w:r w:rsidRPr="00F26954">
        <w:rPr>
          <w:rFonts w:ascii="Tahoma" w:hAnsi="Tahoma" w:cs="Tahoma"/>
          <w:i/>
          <w:lang w:val="nl-NL"/>
        </w:rPr>
        <w:t>Resultaat:</w:t>
      </w:r>
    </w:p>
    <w:p w14:paraId="6CC906A8" w14:textId="77777777" w:rsidR="00BB0FE3" w:rsidRPr="00F26954" w:rsidRDefault="00BB0FE3" w:rsidP="00BB0FE3">
      <w:pPr>
        <w:pStyle w:val="Opsomming1"/>
        <w:spacing w:line="240" w:lineRule="auto"/>
        <w:ind w:left="0" w:right="3" w:firstLine="0"/>
        <w:rPr>
          <w:rFonts w:ascii="Tahoma" w:hAnsi="Tahoma" w:cs="Tahoma"/>
          <w:i/>
          <w:iCs/>
          <w:lang w:val="nl-NL"/>
        </w:rPr>
      </w:pPr>
      <w:r w:rsidRPr="00F26954">
        <w:rPr>
          <w:rFonts w:ascii="Tahoma" w:hAnsi="Tahoma" w:cs="Tahoma"/>
          <w:i/>
          <w:iCs/>
          <w:lang w:val="nl-NL"/>
        </w:rPr>
        <w:t>Informatie overgedragen, zodanig dat zowel interne als externe belanghebbenden op tijd voorzien zijn van volledige, relevante en correcte informatie.</w:t>
      </w:r>
    </w:p>
    <w:p w14:paraId="77114F77" w14:textId="77777777" w:rsidR="00BB0FE3" w:rsidRPr="00F26954" w:rsidRDefault="00BB0FE3" w:rsidP="00BB0FE3">
      <w:pPr>
        <w:pStyle w:val="Opsomming1"/>
        <w:spacing w:line="240" w:lineRule="auto"/>
        <w:ind w:left="0" w:right="3" w:firstLine="0"/>
        <w:rPr>
          <w:rFonts w:ascii="Tahoma" w:hAnsi="Tahoma" w:cs="Tahoma"/>
          <w:lang w:val="nl-NL"/>
        </w:rPr>
      </w:pPr>
    </w:p>
    <w:p w14:paraId="6E2292EC" w14:textId="77777777" w:rsidR="00BB0FE3" w:rsidRPr="00F26954" w:rsidRDefault="00BB0FE3" w:rsidP="00BB0FE3">
      <w:pPr>
        <w:pStyle w:val="Opsomming1"/>
        <w:spacing w:line="240" w:lineRule="auto"/>
        <w:ind w:left="0" w:right="3" w:firstLine="0"/>
        <w:outlineLvl w:val="0"/>
        <w:rPr>
          <w:rFonts w:ascii="Tahoma" w:hAnsi="Tahoma" w:cs="Tahoma"/>
          <w:lang w:val="nl-NL"/>
        </w:rPr>
      </w:pPr>
      <w:r w:rsidRPr="00F26954">
        <w:rPr>
          <w:rFonts w:ascii="Tahoma" w:hAnsi="Tahoma" w:cs="Tahoma"/>
          <w:lang w:val="nl-NL"/>
        </w:rPr>
        <w:t>Neemt gebruikelijk deel aan werkoverleg.</w:t>
      </w:r>
    </w:p>
    <w:p w14:paraId="3F6B49F7" w14:textId="77777777" w:rsidR="00BB0FE3" w:rsidRPr="00F26954" w:rsidRDefault="00BB0FE3" w:rsidP="00BB0FE3">
      <w:pPr>
        <w:ind w:right="3"/>
        <w:rPr>
          <w:rFonts w:cs="Tahoma"/>
          <w:b/>
        </w:rPr>
      </w:pPr>
    </w:p>
    <w:p w14:paraId="120167AB" w14:textId="77777777" w:rsidR="00BB0FE3" w:rsidRPr="00084A9D" w:rsidRDefault="00BB0FE3" w:rsidP="00BB0FE3">
      <w:pPr>
        <w:ind w:right="3"/>
        <w:outlineLvl w:val="0"/>
        <w:rPr>
          <w:rFonts w:cs="Arial"/>
        </w:rPr>
      </w:pPr>
      <w:r w:rsidRPr="00084A9D">
        <w:rPr>
          <w:rFonts w:cs="Arial"/>
        </w:rPr>
        <w:t>PROFIEL VAN DE FUNCTIE</w:t>
      </w:r>
    </w:p>
    <w:p w14:paraId="5AF2C3EA" w14:textId="77777777" w:rsidR="00BB0FE3" w:rsidRPr="00084A9D" w:rsidRDefault="00BB0FE3" w:rsidP="00BB0FE3">
      <w:pPr>
        <w:ind w:right="3"/>
        <w:outlineLvl w:val="0"/>
        <w:rPr>
          <w:rFonts w:cs="Arial"/>
          <w:i/>
          <w:iCs/>
        </w:rPr>
      </w:pPr>
      <w:r w:rsidRPr="00084A9D">
        <w:rPr>
          <w:rFonts w:cs="Arial"/>
          <w:i/>
          <w:iCs/>
        </w:rPr>
        <w:t>Kennis</w:t>
      </w:r>
    </w:p>
    <w:p w14:paraId="2E52DC13" w14:textId="77777777" w:rsidR="00BB0FE3" w:rsidRPr="00F26954" w:rsidRDefault="00BB0FE3" w:rsidP="00C25D24">
      <w:pPr>
        <w:pStyle w:val="Opsomming1"/>
        <w:numPr>
          <w:ilvl w:val="0"/>
          <w:numId w:val="179"/>
        </w:numPr>
        <w:tabs>
          <w:tab w:val="clear" w:pos="560"/>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HBO/ Academisch werk- en denkniveau.</w:t>
      </w:r>
    </w:p>
    <w:p w14:paraId="3BD1863E" w14:textId="77777777" w:rsidR="00BB0FE3" w:rsidRPr="00F26954" w:rsidRDefault="00BB0FE3" w:rsidP="00C25D24">
      <w:pPr>
        <w:pStyle w:val="Opsomming1"/>
        <w:numPr>
          <w:ilvl w:val="0"/>
          <w:numId w:val="179"/>
        </w:numPr>
        <w:tabs>
          <w:tab w:val="clear" w:pos="560"/>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Het kunnen onderkennen van trends en ontwikkelingen ten aanzien van de eigen beleidsterreinen.</w:t>
      </w:r>
    </w:p>
    <w:p w14:paraId="7017BAFB" w14:textId="77777777" w:rsidR="00BB0FE3" w:rsidRPr="00F26954" w:rsidRDefault="00BB0FE3" w:rsidP="00C25D24">
      <w:pPr>
        <w:pStyle w:val="Opsomming1"/>
        <w:numPr>
          <w:ilvl w:val="0"/>
          <w:numId w:val="179"/>
        </w:numPr>
        <w:tabs>
          <w:tab w:val="clear" w:pos="560"/>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Kennis van en inzicht in maatschappelijke en politieke ontwikkelingen.</w:t>
      </w:r>
    </w:p>
    <w:p w14:paraId="596D33CE" w14:textId="77777777" w:rsidR="00BB0FE3" w:rsidRPr="00F26954" w:rsidRDefault="00BB0FE3" w:rsidP="00BB0FE3">
      <w:pPr>
        <w:pStyle w:val="Opsomming1"/>
        <w:spacing w:line="240" w:lineRule="auto"/>
        <w:ind w:left="0" w:right="3" w:firstLine="0"/>
        <w:rPr>
          <w:rFonts w:ascii="Tahoma" w:hAnsi="Tahoma" w:cs="Tahoma"/>
          <w:lang w:val="nl-NL"/>
        </w:rPr>
      </w:pPr>
    </w:p>
    <w:p w14:paraId="4D695328" w14:textId="77777777" w:rsidR="00BB0FE3" w:rsidRPr="00084A9D" w:rsidRDefault="00BB0FE3" w:rsidP="00BB0FE3">
      <w:pPr>
        <w:ind w:right="3"/>
        <w:outlineLvl w:val="0"/>
        <w:rPr>
          <w:rFonts w:cs="Arial"/>
          <w:i/>
          <w:iCs/>
        </w:rPr>
      </w:pPr>
      <w:r w:rsidRPr="00084A9D">
        <w:rPr>
          <w:rFonts w:cs="Arial"/>
          <w:i/>
          <w:iCs/>
        </w:rPr>
        <w:t>Specifieke functiekenmerken</w:t>
      </w:r>
    </w:p>
    <w:p w14:paraId="5CA7FFE5" w14:textId="77777777" w:rsidR="00BB0FE3" w:rsidRPr="00F26954" w:rsidRDefault="00BB0FE3" w:rsidP="00C25D24">
      <w:pPr>
        <w:pStyle w:val="Opsomming1"/>
        <w:numPr>
          <w:ilvl w:val="0"/>
          <w:numId w:val="180"/>
        </w:numPr>
        <w:tabs>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Analytisch vermogen voor het vertalen van ontwikkelingen in concrete beleidsvoorstellen.</w:t>
      </w:r>
    </w:p>
    <w:p w14:paraId="3410D048" w14:textId="77777777" w:rsidR="00BB0FE3" w:rsidRPr="00F26954" w:rsidRDefault="00BB0FE3" w:rsidP="00C25D24">
      <w:pPr>
        <w:pStyle w:val="Opsomming1"/>
        <w:numPr>
          <w:ilvl w:val="0"/>
          <w:numId w:val="180"/>
        </w:numPr>
        <w:tabs>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Het kunnen stimuleren, motiveren en overtuigen van anderen bij het implementeren van beleidsontwikkelingen binnen de onderneming.</w:t>
      </w:r>
    </w:p>
    <w:p w14:paraId="041316B4" w14:textId="77777777" w:rsidR="00BB0FE3" w:rsidRPr="00F26954" w:rsidRDefault="00BB0FE3" w:rsidP="00C25D24">
      <w:pPr>
        <w:numPr>
          <w:ilvl w:val="0"/>
          <w:numId w:val="180"/>
        </w:numPr>
        <w:tabs>
          <w:tab w:val="clear" w:pos="720"/>
          <w:tab w:val="num" w:pos="426"/>
        </w:tabs>
        <w:ind w:left="426" w:right="3" w:hanging="426"/>
        <w:rPr>
          <w:rFonts w:cs="Tahoma"/>
        </w:rPr>
      </w:pPr>
      <w:r w:rsidRPr="00F26954">
        <w:rPr>
          <w:rFonts w:cs="Tahoma"/>
        </w:rPr>
        <w:t xml:space="preserve">Mondelinge en schriftelijke vaardigheden voor het opstellen en verdedigen van </w:t>
      </w:r>
    </w:p>
    <w:p w14:paraId="6B5AA1DF" w14:textId="77777777" w:rsidR="00BB0FE3" w:rsidRPr="00F26954" w:rsidRDefault="00BB0FE3" w:rsidP="00BB0FE3">
      <w:pPr>
        <w:ind w:left="426" w:right="3"/>
        <w:rPr>
          <w:rFonts w:cs="Tahoma"/>
        </w:rPr>
      </w:pPr>
      <w:r w:rsidRPr="00F26954">
        <w:rPr>
          <w:rFonts w:cs="Tahoma"/>
        </w:rPr>
        <w:t>(beleids-)adviezen.</w:t>
      </w:r>
    </w:p>
    <w:p w14:paraId="0F00E7D8" w14:textId="77777777" w:rsidR="00BB0FE3" w:rsidRPr="00F26954" w:rsidRDefault="00BB0FE3" w:rsidP="00BB0FE3">
      <w:pPr>
        <w:pStyle w:val="bijschrift"/>
        <w:widowControl/>
        <w:ind w:right="3"/>
        <w:rPr>
          <w:rFonts w:asciiTheme="minorHAnsi" w:eastAsia="Times" w:hAnsiTheme="minorHAnsi" w:cstheme="minorHAnsi"/>
        </w:rPr>
      </w:pPr>
    </w:p>
    <w:p w14:paraId="30CAF873" w14:textId="77777777" w:rsidR="00BB0FE3" w:rsidRPr="00084A9D" w:rsidRDefault="00BB0FE3" w:rsidP="00BB0FE3">
      <w:r w:rsidRPr="00084A9D">
        <w:br w:type="page"/>
      </w:r>
      <w:r w:rsidRPr="00084A9D">
        <w:lastRenderedPageBreak/>
        <w:t>26.</w:t>
      </w:r>
      <w:r w:rsidRPr="00084A9D">
        <w:tab/>
        <w:t>BELEIDS- OF STAFMEDEWERKER C</w:t>
      </w:r>
    </w:p>
    <w:p w14:paraId="75AA2958" w14:textId="77777777" w:rsidR="00BB0FE3" w:rsidRPr="00084A9D" w:rsidRDefault="00BB0FE3" w:rsidP="00BB0FE3">
      <w:pPr>
        <w:pStyle w:val="bijschrift"/>
        <w:widowControl/>
        <w:ind w:right="3"/>
        <w:rPr>
          <w:rFonts w:ascii="Verdana" w:eastAsia="Times" w:hAnsi="Verdana" w:cs="Arial"/>
        </w:rPr>
      </w:pPr>
    </w:p>
    <w:p w14:paraId="1C00FF72" w14:textId="77777777" w:rsidR="00BB0FE3" w:rsidRPr="00084A9D" w:rsidRDefault="00BB0FE3" w:rsidP="00BB0FE3">
      <w:pPr>
        <w:ind w:right="3"/>
        <w:outlineLvl w:val="0"/>
        <w:rPr>
          <w:rFonts w:cs="Arial"/>
        </w:rPr>
      </w:pPr>
      <w:r w:rsidRPr="00084A9D">
        <w:rPr>
          <w:rFonts w:cs="Arial"/>
        </w:rPr>
        <w:t>ALGEMENE KENMERKEN</w:t>
      </w:r>
    </w:p>
    <w:p w14:paraId="6D54703C" w14:textId="77777777" w:rsidR="00BB0FE3" w:rsidRPr="00F26954" w:rsidRDefault="00BB0FE3" w:rsidP="00BB0FE3">
      <w:pPr>
        <w:pStyle w:val="Plattetekst"/>
        <w:spacing w:after="0"/>
        <w:ind w:right="6"/>
        <w:rPr>
          <w:rFonts w:ascii="Tahoma" w:hAnsi="Tahoma" w:cs="Tahoma"/>
          <w:lang w:val="nl-NL"/>
        </w:rPr>
      </w:pPr>
      <w:r w:rsidRPr="00F26954">
        <w:rPr>
          <w:rFonts w:ascii="Tahoma" w:hAnsi="Tahoma" w:cs="Tahoma"/>
          <w:lang w:val="nl-NL"/>
        </w:rPr>
        <w:t>De functie van beleids- of stafmedewerker C richt zich op het ontwikkelen en implementeren van beleid ten behoeve van de functionele afdelingen binnen de onderneming (bijvoorbeeld personeelszaken, ICT, financiën, opleidingen, kwaliteit) en/of ten behoeve van het pedagogisch beleid dat gevoerd wordt binnen de units. De functie van beleids- of stafmedewerker C kenmerkt zich door het vertalen van (maatschappelijke, juridische en wetenschappelijke) ontwikkelingen naar beleidsinitiatieven, het vormgeven/ ontwikkelen van beleid, het implementeren en het evalueren van de resultaten van beleidsontwikkeling.</w:t>
      </w:r>
    </w:p>
    <w:p w14:paraId="5B6293FF" w14:textId="77777777" w:rsidR="00BB0FE3" w:rsidRPr="00F26954" w:rsidRDefault="00BB0FE3" w:rsidP="00BB0FE3">
      <w:pPr>
        <w:ind w:right="3"/>
        <w:rPr>
          <w:rFonts w:cs="Tahoma"/>
        </w:rPr>
      </w:pPr>
    </w:p>
    <w:p w14:paraId="6FD4948C" w14:textId="77777777" w:rsidR="00BB0FE3" w:rsidRPr="00084A9D" w:rsidRDefault="00BB0FE3" w:rsidP="00BB0FE3">
      <w:pPr>
        <w:ind w:right="3"/>
        <w:outlineLvl w:val="0"/>
        <w:rPr>
          <w:rFonts w:cs="Arial"/>
          <w:caps/>
        </w:rPr>
      </w:pPr>
      <w:r w:rsidRPr="00084A9D">
        <w:rPr>
          <w:rFonts w:cs="Arial"/>
          <w:caps/>
        </w:rPr>
        <w:t>Doel van de functie</w:t>
      </w:r>
    </w:p>
    <w:p w14:paraId="4953A2D0" w14:textId="77777777" w:rsidR="00BB0FE3" w:rsidRPr="00084A9D" w:rsidRDefault="00BB0FE3" w:rsidP="00BB0FE3">
      <w:pPr>
        <w:ind w:right="3"/>
        <w:rPr>
          <w:rFonts w:cs="Arial"/>
        </w:rPr>
      </w:pPr>
      <w:r w:rsidRPr="00084A9D">
        <w:rPr>
          <w:rFonts w:cs="Arial"/>
        </w:rPr>
        <w:t>Het voorbereiden, ontwikkelen en implementeren van beleid op de onderscheiden beleidsterreinen binnen de onderneming.</w:t>
      </w:r>
    </w:p>
    <w:p w14:paraId="2899EB64" w14:textId="77777777" w:rsidR="00BB0FE3" w:rsidRPr="00084A9D" w:rsidRDefault="00BB0FE3" w:rsidP="00BB0FE3">
      <w:pPr>
        <w:ind w:right="3"/>
        <w:rPr>
          <w:rFonts w:cs="Arial"/>
        </w:rPr>
      </w:pPr>
    </w:p>
    <w:p w14:paraId="33E82F66" w14:textId="77777777" w:rsidR="00BB0FE3" w:rsidRPr="00084A9D" w:rsidRDefault="00BB0FE3" w:rsidP="00BB0FE3">
      <w:pPr>
        <w:ind w:right="3"/>
        <w:outlineLvl w:val="0"/>
        <w:rPr>
          <w:rFonts w:cs="Arial"/>
          <w:caps/>
        </w:rPr>
      </w:pPr>
      <w:r w:rsidRPr="00084A9D">
        <w:rPr>
          <w:rFonts w:cs="Arial"/>
          <w:caps/>
        </w:rPr>
        <w:t>Organisatorische positie</w:t>
      </w:r>
    </w:p>
    <w:p w14:paraId="6D6F2E40" w14:textId="77777777" w:rsidR="00BB0FE3" w:rsidRPr="00084A9D" w:rsidRDefault="00BB0FE3" w:rsidP="00BB0FE3">
      <w:pPr>
        <w:ind w:right="3"/>
        <w:rPr>
          <w:rFonts w:cs="Arial"/>
        </w:rPr>
      </w:pPr>
      <w:r w:rsidRPr="00084A9D">
        <w:rPr>
          <w:rFonts w:cs="Arial"/>
        </w:rPr>
        <w:t>De beleids- of stafmedewerker C</w:t>
      </w:r>
      <w:r w:rsidRPr="00084A9D">
        <w:rPr>
          <w:rFonts w:cs="Arial"/>
          <w:b/>
        </w:rPr>
        <w:t xml:space="preserve"> </w:t>
      </w:r>
      <w:r w:rsidRPr="00084A9D">
        <w:rPr>
          <w:rFonts w:cs="Arial"/>
        </w:rPr>
        <w:t>ressorteert hiërarchisch onder de leidinggevende van de afdeling</w:t>
      </w:r>
      <w:r w:rsidRPr="00084A9D">
        <w:rPr>
          <w:rFonts w:cs="Arial"/>
          <w:b/>
        </w:rPr>
        <w:t xml:space="preserve"> </w:t>
      </w:r>
      <w:r w:rsidRPr="00084A9D">
        <w:rPr>
          <w:rFonts w:cs="Arial"/>
        </w:rPr>
        <w:t>waarbinnen de functie is gepositioneerd, dan wel onder de directie. De beleids- of stafmedewerker C geeft zelf geen leiding aan anderen.</w:t>
      </w:r>
    </w:p>
    <w:p w14:paraId="5D4E310E" w14:textId="77777777" w:rsidR="00BB0FE3" w:rsidRPr="00084A9D" w:rsidRDefault="00BB0FE3" w:rsidP="00BB0FE3">
      <w:pPr>
        <w:ind w:right="3"/>
        <w:rPr>
          <w:rFonts w:cs="Arial"/>
          <w:i/>
        </w:rPr>
      </w:pPr>
    </w:p>
    <w:p w14:paraId="1BBCBDD4" w14:textId="77777777" w:rsidR="00BB0FE3" w:rsidRPr="00084A9D" w:rsidRDefault="00BB0FE3" w:rsidP="00BB0FE3">
      <w:pPr>
        <w:ind w:right="3"/>
        <w:outlineLvl w:val="0"/>
        <w:rPr>
          <w:rFonts w:cs="Arial"/>
        </w:rPr>
      </w:pPr>
      <w:r w:rsidRPr="00084A9D">
        <w:rPr>
          <w:rFonts w:cs="Arial"/>
        </w:rPr>
        <w:t>RESULTAATGEBIEDEN</w:t>
      </w:r>
    </w:p>
    <w:p w14:paraId="32CB3C64" w14:textId="77777777" w:rsidR="00BB0FE3" w:rsidRPr="00084A9D" w:rsidRDefault="00BB0FE3" w:rsidP="00BB0FE3">
      <w:pPr>
        <w:ind w:right="3"/>
        <w:rPr>
          <w:rFonts w:cs="Arial"/>
        </w:rPr>
      </w:pPr>
    </w:p>
    <w:p w14:paraId="39D8A205" w14:textId="77777777" w:rsidR="00BB0FE3" w:rsidRPr="00F26954" w:rsidRDefault="00BB0FE3" w:rsidP="00BB0FE3">
      <w:pPr>
        <w:pStyle w:val="StandardText"/>
        <w:ind w:right="3"/>
        <w:outlineLvl w:val="0"/>
        <w:rPr>
          <w:rFonts w:ascii="Tahoma" w:hAnsi="Tahoma" w:cs="Tahoma"/>
          <w:i/>
          <w:iCs/>
        </w:rPr>
      </w:pPr>
      <w:r w:rsidRPr="00F26954">
        <w:rPr>
          <w:rFonts w:ascii="Tahoma" w:hAnsi="Tahoma" w:cs="Tahoma"/>
          <w:i/>
          <w:iCs/>
        </w:rPr>
        <w:t>Beleid ontwikkelen</w:t>
      </w:r>
    </w:p>
    <w:p w14:paraId="46CC5D8D" w14:textId="77777777" w:rsidR="00BB0FE3" w:rsidRPr="00084A9D" w:rsidRDefault="00BB0FE3" w:rsidP="00C25D24">
      <w:pPr>
        <w:numPr>
          <w:ilvl w:val="0"/>
          <w:numId w:val="181"/>
        </w:numPr>
        <w:tabs>
          <w:tab w:val="clear" w:pos="720"/>
          <w:tab w:val="num" w:pos="426"/>
        </w:tabs>
        <w:ind w:left="426" w:right="3" w:hanging="426"/>
        <w:rPr>
          <w:rFonts w:cs="Arial"/>
        </w:rPr>
      </w:pPr>
      <w:r w:rsidRPr="00084A9D">
        <w:rPr>
          <w:rFonts w:cs="Arial"/>
        </w:rPr>
        <w:t>Volgt ontwikkelingen op de betreffende terreinen van beleidsvorming (maatschappelijke, juridische en wetenschappelijke ontwikkelingen, ontwikkelingen binnen de politiek en/of binnen de sector) en analyseert en interpreteert deze ontwikkelingen.</w:t>
      </w:r>
    </w:p>
    <w:p w14:paraId="292DCBDB" w14:textId="77777777" w:rsidR="00BB0FE3" w:rsidRPr="00084A9D" w:rsidRDefault="00BB0FE3" w:rsidP="00C25D24">
      <w:pPr>
        <w:numPr>
          <w:ilvl w:val="0"/>
          <w:numId w:val="181"/>
        </w:numPr>
        <w:tabs>
          <w:tab w:val="clear" w:pos="720"/>
          <w:tab w:val="num" w:pos="426"/>
        </w:tabs>
        <w:ind w:left="426" w:right="3" w:hanging="426"/>
        <w:rPr>
          <w:rFonts w:cs="Arial"/>
        </w:rPr>
      </w:pPr>
      <w:r w:rsidRPr="00084A9D">
        <w:rPr>
          <w:rFonts w:cs="Arial"/>
        </w:rPr>
        <w:t>Ontwikkelt, naar aanleiding van deze ontwikkelingen, beleid op de onderscheiden beleidsterreinen van de onderneming. Ten aanzien van deze beleidsontwikkeling is minimaal sprake van een breed beleidsterrein en de ontwikkeling van een coherente beleidsvisie, alsmede de verdediging van deze beleidsvisie (dit beleid)</w:t>
      </w:r>
      <w:r w:rsidRPr="00084A9D">
        <w:rPr>
          <w:rFonts w:cs="Arial"/>
          <w:b/>
        </w:rPr>
        <w:t xml:space="preserve"> </w:t>
      </w:r>
      <w:r w:rsidRPr="00084A9D">
        <w:rPr>
          <w:rFonts w:cs="Arial"/>
        </w:rPr>
        <w:t>in interne en externe gremia. Daarnaast is sprake van het beheren van een deelgebied, het optreden als aanspreekpunt en het zelfstandig opereren (op eigen initiatief) binnen door anderen ruim bepaalde grenzen.</w:t>
      </w:r>
    </w:p>
    <w:p w14:paraId="5CF25E08" w14:textId="77777777" w:rsidR="00BB0FE3" w:rsidRPr="00F26954" w:rsidRDefault="00BB0FE3" w:rsidP="00BB0FE3">
      <w:pPr>
        <w:pStyle w:val="Plattetekst2"/>
        <w:spacing w:after="0" w:line="240" w:lineRule="auto"/>
        <w:ind w:left="1134" w:right="6" w:hanging="1134"/>
        <w:rPr>
          <w:rFonts w:ascii="Tahoma" w:hAnsi="Tahoma" w:cs="Tahoma"/>
          <w:i/>
        </w:rPr>
      </w:pPr>
      <w:r w:rsidRPr="00F26954">
        <w:rPr>
          <w:rFonts w:ascii="Tahoma" w:hAnsi="Tahoma" w:cs="Tahoma"/>
          <w:i/>
        </w:rPr>
        <w:t>Resultaat:</w:t>
      </w:r>
    </w:p>
    <w:p w14:paraId="590E5210" w14:textId="77777777" w:rsidR="00BB0FE3" w:rsidRPr="00F26954" w:rsidRDefault="00BB0FE3" w:rsidP="00BB0FE3">
      <w:pPr>
        <w:pStyle w:val="Plattetekst2"/>
        <w:spacing w:after="0" w:line="240" w:lineRule="auto"/>
        <w:ind w:right="6"/>
        <w:rPr>
          <w:rFonts w:ascii="Tahoma" w:hAnsi="Tahoma" w:cs="Tahoma"/>
          <w:i/>
          <w:iCs/>
        </w:rPr>
      </w:pPr>
      <w:r w:rsidRPr="00F26954">
        <w:rPr>
          <w:rFonts w:ascii="Tahoma" w:hAnsi="Tahoma" w:cs="Tahoma"/>
          <w:i/>
          <w:iCs/>
        </w:rPr>
        <w:t>Beleid ontwikkeld, zodanig dat er heldere en concrete doelstellingen geformuleerd kunnen worden voor het/ de betreffende beleidsterreinen(en).</w:t>
      </w:r>
    </w:p>
    <w:p w14:paraId="156F2501" w14:textId="77777777" w:rsidR="00BB0FE3" w:rsidRPr="00F26954" w:rsidRDefault="00BB0FE3" w:rsidP="00BB0FE3">
      <w:pPr>
        <w:ind w:right="3"/>
        <w:rPr>
          <w:rFonts w:cs="Tahoma"/>
        </w:rPr>
      </w:pPr>
    </w:p>
    <w:p w14:paraId="63EB4E22" w14:textId="77777777" w:rsidR="00BB0FE3" w:rsidRPr="00F26954" w:rsidRDefault="00BB0FE3" w:rsidP="00BB0FE3">
      <w:pPr>
        <w:pStyle w:val="bijschrift"/>
        <w:widowControl/>
        <w:ind w:right="3"/>
        <w:outlineLvl w:val="0"/>
        <w:rPr>
          <w:rFonts w:ascii="Tahoma" w:eastAsia="Times" w:hAnsi="Tahoma" w:cs="Tahoma"/>
          <w:i/>
          <w:iCs/>
        </w:rPr>
      </w:pPr>
      <w:r w:rsidRPr="00F26954">
        <w:rPr>
          <w:rFonts w:ascii="Tahoma" w:eastAsia="Times" w:hAnsi="Tahoma" w:cs="Tahoma"/>
          <w:i/>
          <w:iCs/>
        </w:rPr>
        <w:t>Beleid vertalen en realiseren</w:t>
      </w:r>
    </w:p>
    <w:p w14:paraId="55216616" w14:textId="77777777" w:rsidR="00BB0FE3" w:rsidRPr="00084A9D" w:rsidRDefault="00BB0FE3" w:rsidP="00C25D24">
      <w:pPr>
        <w:numPr>
          <w:ilvl w:val="0"/>
          <w:numId w:val="182"/>
        </w:numPr>
        <w:tabs>
          <w:tab w:val="clear" w:pos="720"/>
          <w:tab w:val="num" w:pos="426"/>
        </w:tabs>
        <w:ind w:left="426" w:right="3" w:hanging="426"/>
        <w:rPr>
          <w:rFonts w:cs="Arial"/>
        </w:rPr>
      </w:pPr>
      <w:r w:rsidRPr="00084A9D">
        <w:rPr>
          <w:rFonts w:cs="Arial"/>
        </w:rPr>
        <w:t>Vertaalt de ontwikkelingen en het vastgestelde beleid naar concrete (</w:t>
      </w:r>
      <w:proofErr w:type="spellStart"/>
      <w:r w:rsidRPr="00084A9D">
        <w:rPr>
          <w:rFonts w:cs="Arial"/>
        </w:rPr>
        <w:t>beleids</w:t>
      </w:r>
      <w:proofErr w:type="spellEnd"/>
      <w:r w:rsidRPr="00084A9D">
        <w:rPr>
          <w:rFonts w:cs="Arial"/>
        </w:rPr>
        <w:t>)ontwikkelingstaken en projecten.</w:t>
      </w:r>
    </w:p>
    <w:p w14:paraId="7D563DDE" w14:textId="77777777" w:rsidR="00BB0FE3" w:rsidRPr="00F26954" w:rsidRDefault="00BB0FE3" w:rsidP="00C25D24">
      <w:pPr>
        <w:pStyle w:val="StandardText"/>
        <w:numPr>
          <w:ilvl w:val="0"/>
          <w:numId w:val="182"/>
        </w:numPr>
        <w:tabs>
          <w:tab w:val="clear" w:pos="720"/>
          <w:tab w:val="num" w:pos="426"/>
        </w:tabs>
        <w:ind w:left="426" w:right="3" w:hanging="426"/>
        <w:rPr>
          <w:rFonts w:ascii="Tahoma" w:hAnsi="Tahoma" w:cs="Tahoma"/>
        </w:rPr>
      </w:pPr>
      <w:r w:rsidRPr="00F26954">
        <w:rPr>
          <w:rFonts w:ascii="Tahoma" w:hAnsi="Tahoma" w:cs="Tahoma"/>
        </w:rPr>
        <w:t xml:space="preserve">Voert uit, stuurt aan c.q. realiseert interne en/of externe </w:t>
      </w:r>
    </w:p>
    <w:p w14:paraId="709072B8" w14:textId="77777777" w:rsidR="00BB0FE3" w:rsidRPr="00F26954" w:rsidRDefault="00BB0FE3" w:rsidP="00BB0FE3">
      <w:pPr>
        <w:pStyle w:val="StandardText"/>
        <w:ind w:left="426" w:right="3"/>
        <w:rPr>
          <w:rFonts w:ascii="Tahoma" w:hAnsi="Tahoma" w:cs="Tahoma"/>
        </w:rPr>
      </w:pPr>
      <w:r w:rsidRPr="00F26954">
        <w:rPr>
          <w:rFonts w:ascii="Tahoma" w:hAnsi="Tahoma" w:cs="Tahoma"/>
        </w:rPr>
        <w:t>(beleids-)ontwikkelingstaken en projecten.</w:t>
      </w:r>
    </w:p>
    <w:p w14:paraId="708DED75" w14:textId="77777777" w:rsidR="00BB0FE3" w:rsidRPr="00F26954" w:rsidRDefault="00BB0FE3" w:rsidP="00C25D24">
      <w:pPr>
        <w:numPr>
          <w:ilvl w:val="0"/>
          <w:numId w:val="182"/>
        </w:numPr>
        <w:tabs>
          <w:tab w:val="clear" w:pos="720"/>
          <w:tab w:val="num" w:pos="426"/>
        </w:tabs>
        <w:ind w:left="426" w:right="3" w:hanging="426"/>
        <w:rPr>
          <w:rFonts w:cs="Tahoma"/>
        </w:rPr>
      </w:pPr>
      <w:r w:rsidRPr="00F26954">
        <w:rPr>
          <w:rFonts w:cs="Tahoma"/>
        </w:rPr>
        <w:t>Implementeert (procesmatig en inhoudelijk) resultaten van (beleids-)ontwikkeling en projecten binnen de onderneming.</w:t>
      </w:r>
    </w:p>
    <w:p w14:paraId="0FDBA202" w14:textId="77777777" w:rsidR="00BB0FE3" w:rsidRPr="00F26954" w:rsidRDefault="00BB0FE3" w:rsidP="00C25D24">
      <w:pPr>
        <w:numPr>
          <w:ilvl w:val="0"/>
          <w:numId w:val="182"/>
        </w:numPr>
        <w:tabs>
          <w:tab w:val="clear" w:pos="720"/>
          <w:tab w:val="num" w:pos="426"/>
        </w:tabs>
        <w:ind w:left="426" w:right="3" w:hanging="426"/>
        <w:rPr>
          <w:rFonts w:cs="Tahoma"/>
        </w:rPr>
      </w:pPr>
      <w:r w:rsidRPr="00F26954">
        <w:rPr>
          <w:rFonts w:cs="Tahoma"/>
        </w:rPr>
        <w:t>Verricht voorkomende uitvoerende werkzaamheden.</w:t>
      </w:r>
    </w:p>
    <w:p w14:paraId="77E2EDFB" w14:textId="77777777" w:rsidR="00BB0FE3" w:rsidRPr="00F26954" w:rsidRDefault="00BB0FE3" w:rsidP="00BB0FE3">
      <w:pPr>
        <w:pStyle w:val="Plattetekst2"/>
        <w:spacing w:after="0" w:line="240" w:lineRule="auto"/>
        <w:ind w:left="1134" w:right="6" w:hanging="1134"/>
        <w:rPr>
          <w:rFonts w:ascii="Tahoma" w:hAnsi="Tahoma" w:cs="Tahoma"/>
          <w:i/>
        </w:rPr>
      </w:pPr>
      <w:r w:rsidRPr="00F26954">
        <w:rPr>
          <w:rFonts w:ascii="Tahoma" w:hAnsi="Tahoma" w:cs="Tahoma"/>
          <w:i/>
        </w:rPr>
        <w:t>Resultaat:</w:t>
      </w:r>
    </w:p>
    <w:p w14:paraId="57D0AC6B" w14:textId="77777777" w:rsidR="00BB0FE3" w:rsidRPr="00F26954" w:rsidRDefault="00BB0FE3" w:rsidP="00BB0FE3">
      <w:pPr>
        <w:pStyle w:val="Plattetekst2"/>
        <w:spacing w:after="0" w:line="240" w:lineRule="auto"/>
        <w:ind w:right="6"/>
        <w:rPr>
          <w:rFonts w:ascii="Tahoma" w:hAnsi="Tahoma" w:cs="Tahoma"/>
          <w:i/>
          <w:iCs/>
        </w:rPr>
      </w:pPr>
      <w:r w:rsidRPr="00F26954">
        <w:rPr>
          <w:rFonts w:ascii="Tahoma" w:hAnsi="Tahoma" w:cs="Tahoma"/>
          <w:i/>
          <w:iCs/>
        </w:rPr>
        <w:t>Beleid vertaald en gerealiseerd, zodanig dat de geformuleerde doelstellingen voor het/ de betreffende beleidsterrein(en) behaald kunnen worden.</w:t>
      </w:r>
    </w:p>
    <w:p w14:paraId="7B7376FC" w14:textId="77777777" w:rsidR="00BB0FE3" w:rsidRPr="00084A9D" w:rsidRDefault="00BB0FE3" w:rsidP="00BB0FE3">
      <w:pPr>
        <w:ind w:right="3"/>
        <w:rPr>
          <w:rFonts w:cs="Arial"/>
        </w:rPr>
      </w:pPr>
    </w:p>
    <w:p w14:paraId="17A893E4" w14:textId="77777777" w:rsidR="00BB0FE3" w:rsidRPr="00084A9D" w:rsidRDefault="00BB0FE3" w:rsidP="00BB0FE3">
      <w:pPr>
        <w:ind w:right="3"/>
        <w:outlineLvl w:val="0"/>
        <w:rPr>
          <w:rFonts w:cs="Arial"/>
          <w:i/>
          <w:iCs/>
        </w:rPr>
      </w:pPr>
      <w:r w:rsidRPr="00084A9D">
        <w:rPr>
          <w:rFonts w:cs="Arial"/>
          <w:i/>
          <w:iCs/>
        </w:rPr>
        <w:lastRenderedPageBreak/>
        <w:t>Beleidsuitvoering evalueren</w:t>
      </w:r>
    </w:p>
    <w:p w14:paraId="393E4C7F" w14:textId="77777777" w:rsidR="00BB0FE3" w:rsidRPr="00084A9D" w:rsidRDefault="00BB0FE3" w:rsidP="00C25D24">
      <w:pPr>
        <w:numPr>
          <w:ilvl w:val="0"/>
          <w:numId w:val="183"/>
        </w:numPr>
        <w:tabs>
          <w:tab w:val="clear" w:pos="720"/>
          <w:tab w:val="num" w:pos="426"/>
        </w:tabs>
        <w:ind w:left="426" w:right="3" w:hanging="426"/>
        <w:rPr>
          <w:rFonts w:cs="Arial"/>
        </w:rPr>
      </w:pPr>
      <w:r w:rsidRPr="00084A9D">
        <w:rPr>
          <w:rFonts w:cs="Arial"/>
        </w:rPr>
        <w:t>Toetst de effecten van de (</w:t>
      </w:r>
      <w:proofErr w:type="spellStart"/>
      <w:r w:rsidRPr="00084A9D">
        <w:rPr>
          <w:rFonts w:cs="Arial"/>
        </w:rPr>
        <w:t>beleids</w:t>
      </w:r>
      <w:proofErr w:type="spellEnd"/>
      <w:r w:rsidRPr="00084A9D">
        <w:rPr>
          <w:rFonts w:cs="Arial"/>
        </w:rPr>
        <w:t>)ontwikkeling en projecten.</w:t>
      </w:r>
    </w:p>
    <w:p w14:paraId="26098698" w14:textId="77777777" w:rsidR="00BB0FE3" w:rsidRPr="00F26954" w:rsidRDefault="00BB0FE3" w:rsidP="00C25D24">
      <w:pPr>
        <w:pStyle w:val="Opsomming1"/>
        <w:numPr>
          <w:ilvl w:val="0"/>
          <w:numId w:val="183"/>
        </w:numPr>
        <w:tabs>
          <w:tab w:val="clear" w:pos="560"/>
          <w:tab w:val="clear" w:pos="720"/>
          <w:tab w:val="num" w:pos="426"/>
        </w:tabs>
        <w:spacing w:line="240" w:lineRule="auto"/>
        <w:ind w:left="426" w:right="3" w:hanging="426"/>
        <w:rPr>
          <w:rFonts w:ascii="Tahoma" w:hAnsi="Tahoma" w:cs="Tahoma"/>
          <w:lang w:val="nl-NL"/>
        </w:rPr>
      </w:pPr>
      <w:r w:rsidRPr="00F26954">
        <w:rPr>
          <w:rFonts w:ascii="Tahoma" w:hAnsi="Tahoma" w:cs="Tahoma"/>
          <w:lang w:val="nl-NL"/>
        </w:rPr>
        <w:t>Signaleert knelpunten ten aanzien van het betreffende beleidsterrein in relatie tot het ondernemings- en/of kinderopvangbeleid en neemt initiatieven die kunnen leiden tot verbeteringen en/of aanpassingen.</w:t>
      </w:r>
    </w:p>
    <w:p w14:paraId="567D429E" w14:textId="77777777" w:rsidR="00BB0FE3" w:rsidRPr="00084A9D" w:rsidRDefault="00BB0FE3" w:rsidP="00BB0FE3">
      <w:pPr>
        <w:ind w:left="1134" w:right="3" w:hanging="1134"/>
        <w:rPr>
          <w:rFonts w:cs="Arial"/>
          <w:i/>
        </w:rPr>
      </w:pPr>
      <w:r w:rsidRPr="00084A9D">
        <w:rPr>
          <w:rFonts w:cs="Arial"/>
          <w:i/>
        </w:rPr>
        <w:t>Resultaat:</w:t>
      </w:r>
    </w:p>
    <w:p w14:paraId="1E719997" w14:textId="77777777" w:rsidR="00BB0FE3" w:rsidRPr="00084A9D" w:rsidRDefault="00BB0FE3" w:rsidP="00BB0FE3">
      <w:pPr>
        <w:ind w:right="3"/>
        <w:rPr>
          <w:rFonts w:cs="Arial"/>
          <w:i/>
          <w:iCs/>
        </w:rPr>
      </w:pPr>
      <w:r w:rsidRPr="00084A9D">
        <w:rPr>
          <w:rFonts w:cs="Arial"/>
          <w:i/>
          <w:iCs/>
        </w:rPr>
        <w:t>Beleidsuitvoering geëvalueerd, zodanig dat verbeteringen en/of aanpassingen kunnen worden doorgevoerd.</w:t>
      </w:r>
    </w:p>
    <w:p w14:paraId="071E08CE" w14:textId="77777777" w:rsidR="00BB0FE3" w:rsidRPr="00084A9D" w:rsidRDefault="00BB0FE3" w:rsidP="00BB0FE3">
      <w:pPr>
        <w:ind w:right="3"/>
        <w:rPr>
          <w:rFonts w:cs="Arial"/>
        </w:rPr>
      </w:pPr>
    </w:p>
    <w:p w14:paraId="26447D3C" w14:textId="77777777" w:rsidR="00BB0FE3" w:rsidRPr="00084A9D" w:rsidRDefault="00BB0FE3" w:rsidP="00BB0FE3">
      <w:pPr>
        <w:ind w:right="3"/>
        <w:outlineLvl w:val="0"/>
        <w:rPr>
          <w:rFonts w:cs="Arial"/>
          <w:i/>
          <w:iCs/>
        </w:rPr>
      </w:pPr>
      <w:r w:rsidRPr="00084A9D">
        <w:rPr>
          <w:rFonts w:cs="Arial"/>
          <w:i/>
          <w:iCs/>
        </w:rPr>
        <w:t>Informatie overdragen</w:t>
      </w:r>
    </w:p>
    <w:p w14:paraId="2C853BB1" w14:textId="77777777" w:rsidR="00BB0FE3" w:rsidRPr="00746E6A" w:rsidRDefault="00BB0FE3" w:rsidP="00C25D24">
      <w:pPr>
        <w:pStyle w:val="Opsomming1"/>
        <w:numPr>
          <w:ilvl w:val="0"/>
          <w:numId w:val="184"/>
        </w:numPr>
        <w:tabs>
          <w:tab w:val="clear" w:pos="560"/>
          <w:tab w:val="clear" w:pos="720"/>
          <w:tab w:val="num" w:pos="426"/>
        </w:tabs>
        <w:spacing w:line="240" w:lineRule="auto"/>
        <w:ind w:left="426" w:right="3" w:hanging="426"/>
        <w:rPr>
          <w:rFonts w:ascii="Tahoma" w:hAnsi="Tahoma" w:cs="Tahoma"/>
          <w:lang w:val="nl-NL"/>
        </w:rPr>
      </w:pPr>
      <w:r w:rsidRPr="00746E6A">
        <w:rPr>
          <w:rFonts w:ascii="Tahoma" w:hAnsi="Tahoma" w:cs="Tahoma"/>
          <w:lang w:val="nl-NL"/>
        </w:rPr>
        <w:t>Ontwikkelt en geeft uitvoering  aan informatie- en kennisoverdracht op het/ de betreffende beleidsterrein(en) binnen de eigen onderneming en daarbuiten.</w:t>
      </w:r>
    </w:p>
    <w:p w14:paraId="0E4FC76D" w14:textId="77777777" w:rsidR="00BB0FE3" w:rsidRPr="00746E6A" w:rsidRDefault="00BB0FE3" w:rsidP="00C25D24">
      <w:pPr>
        <w:pStyle w:val="Opsomming1"/>
        <w:numPr>
          <w:ilvl w:val="0"/>
          <w:numId w:val="184"/>
        </w:numPr>
        <w:tabs>
          <w:tab w:val="clear" w:pos="560"/>
          <w:tab w:val="clear" w:pos="720"/>
          <w:tab w:val="num" w:pos="426"/>
        </w:tabs>
        <w:spacing w:line="240" w:lineRule="auto"/>
        <w:ind w:left="426" w:right="3" w:hanging="426"/>
        <w:rPr>
          <w:rFonts w:ascii="Tahoma" w:hAnsi="Tahoma" w:cs="Tahoma"/>
          <w:lang w:val="nl-NL"/>
        </w:rPr>
      </w:pPr>
      <w:r w:rsidRPr="00746E6A">
        <w:rPr>
          <w:rFonts w:ascii="Tahoma" w:hAnsi="Tahoma" w:cs="Tahoma"/>
          <w:lang w:val="nl-NL"/>
        </w:rPr>
        <w:t>Geeft daartoe voorlichting, informatie en advies aan interne en externe belanghebbenden door middel van mondelinge voorlichting, bijeenkomsten, specifieke activiteiten en/of publicaties.</w:t>
      </w:r>
    </w:p>
    <w:p w14:paraId="25A25713" w14:textId="77777777" w:rsidR="00BB0FE3" w:rsidRPr="00746E6A" w:rsidRDefault="00BB0FE3" w:rsidP="00BB0FE3">
      <w:pPr>
        <w:pStyle w:val="Opsomming1"/>
        <w:tabs>
          <w:tab w:val="clear" w:pos="560"/>
        </w:tabs>
        <w:spacing w:line="240" w:lineRule="auto"/>
        <w:ind w:left="1134" w:right="3" w:hanging="1134"/>
        <w:rPr>
          <w:rFonts w:ascii="Tahoma" w:hAnsi="Tahoma" w:cs="Tahoma"/>
          <w:i/>
          <w:lang w:val="nl-NL"/>
        </w:rPr>
      </w:pPr>
      <w:r w:rsidRPr="00746E6A">
        <w:rPr>
          <w:rFonts w:ascii="Tahoma" w:hAnsi="Tahoma" w:cs="Tahoma"/>
          <w:i/>
          <w:lang w:val="nl-NL"/>
        </w:rPr>
        <w:t>Resultaat:</w:t>
      </w:r>
    </w:p>
    <w:p w14:paraId="5FF32966" w14:textId="77777777" w:rsidR="00BB0FE3" w:rsidRPr="00746E6A" w:rsidRDefault="00BB0FE3" w:rsidP="00BB0FE3">
      <w:pPr>
        <w:pStyle w:val="Opsomming1"/>
        <w:tabs>
          <w:tab w:val="clear" w:pos="560"/>
        </w:tabs>
        <w:spacing w:line="240" w:lineRule="auto"/>
        <w:ind w:left="0" w:right="3" w:firstLine="0"/>
        <w:rPr>
          <w:rFonts w:ascii="Tahoma" w:hAnsi="Tahoma" w:cs="Tahoma"/>
          <w:i/>
          <w:iCs/>
          <w:lang w:val="nl-NL"/>
        </w:rPr>
      </w:pPr>
      <w:r w:rsidRPr="00746E6A">
        <w:rPr>
          <w:rFonts w:ascii="Tahoma" w:hAnsi="Tahoma" w:cs="Tahoma"/>
          <w:i/>
          <w:iCs/>
          <w:lang w:val="nl-NL"/>
        </w:rPr>
        <w:t>Informatie overgedragen, zodanig dat zowel interne als externe belanghebbenden op tijd voorzien zijn van volledige, relevante en correcte informatie.</w:t>
      </w:r>
    </w:p>
    <w:p w14:paraId="0E88226C" w14:textId="77777777" w:rsidR="00BB0FE3" w:rsidRPr="00746E6A" w:rsidRDefault="00BB0FE3" w:rsidP="00BB0FE3">
      <w:pPr>
        <w:pStyle w:val="Opsomming1"/>
        <w:tabs>
          <w:tab w:val="clear" w:pos="560"/>
        </w:tabs>
        <w:spacing w:line="240" w:lineRule="auto"/>
        <w:ind w:left="0" w:right="3" w:firstLine="0"/>
        <w:rPr>
          <w:rFonts w:ascii="Tahoma" w:hAnsi="Tahoma" w:cs="Tahoma"/>
          <w:lang w:val="nl-NL"/>
        </w:rPr>
      </w:pPr>
    </w:p>
    <w:p w14:paraId="179D4016" w14:textId="77777777" w:rsidR="00BB0FE3" w:rsidRPr="00746E6A" w:rsidRDefault="00BB0FE3" w:rsidP="00BB0FE3">
      <w:pPr>
        <w:pStyle w:val="Opsomming1"/>
        <w:spacing w:line="240" w:lineRule="auto"/>
        <w:ind w:left="0" w:right="3" w:firstLine="0"/>
        <w:outlineLvl w:val="0"/>
        <w:rPr>
          <w:rFonts w:ascii="Tahoma" w:hAnsi="Tahoma" w:cs="Tahoma"/>
          <w:lang w:val="nl-NL"/>
        </w:rPr>
      </w:pPr>
      <w:r w:rsidRPr="00746E6A">
        <w:rPr>
          <w:rFonts w:ascii="Tahoma" w:hAnsi="Tahoma" w:cs="Tahoma"/>
          <w:lang w:val="nl-NL"/>
        </w:rPr>
        <w:t>Neemt gebruikelijk deel aan werkoverleg.</w:t>
      </w:r>
    </w:p>
    <w:p w14:paraId="06B03DF9" w14:textId="77777777" w:rsidR="00BB0FE3" w:rsidRPr="00746E6A" w:rsidRDefault="00BB0FE3" w:rsidP="00BB0FE3">
      <w:pPr>
        <w:pStyle w:val="Opsomming1"/>
        <w:spacing w:line="240" w:lineRule="auto"/>
        <w:ind w:left="0" w:right="3" w:firstLine="0"/>
        <w:rPr>
          <w:rFonts w:ascii="Tahoma" w:hAnsi="Tahoma" w:cs="Tahoma"/>
          <w:lang w:val="nl-NL"/>
        </w:rPr>
      </w:pPr>
    </w:p>
    <w:p w14:paraId="324632DA" w14:textId="77777777" w:rsidR="00BB0FE3" w:rsidRPr="00084A9D" w:rsidRDefault="00BB0FE3" w:rsidP="00BB0FE3">
      <w:pPr>
        <w:ind w:right="3"/>
        <w:outlineLvl w:val="0"/>
        <w:rPr>
          <w:rFonts w:cs="Arial"/>
        </w:rPr>
      </w:pPr>
      <w:r w:rsidRPr="00084A9D">
        <w:rPr>
          <w:rFonts w:cs="Arial"/>
        </w:rPr>
        <w:t>PROFIEL VAN DE FUNCTIE</w:t>
      </w:r>
    </w:p>
    <w:p w14:paraId="4A19B447" w14:textId="77777777" w:rsidR="00BB0FE3" w:rsidRPr="00084A9D" w:rsidRDefault="00BB0FE3" w:rsidP="00BB0FE3">
      <w:pPr>
        <w:ind w:right="3"/>
        <w:outlineLvl w:val="0"/>
        <w:rPr>
          <w:rFonts w:cs="Arial"/>
          <w:i/>
          <w:iCs/>
        </w:rPr>
      </w:pPr>
      <w:r w:rsidRPr="00084A9D">
        <w:rPr>
          <w:rFonts w:cs="Arial"/>
          <w:i/>
          <w:iCs/>
        </w:rPr>
        <w:t>Kennis</w:t>
      </w:r>
    </w:p>
    <w:p w14:paraId="5725F4E3" w14:textId="77777777" w:rsidR="00BB0FE3" w:rsidRPr="00746E6A" w:rsidRDefault="00BB0FE3" w:rsidP="00C25D24">
      <w:pPr>
        <w:pStyle w:val="Opsomming1"/>
        <w:numPr>
          <w:ilvl w:val="0"/>
          <w:numId w:val="185"/>
        </w:numPr>
        <w:tabs>
          <w:tab w:val="clear" w:pos="560"/>
          <w:tab w:val="clear" w:pos="720"/>
          <w:tab w:val="num" w:pos="426"/>
        </w:tabs>
        <w:spacing w:line="240" w:lineRule="auto"/>
        <w:ind w:left="426" w:right="3" w:hanging="426"/>
        <w:rPr>
          <w:rFonts w:ascii="Tahoma" w:hAnsi="Tahoma" w:cs="Tahoma"/>
          <w:lang w:val="nl-NL"/>
        </w:rPr>
      </w:pPr>
      <w:r w:rsidRPr="00746E6A">
        <w:rPr>
          <w:rFonts w:ascii="Tahoma" w:hAnsi="Tahoma" w:cs="Tahoma"/>
          <w:lang w:val="nl-NL"/>
        </w:rPr>
        <w:t>Academisch werk- en denkniveau.</w:t>
      </w:r>
    </w:p>
    <w:p w14:paraId="66309449" w14:textId="77777777" w:rsidR="00BB0FE3" w:rsidRPr="00746E6A" w:rsidRDefault="00BB0FE3" w:rsidP="00C25D24">
      <w:pPr>
        <w:pStyle w:val="Opsomming1"/>
        <w:numPr>
          <w:ilvl w:val="0"/>
          <w:numId w:val="185"/>
        </w:numPr>
        <w:tabs>
          <w:tab w:val="clear" w:pos="560"/>
          <w:tab w:val="clear" w:pos="720"/>
          <w:tab w:val="num" w:pos="426"/>
        </w:tabs>
        <w:spacing w:line="240" w:lineRule="auto"/>
        <w:ind w:left="426" w:right="3" w:hanging="426"/>
        <w:rPr>
          <w:rFonts w:ascii="Tahoma" w:hAnsi="Tahoma" w:cs="Tahoma"/>
          <w:lang w:val="nl-NL"/>
        </w:rPr>
      </w:pPr>
      <w:r w:rsidRPr="00746E6A">
        <w:rPr>
          <w:rFonts w:ascii="Tahoma" w:hAnsi="Tahoma" w:cs="Tahoma"/>
          <w:lang w:val="nl-NL"/>
        </w:rPr>
        <w:t xml:space="preserve">Het kunnen onderkennen van trends en ontwikkelingen ten aanzien van de eigen beleidsterreinen, zodat </w:t>
      </w:r>
      <w:proofErr w:type="spellStart"/>
      <w:r w:rsidRPr="00746E6A">
        <w:rPr>
          <w:rFonts w:ascii="Tahoma" w:hAnsi="Tahoma" w:cs="Tahoma"/>
          <w:lang w:val="nl-NL"/>
        </w:rPr>
        <w:t>beleidsadviserend</w:t>
      </w:r>
      <w:proofErr w:type="spellEnd"/>
      <w:r w:rsidRPr="00746E6A">
        <w:rPr>
          <w:rFonts w:ascii="Tahoma" w:hAnsi="Tahoma" w:cs="Tahoma"/>
          <w:lang w:val="nl-NL"/>
        </w:rPr>
        <w:t xml:space="preserve"> kan worden opgetreden.</w:t>
      </w:r>
    </w:p>
    <w:p w14:paraId="70B59CF8" w14:textId="77777777" w:rsidR="00BB0FE3" w:rsidRPr="00746E6A" w:rsidRDefault="00BB0FE3" w:rsidP="00C25D24">
      <w:pPr>
        <w:pStyle w:val="Opsomming1"/>
        <w:numPr>
          <w:ilvl w:val="0"/>
          <w:numId w:val="185"/>
        </w:numPr>
        <w:tabs>
          <w:tab w:val="clear" w:pos="560"/>
          <w:tab w:val="clear" w:pos="720"/>
          <w:tab w:val="num" w:pos="426"/>
        </w:tabs>
        <w:spacing w:line="240" w:lineRule="auto"/>
        <w:ind w:left="426" w:right="3" w:hanging="426"/>
        <w:rPr>
          <w:rFonts w:ascii="Tahoma" w:hAnsi="Tahoma" w:cs="Tahoma"/>
          <w:lang w:val="nl-NL"/>
        </w:rPr>
      </w:pPr>
      <w:r w:rsidRPr="00746E6A">
        <w:rPr>
          <w:rFonts w:ascii="Tahoma" w:hAnsi="Tahoma" w:cs="Tahoma"/>
          <w:lang w:val="nl-NL"/>
        </w:rPr>
        <w:t>Onderkennen, bijhouden van maatschappelijke trends, juridische en wetenschappelijke ontwikkelingen.</w:t>
      </w:r>
    </w:p>
    <w:p w14:paraId="0253B7E1" w14:textId="77777777" w:rsidR="00BB0FE3" w:rsidRPr="00746E6A" w:rsidRDefault="00BB0FE3" w:rsidP="00BB0FE3">
      <w:pPr>
        <w:pStyle w:val="Opsomming1"/>
        <w:spacing w:line="240" w:lineRule="auto"/>
        <w:ind w:left="0" w:right="3" w:firstLine="0"/>
        <w:rPr>
          <w:rFonts w:ascii="Tahoma" w:hAnsi="Tahoma" w:cs="Tahoma"/>
          <w:lang w:val="nl-NL"/>
        </w:rPr>
      </w:pPr>
    </w:p>
    <w:p w14:paraId="60C1E7DC" w14:textId="77777777" w:rsidR="00BB0FE3" w:rsidRPr="00084A9D" w:rsidRDefault="00BB0FE3" w:rsidP="00BB0FE3">
      <w:pPr>
        <w:ind w:right="3"/>
        <w:outlineLvl w:val="0"/>
        <w:rPr>
          <w:rFonts w:cs="Arial"/>
          <w:i/>
          <w:iCs/>
        </w:rPr>
      </w:pPr>
      <w:r w:rsidRPr="00084A9D">
        <w:rPr>
          <w:rFonts w:cs="Arial"/>
          <w:i/>
          <w:iCs/>
        </w:rPr>
        <w:t>Specifieke functiekenmerken</w:t>
      </w:r>
    </w:p>
    <w:p w14:paraId="09E8DAD0" w14:textId="77777777" w:rsidR="00BB0FE3" w:rsidRDefault="00BB0FE3" w:rsidP="00C25D24">
      <w:pPr>
        <w:pStyle w:val="Opsomming1"/>
        <w:numPr>
          <w:ilvl w:val="0"/>
          <w:numId w:val="186"/>
        </w:numPr>
        <w:tabs>
          <w:tab w:val="clear" w:pos="720"/>
          <w:tab w:val="num" w:pos="426"/>
        </w:tabs>
        <w:spacing w:line="240" w:lineRule="auto"/>
        <w:ind w:left="426" w:right="3" w:hanging="426"/>
        <w:rPr>
          <w:rFonts w:ascii="Tahoma" w:hAnsi="Tahoma" w:cs="Tahoma"/>
          <w:lang w:val="nl-NL"/>
        </w:rPr>
      </w:pPr>
      <w:r w:rsidRPr="00746E6A">
        <w:rPr>
          <w:rFonts w:ascii="Tahoma" w:hAnsi="Tahoma" w:cs="Tahoma"/>
          <w:lang w:val="nl-NL"/>
        </w:rPr>
        <w:t xml:space="preserve">Analytisch vermogen voor het vertalen van ontwikkelingen in </w:t>
      </w:r>
    </w:p>
    <w:p w14:paraId="451F19A8" w14:textId="77777777" w:rsidR="00BB0FE3" w:rsidRPr="00746E6A" w:rsidRDefault="00BB0FE3" w:rsidP="00BB0FE3">
      <w:pPr>
        <w:pStyle w:val="Opsomming1"/>
        <w:spacing w:line="240" w:lineRule="auto"/>
        <w:ind w:left="426" w:right="3" w:firstLine="0"/>
        <w:rPr>
          <w:rFonts w:ascii="Tahoma" w:hAnsi="Tahoma" w:cs="Tahoma"/>
          <w:lang w:val="nl-NL"/>
        </w:rPr>
      </w:pPr>
      <w:r w:rsidRPr="00746E6A">
        <w:rPr>
          <w:rFonts w:ascii="Tahoma" w:hAnsi="Tahoma" w:cs="Tahoma"/>
          <w:lang w:val="nl-NL"/>
        </w:rPr>
        <w:t>(beleids-)ontwikkelingstaken en/of projecten.</w:t>
      </w:r>
    </w:p>
    <w:p w14:paraId="55280F6E" w14:textId="77777777" w:rsidR="00BB0FE3" w:rsidRPr="00746E6A" w:rsidRDefault="00BB0FE3" w:rsidP="00C25D24">
      <w:pPr>
        <w:pStyle w:val="Opsomming1"/>
        <w:numPr>
          <w:ilvl w:val="0"/>
          <w:numId w:val="186"/>
        </w:numPr>
        <w:tabs>
          <w:tab w:val="clear" w:pos="720"/>
          <w:tab w:val="num" w:pos="426"/>
        </w:tabs>
        <w:spacing w:line="240" w:lineRule="auto"/>
        <w:ind w:left="426" w:right="3" w:hanging="426"/>
        <w:rPr>
          <w:rFonts w:ascii="Tahoma" w:hAnsi="Tahoma" w:cs="Tahoma"/>
          <w:lang w:val="nl-NL"/>
        </w:rPr>
      </w:pPr>
      <w:r w:rsidRPr="00746E6A">
        <w:rPr>
          <w:rFonts w:ascii="Tahoma" w:hAnsi="Tahoma" w:cs="Tahoma"/>
          <w:lang w:val="nl-NL"/>
        </w:rPr>
        <w:t>Het kunnen stimuleren, motiveren en overtuigen van anderen bij het implementeren van beleidsontwikkelingen binnen de onderneming.</w:t>
      </w:r>
    </w:p>
    <w:p w14:paraId="7CE4E126" w14:textId="77777777" w:rsidR="00BB0FE3" w:rsidRPr="00746E6A" w:rsidRDefault="00BB0FE3" w:rsidP="00C25D24">
      <w:pPr>
        <w:pStyle w:val="Opsomming1"/>
        <w:numPr>
          <w:ilvl w:val="0"/>
          <w:numId w:val="186"/>
        </w:numPr>
        <w:tabs>
          <w:tab w:val="clear" w:pos="720"/>
          <w:tab w:val="num" w:pos="426"/>
        </w:tabs>
        <w:spacing w:line="240" w:lineRule="auto"/>
        <w:ind w:left="426" w:right="3" w:hanging="426"/>
        <w:rPr>
          <w:rFonts w:ascii="Tahoma" w:hAnsi="Tahoma" w:cs="Tahoma"/>
          <w:lang w:val="nl-NL"/>
        </w:rPr>
      </w:pPr>
      <w:r w:rsidRPr="00746E6A">
        <w:rPr>
          <w:rFonts w:ascii="Tahoma" w:hAnsi="Tahoma" w:cs="Tahoma"/>
          <w:lang w:val="nl-NL"/>
        </w:rPr>
        <w:t>Mondelinge en schriftelijke (en didactische) vaardigheden voor het overdragen van veranderingen binnen de onderneming.</w:t>
      </w:r>
    </w:p>
    <w:p w14:paraId="739E681C" w14:textId="77777777" w:rsidR="00BB0FE3" w:rsidRPr="00084A9D" w:rsidRDefault="00BB0FE3" w:rsidP="00BB0FE3">
      <w:pPr>
        <w:rPr>
          <w:szCs w:val="20"/>
        </w:rPr>
      </w:pPr>
    </w:p>
    <w:p w14:paraId="1F0CFD60" w14:textId="77777777" w:rsidR="000F5F8D" w:rsidRDefault="00BB0FE3" w:rsidP="00ED5009">
      <w:pPr>
        <w:rPr>
          <w:strike/>
          <w:szCs w:val="20"/>
        </w:rPr>
      </w:pPr>
      <w:r w:rsidRPr="00084A9D">
        <w:rPr>
          <w:szCs w:val="20"/>
        </w:rPr>
        <w:br w:type="page"/>
      </w:r>
    </w:p>
    <w:p w14:paraId="50610173" w14:textId="77777777" w:rsidR="00ED5009" w:rsidRPr="002F7838" w:rsidRDefault="00ED5009" w:rsidP="00ED5009">
      <w:pPr>
        <w:rPr>
          <w:sz w:val="22"/>
          <w:szCs w:val="22"/>
        </w:rPr>
      </w:pPr>
      <w:r w:rsidRPr="002F7838">
        <w:rPr>
          <w:sz w:val="22"/>
          <w:szCs w:val="22"/>
        </w:rPr>
        <w:lastRenderedPageBreak/>
        <w:t>TREFWOORDENREGISTER</w:t>
      </w:r>
    </w:p>
    <w:p w14:paraId="34816DBF" w14:textId="77777777" w:rsidR="00ED5009" w:rsidRPr="002F7838" w:rsidRDefault="00ED5009" w:rsidP="00ED5009">
      <w:pPr>
        <w:ind w:right="-1077"/>
      </w:pPr>
    </w:p>
    <w:p w14:paraId="645C1179" w14:textId="77777777" w:rsidR="00ED5009" w:rsidRPr="002F7838" w:rsidRDefault="00ED5009" w:rsidP="00ED5009">
      <w:pPr>
        <w:tabs>
          <w:tab w:val="left" w:pos="567"/>
          <w:tab w:val="left" w:pos="4680"/>
          <w:tab w:val="left" w:pos="7320"/>
        </w:tabs>
        <w:rPr>
          <w:rFonts w:cs="Arial"/>
          <w:sz w:val="22"/>
          <w:szCs w:val="22"/>
        </w:rPr>
      </w:pPr>
      <w:r w:rsidRPr="002F7838">
        <w:rPr>
          <w:rFonts w:cs="Arial"/>
          <w:sz w:val="22"/>
          <w:szCs w:val="22"/>
        </w:rPr>
        <w:t>A</w:t>
      </w:r>
      <w:r w:rsidRPr="002F7838">
        <w:rPr>
          <w:rFonts w:cs="Arial"/>
          <w:sz w:val="22"/>
          <w:szCs w:val="22"/>
        </w:rPr>
        <w:tab/>
      </w:r>
      <w:r w:rsidRPr="002F7838">
        <w:rPr>
          <w:rFonts w:cs="Arial"/>
          <w:sz w:val="22"/>
          <w:szCs w:val="22"/>
        </w:rPr>
        <w:tab/>
        <w:t>Artikelnummer</w:t>
      </w:r>
      <w:r w:rsidRPr="002F7838">
        <w:rPr>
          <w:rFonts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5709C4B4" w14:textId="77777777" w:rsidTr="00A63507">
        <w:tc>
          <w:tcPr>
            <w:tcW w:w="4750" w:type="dxa"/>
          </w:tcPr>
          <w:p w14:paraId="3B174E09" w14:textId="77777777" w:rsidR="00ED5009" w:rsidRPr="002F7838" w:rsidRDefault="00ED5009" w:rsidP="00A63507">
            <w:pPr>
              <w:rPr>
                <w:rFonts w:cs="Arial"/>
              </w:rPr>
            </w:pPr>
            <w:r w:rsidRPr="002F7838">
              <w:rPr>
                <w:rFonts w:cs="Arial"/>
              </w:rPr>
              <w:t>Arbeidsdeelname minderheden en gedeeltelijk arbeidsgeschikten</w:t>
            </w:r>
          </w:p>
        </w:tc>
        <w:tc>
          <w:tcPr>
            <w:tcW w:w="2640" w:type="dxa"/>
          </w:tcPr>
          <w:p w14:paraId="08198B83" w14:textId="77777777" w:rsidR="00ED5009" w:rsidRPr="002F7838" w:rsidRDefault="00ED5009" w:rsidP="00A63507">
            <w:pPr>
              <w:rPr>
                <w:rFonts w:cs="Arial"/>
              </w:rPr>
            </w:pPr>
            <w:r w:rsidRPr="002F7838">
              <w:rPr>
                <w:rFonts w:cs="Arial"/>
              </w:rPr>
              <w:t>art. 8.2</w:t>
            </w:r>
          </w:p>
        </w:tc>
      </w:tr>
      <w:tr w:rsidR="00ED5009" w:rsidRPr="002F7838" w14:paraId="28F26E5E" w14:textId="77777777" w:rsidTr="00A63507">
        <w:tc>
          <w:tcPr>
            <w:tcW w:w="4750" w:type="dxa"/>
          </w:tcPr>
          <w:p w14:paraId="2CCC1C5C" w14:textId="77777777" w:rsidR="00ED5009" w:rsidRPr="002F7838" w:rsidRDefault="00ED5009" w:rsidP="00A63507">
            <w:pPr>
              <w:rPr>
                <w:rFonts w:cs="Arial"/>
              </w:rPr>
            </w:pPr>
            <w:r w:rsidRPr="002F7838">
              <w:rPr>
                <w:rFonts w:cs="Arial"/>
              </w:rPr>
              <w:t>Arbeidsduur en werktijdenregeling:</w:t>
            </w:r>
          </w:p>
        </w:tc>
        <w:tc>
          <w:tcPr>
            <w:tcW w:w="2640" w:type="dxa"/>
          </w:tcPr>
          <w:p w14:paraId="2D68CFA3" w14:textId="77777777" w:rsidR="00ED5009" w:rsidRPr="002F7838" w:rsidRDefault="00ED5009" w:rsidP="00A63507">
            <w:pPr>
              <w:rPr>
                <w:rFonts w:cs="Arial"/>
              </w:rPr>
            </w:pPr>
            <w:r w:rsidRPr="002F7838">
              <w:rPr>
                <w:rFonts w:cs="Arial"/>
              </w:rPr>
              <w:t>art. 4.1 t/m 4.4</w:t>
            </w:r>
          </w:p>
        </w:tc>
      </w:tr>
      <w:tr w:rsidR="00ED5009" w:rsidRPr="002F7838" w14:paraId="514DAE51" w14:textId="77777777" w:rsidTr="00A63507">
        <w:tc>
          <w:tcPr>
            <w:tcW w:w="4750" w:type="dxa"/>
          </w:tcPr>
          <w:p w14:paraId="7780D0EE" w14:textId="77777777" w:rsidR="00ED5009" w:rsidRPr="002F7838" w:rsidRDefault="00ED5009" w:rsidP="00A63507">
            <w:pPr>
              <w:rPr>
                <w:rFonts w:cs="Arial"/>
              </w:rPr>
            </w:pPr>
            <w:r w:rsidRPr="002F7838">
              <w:rPr>
                <w:rFonts w:cs="Arial"/>
              </w:rPr>
              <w:t>– 36-urige werkweek</w:t>
            </w:r>
          </w:p>
        </w:tc>
        <w:tc>
          <w:tcPr>
            <w:tcW w:w="2640" w:type="dxa"/>
          </w:tcPr>
          <w:p w14:paraId="23DC30ED" w14:textId="77777777" w:rsidR="00ED5009" w:rsidRPr="002F7838" w:rsidRDefault="00ED5009" w:rsidP="00A63507">
            <w:pPr>
              <w:rPr>
                <w:rFonts w:cs="Arial"/>
              </w:rPr>
            </w:pPr>
            <w:r w:rsidRPr="002F7838">
              <w:rPr>
                <w:rFonts w:cs="Arial"/>
              </w:rPr>
              <w:t>art. 4.1</w:t>
            </w:r>
          </w:p>
        </w:tc>
      </w:tr>
      <w:tr w:rsidR="00ED5009" w:rsidRPr="002F7838" w14:paraId="42998BB8" w14:textId="77777777" w:rsidTr="00A63507">
        <w:tc>
          <w:tcPr>
            <w:tcW w:w="4750" w:type="dxa"/>
          </w:tcPr>
          <w:p w14:paraId="2C253870" w14:textId="77777777" w:rsidR="00ED5009" w:rsidRPr="002F7838" w:rsidRDefault="00ED5009" w:rsidP="00A63507">
            <w:pPr>
              <w:rPr>
                <w:rFonts w:cs="Arial"/>
              </w:rPr>
            </w:pPr>
            <w:r w:rsidRPr="002F7838">
              <w:rPr>
                <w:rFonts w:cs="Arial"/>
              </w:rPr>
              <w:t>– aanpassing</w:t>
            </w:r>
          </w:p>
        </w:tc>
        <w:tc>
          <w:tcPr>
            <w:tcW w:w="2640" w:type="dxa"/>
          </w:tcPr>
          <w:p w14:paraId="2AF2E074" w14:textId="77777777" w:rsidR="00ED5009" w:rsidRPr="002F7838" w:rsidRDefault="00ED5009" w:rsidP="00A63507">
            <w:pPr>
              <w:rPr>
                <w:rFonts w:cs="Arial"/>
              </w:rPr>
            </w:pPr>
            <w:r w:rsidRPr="002F7838">
              <w:rPr>
                <w:rFonts w:cs="Arial"/>
              </w:rPr>
              <w:t>art. 4.1</w:t>
            </w:r>
          </w:p>
        </w:tc>
      </w:tr>
      <w:tr w:rsidR="00ED5009" w:rsidRPr="002F7838" w14:paraId="2D3A6381" w14:textId="77777777" w:rsidTr="00A63507">
        <w:tc>
          <w:tcPr>
            <w:tcW w:w="4750" w:type="dxa"/>
          </w:tcPr>
          <w:p w14:paraId="1791F9EC" w14:textId="77777777" w:rsidR="00ED5009" w:rsidRPr="002F7838" w:rsidRDefault="00ED5009" w:rsidP="00A63507">
            <w:pPr>
              <w:rPr>
                <w:rFonts w:cs="Arial"/>
              </w:rPr>
            </w:pPr>
            <w:r w:rsidRPr="002F7838">
              <w:rPr>
                <w:rFonts w:cs="Arial"/>
              </w:rPr>
              <w:t>– algemeen</w:t>
            </w:r>
          </w:p>
        </w:tc>
        <w:tc>
          <w:tcPr>
            <w:tcW w:w="2640" w:type="dxa"/>
          </w:tcPr>
          <w:p w14:paraId="562D91AC" w14:textId="77777777" w:rsidR="00ED5009" w:rsidRPr="002F7838" w:rsidRDefault="00ED5009" w:rsidP="00A63507">
            <w:pPr>
              <w:rPr>
                <w:rFonts w:cs="Arial"/>
              </w:rPr>
            </w:pPr>
            <w:r w:rsidRPr="002F7838">
              <w:rPr>
                <w:rFonts w:cs="Arial"/>
              </w:rPr>
              <w:t>art. 4.1</w:t>
            </w:r>
          </w:p>
        </w:tc>
      </w:tr>
      <w:tr w:rsidR="00ED5009" w:rsidRPr="002F7838" w14:paraId="345F523E" w14:textId="77777777" w:rsidTr="00A63507">
        <w:tc>
          <w:tcPr>
            <w:tcW w:w="4750" w:type="dxa"/>
          </w:tcPr>
          <w:p w14:paraId="3408148B" w14:textId="77777777" w:rsidR="00ED5009" w:rsidRPr="002F7838" w:rsidRDefault="00ED5009" w:rsidP="00A63507">
            <w:pPr>
              <w:rPr>
                <w:rFonts w:cs="Arial"/>
              </w:rPr>
            </w:pPr>
            <w:r w:rsidRPr="002F7838">
              <w:rPr>
                <w:rFonts w:cs="Arial"/>
              </w:rPr>
              <w:t>– definitie</w:t>
            </w:r>
          </w:p>
        </w:tc>
        <w:tc>
          <w:tcPr>
            <w:tcW w:w="2640" w:type="dxa"/>
          </w:tcPr>
          <w:p w14:paraId="3508F9AE" w14:textId="77777777" w:rsidR="00ED5009" w:rsidRPr="002F7838" w:rsidRDefault="00ED5009" w:rsidP="00A63507">
            <w:pPr>
              <w:rPr>
                <w:rFonts w:cs="Arial"/>
              </w:rPr>
            </w:pPr>
            <w:r w:rsidRPr="002F7838">
              <w:rPr>
                <w:rFonts w:cs="Arial"/>
              </w:rPr>
              <w:t>art. 1.1</w:t>
            </w:r>
          </w:p>
        </w:tc>
      </w:tr>
      <w:tr w:rsidR="00ED5009" w:rsidRPr="002F7838" w14:paraId="15753313" w14:textId="77777777" w:rsidTr="00A63507">
        <w:tc>
          <w:tcPr>
            <w:tcW w:w="4750" w:type="dxa"/>
          </w:tcPr>
          <w:p w14:paraId="47E2D9AF" w14:textId="77777777" w:rsidR="00ED5009" w:rsidRPr="00C97044" w:rsidRDefault="00C97044" w:rsidP="00C97044">
            <w:pPr>
              <w:rPr>
                <w:rFonts w:asciiTheme="minorHAnsi" w:hAnsiTheme="minorHAnsi" w:cstheme="minorHAnsi"/>
              </w:rPr>
            </w:pPr>
            <w:r w:rsidRPr="002F7838">
              <w:rPr>
                <w:rFonts w:cs="Arial"/>
              </w:rPr>
              <w:t>–</w:t>
            </w:r>
            <w:r>
              <w:rPr>
                <w:rFonts w:cs="Arial"/>
              </w:rPr>
              <w:t xml:space="preserve"> </w:t>
            </w:r>
            <w:r>
              <w:rPr>
                <w:rFonts w:asciiTheme="minorHAnsi" w:hAnsiTheme="minorHAnsi" w:cstheme="minorHAnsi"/>
              </w:rPr>
              <w:t>ja</w:t>
            </w:r>
            <w:r w:rsidRPr="00C97044">
              <w:rPr>
                <w:rFonts w:asciiTheme="minorHAnsi" w:hAnsiTheme="minorHAnsi" w:cstheme="minorHAnsi"/>
              </w:rPr>
              <w:t>arlijkse, maandelijkse</w:t>
            </w:r>
          </w:p>
        </w:tc>
        <w:tc>
          <w:tcPr>
            <w:tcW w:w="2640" w:type="dxa"/>
          </w:tcPr>
          <w:p w14:paraId="64C5DB26" w14:textId="77777777" w:rsidR="00ED5009" w:rsidRPr="002F7838" w:rsidRDefault="00ED5009" w:rsidP="00A63507">
            <w:pPr>
              <w:rPr>
                <w:rFonts w:cs="Arial"/>
              </w:rPr>
            </w:pPr>
            <w:r w:rsidRPr="002F7838">
              <w:rPr>
                <w:rFonts w:cs="Arial"/>
              </w:rPr>
              <w:t xml:space="preserve">art. </w:t>
            </w:r>
            <w:r w:rsidR="00C97044">
              <w:rPr>
                <w:rFonts w:cs="Arial"/>
              </w:rPr>
              <w:t xml:space="preserve">1.1 en </w:t>
            </w:r>
            <w:r w:rsidRPr="002F7838">
              <w:rPr>
                <w:rFonts w:cs="Arial"/>
              </w:rPr>
              <w:t>4.1</w:t>
            </w:r>
          </w:p>
        </w:tc>
      </w:tr>
      <w:tr w:rsidR="00ED5009" w:rsidRPr="002F7838" w14:paraId="2374CAED" w14:textId="77777777" w:rsidTr="00A63507">
        <w:tc>
          <w:tcPr>
            <w:tcW w:w="4750" w:type="dxa"/>
          </w:tcPr>
          <w:p w14:paraId="4C351374" w14:textId="77777777" w:rsidR="00ED5009" w:rsidRPr="002F7838" w:rsidRDefault="00ED5009" w:rsidP="00A63507">
            <w:pPr>
              <w:rPr>
                <w:rFonts w:cs="Arial"/>
              </w:rPr>
            </w:pPr>
            <w:r w:rsidRPr="002F7838">
              <w:rPr>
                <w:rFonts w:cs="Arial"/>
              </w:rPr>
              <w:t>– vaststelling werktijden</w:t>
            </w:r>
          </w:p>
        </w:tc>
        <w:tc>
          <w:tcPr>
            <w:tcW w:w="2640" w:type="dxa"/>
          </w:tcPr>
          <w:p w14:paraId="2B3821C8" w14:textId="77777777" w:rsidR="00ED5009" w:rsidRPr="002F7838" w:rsidRDefault="00ED5009" w:rsidP="00A63507">
            <w:pPr>
              <w:rPr>
                <w:rFonts w:cs="Arial"/>
              </w:rPr>
            </w:pPr>
            <w:r w:rsidRPr="002F7838">
              <w:rPr>
                <w:rFonts w:cs="Arial"/>
              </w:rPr>
              <w:t>art. 4.2 en 4.3</w:t>
            </w:r>
          </w:p>
        </w:tc>
      </w:tr>
      <w:tr w:rsidR="00ED5009" w:rsidRPr="002F7838" w14:paraId="7A0E64B5" w14:textId="77777777" w:rsidTr="00A63507">
        <w:tc>
          <w:tcPr>
            <w:tcW w:w="4750" w:type="dxa"/>
          </w:tcPr>
          <w:p w14:paraId="5299B4B2" w14:textId="77777777" w:rsidR="00ED5009" w:rsidRPr="002F7838" w:rsidRDefault="00ED5009" w:rsidP="00A63507">
            <w:pPr>
              <w:rPr>
                <w:rFonts w:cs="Arial"/>
              </w:rPr>
            </w:pPr>
            <w:r w:rsidRPr="002F7838">
              <w:rPr>
                <w:rFonts w:cs="Arial"/>
              </w:rPr>
              <w:t>– wisselende werktijden</w:t>
            </w:r>
          </w:p>
        </w:tc>
        <w:tc>
          <w:tcPr>
            <w:tcW w:w="2640" w:type="dxa"/>
          </w:tcPr>
          <w:p w14:paraId="6DB5FF41" w14:textId="77777777" w:rsidR="00ED5009" w:rsidRPr="002F7838" w:rsidRDefault="00ED5009" w:rsidP="00A63507">
            <w:pPr>
              <w:rPr>
                <w:rFonts w:cs="Arial"/>
              </w:rPr>
            </w:pPr>
            <w:r w:rsidRPr="002F7838">
              <w:rPr>
                <w:rFonts w:cs="Arial"/>
              </w:rPr>
              <w:t>art. 4.2</w:t>
            </w:r>
          </w:p>
        </w:tc>
      </w:tr>
      <w:tr w:rsidR="00ED5009" w:rsidRPr="002F7838" w14:paraId="2624FBFD" w14:textId="77777777" w:rsidTr="00A63507">
        <w:tc>
          <w:tcPr>
            <w:tcW w:w="4750" w:type="dxa"/>
          </w:tcPr>
          <w:p w14:paraId="153A7CF3" w14:textId="77777777" w:rsidR="00ED5009" w:rsidRPr="002F7838" w:rsidRDefault="00ED5009" w:rsidP="00A63507">
            <w:pPr>
              <w:rPr>
                <w:rFonts w:cs="Arial"/>
              </w:rPr>
            </w:pPr>
            <w:r w:rsidRPr="002F7838">
              <w:rPr>
                <w:rFonts w:cs="Arial"/>
              </w:rPr>
              <w:t>Arbeidsduurverkorting oudere werknemer</w:t>
            </w:r>
          </w:p>
        </w:tc>
        <w:tc>
          <w:tcPr>
            <w:tcW w:w="2640" w:type="dxa"/>
          </w:tcPr>
          <w:p w14:paraId="7FD8403A" w14:textId="77777777" w:rsidR="00ED5009" w:rsidRPr="002F7838" w:rsidRDefault="00ED5009" w:rsidP="00A63507">
            <w:pPr>
              <w:rPr>
                <w:rFonts w:cs="Arial"/>
              </w:rPr>
            </w:pPr>
            <w:r w:rsidRPr="002F7838">
              <w:rPr>
                <w:rFonts w:cs="Arial"/>
              </w:rPr>
              <w:t>art. 7.4 en art. 7.4a</w:t>
            </w:r>
          </w:p>
        </w:tc>
      </w:tr>
      <w:tr w:rsidR="00ED5009" w:rsidRPr="002F7838" w14:paraId="4A4442E5" w14:textId="77777777" w:rsidTr="00A63507">
        <w:tc>
          <w:tcPr>
            <w:tcW w:w="4750" w:type="dxa"/>
          </w:tcPr>
          <w:p w14:paraId="73E3E9C1" w14:textId="77777777" w:rsidR="00ED5009" w:rsidRPr="002F7838" w:rsidRDefault="00ED5009" w:rsidP="00A63507">
            <w:pPr>
              <w:rPr>
                <w:rFonts w:cs="Arial"/>
              </w:rPr>
            </w:pPr>
            <w:r w:rsidRPr="002F7838">
              <w:rPr>
                <w:rFonts w:cs="Arial"/>
              </w:rPr>
              <w:t>Arbeidsongeschiktheid:</w:t>
            </w:r>
          </w:p>
        </w:tc>
        <w:tc>
          <w:tcPr>
            <w:tcW w:w="2640" w:type="dxa"/>
          </w:tcPr>
          <w:p w14:paraId="098B90F2" w14:textId="77777777" w:rsidR="00ED5009" w:rsidRPr="002F7838" w:rsidRDefault="00ED5009" w:rsidP="00A63507">
            <w:pPr>
              <w:rPr>
                <w:rFonts w:cs="Arial"/>
              </w:rPr>
            </w:pPr>
          </w:p>
        </w:tc>
      </w:tr>
      <w:tr w:rsidR="00ED5009" w:rsidRPr="002F7838" w14:paraId="62D1F463" w14:textId="77777777" w:rsidTr="00A63507">
        <w:tc>
          <w:tcPr>
            <w:tcW w:w="4750" w:type="dxa"/>
          </w:tcPr>
          <w:p w14:paraId="37C720C3" w14:textId="77777777" w:rsidR="00ED5009" w:rsidRPr="002F7838" w:rsidRDefault="00ED5009" w:rsidP="00A63507">
            <w:pPr>
              <w:rPr>
                <w:rFonts w:cs="Arial"/>
              </w:rPr>
            </w:pPr>
            <w:r w:rsidRPr="002F7838">
              <w:rPr>
                <w:rFonts w:cs="Arial"/>
              </w:rPr>
              <w:t>– salariëring tijdens</w:t>
            </w:r>
          </w:p>
        </w:tc>
        <w:tc>
          <w:tcPr>
            <w:tcW w:w="2640" w:type="dxa"/>
          </w:tcPr>
          <w:p w14:paraId="6D409CF2" w14:textId="77777777" w:rsidR="00ED5009" w:rsidRPr="002F7838" w:rsidRDefault="00ED5009" w:rsidP="00A63507">
            <w:pPr>
              <w:rPr>
                <w:rFonts w:cs="Arial"/>
              </w:rPr>
            </w:pPr>
            <w:r w:rsidRPr="002F7838">
              <w:rPr>
                <w:rFonts w:cs="Arial"/>
              </w:rPr>
              <w:t>art. 5.10</w:t>
            </w:r>
          </w:p>
        </w:tc>
      </w:tr>
      <w:tr w:rsidR="00ED5009" w:rsidRPr="002F7838" w14:paraId="549637BE" w14:textId="77777777" w:rsidTr="00A63507">
        <w:tc>
          <w:tcPr>
            <w:tcW w:w="4750" w:type="dxa"/>
          </w:tcPr>
          <w:p w14:paraId="2B995933" w14:textId="77777777" w:rsidR="00ED5009" w:rsidRPr="002F7838" w:rsidRDefault="00ED5009" w:rsidP="00A63507">
            <w:pPr>
              <w:rPr>
                <w:rFonts w:cs="Arial"/>
              </w:rPr>
            </w:pPr>
            <w:r w:rsidRPr="002F7838">
              <w:rPr>
                <w:rFonts w:cs="Arial"/>
              </w:rPr>
              <w:t>– tijdens vakantieverlof</w:t>
            </w:r>
          </w:p>
        </w:tc>
        <w:tc>
          <w:tcPr>
            <w:tcW w:w="2640" w:type="dxa"/>
          </w:tcPr>
          <w:p w14:paraId="34FFCE33" w14:textId="77777777" w:rsidR="00ED5009" w:rsidRPr="002F7838" w:rsidRDefault="00ED5009" w:rsidP="00A63507">
            <w:pPr>
              <w:rPr>
                <w:rFonts w:cs="Arial"/>
              </w:rPr>
            </w:pPr>
            <w:r w:rsidRPr="002F7838">
              <w:rPr>
                <w:rFonts w:cs="Arial"/>
              </w:rPr>
              <w:t>art. 7.1</w:t>
            </w:r>
          </w:p>
        </w:tc>
      </w:tr>
      <w:tr w:rsidR="00ED5009" w:rsidRPr="002F7838" w14:paraId="74A0A3FA" w14:textId="77777777" w:rsidTr="00A63507">
        <w:tc>
          <w:tcPr>
            <w:tcW w:w="4750" w:type="dxa"/>
          </w:tcPr>
          <w:p w14:paraId="21E55D3A" w14:textId="77777777" w:rsidR="00ED5009" w:rsidRPr="002F7838" w:rsidRDefault="00ED5009" w:rsidP="00A63507">
            <w:pPr>
              <w:rPr>
                <w:rFonts w:cs="Arial"/>
              </w:rPr>
            </w:pPr>
            <w:r w:rsidRPr="002F7838">
              <w:rPr>
                <w:rFonts w:cs="Arial"/>
              </w:rPr>
              <w:t>– werktijdenregeling</w:t>
            </w:r>
          </w:p>
        </w:tc>
        <w:tc>
          <w:tcPr>
            <w:tcW w:w="2640" w:type="dxa"/>
          </w:tcPr>
          <w:p w14:paraId="77362E71" w14:textId="77777777" w:rsidR="00ED5009" w:rsidRPr="002F7838" w:rsidRDefault="00ED5009" w:rsidP="00A63507">
            <w:pPr>
              <w:rPr>
                <w:rFonts w:cs="Arial"/>
              </w:rPr>
            </w:pPr>
            <w:r w:rsidRPr="002F7838">
              <w:rPr>
                <w:rFonts w:cs="Arial"/>
              </w:rPr>
              <w:t>art. 4.3</w:t>
            </w:r>
          </w:p>
        </w:tc>
      </w:tr>
      <w:tr w:rsidR="00ED5009" w:rsidRPr="002F7838" w14:paraId="037C9E14" w14:textId="77777777" w:rsidTr="00A63507">
        <w:tc>
          <w:tcPr>
            <w:tcW w:w="4750" w:type="dxa"/>
          </w:tcPr>
          <w:p w14:paraId="51BFA2A2" w14:textId="77777777" w:rsidR="00ED5009" w:rsidRPr="002F7838" w:rsidRDefault="00ED5009" w:rsidP="00A63507">
            <w:pPr>
              <w:rPr>
                <w:rFonts w:cs="Arial"/>
              </w:rPr>
            </w:pPr>
            <w:r w:rsidRPr="002F7838">
              <w:rPr>
                <w:rFonts w:cs="Arial"/>
              </w:rPr>
              <w:t>Arbeidsovereenkomst:</w:t>
            </w:r>
          </w:p>
        </w:tc>
        <w:tc>
          <w:tcPr>
            <w:tcW w:w="2640" w:type="dxa"/>
          </w:tcPr>
          <w:p w14:paraId="3FCF0196" w14:textId="77777777" w:rsidR="00ED5009" w:rsidRPr="002F7838" w:rsidRDefault="00ED5009" w:rsidP="00A63507">
            <w:pPr>
              <w:rPr>
                <w:rFonts w:cs="Arial"/>
              </w:rPr>
            </w:pPr>
            <w:r w:rsidRPr="002F7838">
              <w:rPr>
                <w:rFonts w:cs="Arial"/>
              </w:rPr>
              <w:t>art 3.1 t/m 3.6</w:t>
            </w:r>
          </w:p>
        </w:tc>
      </w:tr>
      <w:tr w:rsidR="00ED5009" w:rsidRPr="002F7838" w14:paraId="27999627" w14:textId="77777777" w:rsidTr="00A63507">
        <w:tc>
          <w:tcPr>
            <w:tcW w:w="4750" w:type="dxa"/>
          </w:tcPr>
          <w:p w14:paraId="5EC91CC9" w14:textId="77777777" w:rsidR="00ED5009" w:rsidRPr="002F7838" w:rsidRDefault="00ED5009" w:rsidP="00A63507">
            <w:pPr>
              <w:rPr>
                <w:rFonts w:cs="Arial"/>
              </w:rPr>
            </w:pPr>
            <w:r w:rsidRPr="002F7838">
              <w:rPr>
                <w:rFonts w:cs="Arial"/>
              </w:rPr>
              <w:t>– aangaan</w:t>
            </w:r>
          </w:p>
        </w:tc>
        <w:tc>
          <w:tcPr>
            <w:tcW w:w="2640" w:type="dxa"/>
          </w:tcPr>
          <w:p w14:paraId="64623BB6" w14:textId="77777777" w:rsidR="00ED5009" w:rsidRPr="002F7838" w:rsidRDefault="00ED5009" w:rsidP="00A63507">
            <w:pPr>
              <w:rPr>
                <w:rFonts w:cs="Arial"/>
              </w:rPr>
            </w:pPr>
            <w:r w:rsidRPr="002F7838">
              <w:rPr>
                <w:rFonts w:cs="Arial"/>
              </w:rPr>
              <w:t>art. 3.1</w:t>
            </w:r>
          </w:p>
        </w:tc>
      </w:tr>
      <w:tr w:rsidR="00ED5009" w:rsidRPr="002F7838" w14:paraId="206981DA" w14:textId="77777777" w:rsidTr="00A63507">
        <w:tc>
          <w:tcPr>
            <w:tcW w:w="4750" w:type="dxa"/>
          </w:tcPr>
          <w:p w14:paraId="4A221243" w14:textId="77777777" w:rsidR="00ED5009" w:rsidRPr="002F7838" w:rsidRDefault="00ED5009" w:rsidP="00A63507">
            <w:pPr>
              <w:rPr>
                <w:rFonts w:cs="Arial"/>
              </w:rPr>
            </w:pPr>
            <w:r w:rsidRPr="002F7838">
              <w:rPr>
                <w:rFonts w:cs="Arial"/>
              </w:rPr>
              <w:t>– beëindiging</w:t>
            </w:r>
          </w:p>
        </w:tc>
        <w:tc>
          <w:tcPr>
            <w:tcW w:w="2640" w:type="dxa"/>
          </w:tcPr>
          <w:p w14:paraId="182361BE" w14:textId="77777777" w:rsidR="00ED5009" w:rsidRPr="002F7838" w:rsidRDefault="00ED5009" w:rsidP="00A63507">
            <w:pPr>
              <w:rPr>
                <w:rFonts w:cs="Arial"/>
              </w:rPr>
            </w:pPr>
            <w:r w:rsidRPr="002F7838">
              <w:rPr>
                <w:rFonts w:cs="Arial"/>
              </w:rPr>
              <w:t>art. 3.6</w:t>
            </w:r>
          </w:p>
        </w:tc>
      </w:tr>
      <w:tr w:rsidR="00ED5009" w:rsidRPr="002F7838" w14:paraId="770A1CFF" w14:textId="77777777" w:rsidTr="00A63507">
        <w:tc>
          <w:tcPr>
            <w:tcW w:w="4750" w:type="dxa"/>
          </w:tcPr>
          <w:p w14:paraId="0AA75B25" w14:textId="77777777" w:rsidR="00ED5009" w:rsidRPr="002F7838" w:rsidRDefault="00ED5009" w:rsidP="00A63507">
            <w:pPr>
              <w:rPr>
                <w:rFonts w:cs="Arial"/>
              </w:rPr>
            </w:pPr>
            <w:r w:rsidRPr="002F7838">
              <w:rPr>
                <w:rFonts w:cs="Arial"/>
              </w:rPr>
              <w:t>– bepaalde tijd</w:t>
            </w:r>
          </w:p>
        </w:tc>
        <w:tc>
          <w:tcPr>
            <w:tcW w:w="2640" w:type="dxa"/>
          </w:tcPr>
          <w:p w14:paraId="516050D7" w14:textId="77777777" w:rsidR="00ED5009" w:rsidRPr="002F7838" w:rsidRDefault="00ED5009" w:rsidP="00A63507">
            <w:pPr>
              <w:rPr>
                <w:rFonts w:cs="Arial"/>
              </w:rPr>
            </w:pPr>
            <w:r w:rsidRPr="002F7838">
              <w:rPr>
                <w:rFonts w:cs="Arial"/>
              </w:rPr>
              <w:t>art. 3.2, 9.5 en 9.6</w:t>
            </w:r>
          </w:p>
        </w:tc>
      </w:tr>
      <w:tr w:rsidR="00ED5009" w:rsidRPr="002F7838" w14:paraId="0CAE47F3" w14:textId="77777777" w:rsidTr="00A63507">
        <w:tc>
          <w:tcPr>
            <w:tcW w:w="4750" w:type="dxa"/>
          </w:tcPr>
          <w:p w14:paraId="5A075B1F" w14:textId="77777777" w:rsidR="00ED5009" w:rsidRPr="002F7838" w:rsidRDefault="00ED5009" w:rsidP="00A63507">
            <w:pPr>
              <w:rPr>
                <w:rFonts w:cs="Arial"/>
              </w:rPr>
            </w:pPr>
            <w:r w:rsidRPr="002F7838">
              <w:rPr>
                <w:rFonts w:cs="Arial"/>
              </w:rPr>
              <w:t>– definitie</w:t>
            </w:r>
          </w:p>
        </w:tc>
        <w:tc>
          <w:tcPr>
            <w:tcW w:w="2640" w:type="dxa"/>
          </w:tcPr>
          <w:p w14:paraId="673F9119" w14:textId="77777777" w:rsidR="00ED5009" w:rsidRPr="002F7838" w:rsidRDefault="00ED5009" w:rsidP="00A63507">
            <w:pPr>
              <w:rPr>
                <w:rFonts w:cs="Arial"/>
              </w:rPr>
            </w:pPr>
            <w:r w:rsidRPr="002F7838">
              <w:rPr>
                <w:rFonts w:cs="Arial"/>
              </w:rPr>
              <w:t>art. 1.1</w:t>
            </w:r>
          </w:p>
        </w:tc>
      </w:tr>
      <w:tr w:rsidR="00ED5009" w:rsidRPr="002F7838" w14:paraId="46C56EAF" w14:textId="77777777" w:rsidTr="00A63507">
        <w:tc>
          <w:tcPr>
            <w:tcW w:w="4750" w:type="dxa"/>
          </w:tcPr>
          <w:p w14:paraId="150ADCEB" w14:textId="77777777" w:rsidR="00ED5009" w:rsidRPr="002F7838" w:rsidRDefault="00ED5009" w:rsidP="00A63507">
            <w:pPr>
              <w:rPr>
                <w:rFonts w:cs="Arial"/>
              </w:rPr>
            </w:pPr>
            <w:r w:rsidRPr="002F7838">
              <w:rPr>
                <w:rFonts w:cs="Arial"/>
              </w:rPr>
              <w:t>– duur</w:t>
            </w:r>
          </w:p>
        </w:tc>
        <w:tc>
          <w:tcPr>
            <w:tcW w:w="2640" w:type="dxa"/>
          </w:tcPr>
          <w:p w14:paraId="5CC9DA38" w14:textId="77777777" w:rsidR="00ED5009" w:rsidRPr="002F7838" w:rsidRDefault="00ED5009" w:rsidP="00A63507">
            <w:pPr>
              <w:rPr>
                <w:rFonts w:cs="Arial"/>
              </w:rPr>
            </w:pPr>
            <w:r w:rsidRPr="002F7838">
              <w:rPr>
                <w:rFonts w:cs="Arial"/>
              </w:rPr>
              <w:t>art. 3.2</w:t>
            </w:r>
          </w:p>
        </w:tc>
      </w:tr>
      <w:tr w:rsidR="00ED5009" w:rsidRPr="002F7838" w14:paraId="6073E076" w14:textId="77777777" w:rsidTr="00A63507">
        <w:tc>
          <w:tcPr>
            <w:tcW w:w="4750" w:type="dxa"/>
          </w:tcPr>
          <w:p w14:paraId="1F340F56" w14:textId="77777777" w:rsidR="00ED5009" w:rsidRPr="002F7838" w:rsidRDefault="00ED5009" w:rsidP="00A63507">
            <w:pPr>
              <w:rPr>
                <w:rFonts w:cs="Arial"/>
              </w:rPr>
            </w:pPr>
            <w:r w:rsidRPr="002F7838">
              <w:rPr>
                <w:rFonts w:cs="Arial"/>
              </w:rPr>
              <w:t>– inhoud</w:t>
            </w:r>
          </w:p>
        </w:tc>
        <w:tc>
          <w:tcPr>
            <w:tcW w:w="2640" w:type="dxa"/>
          </w:tcPr>
          <w:p w14:paraId="2B3D0EF7" w14:textId="77777777" w:rsidR="00ED5009" w:rsidRPr="002F7838" w:rsidRDefault="00ED5009" w:rsidP="00A63507">
            <w:pPr>
              <w:rPr>
                <w:rFonts w:cs="Arial"/>
              </w:rPr>
            </w:pPr>
            <w:r w:rsidRPr="002F7838">
              <w:rPr>
                <w:rFonts w:cs="Arial"/>
              </w:rPr>
              <w:t>art. 3.2</w:t>
            </w:r>
          </w:p>
        </w:tc>
      </w:tr>
      <w:tr w:rsidR="00ED5009" w:rsidRPr="002F7838" w14:paraId="1F0D29C0" w14:textId="77777777" w:rsidTr="00A63507">
        <w:tc>
          <w:tcPr>
            <w:tcW w:w="4750" w:type="dxa"/>
          </w:tcPr>
          <w:p w14:paraId="5876FAB0" w14:textId="77777777" w:rsidR="00ED5009" w:rsidRPr="002F7838" w:rsidRDefault="00ED5009" w:rsidP="00A63507">
            <w:pPr>
              <w:rPr>
                <w:rFonts w:cs="Arial"/>
              </w:rPr>
            </w:pPr>
            <w:r w:rsidRPr="002F7838">
              <w:rPr>
                <w:rFonts w:cs="Arial"/>
              </w:rPr>
              <w:t>– min/max</w:t>
            </w:r>
          </w:p>
        </w:tc>
        <w:tc>
          <w:tcPr>
            <w:tcW w:w="2640" w:type="dxa"/>
          </w:tcPr>
          <w:p w14:paraId="677C1A63" w14:textId="77777777" w:rsidR="00ED5009" w:rsidRPr="002F7838" w:rsidRDefault="00ED5009" w:rsidP="00A63507">
            <w:pPr>
              <w:rPr>
                <w:rFonts w:cs="Arial"/>
              </w:rPr>
            </w:pPr>
            <w:r w:rsidRPr="002F7838">
              <w:rPr>
                <w:rFonts w:cs="Arial"/>
              </w:rPr>
              <w:t>art. 3.4</w:t>
            </w:r>
          </w:p>
        </w:tc>
      </w:tr>
      <w:tr w:rsidR="00ED5009" w:rsidRPr="002F7838" w14:paraId="163B0A1F" w14:textId="77777777" w:rsidTr="00A63507">
        <w:tc>
          <w:tcPr>
            <w:tcW w:w="4750" w:type="dxa"/>
          </w:tcPr>
          <w:p w14:paraId="57075FCC" w14:textId="77777777" w:rsidR="00ED5009" w:rsidRPr="002F7838" w:rsidRDefault="00ED5009" w:rsidP="00A63507">
            <w:pPr>
              <w:rPr>
                <w:rFonts w:cs="Arial"/>
              </w:rPr>
            </w:pPr>
            <w:r w:rsidRPr="002F7838">
              <w:rPr>
                <w:rFonts w:cs="Arial"/>
              </w:rPr>
              <w:t>– onbepaalde tijd</w:t>
            </w:r>
          </w:p>
        </w:tc>
        <w:tc>
          <w:tcPr>
            <w:tcW w:w="2640" w:type="dxa"/>
          </w:tcPr>
          <w:p w14:paraId="50F30607" w14:textId="77777777" w:rsidR="00ED5009" w:rsidRPr="002F7838" w:rsidRDefault="00ED5009" w:rsidP="00A63507">
            <w:pPr>
              <w:rPr>
                <w:rFonts w:cs="Arial"/>
              </w:rPr>
            </w:pPr>
            <w:r w:rsidRPr="002F7838">
              <w:rPr>
                <w:rFonts w:cs="Arial"/>
              </w:rPr>
              <w:t>art. 3.2, 9.5 en 9.6</w:t>
            </w:r>
          </w:p>
        </w:tc>
      </w:tr>
      <w:tr w:rsidR="00ED5009" w:rsidRPr="002F7838" w14:paraId="0E3045BD" w14:textId="77777777" w:rsidTr="00A63507">
        <w:tc>
          <w:tcPr>
            <w:tcW w:w="4750" w:type="dxa"/>
          </w:tcPr>
          <w:p w14:paraId="71FFF6FD" w14:textId="77777777" w:rsidR="00ED5009" w:rsidRPr="002F7838" w:rsidRDefault="00ED5009" w:rsidP="00A63507">
            <w:pPr>
              <w:rPr>
                <w:rFonts w:cs="Arial"/>
              </w:rPr>
            </w:pPr>
            <w:r w:rsidRPr="002F7838">
              <w:rPr>
                <w:rFonts w:cs="Arial"/>
              </w:rPr>
              <w:t>– ontbinding</w:t>
            </w:r>
          </w:p>
        </w:tc>
        <w:tc>
          <w:tcPr>
            <w:tcW w:w="2640" w:type="dxa"/>
          </w:tcPr>
          <w:p w14:paraId="03B33CCD" w14:textId="77777777" w:rsidR="00ED5009" w:rsidRPr="002F7838" w:rsidRDefault="00ED5009" w:rsidP="00A63507">
            <w:pPr>
              <w:rPr>
                <w:rFonts w:cs="Arial"/>
              </w:rPr>
            </w:pPr>
            <w:r w:rsidRPr="002F7838">
              <w:rPr>
                <w:rFonts w:cs="Arial"/>
              </w:rPr>
              <w:t>art. 3.5 en 10.5</w:t>
            </w:r>
          </w:p>
        </w:tc>
      </w:tr>
      <w:tr w:rsidR="00ED5009" w:rsidRPr="002F7838" w14:paraId="28F6D0BB" w14:textId="77777777" w:rsidTr="00A63507">
        <w:tc>
          <w:tcPr>
            <w:tcW w:w="4750" w:type="dxa"/>
          </w:tcPr>
          <w:p w14:paraId="6CF01F27" w14:textId="77777777" w:rsidR="00ED5009" w:rsidRPr="002F7838" w:rsidRDefault="00ED5009" w:rsidP="00A63507">
            <w:pPr>
              <w:rPr>
                <w:rFonts w:cs="Arial"/>
              </w:rPr>
            </w:pPr>
            <w:r w:rsidRPr="002F7838">
              <w:rPr>
                <w:rFonts w:cs="Arial"/>
              </w:rPr>
              <w:t>– opzegging</w:t>
            </w:r>
          </w:p>
        </w:tc>
        <w:tc>
          <w:tcPr>
            <w:tcW w:w="2640" w:type="dxa"/>
          </w:tcPr>
          <w:p w14:paraId="52E7FD8C" w14:textId="77777777" w:rsidR="00ED5009" w:rsidRPr="002F7838" w:rsidRDefault="00ED5009" w:rsidP="00A63507">
            <w:pPr>
              <w:rPr>
                <w:rFonts w:cs="Arial"/>
              </w:rPr>
            </w:pPr>
            <w:r w:rsidRPr="002F7838">
              <w:rPr>
                <w:rFonts w:cs="Arial"/>
              </w:rPr>
              <w:t>art. 3.6</w:t>
            </w:r>
          </w:p>
        </w:tc>
      </w:tr>
      <w:tr w:rsidR="00ED5009" w:rsidRPr="002F7838" w14:paraId="6B735B99" w14:textId="77777777" w:rsidTr="00A63507">
        <w:tc>
          <w:tcPr>
            <w:tcW w:w="4750" w:type="dxa"/>
          </w:tcPr>
          <w:p w14:paraId="1FB26CDA" w14:textId="77777777" w:rsidR="00ED5009" w:rsidRPr="002F7838" w:rsidRDefault="00ED5009" w:rsidP="00A63507">
            <w:pPr>
              <w:rPr>
                <w:rFonts w:cs="Arial"/>
                <w:i/>
              </w:rPr>
            </w:pPr>
            <w:r w:rsidRPr="002F7838">
              <w:rPr>
                <w:rFonts w:cs="Arial"/>
              </w:rPr>
              <w:t xml:space="preserve">– voorbeeld </w:t>
            </w:r>
          </w:p>
        </w:tc>
        <w:tc>
          <w:tcPr>
            <w:tcW w:w="2640" w:type="dxa"/>
          </w:tcPr>
          <w:p w14:paraId="1B06B5A6" w14:textId="77777777" w:rsidR="00ED5009" w:rsidRPr="002F7838" w:rsidRDefault="00ED5009" w:rsidP="00A63507">
            <w:pPr>
              <w:rPr>
                <w:rFonts w:cs="Arial"/>
              </w:rPr>
            </w:pPr>
            <w:r w:rsidRPr="002F7838">
              <w:rPr>
                <w:rFonts w:cs="Arial"/>
              </w:rPr>
              <w:t>art. 3.2</w:t>
            </w:r>
          </w:p>
        </w:tc>
      </w:tr>
      <w:tr w:rsidR="00ED5009" w:rsidRPr="002F7838" w14:paraId="76A585D3" w14:textId="77777777" w:rsidTr="00A63507">
        <w:tc>
          <w:tcPr>
            <w:tcW w:w="4750" w:type="dxa"/>
          </w:tcPr>
          <w:p w14:paraId="438DE28F" w14:textId="77777777" w:rsidR="00ED5009" w:rsidRPr="002F7838" w:rsidRDefault="00ED5009" w:rsidP="00A63507">
            <w:pPr>
              <w:rPr>
                <w:rFonts w:cs="Arial"/>
              </w:rPr>
            </w:pPr>
            <w:r w:rsidRPr="002F7838">
              <w:rPr>
                <w:rFonts w:cs="Arial"/>
              </w:rPr>
              <w:t>Arbeidstijdenwet</w:t>
            </w:r>
          </w:p>
        </w:tc>
        <w:tc>
          <w:tcPr>
            <w:tcW w:w="2640" w:type="dxa"/>
          </w:tcPr>
          <w:p w14:paraId="35396A08" w14:textId="77777777" w:rsidR="00ED5009" w:rsidRPr="002F7838" w:rsidRDefault="00ED5009" w:rsidP="00A63507">
            <w:pPr>
              <w:rPr>
                <w:rFonts w:cs="Arial"/>
              </w:rPr>
            </w:pPr>
            <w:r w:rsidRPr="002F7838">
              <w:rPr>
                <w:rFonts w:cs="Arial"/>
              </w:rPr>
              <w:t xml:space="preserve">art. 4.4 en </w:t>
            </w:r>
            <w:r w:rsidR="00963D50">
              <w:rPr>
                <w:rFonts w:cs="Arial"/>
              </w:rPr>
              <w:t>bijlage 5</w:t>
            </w:r>
          </w:p>
        </w:tc>
      </w:tr>
      <w:tr w:rsidR="00ED5009" w:rsidRPr="002F7838" w14:paraId="11E4D513" w14:textId="77777777" w:rsidTr="00A63507">
        <w:tc>
          <w:tcPr>
            <w:tcW w:w="4750" w:type="dxa"/>
          </w:tcPr>
          <w:p w14:paraId="470BF673" w14:textId="77777777" w:rsidR="00ED5009" w:rsidRPr="002F7838" w:rsidRDefault="00ED5009" w:rsidP="00A63507">
            <w:pPr>
              <w:rPr>
                <w:rFonts w:cs="Arial"/>
              </w:rPr>
            </w:pPr>
            <w:r w:rsidRPr="002F7838">
              <w:rPr>
                <w:rFonts w:cs="Arial"/>
              </w:rPr>
              <w:t>Arbocatalogus</w:t>
            </w:r>
          </w:p>
        </w:tc>
        <w:tc>
          <w:tcPr>
            <w:tcW w:w="2640" w:type="dxa"/>
          </w:tcPr>
          <w:p w14:paraId="30FA6AED" w14:textId="77777777" w:rsidR="00ED5009" w:rsidRPr="002F7838" w:rsidRDefault="00ED5009" w:rsidP="00A63507">
            <w:pPr>
              <w:rPr>
                <w:rFonts w:cs="Arial"/>
              </w:rPr>
            </w:pPr>
            <w:r w:rsidRPr="002F7838">
              <w:rPr>
                <w:rFonts w:cs="Arial"/>
              </w:rPr>
              <w:t>art. 8.1</w:t>
            </w:r>
          </w:p>
        </w:tc>
      </w:tr>
    </w:tbl>
    <w:p w14:paraId="12CEFE9D" w14:textId="77777777" w:rsidR="00ED5009" w:rsidRPr="002F7838" w:rsidRDefault="00ED5009" w:rsidP="00ED5009">
      <w:pPr>
        <w:tabs>
          <w:tab w:val="left" w:pos="567"/>
          <w:tab w:val="left" w:pos="6804"/>
        </w:tabs>
        <w:rPr>
          <w:rFonts w:cs="Arial"/>
          <w:bCs/>
        </w:rPr>
      </w:pPr>
    </w:p>
    <w:p w14:paraId="2A0A962B" w14:textId="77777777" w:rsidR="00ED5009" w:rsidRPr="002F7838" w:rsidRDefault="00ED5009" w:rsidP="00ED5009">
      <w:pPr>
        <w:tabs>
          <w:tab w:val="left" w:pos="567"/>
          <w:tab w:val="left" w:pos="6804"/>
        </w:tabs>
        <w:rPr>
          <w:rFonts w:cs="Arial"/>
          <w:sz w:val="22"/>
          <w:szCs w:val="22"/>
        </w:rPr>
      </w:pPr>
      <w:r w:rsidRPr="002F7838">
        <w:rPr>
          <w:rFonts w:cs="Arial"/>
          <w:sz w:val="22"/>
          <w:szCs w:val="22"/>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25E7A0E9" w14:textId="77777777" w:rsidTr="00A63507">
        <w:tc>
          <w:tcPr>
            <w:tcW w:w="4750" w:type="dxa"/>
          </w:tcPr>
          <w:p w14:paraId="732FADE2" w14:textId="77777777" w:rsidR="00ED5009" w:rsidRPr="002F7838" w:rsidRDefault="00ED5009" w:rsidP="00A63507">
            <w:pPr>
              <w:rPr>
                <w:rFonts w:cs="Arial"/>
              </w:rPr>
            </w:pPr>
            <w:r w:rsidRPr="002F7838">
              <w:rPr>
                <w:rFonts w:cs="Arial"/>
              </w:rPr>
              <w:t>Begrippen</w:t>
            </w:r>
          </w:p>
        </w:tc>
        <w:tc>
          <w:tcPr>
            <w:tcW w:w="2640" w:type="dxa"/>
          </w:tcPr>
          <w:p w14:paraId="072EB522" w14:textId="77777777" w:rsidR="00ED5009" w:rsidRPr="002F7838" w:rsidRDefault="00ED5009" w:rsidP="00A63507">
            <w:pPr>
              <w:rPr>
                <w:rFonts w:cs="Arial"/>
              </w:rPr>
            </w:pPr>
            <w:r w:rsidRPr="002F7838">
              <w:rPr>
                <w:rFonts w:cs="Arial"/>
              </w:rPr>
              <w:t>art. 1.1</w:t>
            </w:r>
          </w:p>
        </w:tc>
      </w:tr>
      <w:tr w:rsidR="00ED5009" w:rsidRPr="002F7838" w14:paraId="70589214" w14:textId="77777777" w:rsidTr="00A63507">
        <w:tc>
          <w:tcPr>
            <w:tcW w:w="4750" w:type="dxa"/>
          </w:tcPr>
          <w:p w14:paraId="4214D007" w14:textId="77777777" w:rsidR="00ED5009" w:rsidRPr="002F7838" w:rsidRDefault="00ED5009" w:rsidP="00A63507">
            <w:pPr>
              <w:rPr>
                <w:rFonts w:cs="Arial"/>
              </w:rPr>
            </w:pPr>
            <w:r w:rsidRPr="002F7838">
              <w:rPr>
                <w:rFonts w:cs="Arial"/>
              </w:rPr>
              <w:t>BBL-student</w:t>
            </w:r>
          </w:p>
        </w:tc>
        <w:tc>
          <w:tcPr>
            <w:tcW w:w="2640" w:type="dxa"/>
          </w:tcPr>
          <w:p w14:paraId="337D7E07" w14:textId="77777777" w:rsidR="00ED5009" w:rsidRPr="002F7838" w:rsidRDefault="00ED5009" w:rsidP="00A63507">
            <w:pPr>
              <w:rPr>
                <w:rFonts w:cs="Arial"/>
              </w:rPr>
            </w:pPr>
            <w:r w:rsidRPr="002F7838">
              <w:rPr>
                <w:rFonts w:cs="Arial"/>
              </w:rPr>
              <w:t>art. 1.1 en 9.6</w:t>
            </w:r>
          </w:p>
        </w:tc>
      </w:tr>
      <w:tr w:rsidR="00ED5009" w:rsidRPr="002F7838" w14:paraId="75BC1236" w14:textId="77777777" w:rsidTr="00A63507">
        <w:tc>
          <w:tcPr>
            <w:tcW w:w="4750" w:type="dxa"/>
          </w:tcPr>
          <w:p w14:paraId="10E90AAC" w14:textId="77777777" w:rsidR="00ED5009" w:rsidRPr="002F7838" w:rsidRDefault="00ED5009" w:rsidP="00A63507">
            <w:pPr>
              <w:rPr>
                <w:rFonts w:cs="Arial"/>
              </w:rPr>
            </w:pPr>
            <w:r w:rsidRPr="002F7838">
              <w:rPr>
                <w:rFonts w:cs="Arial"/>
              </w:rPr>
              <w:t>BBL-regeling</w:t>
            </w:r>
          </w:p>
        </w:tc>
        <w:tc>
          <w:tcPr>
            <w:tcW w:w="2640" w:type="dxa"/>
          </w:tcPr>
          <w:p w14:paraId="574B1045" w14:textId="77777777" w:rsidR="00ED5009" w:rsidRPr="002F7838" w:rsidRDefault="00ED5009" w:rsidP="00A63507">
            <w:pPr>
              <w:rPr>
                <w:rFonts w:cs="Arial"/>
              </w:rPr>
            </w:pPr>
            <w:r w:rsidRPr="002F7838">
              <w:rPr>
                <w:rFonts w:cs="Arial"/>
              </w:rPr>
              <w:t>art. 9.6</w:t>
            </w:r>
          </w:p>
        </w:tc>
      </w:tr>
      <w:tr w:rsidR="00ED5009" w:rsidRPr="002F7838" w14:paraId="1CA5BED8" w14:textId="77777777" w:rsidTr="00A63507">
        <w:tc>
          <w:tcPr>
            <w:tcW w:w="4750" w:type="dxa"/>
          </w:tcPr>
          <w:p w14:paraId="4B139814" w14:textId="77777777" w:rsidR="00ED5009" w:rsidRPr="002F7838" w:rsidRDefault="00ED5009" w:rsidP="00A63507">
            <w:pPr>
              <w:rPr>
                <w:rFonts w:cs="Arial"/>
              </w:rPr>
            </w:pPr>
            <w:r w:rsidRPr="002F7838">
              <w:rPr>
                <w:rFonts w:cs="Arial"/>
              </w:rPr>
              <w:t>Beheer over goederen werkgever</w:t>
            </w:r>
          </w:p>
        </w:tc>
        <w:tc>
          <w:tcPr>
            <w:tcW w:w="2640" w:type="dxa"/>
          </w:tcPr>
          <w:p w14:paraId="49BE17D9" w14:textId="77777777" w:rsidR="00ED5009" w:rsidRPr="002F7838" w:rsidRDefault="00ED5009" w:rsidP="00A63507">
            <w:pPr>
              <w:rPr>
                <w:rFonts w:cs="Arial"/>
              </w:rPr>
            </w:pPr>
            <w:r w:rsidRPr="002F7838">
              <w:rPr>
                <w:rFonts w:cs="Arial"/>
              </w:rPr>
              <w:t>art. 2.2</w:t>
            </w:r>
          </w:p>
        </w:tc>
      </w:tr>
      <w:tr w:rsidR="00ED5009" w:rsidRPr="002F7838" w14:paraId="5ACDD9F3" w14:textId="77777777" w:rsidTr="00A63507">
        <w:tc>
          <w:tcPr>
            <w:tcW w:w="4750" w:type="dxa"/>
          </w:tcPr>
          <w:p w14:paraId="1D97243C" w14:textId="77777777" w:rsidR="00ED5009" w:rsidRPr="002F7838" w:rsidRDefault="00ED5009" w:rsidP="00A63507">
            <w:pPr>
              <w:rPr>
                <w:rFonts w:cs="Arial"/>
              </w:rPr>
            </w:pPr>
            <w:r w:rsidRPr="002F7838">
              <w:rPr>
                <w:rFonts w:cs="Arial"/>
              </w:rPr>
              <w:t>Beleidsregels Kwaliteit Kinderopvang</w:t>
            </w:r>
          </w:p>
        </w:tc>
        <w:tc>
          <w:tcPr>
            <w:tcW w:w="2640" w:type="dxa"/>
          </w:tcPr>
          <w:p w14:paraId="4A55DB60" w14:textId="77777777" w:rsidR="00ED5009" w:rsidRPr="002F7838" w:rsidRDefault="00ED5009" w:rsidP="00A63507">
            <w:pPr>
              <w:rPr>
                <w:rFonts w:cs="Arial"/>
              </w:rPr>
            </w:pPr>
            <w:r w:rsidRPr="002F7838">
              <w:rPr>
                <w:rFonts w:cs="Arial"/>
              </w:rPr>
              <w:t xml:space="preserve">art. 2.1 en </w:t>
            </w:r>
            <w:r w:rsidR="00963D50">
              <w:rPr>
                <w:rFonts w:cs="Arial"/>
              </w:rPr>
              <w:t>bijlage 8</w:t>
            </w:r>
          </w:p>
        </w:tc>
      </w:tr>
      <w:tr w:rsidR="00ED5009" w:rsidRPr="002F7838" w14:paraId="51D1B4B3" w14:textId="77777777" w:rsidTr="00A63507">
        <w:tc>
          <w:tcPr>
            <w:tcW w:w="4750" w:type="dxa"/>
          </w:tcPr>
          <w:p w14:paraId="262F2495" w14:textId="77777777" w:rsidR="00ED5009" w:rsidRPr="002F7838" w:rsidRDefault="00ED5009" w:rsidP="00A63507">
            <w:pPr>
              <w:rPr>
                <w:rFonts w:cs="Arial"/>
              </w:rPr>
            </w:pPr>
            <w:r w:rsidRPr="002F7838">
              <w:rPr>
                <w:rFonts w:cs="Arial"/>
              </w:rPr>
              <w:t>Beloning (zie ook Salariëring)</w:t>
            </w:r>
          </w:p>
        </w:tc>
        <w:tc>
          <w:tcPr>
            <w:tcW w:w="2640" w:type="dxa"/>
          </w:tcPr>
          <w:p w14:paraId="799B31C8" w14:textId="77777777" w:rsidR="00ED5009" w:rsidRPr="002F7838" w:rsidRDefault="00ED5009" w:rsidP="00A63507">
            <w:pPr>
              <w:rPr>
                <w:rFonts w:cs="Arial"/>
              </w:rPr>
            </w:pPr>
            <w:r w:rsidRPr="002F7838">
              <w:rPr>
                <w:rFonts w:cs="Arial"/>
              </w:rPr>
              <w:t>art. 5.1 t/m 5.5</w:t>
            </w:r>
          </w:p>
        </w:tc>
      </w:tr>
      <w:tr w:rsidR="00ED5009" w:rsidRPr="002F7838" w14:paraId="1F770E66" w14:textId="77777777" w:rsidTr="00A63507">
        <w:tc>
          <w:tcPr>
            <w:tcW w:w="4750" w:type="dxa"/>
          </w:tcPr>
          <w:p w14:paraId="750E185B" w14:textId="77777777" w:rsidR="00ED5009" w:rsidRPr="002F7838" w:rsidRDefault="00ED5009" w:rsidP="00A63507">
            <w:pPr>
              <w:rPr>
                <w:rFonts w:cs="Arial"/>
              </w:rPr>
            </w:pPr>
            <w:r w:rsidRPr="002F7838">
              <w:rPr>
                <w:rFonts w:cs="Arial"/>
              </w:rPr>
              <w:t>Beoordelingsgesprek</w:t>
            </w:r>
          </w:p>
        </w:tc>
        <w:tc>
          <w:tcPr>
            <w:tcW w:w="2640" w:type="dxa"/>
          </w:tcPr>
          <w:p w14:paraId="38C95963" w14:textId="77777777" w:rsidR="00ED5009" w:rsidRPr="002F7838" w:rsidRDefault="00ED5009" w:rsidP="00A63507">
            <w:pPr>
              <w:rPr>
                <w:rFonts w:cs="Arial"/>
              </w:rPr>
            </w:pPr>
            <w:r w:rsidRPr="002F7838">
              <w:rPr>
                <w:rFonts w:cs="Arial"/>
              </w:rPr>
              <w:t>art. 9.3</w:t>
            </w:r>
          </w:p>
        </w:tc>
      </w:tr>
      <w:tr w:rsidR="00ED5009" w:rsidRPr="002F7838" w14:paraId="33335D94" w14:textId="77777777" w:rsidTr="00A63507">
        <w:tc>
          <w:tcPr>
            <w:tcW w:w="4750" w:type="dxa"/>
          </w:tcPr>
          <w:p w14:paraId="357013F4" w14:textId="77777777" w:rsidR="00ED5009" w:rsidRPr="002F7838" w:rsidRDefault="00ED5009" w:rsidP="00A63507">
            <w:pPr>
              <w:rPr>
                <w:rFonts w:cs="Arial"/>
              </w:rPr>
            </w:pPr>
            <w:r w:rsidRPr="002F7838">
              <w:rPr>
                <w:rFonts w:cs="Arial"/>
              </w:rPr>
              <w:t>Beoordelingsregeling</w:t>
            </w:r>
          </w:p>
        </w:tc>
        <w:tc>
          <w:tcPr>
            <w:tcW w:w="2640" w:type="dxa"/>
          </w:tcPr>
          <w:p w14:paraId="27BA5A9F" w14:textId="77777777" w:rsidR="00ED5009" w:rsidRPr="002F7838" w:rsidRDefault="00ED5009" w:rsidP="00A63507">
            <w:pPr>
              <w:rPr>
                <w:rFonts w:cs="Arial"/>
              </w:rPr>
            </w:pPr>
            <w:r w:rsidRPr="002F7838">
              <w:rPr>
                <w:rFonts w:cs="Arial"/>
              </w:rPr>
              <w:t>art. 5.3 en 9.3</w:t>
            </w:r>
          </w:p>
        </w:tc>
      </w:tr>
      <w:tr w:rsidR="00ED5009" w:rsidRPr="002F7838" w14:paraId="23BFF423" w14:textId="77777777" w:rsidTr="00A63507">
        <w:tc>
          <w:tcPr>
            <w:tcW w:w="4750" w:type="dxa"/>
          </w:tcPr>
          <w:p w14:paraId="5499CC1C" w14:textId="77777777" w:rsidR="00ED5009" w:rsidRPr="002F7838" w:rsidRDefault="00ED5009" w:rsidP="00A63507">
            <w:pPr>
              <w:rPr>
                <w:rFonts w:cs="Arial"/>
              </w:rPr>
            </w:pPr>
            <w:r w:rsidRPr="002F7838">
              <w:rPr>
                <w:rFonts w:cs="Arial"/>
              </w:rPr>
              <w:t>Bestuurssamenstelling</w:t>
            </w:r>
          </w:p>
        </w:tc>
        <w:tc>
          <w:tcPr>
            <w:tcW w:w="2640" w:type="dxa"/>
          </w:tcPr>
          <w:p w14:paraId="2B3823BE" w14:textId="77777777" w:rsidR="00ED5009" w:rsidRPr="002F7838" w:rsidRDefault="00ED5009" w:rsidP="00A63507">
            <w:pPr>
              <w:rPr>
                <w:rFonts w:cs="Arial"/>
              </w:rPr>
            </w:pPr>
            <w:r w:rsidRPr="002F7838">
              <w:rPr>
                <w:rFonts w:cs="Arial"/>
              </w:rPr>
              <w:t>art. 10.3</w:t>
            </w:r>
          </w:p>
        </w:tc>
      </w:tr>
      <w:tr w:rsidR="00ED5009" w:rsidRPr="002F7838" w14:paraId="51563A1D" w14:textId="77777777" w:rsidTr="00A63507">
        <w:tc>
          <w:tcPr>
            <w:tcW w:w="4750" w:type="dxa"/>
          </w:tcPr>
          <w:p w14:paraId="16059A77" w14:textId="77777777" w:rsidR="00ED5009" w:rsidRPr="002F7838" w:rsidRDefault="00ED5009" w:rsidP="00A63507">
            <w:pPr>
              <w:rPr>
                <w:rFonts w:cs="Arial"/>
              </w:rPr>
            </w:pPr>
            <w:r w:rsidRPr="002F7838">
              <w:rPr>
                <w:rFonts w:cs="Arial"/>
              </w:rPr>
              <w:t>Bevallingsverlof</w:t>
            </w:r>
          </w:p>
        </w:tc>
        <w:tc>
          <w:tcPr>
            <w:tcW w:w="2640" w:type="dxa"/>
          </w:tcPr>
          <w:p w14:paraId="70038019" w14:textId="77777777" w:rsidR="00ED5009" w:rsidRPr="002F7838" w:rsidRDefault="00ED5009" w:rsidP="00A63507">
            <w:pPr>
              <w:rPr>
                <w:rFonts w:cs="Arial"/>
              </w:rPr>
            </w:pPr>
            <w:r w:rsidRPr="002F7838">
              <w:rPr>
                <w:rFonts w:cs="Arial"/>
              </w:rPr>
              <w:t>art. 7.8</w:t>
            </w:r>
          </w:p>
        </w:tc>
      </w:tr>
      <w:tr w:rsidR="00ED5009" w:rsidRPr="002F7838" w14:paraId="5C73B5F7" w14:textId="77777777" w:rsidTr="00A63507">
        <w:tc>
          <w:tcPr>
            <w:tcW w:w="4750" w:type="dxa"/>
          </w:tcPr>
          <w:p w14:paraId="74004E43" w14:textId="77777777" w:rsidR="00ED5009" w:rsidRPr="002F7838" w:rsidRDefault="00ED5009" w:rsidP="00A63507">
            <w:pPr>
              <w:rPr>
                <w:rFonts w:cs="Arial"/>
              </w:rPr>
            </w:pPr>
            <w:r w:rsidRPr="002F7838">
              <w:rPr>
                <w:rFonts w:cs="Arial"/>
              </w:rPr>
              <w:t>Bijscholing (zie ook Scholing en Vergoedingen)</w:t>
            </w:r>
          </w:p>
        </w:tc>
        <w:tc>
          <w:tcPr>
            <w:tcW w:w="2640" w:type="dxa"/>
          </w:tcPr>
          <w:p w14:paraId="4AC7577A" w14:textId="77777777" w:rsidR="00ED5009" w:rsidRPr="002F7838" w:rsidRDefault="00ED5009" w:rsidP="00A63507">
            <w:pPr>
              <w:rPr>
                <w:rFonts w:cs="Arial"/>
              </w:rPr>
            </w:pPr>
            <w:r w:rsidRPr="002F7838">
              <w:rPr>
                <w:rFonts w:cs="Arial"/>
              </w:rPr>
              <w:t>art. 9.2</w:t>
            </w:r>
          </w:p>
        </w:tc>
      </w:tr>
      <w:tr w:rsidR="00ED5009" w:rsidRPr="002F7838" w14:paraId="2864E1F0" w14:textId="77777777" w:rsidTr="00A63507">
        <w:tc>
          <w:tcPr>
            <w:tcW w:w="4750" w:type="dxa"/>
          </w:tcPr>
          <w:p w14:paraId="5E18ABFB" w14:textId="77777777" w:rsidR="00ED5009" w:rsidRPr="002F7838" w:rsidRDefault="00ED5009" w:rsidP="00A63507">
            <w:pPr>
              <w:rPr>
                <w:rFonts w:cs="Arial"/>
              </w:rPr>
            </w:pPr>
            <w:r w:rsidRPr="002F7838">
              <w:rPr>
                <w:rFonts w:cs="Arial"/>
              </w:rPr>
              <w:t>BOL-student, inzetbaarheid</w:t>
            </w:r>
          </w:p>
        </w:tc>
        <w:tc>
          <w:tcPr>
            <w:tcW w:w="2640" w:type="dxa"/>
          </w:tcPr>
          <w:p w14:paraId="738AA18F" w14:textId="77777777" w:rsidR="00ED5009" w:rsidRPr="002F7838" w:rsidRDefault="00ED5009" w:rsidP="00A63507">
            <w:pPr>
              <w:rPr>
                <w:rFonts w:cs="Arial"/>
              </w:rPr>
            </w:pPr>
            <w:r w:rsidRPr="002F7838">
              <w:rPr>
                <w:rFonts w:cs="Arial"/>
              </w:rPr>
              <w:t>art. 9.6</w:t>
            </w:r>
          </w:p>
        </w:tc>
      </w:tr>
      <w:tr w:rsidR="00ED5009" w:rsidRPr="002F7838" w14:paraId="0756C26D" w14:textId="77777777" w:rsidTr="00A63507">
        <w:tc>
          <w:tcPr>
            <w:tcW w:w="4750" w:type="dxa"/>
          </w:tcPr>
          <w:p w14:paraId="413C78BF" w14:textId="77777777" w:rsidR="00ED5009" w:rsidRPr="002F7838" w:rsidRDefault="00ED5009" w:rsidP="00A63507">
            <w:pPr>
              <w:rPr>
                <w:rFonts w:cs="Arial"/>
              </w:rPr>
            </w:pPr>
            <w:r w:rsidRPr="002F7838">
              <w:rPr>
                <w:rFonts w:cs="Arial"/>
              </w:rPr>
              <w:t>Buitengewoon verlof</w:t>
            </w:r>
          </w:p>
        </w:tc>
        <w:tc>
          <w:tcPr>
            <w:tcW w:w="2640" w:type="dxa"/>
          </w:tcPr>
          <w:p w14:paraId="47F118F1" w14:textId="77777777" w:rsidR="00ED5009" w:rsidRPr="002F7838" w:rsidRDefault="00ED5009" w:rsidP="00A63507">
            <w:pPr>
              <w:rPr>
                <w:rFonts w:cs="Arial"/>
              </w:rPr>
            </w:pPr>
            <w:r w:rsidRPr="002F7838">
              <w:rPr>
                <w:rFonts w:cs="Arial"/>
              </w:rPr>
              <w:t>art. 7.6, 10.7</w:t>
            </w:r>
          </w:p>
        </w:tc>
      </w:tr>
    </w:tbl>
    <w:p w14:paraId="266D8027" w14:textId="77777777" w:rsidR="00ED5009" w:rsidRPr="002F7838" w:rsidRDefault="00ED5009" w:rsidP="00ED5009">
      <w:pPr>
        <w:tabs>
          <w:tab w:val="left" w:pos="567"/>
          <w:tab w:val="left" w:pos="6804"/>
        </w:tabs>
        <w:rPr>
          <w:rFonts w:cs="Arial"/>
        </w:rPr>
      </w:pPr>
    </w:p>
    <w:p w14:paraId="51DA269E" w14:textId="77777777" w:rsidR="00D10683" w:rsidRDefault="00D10683" w:rsidP="00ED5009">
      <w:pPr>
        <w:tabs>
          <w:tab w:val="left" w:pos="567"/>
          <w:tab w:val="left" w:pos="6804"/>
        </w:tabs>
        <w:rPr>
          <w:rFonts w:cs="Arial"/>
          <w:sz w:val="22"/>
          <w:szCs w:val="22"/>
        </w:rPr>
      </w:pPr>
    </w:p>
    <w:p w14:paraId="39085C0F" w14:textId="77777777" w:rsidR="00ED5009" w:rsidRPr="002F7838" w:rsidRDefault="00ED5009" w:rsidP="00ED5009">
      <w:pPr>
        <w:tabs>
          <w:tab w:val="left" w:pos="567"/>
          <w:tab w:val="left" w:pos="6804"/>
        </w:tabs>
        <w:rPr>
          <w:rFonts w:cs="Arial"/>
          <w:sz w:val="22"/>
          <w:szCs w:val="22"/>
        </w:rPr>
      </w:pPr>
      <w:r w:rsidRPr="002F7838">
        <w:rPr>
          <w:rFonts w:cs="Arial"/>
          <w:sz w:val="22"/>
          <w:szCs w:val="22"/>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3F56103E" w14:textId="77777777" w:rsidTr="00A63507">
        <w:tc>
          <w:tcPr>
            <w:tcW w:w="4750" w:type="dxa"/>
          </w:tcPr>
          <w:p w14:paraId="10C06B11" w14:textId="77777777" w:rsidR="00ED5009" w:rsidRPr="002F7838" w:rsidRDefault="00E947BC" w:rsidP="00A63507">
            <w:pPr>
              <w:rPr>
                <w:rFonts w:cs="Arial"/>
              </w:rPr>
            </w:pPr>
            <w:r>
              <w:rPr>
                <w:rFonts w:cs="Arial"/>
              </w:rPr>
              <w:t>CAO</w:t>
            </w:r>
            <w:r w:rsidR="00ED5009" w:rsidRPr="002F7838">
              <w:rPr>
                <w:rFonts w:cs="Arial"/>
              </w:rPr>
              <w:t>:</w:t>
            </w:r>
          </w:p>
        </w:tc>
        <w:tc>
          <w:tcPr>
            <w:tcW w:w="2640" w:type="dxa"/>
          </w:tcPr>
          <w:p w14:paraId="40D826D2" w14:textId="77777777" w:rsidR="00ED5009" w:rsidRPr="002F7838" w:rsidRDefault="00ED5009" w:rsidP="00A63507">
            <w:pPr>
              <w:rPr>
                <w:rFonts w:cs="Arial"/>
              </w:rPr>
            </w:pPr>
          </w:p>
        </w:tc>
      </w:tr>
      <w:tr w:rsidR="00ED5009" w:rsidRPr="002F7838" w14:paraId="27F63943" w14:textId="77777777" w:rsidTr="00A63507">
        <w:tc>
          <w:tcPr>
            <w:tcW w:w="4750" w:type="dxa"/>
          </w:tcPr>
          <w:p w14:paraId="63B9FF13" w14:textId="77777777" w:rsidR="00ED5009" w:rsidRPr="002F7838" w:rsidRDefault="00ED5009" w:rsidP="00A63507">
            <w:pPr>
              <w:rPr>
                <w:rFonts w:cs="Arial"/>
              </w:rPr>
            </w:pPr>
            <w:r w:rsidRPr="002F7838">
              <w:rPr>
                <w:rFonts w:cs="Arial"/>
              </w:rPr>
              <w:t>– duur</w:t>
            </w:r>
          </w:p>
        </w:tc>
        <w:tc>
          <w:tcPr>
            <w:tcW w:w="2640" w:type="dxa"/>
          </w:tcPr>
          <w:p w14:paraId="717B72F6" w14:textId="77777777" w:rsidR="00ED5009" w:rsidRPr="002F7838" w:rsidRDefault="00ED5009" w:rsidP="00A63507">
            <w:pPr>
              <w:rPr>
                <w:rFonts w:cs="Arial"/>
              </w:rPr>
            </w:pPr>
            <w:r w:rsidRPr="002F7838">
              <w:rPr>
                <w:rFonts w:cs="Arial"/>
              </w:rPr>
              <w:t>art. 1.3</w:t>
            </w:r>
          </w:p>
        </w:tc>
      </w:tr>
      <w:tr w:rsidR="00ED5009" w:rsidRPr="002F7838" w14:paraId="654CDAB9" w14:textId="77777777" w:rsidTr="00A63507">
        <w:tc>
          <w:tcPr>
            <w:tcW w:w="4750" w:type="dxa"/>
          </w:tcPr>
          <w:p w14:paraId="2BFF766A" w14:textId="77777777" w:rsidR="00ED5009" w:rsidRPr="002F7838" w:rsidRDefault="00ED5009" w:rsidP="00A63507">
            <w:pPr>
              <w:rPr>
                <w:rFonts w:cs="Arial"/>
              </w:rPr>
            </w:pPr>
            <w:r w:rsidRPr="002F7838">
              <w:rPr>
                <w:rFonts w:cs="Arial"/>
              </w:rPr>
              <w:t>– ontheffing</w:t>
            </w:r>
          </w:p>
        </w:tc>
        <w:tc>
          <w:tcPr>
            <w:tcW w:w="2640" w:type="dxa"/>
          </w:tcPr>
          <w:p w14:paraId="026E8765" w14:textId="77777777" w:rsidR="00ED5009" w:rsidRPr="002F7838" w:rsidRDefault="00ED5009" w:rsidP="00A63507">
            <w:pPr>
              <w:rPr>
                <w:rFonts w:cs="Arial"/>
              </w:rPr>
            </w:pPr>
            <w:r w:rsidRPr="002F7838">
              <w:rPr>
                <w:rFonts w:cs="Arial"/>
              </w:rPr>
              <w:t>art. 1.2</w:t>
            </w:r>
          </w:p>
        </w:tc>
      </w:tr>
      <w:tr w:rsidR="00ED5009" w:rsidRPr="002F7838" w14:paraId="62D7C04C" w14:textId="77777777" w:rsidTr="00A63507">
        <w:tc>
          <w:tcPr>
            <w:tcW w:w="4750" w:type="dxa"/>
          </w:tcPr>
          <w:p w14:paraId="506FCB6B" w14:textId="77777777" w:rsidR="00ED5009" w:rsidRPr="002F7838" w:rsidRDefault="00ED5009" w:rsidP="00A63507">
            <w:pPr>
              <w:rPr>
                <w:rFonts w:cs="Arial"/>
              </w:rPr>
            </w:pPr>
            <w:r w:rsidRPr="002F7838">
              <w:rPr>
                <w:rFonts w:cs="Arial"/>
              </w:rPr>
              <w:t>– toepassing</w:t>
            </w:r>
          </w:p>
        </w:tc>
        <w:tc>
          <w:tcPr>
            <w:tcW w:w="2640" w:type="dxa"/>
          </w:tcPr>
          <w:p w14:paraId="6BDB9B0A" w14:textId="77777777" w:rsidR="00ED5009" w:rsidRPr="002F7838" w:rsidRDefault="00ED5009" w:rsidP="00A63507">
            <w:pPr>
              <w:rPr>
                <w:rFonts w:cs="Arial"/>
              </w:rPr>
            </w:pPr>
            <w:r w:rsidRPr="002F7838">
              <w:rPr>
                <w:rFonts w:cs="Arial"/>
              </w:rPr>
              <w:t>art. 1.2</w:t>
            </w:r>
          </w:p>
        </w:tc>
      </w:tr>
      <w:tr w:rsidR="00ED5009" w:rsidRPr="002F7838" w14:paraId="4ECF1855" w14:textId="77777777" w:rsidTr="00A63507">
        <w:tc>
          <w:tcPr>
            <w:tcW w:w="4750" w:type="dxa"/>
          </w:tcPr>
          <w:p w14:paraId="09F91295" w14:textId="77777777" w:rsidR="00ED5009" w:rsidRPr="002F7838" w:rsidRDefault="00ED5009" w:rsidP="00A63507">
            <w:pPr>
              <w:rPr>
                <w:rFonts w:cs="Arial"/>
              </w:rPr>
            </w:pPr>
            <w:r w:rsidRPr="002F7838">
              <w:rPr>
                <w:rFonts w:cs="Arial"/>
              </w:rPr>
              <w:t>– verstrekking</w:t>
            </w:r>
          </w:p>
        </w:tc>
        <w:tc>
          <w:tcPr>
            <w:tcW w:w="2640" w:type="dxa"/>
          </w:tcPr>
          <w:p w14:paraId="334A91FB" w14:textId="77777777" w:rsidR="00ED5009" w:rsidRPr="002F7838" w:rsidRDefault="00ED5009" w:rsidP="00A63507">
            <w:pPr>
              <w:rPr>
                <w:rFonts w:cs="Arial"/>
              </w:rPr>
            </w:pPr>
            <w:r w:rsidRPr="002F7838">
              <w:rPr>
                <w:rFonts w:cs="Arial"/>
              </w:rPr>
              <w:t>art. 2.1</w:t>
            </w:r>
          </w:p>
        </w:tc>
      </w:tr>
      <w:tr w:rsidR="00ED5009" w:rsidRPr="002F7838" w14:paraId="2ACEC02A" w14:textId="77777777" w:rsidTr="00A63507">
        <w:tc>
          <w:tcPr>
            <w:tcW w:w="4750" w:type="dxa"/>
          </w:tcPr>
          <w:p w14:paraId="79E56006" w14:textId="77777777" w:rsidR="00ED5009" w:rsidRPr="002F7838" w:rsidRDefault="00ED5009" w:rsidP="00A63507">
            <w:pPr>
              <w:rPr>
                <w:rFonts w:cs="Arial"/>
              </w:rPr>
            </w:pPr>
            <w:r w:rsidRPr="002F7838">
              <w:rPr>
                <w:rFonts w:cs="Arial"/>
              </w:rPr>
              <w:t>– werkingssfeer</w:t>
            </w:r>
          </w:p>
        </w:tc>
        <w:tc>
          <w:tcPr>
            <w:tcW w:w="2640" w:type="dxa"/>
          </w:tcPr>
          <w:p w14:paraId="6FA1BCA4" w14:textId="77777777" w:rsidR="00ED5009" w:rsidRPr="002F7838" w:rsidRDefault="00ED5009" w:rsidP="00A63507">
            <w:pPr>
              <w:rPr>
                <w:rFonts w:cs="Arial"/>
              </w:rPr>
            </w:pPr>
            <w:r w:rsidRPr="002F7838">
              <w:rPr>
                <w:rFonts w:cs="Arial"/>
              </w:rPr>
              <w:t>art. 1.2</w:t>
            </w:r>
          </w:p>
        </w:tc>
      </w:tr>
      <w:tr w:rsidR="00ED5009" w:rsidRPr="002F7838" w14:paraId="1B5E0ED5" w14:textId="77777777" w:rsidTr="00A63507">
        <w:tc>
          <w:tcPr>
            <w:tcW w:w="4750" w:type="dxa"/>
          </w:tcPr>
          <w:p w14:paraId="58AEC3FA" w14:textId="77777777" w:rsidR="00ED5009" w:rsidRPr="002F7838" w:rsidRDefault="00ED5009" w:rsidP="00A63507">
            <w:pPr>
              <w:rPr>
                <w:rFonts w:cs="Arial"/>
              </w:rPr>
            </w:pPr>
            <w:r w:rsidRPr="002F7838">
              <w:rPr>
                <w:rFonts w:cs="Arial"/>
              </w:rPr>
              <w:t>– wijzigingen tijdens looptijd</w:t>
            </w:r>
          </w:p>
        </w:tc>
        <w:tc>
          <w:tcPr>
            <w:tcW w:w="2640" w:type="dxa"/>
          </w:tcPr>
          <w:p w14:paraId="43A13AEA" w14:textId="77777777" w:rsidR="00ED5009" w:rsidRPr="002F7838" w:rsidRDefault="00ED5009" w:rsidP="00A63507">
            <w:pPr>
              <w:rPr>
                <w:rFonts w:cs="Arial"/>
              </w:rPr>
            </w:pPr>
            <w:r w:rsidRPr="002F7838">
              <w:rPr>
                <w:rFonts w:cs="Arial"/>
              </w:rPr>
              <w:t>art. 1.3</w:t>
            </w:r>
          </w:p>
        </w:tc>
      </w:tr>
      <w:tr w:rsidR="00ED5009" w:rsidRPr="002F7838" w14:paraId="76F2E480" w14:textId="77777777" w:rsidTr="00A63507">
        <w:tc>
          <w:tcPr>
            <w:tcW w:w="4750" w:type="dxa"/>
          </w:tcPr>
          <w:p w14:paraId="026BC378" w14:textId="77777777" w:rsidR="00ED5009" w:rsidRPr="002F7838" w:rsidRDefault="00E947BC" w:rsidP="00A63507">
            <w:pPr>
              <w:rPr>
                <w:rFonts w:cs="Arial"/>
              </w:rPr>
            </w:pPr>
            <w:proofErr w:type="spellStart"/>
            <w:r>
              <w:rPr>
                <w:rFonts w:cs="Arial"/>
              </w:rPr>
              <w:t>CAO</w:t>
            </w:r>
            <w:r w:rsidR="00ED5009" w:rsidRPr="002F7838">
              <w:rPr>
                <w:rFonts w:cs="Arial"/>
              </w:rPr>
              <w:t>-akkoord</w:t>
            </w:r>
            <w:proofErr w:type="spellEnd"/>
          </w:p>
        </w:tc>
        <w:tc>
          <w:tcPr>
            <w:tcW w:w="2640" w:type="dxa"/>
          </w:tcPr>
          <w:p w14:paraId="7B368E02" w14:textId="77777777" w:rsidR="00ED5009" w:rsidRPr="002F7838" w:rsidRDefault="004D6F87" w:rsidP="00A63507">
            <w:pPr>
              <w:rPr>
                <w:rFonts w:cs="Arial"/>
              </w:rPr>
            </w:pPr>
            <w:r>
              <w:rPr>
                <w:rFonts w:cs="Arial"/>
              </w:rPr>
              <w:t>bijlage 12</w:t>
            </w:r>
          </w:p>
        </w:tc>
      </w:tr>
      <w:tr w:rsidR="00ED5009" w:rsidRPr="002F7838" w14:paraId="0E5C74B4" w14:textId="77777777" w:rsidTr="00A63507">
        <w:tc>
          <w:tcPr>
            <w:tcW w:w="4750" w:type="dxa"/>
          </w:tcPr>
          <w:p w14:paraId="5F350A7E" w14:textId="77777777" w:rsidR="00ED5009" w:rsidRPr="002F7838" w:rsidRDefault="00ED5009" w:rsidP="00A63507">
            <w:pPr>
              <w:rPr>
                <w:rFonts w:cs="Arial"/>
              </w:rPr>
            </w:pPr>
            <w:r w:rsidRPr="002F7838">
              <w:rPr>
                <w:rFonts w:cs="Arial"/>
              </w:rPr>
              <w:t>Commissie van Geschillen</w:t>
            </w:r>
          </w:p>
        </w:tc>
        <w:tc>
          <w:tcPr>
            <w:tcW w:w="2640" w:type="dxa"/>
          </w:tcPr>
          <w:p w14:paraId="10E077B1" w14:textId="77777777" w:rsidR="00ED5009" w:rsidRPr="002F7838" w:rsidRDefault="00ED5009" w:rsidP="00A63507">
            <w:pPr>
              <w:rPr>
                <w:rFonts w:cs="Arial"/>
              </w:rPr>
            </w:pPr>
            <w:r w:rsidRPr="002F7838">
              <w:rPr>
                <w:rFonts w:cs="Arial"/>
              </w:rPr>
              <w:t>art 11.1</w:t>
            </w:r>
          </w:p>
        </w:tc>
      </w:tr>
    </w:tbl>
    <w:p w14:paraId="0BF5E819" w14:textId="77777777" w:rsidR="00ED5009" w:rsidRPr="002F7838" w:rsidRDefault="00ED5009" w:rsidP="00ED5009">
      <w:pPr>
        <w:tabs>
          <w:tab w:val="left" w:pos="567"/>
          <w:tab w:val="left" w:pos="4680"/>
          <w:tab w:val="left" w:pos="6804"/>
          <w:tab w:val="left" w:pos="7320"/>
        </w:tabs>
        <w:rPr>
          <w:rFonts w:cs="Arial"/>
          <w:b/>
        </w:rPr>
      </w:pPr>
    </w:p>
    <w:p w14:paraId="73D5BE3A" w14:textId="77777777" w:rsidR="00ED5009" w:rsidRPr="002F7838" w:rsidRDefault="00ED5009" w:rsidP="00ED5009">
      <w:pPr>
        <w:tabs>
          <w:tab w:val="left" w:pos="567"/>
          <w:tab w:val="left" w:pos="4680"/>
          <w:tab w:val="left" w:pos="6804"/>
          <w:tab w:val="left" w:pos="7320"/>
        </w:tabs>
        <w:rPr>
          <w:rFonts w:cs="Arial"/>
          <w:sz w:val="22"/>
          <w:szCs w:val="22"/>
        </w:rPr>
      </w:pPr>
      <w:r w:rsidRPr="002F7838">
        <w:rPr>
          <w:rFonts w:cs="Arial"/>
          <w:sz w:val="22"/>
          <w:szCs w:val="22"/>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2C94D233" w14:textId="77777777" w:rsidTr="00A63507">
        <w:tc>
          <w:tcPr>
            <w:tcW w:w="4750" w:type="dxa"/>
          </w:tcPr>
          <w:p w14:paraId="69EFAB48" w14:textId="77777777" w:rsidR="00ED5009" w:rsidRPr="002F7838" w:rsidRDefault="00ED5009" w:rsidP="00A63507">
            <w:pPr>
              <w:rPr>
                <w:rFonts w:cs="Arial"/>
              </w:rPr>
            </w:pPr>
            <w:r w:rsidRPr="002F7838">
              <w:rPr>
                <w:rFonts w:cs="Arial"/>
              </w:rPr>
              <w:t>Decentrale ondernemingsregeling</w:t>
            </w:r>
          </w:p>
        </w:tc>
        <w:tc>
          <w:tcPr>
            <w:tcW w:w="2640" w:type="dxa"/>
          </w:tcPr>
          <w:p w14:paraId="2A8ADEDF" w14:textId="77777777" w:rsidR="00ED5009" w:rsidRPr="002F7838" w:rsidRDefault="00ED5009" w:rsidP="00A63507">
            <w:pPr>
              <w:rPr>
                <w:rFonts w:cs="Arial"/>
              </w:rPr>
            </w:pPr>
            <w:r w:rsidRPr="002F7838">
              <w:rPr>
                <w:rFonts w:cs="Arial"/>
              </w:rPr>
              <w:t>art. 1.4</w:t>
            </w:r>
          </w:p>
        </w:tc>
      </w:tr>
      <w:tr w:rsidR="00ED5009" w:rsidRPr="002F7838" w14:paraId="192B0F27" w14:textId="77777777" w:rsidTr="00A63507">
        <w:tc>
          <w:tcPr>
            <w:tcW w:w="4750" w:type="dxa"/>
          </w:tcPr>
          <w:p w14:paraId="6450C96A" w14:textId="77777777" w:rsidR="00ED5009" w:rsidRPr="002F7838" w:rsidRDefault="00ED5009" w:rsidP="00A63507">
            <w:pPr>
              <w:rPr>
                <w:rFonts w:cs="Arial"/>
              </w:rPr>
            </w:pPr>
            <w:r w:rsidRPr="002F7838">
              <w:rPr>
                <w:rFonts w:cs="Arial"/>
              </w:rPr>
              <w:t>Deeltijd</w:t>
            </w:r>
          </w:p>
        </w:tc>
        <w:tc>
          <w:tcPr>
            <w:tcW w:w="2640" w:type="dxa"/>
          </w:tcPr>
          <w:p w14:paraId="0A4BCE03" w14:textId="77777777" w:rsidR="00ED5009" w:rsidRPr="002F7838" w:rsidRDefault="00ED5009" w:rsidP="00A63507">
            <w:pPr>
              <w:rPr>
                <w:rFonts w:cs="Arial"/>
              </w:rPr>
            </w:pPr>
            <w:r w:rsidRPr="002F7838">
              <w:rPr>
                <w:rFonts w:cs="Arial"/>
              </w:rPr>
              <w:t>art. 4.1</w:t>
            </w:r>
          </w:p>
        </w:tc>
      </w:tr>
      <w:tr w:rsidR="00ED5009" w:rsidRPr="002F7838" w14:paraId="12C624B9" w14:textId="77777777" w:rsidTr="00A63507">
        <w:tc>
          <w:tcPr>
            <w:tcW w:w="4750" w:type="dxa"/>
          </w:tcPr>
          <w:p w14:paraId="23F0F847" w14:textId="77777777" w:rsidR="00ED5009" w:rsidRPr="002F7838" w:rsidRDefault="00ED5009" w:rsidP="00A63507">
            <w:pPr>
              <w:rPr>
                <w:rFonts w:cs="Arial"/>
              </w:rPr>
            </w:pPr>
            <w:r w:rsidRPr="002F7838">
              <w:rPr>
                <w:rFonts w:cs="Arial"/>
              </w:rPr>
              <w:t>Definities</w:t>
            </w:r>
          </w:p>
        </w:tc>
        <w:tc>
          <w:tcPr>
            <w:tcW w:w="2640" w:type="dxa"/>
          </w:tcPr>
          <w:p w14:paraId="6E717C9A" w14:textId="77777777" w:rsidR="00ED5009" w:rsidRPr="002F7838" w:rsidRDefault="00ED5009" w:rsidP="00A63507">
            <w:pPr>
              <w:rPr>
                <w:rFonts w:cs="Arial"/>
              </w:rPr>
            </w:pPr>
            <w:r w:rsidRPr="002F7838">
              <w:rPr>
                <w:rFonts w:cs="Arial"/>
              </w:rPr>
              <w:t>art. 1.1</w:t>
            </w:r>
          </w:p>
        </w:tc>
      </w:tr>
      <w:tr w:rsidR="00ED5009" w:rsidRPr="002F7838" w14:paraId="0DAAA8B7" w14:textId="77777777" w:rsidTr="00A63507">
        <w:tc>
          <w:tcPr>
            <w:tcW w:w="4750" w:type="dxa"/>
          </w:tcPr>
          <w:p w14:paraId="567B7B96" w14:textId="77777777" w:rsidR="00ED5009" w:rsidRPr="002F7838" w:rsidRDefault="00ED5009" w:rsidP="00A63507">
            <w:pPr>
              <w:rPr>
                <w:rFonts w:cs="Arial"/>
              </w:rPr>
            </w:pPr>
            <w:r w:rsidRPr="002F7838">
              <w:rPr>
                <w:rFonts w:cs="Arial"/>
              </w:rPr>
              <w:t>Dienstverband</w:t>
            </w:r>
          </w:p>
        </w:tc>
        <w:tc>
          <w:tcPr>
            <w:tcW w:w="2640" w:type="dxa"/>
          </w:tcPr>
          <w:p w14:paraId="5A41140A" w14:textId="77777777" w:rsidR="00ED5009" w:rsidRPr="002F7838" w:rsidRDefault="00ED5009" w:rsidP="00A63507">
            <w:pPr>
              <w:rPr>
                <w:rFonts w:cs="Arial"/>
              </w:rPr>
            </w:pPr>
            <w:r w:rsidRPr="002F7838">
              <w:rPr>
                <w:rFonts w:cs="Arial"/>
              </w:rPr>
              <w:t>art. 1.1</w:t>
            </w:r>
          </w:p>
        </w:tc>
      </w:tr>
      <w:tr w:rsidR="00ED5009" w:rsidRPr="002F7838" w14:paraId="4AFAD561" w14:textId="77777777" w:rsidTr="00A63507">
        <w:tc>
          <w:tcPr>
            <w:tcW w:w="4750" w:type="dxa"/>
          </w:tcPr>
          <w:p w14:paraId="6717293A" w14:textId="77777777" w:rsidR="00ED5009" w:rsidRPr="002F7838" w:rsidRDefault="00ED5009" w:rsidP="00A63507">
            <w:pPr>
              <w:rPr>
                <w:rFonts w:cs="Arial"/>
              </w:rPr>
            </w:pPr>
            <w:r w:rsidRPr="002F7838">
              <w:rPr>
                <w:rFonts w:cs="Arial"/>
              </w:rPr>
              <w:t>Disciplinaire maatregelen</w:t>
            </w:r>
          </w:p>
        </w:tc>
        <w:tc>
          <w:tcPr>
            <w:tcW w:w="2640" w:type="dxa"/>
          </w:tcPr>
          <w:p w14:paraId="7E959179" w14:textId="77777777" w:rsidR="00ED5009" w:rsidRPr="002F7838" w:rsidRDefault="00ED5009" w:rsidP="00A63507">
            <w:pPr>
              <w:rPr>
                <w:rFonts w:cs="Arial"/>
              </w:rPr>
            </w:pPr>
            <w:r w:rsidRPr="002F7838">
              <w:rPr>
                <w:rFonts w:cs="Arial"/>
              </w:rPr>
              <w:t>art. 3.5</w:t>
            </w:r>
          </w:p>
        </w:tc>
      </w:tr>
      <w:tr w:rsidR="00ED5009" w:rsidRPr="002F7838" w14:paraId="58012403" w14:textId="77777777" w:rsidTr="00A63507">
        <w:tc>
          <w:tcPr>
            <w:tcW w:w="4750" w:type="dxa"/>
          </w:tcPr>
          <w:p w14:paraId="13D8BEFC" w14:textId="77777777" w:rsidR="00ED5009" w:rsidRPr="002F7838" w:rsidRDefault="00ED5009" w:rsidP="00A63507">
            <w:pPr>
              <w:rPr>
                <w:rFonts w:cs="Arial"/>
              </w:rPr>
            </w:pPr>
            <w:r w:rsidRPr="002F7838">
              <w:rPr>
                <w:rFonts w:cs="Arial"/>
              </w:rPr>
              <w:t>Directie</w:t>
            </w:r>
          </w:p>
        </w:tc>
        <w:tc>
          <w:tcPr>
            <w:tcW w:w="2640" w:type="dxa"/>
          </w:tcPr>
          <w:p w14:paraId="7D238DBA" w14:textId="77777777" w:rsidR="00ED5009" w:rsidRPr="002F7838" w:rsidRDefault="00ED5009" w:rsidP="00A63507">
            <w:pPr>
              <w:rPr>
                <w:rFonts w:cs="Arial"/>
              </w:rPr>
            </w:pPr>
            <w:r w:rsidRPr="002F7838">
              <w:rPr>
                <w:rFonts w:cs="Arial"/>
              </w:rPr>
              <w:t>art. 1.1</w:t>
            </w:r>
          </w:p>
        </w:tc>
      </w:tr>
      <w:tr w:rsidR="00ED5009" w:rsidRPr="002F7838" w14:paraId="79BCCFC5" w14:textId="77777777" w:rsidTr="00A63507">
        <w:tc>
          <w:tcPr>
            <w:tcW w:w="4750" w:type="dxa"/>
          </w:tcPr>
          <w:p w14:paraId="3ECF6247" w14:textId="77777777" w:rsidR="00ED5009" w:rsidRPr="002F7838" w:rsidRDefault="00ED5009" w:rsidP="00A63507">
            <w:pPr>
              <w:rPr>
                <w:rFonts w:cs="Arial"/>
              </w:rPr>
            </w:pPr>
            <w:r w:rsidRPr="002F7838">
              <w:rPr>
                <w:rFonts w:cs="Arial"/>
              </w:rPr>
              <w:t>Diversiteit</w:t>
            </w:r>
          </w:p>
        </w:tc>
        <w:tc>
          <w:tcPr>
            <w:tcW w:w="2640" w:type="dxa"/>
          </w:tcPr>
          <w:p w14:paraId="34FA19CE" w14:textId="77777777" w:rsidR="00ED5009" w:rsidRPr="002F7838" w:rsidRDefault="00ED5009" w:rsidP="00A63507">
            <w:pPr>
              <w:rPr>
                <w:rFonts w:cs="Arial"/>
              </w:rPr>
            </w:pPr>
            <w:r w:rsidRPr="002F7838">
              <w:rPr>
                <w:rFonts w:cs="Arial"/>
              </w:rPr>
              <w:t>art. 8.2</w:t>
            </w:r>
          </w:p>
        </w:tc>
      </w:tr>
      <w:tr w:rsidR="00ED5009" w:rsidRPr="002F7838" w14:paraId="3581ED66" w14:textId="77777777" w:rsidTr="00A63507">
        <w:tc>
          <w:tcPr>
            <w:tcW w:w="4750" w:type="dxa"/>
          </w:tcPr>
          <w:p w14:paraId="5B7BB3E6" w14:textId="77777777" w:rsidR="00ED5009" w:rsidRPr="002F7838" w:rsidRDefault="00ED5009" w:rsidP="00A63507">
            <w:pPr>
              <w:rPr>
                <w:rFonts w:cs="Arial"/>
              </w:rPr>
            </w:pPr>
            <w:r w:rsidRPr="002F7838">
              <w:rPr>
                <w:rFonts w:cs="Arial"/>
              </w:rPr>
              <w:t>Duale leerroute</w:t>
            </w:r>
          </w:p>
        </w:tc>
        <w:tc>
          <w:tcPr>
            <w:tcW w:w="2640" w:type="dxa"/>
          </w:tcPr>
          <w:p w14:paraId="33B157CC" w14:textId="77777777" w:rsidR="00ED5009" w:rsidRPr="002F7838" w:rsidRDefault="00ED5009" w:rsidP="00A63507">
            <w:pPr>
              <w:rPr>
                <w:rFonts w:cs="Arial"/>
              </w:rPr>
            </w:pPr>
            <w:r w:rsidRPr="002F7838">
              <w:rPr>
                <w:rFonts w:cs="Arial"/>
              </w:rPr>
              <w:t>art. 9.7</w:t>
            </w:r>
          </w:p>
        </w:tc>
      </w:tr>
    </w:tbl>
    <w:p w14:paraId="547D360C" w14:textId="77777777" w:rsidR="00ED5009" w:rsidRPr="002F7838" w:rsidRDefault="00ED5009" w:rsidP="00ED5009">
      <w:pPr>
        <w:tabs>
          <w:tab w:val="left" w:pos="567"/>
          <w:tab w:val="left" w:pos="6804"/>
        </w:tabs>
        <w:rPr>
          <w:rFonts w:cs="Arial"/>
        </w:rPr>
      </w:pPr>
    </w:p>
    <w:p w14:paraId="628F5BF3" w14:textId="77777777" w:rsidR="00ED5009" w:rsidRPr="002F7838" w:rsidRDefault="00ED5009" w:rsidP="00ED5009">
      <w:pPr>
        <w:tabs>
          <w:tab w:val="left" w:pos="567"/>
          <w:tab w:val="left" w:pos="6804"/>
        </w:tabs>
        <w:rPr>
          <w:rFonts w:cs="Arial"/>
          <w:sz w:val="22"/>
          <w:szCs w:val="22"/>
        </w:rPr>
      </w:pPr>
      <w:r w:rsidRPr="002F7838">
        <w:rPr>
          <w:rFonts w:cs="Arial"/>
          <w:sz w:val="22"/>
          <w:szCs w:val="22"/>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5FC9B8DF" w14:textId="77777777" w:rsidTr="00A63507">
        <w:tc>
          <w:tcPr>
            <w:tcW w:w="4750" w:type="dxa"/>
          </w:tcPr>
          <w:p w14:paraId="30C76134" w14:textId="77777777" w:rsidR="00ED5009" w:rsidRPr="002F7838" w:rsidRDefault="00ED5009" w:rsidP="00A63507">
            <w:pPr>
              <w:rPr>
                <w:rFonts w:cs="Arial"/>
              </w:rPr>
            </w:pPr>
            <w:r w:rsidRPr="002F7838">
              <w:rPr>
                <w:rFonts w:cs="Arial"/>
              </w:rPr>
              <w:t>Eenmalige uitkering</w:t>
            </w:r>
          </w:p>
        </w:tc>
        <w:tc>
          <w:tcPr>
            <w:tcW w:w="2640" w:type="dxa"/>
          </w:tcPr>
          <w:p w14:paraId="6BE8DF41" w14:textId="77777777" w:rsidR="00ED5009" w:rsidRPr="002F7838" w:rsidRDefault="00ED5009" w:rsidP="00721619">
            <w:pPr>
              <w:rPr>
                <w:rFonts w:cs="Arial"/>
              </w:rPr>
            </w:pPr>
            <w:r w:rsidRPr="002F7838">
              <w:rPr>
                <w:rFonts w:cs="Arial"/>
              </w:rPr>
              <w:t>art. 5.</w:t>
            </w:r>
            <w:r w:rsidR="00721619">
              <w:rPr>
                <w:rFonts w:cs="Arial"/>
              </w:rPr>
              <w:t>7</w:t>
            </w:r>
          </w:p>
        </w:tc>
      </w:tr>
      <w:tr w:rsidR="00ED5009" w:rsidRPr="002F7838" w14:paraId="1CB17C15" w14:textId="77777777" w:rsidTr="00A63507">
        <w:tc>
          <w:tcPr>
            <w:tcW w:w="4750" w:type="dxa"/>
          </w:tcPr>
          <w:p w14:paraId="58C63161" w14:textId="77777777" w:rsidR="00ED5009" w:rsidRPr="002F7838" w:rsidRDefault="00ED5009" w:rsidP="00A63507">
            <w:pPr>
              <w:rPr>
                <w:rFonts w:cs="Arial"/>
              </w:rPr>
            </w:pPr>
            <w:r w:rsidRPr="002F7838">
              <w:rPr>
                <w:rFonts w:cs="Arial"/>
              </w:rPr>
              <w:t>Erkennen verworven competenties (EVC)</w:t>
            </w:r>
          </w:p>
        </w:tc>
        <w:tc>
          <w:tcPr>
            <w:tcW w:w="2640" w:type="dxa"/>
          </w:tcPr>
          <w:p w14:paraId="4661456F" w14:textId="77777777" w:rsidR="00ED5009" w:rsidRPr="002F7838" w:rsidRDefault="00ED5009" w:rsidP="00A63507">
            <w:pPr>
              <w:rPr>
                <w:rFonts w:cs="Arial"/>
              </w:rPr>
            </w:pPr>
            <w:r w:rsidRPr="002F7838">
              <w:rPr>
                <w:rFonts w:cs="Arial"/>
              </w:rPr>
              <w:t>art. 9.4</w:t>
            </w:r>
          </w:p>
        </w:tc>
      </w:tr>
      <w:tr w:rsidR="00ED5009" w:rsidRPr="002F7838" w14:paraId="7D945F30" w14:textId="77777777" w:rsidTr="00A63507">
        <w:tc>
          <w:tcPr>
            <w:tcW w:w="4750" w:type="dxa"/>
          </w:tcPr>
          <w:p w14:paraId="5FF1F36A" w14:textId="77777777" w:rsidR="00ED5009" w:rsidRPr="002F7838" w:rsidRDefault="00ED5009" w:rsidP="00A63507">
            <w:pPr>
              <w:rPr>
                <w:rFonts w:cs="Arial"/>
              </w:rPr>
            </w:pPr>
            <w:r w:rsidRPr="002F7838">
              <w:rPr>
                <w:rFonts w:cs="Arial"/>
              </w:rPr>
              <w:t>Etnische minderheden</w:t>
            </w:r>
          </w:p>
        </w:tc>
        <w:tc>
          <w:tcPr>
            <w:tcW w:w="2640" w:type="dxa"/>
          </w:tcPr>
          <w:p w14:paraId="601415C7" w14:textId="77777777" w:rsidR="00ED5009" w:rsidRPr="002F7838" w:rsidRDefault="00ED5009" w:rsidP="00A63507">
            <w:pPr>
              <w:rPr>
                <w:rFonts w:cs="Arial"/>
              </w:rPr>
            </w:pPr>
            <w:r w:rsidRPr="002F7838">
              <w:rPr>
                <w:rFonts w:cs="Arial"/>
              </w:rPr>
              <w:t>art. 8.2</w:t>
            </w:r>
          </w:p>
        </w:tc>
      </w:tr>
      <w:tr w:rsidR="00ED5009" w:rsidRPr="002F7838" w14:paraId="6C35AE00" w14:textId="77777777" w:rsidTr="00A63507">
        <w:tc>
          <w:tcPr>
            <w:tcW w:w="4750" w:type="dxa"/>
          </w:tcPr>
          <w:p w14:paraId="4014A3DB" w14:textId="77777777" w:rsidR="00ED5009" w:rsidRPr="002F7838" w:rsidRDefault="00ED5009" w:rsidP="00A63507">
            <w:pPr>
              <w:rPr>
                <w:rFonts w:cs="Arial"/>
              </w:rPr>
            </w:pPr>
            <w:r w:rsidRPr="002F7838">
              <w:rPr>
                <w:rFonts w:cs="Arial"/>
              </w:rPr>
              <w:t>EVC</w:t>
            </w:r>
          </w:p>
        </w:tc>
        <w:tc>
          <w:tcPr>
            <w:tcW w:w="2640" w:type="dxa"/>
          </w:tcPr>
          <w:p w14:paraId="72DEE64B" w14:textId="77777777" w:rsidR="00ED5009" w:rsidRPr="002F7838" w:rsidRDefault="00ED5009" w:rsidP="00A63507">
            <w:pPr>
              <w:rPr>
                <w:rFonts w:cs="Arial"/>
              </w:rPr>
            </w:pPr>
            <w:r w:rsidRPr="002F7838">
              <w:rPr>
                <w:rFonts w:cs="Arial"/>
              </w:rPr>
              <w:t>art. 9.4</w:t>
            </w:r>
          </w:p>
        </w:tc>
      </w:tr>
    </w:tbl>
    <w:p w14:paraId="62611F6C" w14:textId="77777777" w:rsidR="00ED5009" w:rsidRPr="002F7838" w:rsidRDefault="00ED5009" w:rsidP="00ED5009">
      <w:pPr>
        <w:tabs>
          <w:tab w:val="left" w:pos="567"/>
          <w:tab w:val="left" w:pos="6804"/>
        </w:tabs>
        <w:rPr>
          <w:rFonts w:cs="Arial"/>
        </w:rPr>
      </w:pPr>
    </w:p>
    <w:p w14:paraId="42FF61F4" w14:textId="77777777" w:rsidR="00ED5009" w:rsidRPr="002F7838" w:rsidRDefault="00ED5009" w:rsidP="00ED5009">
      <w:pPr>
        <w:tabs>
          <w:tab w:val="left" w:pos="567"/>
          <w:tab w:val="left" w:pos="6804"/>
        </w:tabs>
        <w:rPr>
          <w:rFonts w:cs="Arial"/>
          <w:sz w:val="22"/>
          <w:szCs w:val="22"/>
        </w:rPr>
      </w:pPr>
      <w:r w:rsidRPr="002F7838">
        <w:rPr>
          <w:rFonts w:cs="Arial"/>
          <w:sz w:val="22"/>
          <w:szCs w:val="22"/>
        </w:rPr>
        <w:t>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734D0B2D" w14:textId="77777777" w:rsidTr="00A63507">
        <w:tc>
          <w:tcPr>
            <w:tcW w:w="4750" w:type="dxa"/>
          </w:tcPr>
          <w:p w14:paraId="5A5DA0CF" w14:textId="77777777" w:rsidR="00ED5009" w:rsidRPr="002F7838" w:rsidRDefault="00ED5009" w:rsidP="00A63507">
            <w:pPr>
              <w:rPr>
                <w:rFonts w:cs="Arial"/>
              </w:rPr>
            </w:pPr>
            <w:r w:rsidRPr="002F7838">
              <w:rPr>
                <w:rFonts w:cs="Arial"/>
              </w:rPr>
              <w:t>Faciliteiten:</w:t>
            </w:r>
          </w:p>
        </w:tc>
        <w:tc>
          <w:tcPr>
            <w:tcW w:w="2640" w:type="dxa"/>
          </w:tcPr>
          <w:p w14:paraId="54EF16DD" w14:textId="77777777" w:rsidR="00ED5009" w:rsidRPr="002F7838" w:rsidRDefault="00ED5009" w:rsidP="00A63507">
            <w:pPr>
              <w:rPr>
                <w:rFonts w:cs="Arial"/>
              </w:rPr>
            </w:pPr>
          </w:p>
        </w:tc>
      </w:tr>
      <w:tr w:rsidR="00ED5009" w:rsidRPr="002F7838" w14:paraId="321DF326" w14:textId="77777777" w:rsidTr="00A63507">
        <w:tc>
          <w:tcPr>
            <w:tcW w:w="4750" w:type="dxa"/>
          </w:tcPr>
          <w:p w14:paraId="6DB2B6F4" w14:textId="77777777" w:rsidR="00ED5009" w:rsidRPr="002F7838" w:rsidRDefault="00ED5009" w:rsidP="00A63507">
            <w:pPr>
              <w:rPr>
                <w:rFonts w:cs="Arial"/>
              </w:rPr>
            </w:pPr>
            <w:r w:rsidRPr="002F7838">
              <w:rPr>
                <w:rFonts w:cs="Arial"/>
              </w:rPr>
              <w:t>– loopbaan, scholing en studie</w:t>
            </w:r>
          </w:p>
        </w:tc>
        <w:tc>
          <w:tcPr>
            <w:tcW w:w="2640" w:type="dxa"/>
          </w:tcPr>
          <w:p w14:paraId="7C21A759" w14:textId="77777777" w:rsidR="00ED5009" w:rsidRPr="002F7838" w:rsidRDefault="00ED5009" w:rsidP="00A63507">
            <w:pPr>
              <w:rPr>
                <w:rFonts w:cs="Arial"/>
              </w:rPr>
            </w:pPr>
            <w:r w:rsidRPr="002F7838">
              <w:rPr>
                <w:rFonts w:cs="Arial"/>
              </w:rPr>
              <w:t>art. 9.1</w:t>
            </w:r>
          </w:p>
        </w:tc>
      </w:tr>
      <w:tr w:rsidR="00ED5009" w:rsidRPr="002F7838" w14:paraId="66EB8E3C" w14:textId="77777777" w:rsidTr="00A63507">
        <w:tc>
          <w:tcPr>
            <w:tcW w:w="4750" w:type="dxa"/>
          </w:tcPr>
          <w:p w14:paraId="4205CF59" w14:textId="77777777" w:rsidR="00ED5009" w:rsidRPr="002F7838" w:rsidRDefault="00ED5009" w:rsidP="00A63507">
            <w:pPr>
              <w:rPr>
                <w:rFonts w:cs="Arial"/>
              </w:rPr>
            </w:pPr>
            <w:r w:rsidRPr="002F7838">
              <w:rPr>
                <w:rFonts w:cs="Arial"/>
              </w:rPr>
              <w:t xml:space="preserve">– OR-leden </w:t>
            </w:r>
          </w:p>
        </w:tc>
        <w:tc>
          <w:tcPr>
            <w:tcW w:w="2640" w:type="dxa"/>
          </w:tcPr>
          <w:p w14:paraId="73F05B4D" w14:textId="77777777" w:rsidR="00ED5009" w:rsidRPr="002F7838" w:rsidRDefault="00ED5009" w:rsidP="00A63507">
            <w:pPr>
              <w:rPr>
                <w:rFonts w:cs="Arial"/>
              </w:rPr>
            </w:pPr>
            <w:r w:rsidRPr="002F7838">
              <w:rPr>
                <w:rFonts w:cs="Arial"/>
              </w:rPr>
              <w:t>art. 10.4</w:t>
            </w:r>
          </w:p>
        </w:tc>
      </w:tr>
      <w:tr w:rsidR="00ED5009" w:rsidRPr="002F7838" w14:paraId="514A0DC4" w14:textId="77777777" w:rsidTr="00A63507">
        <w:tc>
          <w:tcPr>
            <w:tcW w:w="4750" w:type="dxa"/>
          </w:tcPr>
          <w:p w14:paraId="75BC77F9" w14:textId="77777777" w:rsidR="00ED5009" w:rsidRPr="002F7838" w:rsidRDefault="00ED5009" w:rsidP="00A63507">
            <w:pPr>
              <w:rPr>
                <w:rFonts w:cs="Arial"/>
              </w:rPr>
            </w:pPr>
            <w:r w:rsidRPr="002F7838">
              <w:rPr>
                <w:rFonts w:cs="Arial"/>
              </w:rPr>
              <w:t>– PVT-leden</w:t>
            </w:r>
          </w:p>
        </w:tc>
        <w:tc>
          <w:tcPr>
            <w:tcW w:w="2640" w:type="dxa"/>
          </w:tcPr>
          <w:p w14:paraId="5A53860A" w14:textId="77777777" w:rsidR="00ED5009" w:rsidRPr="002F7838" w:rsidRDefault="00ED5009" w:rsidP="00A63507">
            <w:pPr>
              <w:rPr>
                <w:rFonts w:cs="Arial"/>
              </w:rPr>
            </w:pPr>
            <w:r w:rsidRPr="002F7838">
              <w:rPr>
                <w:rFonts w:cs="Arial"/>
              </w:rPr>
              <w:t>art. 10.1</w:t>
            </w:r>
          </w:p>
        </w:tc>
      </w:tr>
      <w:tr w:rsidR="00ED5009" w:rsidRPr="002F7838" w14:paraId="2C3B39FF" w14:textId="77777777" w:rsidTr="00A63507">
        <w:tc>
          <w:tcPr>
            <w:tcW w:w="4750" w:type="dxa"/>
          </w:tcPr>
          <w:p w14:paraId="20FEF3C5" w14:textId="77777777" w:rsidR="00ED5009" w:rsidRPr="002F7838" w:rsidRDefault="00ED5009" w:rsidP="00A63507">
            <w:pPr>
              <w:rPr>
                <w:rFonts w:cs="Arial"/>
              </w:rPr>
            </w:pPr>
            <w:r w:rsidRPr="002F7838">
              <w:rPr>
                <w:rFonts w:cs="Arial"/>
              </w:rPr>
              <w:t>– vakbondsleden</w:t>
            </w:r>
          </w:p>
        </w:tc>
        <w:tc>
          <w:tcPr>
            <w:tcW w:w="2640" w:type="dxa"/>
          </w:tcPr>
          <w:p w14:paraId="6FDA7EB1" w14:textId="77777777" w:rsidR="00ED5009" w:rsidRPr="002F7838" w:rsidRDefault="00ED5009" w:rsidP="00A63507">
            <w:pPr>
              <w:rPr>
                <w:rFonts w:cs="Arial"/>
              </w:rPr>
            </w:pPr>
            <w:r w:rsidRPr="002F7838">
              <w:rPr>
                <w:rFonts w:cs="Arial"/>
              </w:rPr>
              <w:t>art. 10.7 t/m 10.9</w:t>
            </w:r>
          </w:p>
        </w:tc>
      </w:tr>
      <w:tr w:rsidR="00ED5009" w:rsidRPr="002F7838" w14:paraId="72CC202F" w14:textId="77777777" w:rsidTr="00A63507">
        <w:tc>
          <w:tcPr>
            <w:tcW w:w="4750" w:type="dxa"/>
          </w:tcPr>
          <w:p w14:paraId="772CC27A" w14:textId="77777777" w:rsidR="00ED5009" w:rsidRPr="002F7838" w:rsidRDefault="00ED5009" w:rsidP="00A63507">
            <w:pPr>
              <w:rPr>
                <w:rFonts w:cs="Arial"/>
              </w:rPr>
            </w:pPr>
            <w:r w:rsidRPr="002F7838">
              <w:rPr>
                <w:rFonts w:cs="Arial"/>
              </w:rPr>
              <w:t>Feestdagen (zie ook Verlof)</w:t>
            </w:r>
          </w:p>
        </w:tc>
        <w:tc>
          <w:tcPr>
            <w:tcW w:w="2640" w:type="dxa"/>
          </w:tcPr>
          <w:p w14:paraId="0B2DB02B" w14:textId="77777777" w:rsidR="00ED5009" w:rsidRPr="002F7838" w:rsidRDefault="00ED5009" w:rsidP="00C97044">
            <w:pPr>
              <w:rPr>
                <w:rFonts w:cs="Arial"/>
              </w:rPr>
            </w:pPr>
            <w:r w:rsidRPr="002F7838">
              <w:rPr>
                <w:rFonts w:cs="Arial"/>
              </w:rPr>
              <w:t xml:space="preserve">art. </w:t>
            </w:r>
            <w:r w:rsidR="00C97044">
              <w:rPr>
                <w:rFonts w:cs="Arial"/>
              </w:rPr>
              <w:t>4.1 en</w:t>
            </w:r>
            <w:r w:rsidRPr="002F7838">
              <w:rPr>
                <w:rFonts w:cs="Arial"/>
              </w:rPr>
              <w:t>7.5</w:t>
            </w:r>
          </w:p>
        </w:tc>
      </w:tr>
      <w:tr w:rsidR="00ED5009" w:rsidRPr="002F7838" w14:paraId="7C644AD6" w14:textId="77777777" w:rsidTr="00A63507">
        <w:tc>
          <w:tcPr>
            <w:tcW w:w="4750" w:type="dxa"/>
          </w:tcPr>
          <w:p w14:paraId="1BFB9E9E" w14:textId="77777777" w:rsidR="00ED5009" w:rsidRPr="002F7838" w:rsidRDefault="00ED5009" w:rsidP="00A63507">
            <w:pPr>
              <w:rPr>
                <w:rFonts w:cs="Arial"/>
              </w:rPr>
            </w:pPr>
            <w:r w:rsidRPr="002F7838">
              <w:rPr>
                <w:rFonts w:cs="Arial"/>
              </w:rPr>
              <w:t>Fietsenplan</w:t>
            </w:r>
          </w:p>
        </w:tc>
        <w:tc>
          <w:tcPr>
            <w:tcW w:w="2640" w:type="dxa"/>
          </w:tcPr>
          <w:p w14:paraId="1F00CA79" w14:textId="77777777" w:rsidR="00ED5009" w:rsidRPr="002F7838" w:rsidRDefault="00ED5009" w:rsidP="00A63507">
            <w:pPr>
              <w:rPr>
                <w:rFonts w:cs="Arial"/>
              </w:rPr>
            </w:pPr>
            <w:r w:rsidRPr="002F7838">
              <w:rPr>
                <w:rFonts w:cs="Arial"/>
              </w:rPr>
              <w:t>art. 5.13</w:t>
            </w:r>
          </w:p>
        </w:tc>
      </w:tr>
      <w:tr w:rsidR="00ED5009" w:rsidRPr="002F7838" w14:paraId="4A260D28" w14:textId="77777777" w:rsidTr="00A63507">
        <w:tc>
          <w:tcPr>
            <w:tcW w:w="4750" w:type="dxa"/>
          </w:tcPr>
          <w:p w14:paraId="2E97ED81" w14:textId="77777777" w:rsidR="00ED5009" w:rsidRPr="002F7838" w:rsidRDefault="00ED5009" w:rsidP="00A63507">
            <w:pPr>
              <w:rPr>
                <w:rFonts w:cs="Arial"/>
              </w:rPr>
            </w:pPr>
            <w:r w:rsidRPr="002F7838">
              <w:rPr>
                <w:rFonts w:cs="Arial"/>
              </w:rPr>
              <w:t>Functieboek</w:t>
            </w:r>
          </w:p>
        </w:tc>
        <w:tc>
          <w:tcPr>
            <w:tcW w:w="2640" w:type="dxa"/>
          </w:tcPr>
          <w:p w14:paraId="157F27C9" w14:textId="77777777" w:rsidR="00ED5009" w:rsidRPr="002F7838" w:rsidRDefault="004D6F87" w:rsidP="00A63507">
            <w:pPr>
              <w:rPr>
                <w:rFonts w:cs="Arial"/>
              </w:rPr>
            </w:pPr>
            <w:r>
              <w:rPr>
                <w:rFonts w:cs="Arial"/>
              </w:rPr>
              <w:t>bijlage 13</w:t>
            </w:r>
          </w:p>
        </w:tc>
      </w:tr>
      <w:tr w:rsidR="00ED5009" w:rsidRPr="002F7838" w14:paraId="0BF0E176" w14:textId="77777777" w:rsidTr="00A63507">
        <w:tc>
          <w:tcPr>
            <w:tcW w:w="4750" w:type="dxa"/>
          </w:tcPr>
          <w:p w14:paraId="30D387C8" w14:textId="77777777" w:rsidR="00ED5009" w:rsidRPr="002F7838" w:rsidRDefault="00ED5009" w:rsidP="00A63507">
            <w:pPr>
              <w:rPr>
                <w:rFonts w:cs="Arial"/>
              </w:rPr>
            </w:pPr>
            <w:r w:rsidRPr="002F7838">
              <w:rPr>
                <w:rFonts w:cs="Arial"/>
              </w:rPr>
              <w:t>Functiematrix</w:t>
            </w:r>
          </w:p>
        </w:tc>
        <w:tc>
          <w:tcPr>
            <w:tcW w:w="2640" w:type="dxa"/>
          </w:tcPr>
          <w:p w14:paraId="3E0CCBBD" w14:textId="77777777" w:rsidR="00ED5009" w:rsidRPr="002F7838" w:rsidRDefault="00ED5009" w:rsidP="00A63507">
            <w:pPr>
              <w:rPr>
                <w:rFonts w:cs="Arial"/>
              </w:rPr>
            </w:pPr>
            <w:r w:rsidRPr="002F7838">
              <w:rPr>
                <w:rFonts w:cs="Arial"/>
              </w:rPr>
              <w:t>bijlage 1</w:t>
            </w:r>
          </w:p>
        </w:tc>
      </w:tr>
      <w:tr w:rsidR="00ED5009" w:rsidRPr="002F7838" w14:paraId="2A6BD9EE" w14:textId="77777777" w:rsidTr="00A63507">
        <w:tc>
          <w:tcPr>
            <w:tcW w:w="4750" w:type="dxa"/>
          </w:tcPr>
          <w:p w14:paraId="33063081" w14:textId="77777777" w:rsidR="00ED5009" w:rsidRPr="002F7838" w:rsidRDefault="00ED5009" w:rsidP="00A63507">
            <w:pPr>
              <w:rPr>
                <w:rFonts w:cs="Arial"/>
              </w:rPr>
            </w:pPr>
            <w:r w:rsidRPr="002F7838">
              <w:rPr>
                <w:rFonts w:cs="Arial"/>
              </w:rPr>
              <w:t>Functie-uitoefening:</w:t>
            </w:r>
          </w:p>
        </w:tc>
        <w:tc>
          <w:tcPr>
            <w:tcW w:w="2640" w:type="dxa"/>
          </w:tcPr>
          <w:p w14:paraId="0F7F8707" w14:textId="77777777" w:rsidR="00ED5009" w:rsidRPr="002F7838" w:rsidRDefault="00ED5009" w:rsidP="00A63507">
            <w:pPr>
              <w:rPr>
                <w:rFonts w:cs="Arial"/>
              </w:rPr>
            </w:pPr>
          </w:p>
        </w:tc>
      </w:tr>
      <w:tr w:rsidR="00ED5009" w:rsidRPr="002F7838" w14:paraId="0255730D" w14:textId="77777777" w:rsidTr="00A63507">
        <w:tc>
          <w:tcPr>
            <w:tcW w:w="4750" w:type="dxa"/>
          </w:tcPr>
          <w:p w14:paraId="069456C2" w14:textId="77777777" w:rsidR="00ED5009" w:rsidRPr="002F7838" w:rsidRDefault="00ED5009" w:rsidP="00A63507">
            <w:pPr>
              <w:rPr>
                <w:rFonts w:cs="Arial"/>
              </w:rPr>
            </w:pPr>
            <w:r w:rsidRPr="002F7838">
              <w:rPr>
                <w:rFonts w:cs="Arial"/>
              </w:rPr>
              <w:t>– werkgever</w:t>
            </w:r>
          </w:p>
        </w:tc>
        <w:tc>
          <w:tcPr>
            <w:tcW w:w="2640" w:type="dxa"/>
          </w:tcPr>
          <w:p w14:paraId="03D0F50C" w14:textId="77777777" w:rsidR="00ED5009" w:rsidRPr="002F7838" w:rsidRDefault="00ED5009" w:rsidP="00A63507">
            <w:pPr>
              <w:rPr>
                <w:rFonts w:cs="Arial"/>
              </w:rPr>
            </w:pPr>
            <w:r w:rsidRPr="002F7838">
              <w:rPr>
                <w:rFonts w:cs="Arial"/>
              </w:rPr>
              <w:t>art. 2.1</w:t>
            </w:r>
          </w:p>
        </w:tc>
      </w:tr>
      <w:tr w:rsidR="00ED5009" w:rsidRPr="002F7838" w14:paraId="0808617A" w14:textId="77777777" w:rsidTr="00A63507">
        <w:tc>
          <w:tcPr>
            <w:tcW w:w="4750" w:type="dxa"/>
          </w:tcPr>
          <w:p w14:paraId="232B7B36" w14:textId="77777777" w:rsidR="00ED5009" w:rsidRPr="002F7838" w:rsidRDefault="00ED5009" w:rsidP="00A63507">
            <w:pPr>
              <w:rPr>
                <w:rFonts w:cs="Arial"/>
              </w:rPr>
            </w:pPr>
            <w:r w:rsidRPr="002F7838">
              <w:rPr>
                <w:rFonts w:cs="Arial"/>
              </w:rPr>
              <w:t>– werknemer</w:t>
            </w:r>
          </w:p>
        </w:tc>
        <w:tc>
          <w:tcPr>
            <w:tcW w:w="2640" w:type="dxa"/>
          </w:tcPr>
          <w:p w14:paraId="56229704" w14:textId="77777777" w:rsidR="00ED5009" w:rsidRPr="002F7838" w:rsidRDefault="00ED5009" w:rsidP="00A63507">
            <w:pPr>
              <w:rPr>
                <w:rFonts w:cs="Arial"/>
              </w:rPr>
            </w:pPr>
            <w:r w:rsidRPr="002F7838">
              <w:rPr>
                <w:rFonts w:cs="Arial"/>
              </w:rPr>
              <w:t>art. 2.2</w:t>
            </w:r>
          </w:p>
        </w:tc>
      </w:tr>
      <w:tr w:rsidR="00ED5009" w:rsidRPr="002F7838" w14:paraId="53A28EF9" w14:textId="77777777" w:rsidTr="00A63507">
        <w:tc>
          <w:tcPr>
            <w:tcW w:w="4750" w:type="dxa"/>
          </w:tcPr>
          <w:p w14:paraId="449043D0" w14:textId="77777777" w:rsidR="00ED5009" w:rsidRPr="002F7838" w:rsidRDefault="00ED5009" w:rsidP="00A63507">
            <w:pPr>
              <w:rPr>
                <w:rFonts w:cs="Arial"/>
              </w:rPr>
            </w:pPr>
            <w:r w:rsidRPr="002F7838">
              <w:rPr>
                <w:rFonts w:cs="Arial"/>
              </w:rPr>
              <w:t>Functioneringsgesprek</w:t>
            </w:r>
          </w:p>
        </w:tc>
        <w:tc>
          <w:tcPr>
            <w:tcW w:w="2640" w:type="dxa"/>
          </w:tcPr>
          <w:p w14:paraId="6D8648C5" w14:textId="77777777" w:rsidR="00ED5009" w:rsidRPr="002F7838" w:rsidRDefault="00ED5009" w:rsidP="00A63507">
            <w:pPr>
              <w:rPr>
                <w:rFonts w:cs="Arial"/>
              </w:rPr>
            </w:pPr>
            <w:r w:rsidRPr="002F7838">
              <w:rPr>
                <w:rFonts w:cs="Arial"/>
              </w:rPr>
              <w:t>art. 9.3</w:t>
            </w:r>
          </w:p>
        </w:tc>
      </w:tr>
      <w:tr w:rsidR="00ED5009" w:rsidRPr="002F7838" w14:paraId="39F6C51D" w14:textId="77777777" w:rsidTr="00A63507">
        <w:tc>
          <w:tcPr>
            <w:tcW w:w="4750" w:type="dxa"/>
          </w:tcPr>
          <w:p w14:paraId="1E53C565" w14:textId="77777777" w:rsidR="00ED5009" w:rsidRPr="002F7838" w:rsidRDefault="00ED5009" w:rsidP="00A63507">
            <w:pPr>
              <w:rPr>
                <w:rFonts w:cs="Arial"/>
              </w:rPr>
            </w:pPr>
            <w:r w:rsidRPr="002F7838">
              <w:rPr>
                <w:rFonts w:cs="Arial"/>
              </w:rPr>
              <w:t>Fusies</w:t>
            </w:r>
          </w:p>
        </w:tc>
        <w:tc>
          <w:tcPr>
            <w:tcW w:w="2640" w:type="dxa"/>
          </w:tcPr>
          <w:p w14:paraId="0EC86C7E" w14:textId="77777777" w:rsidR="00ED5009" w:rsidRPr="002F7838" w:rsidRDefault="00ED5009" w:rsidP="00A63507">
            <w:pPr>
              <w:rPr>
                <w:rFonts w:cs="Arial"/>
              </w:rPr>
            </w:pPr>
            <w:r w:rsidRPr="002F7838">
              <w:rPr>
                <w:rFonts w:cs="Arial"/>
              </w:rPr>
              <w:t>art. 10.6</w:t>
            </w:r>
          </w:p>
        </w:tc>
      </w:tr>
      <w:tr w:rsidR="00ED5009" w:rsidRPr="002F7838" w14:paraId="2CEE9101" w14:textId="77777777" w:rsidTr="00A63507">
        <w:tc>
          <w:tcPr>
            <w:tcW w:w="4750" w:type="dxa"/>
          </w:tcPr>
          <w:p w14:paraId="4AF4AADF" w14:textId="77777777" w:rsidR="00ED5009" w:rsidRPr="002F7838" w:rsidRDefault="00ED5009" w:rsidP="00A63507">
            <w:pPr>
              <w:rPr>
                <w:rFonts w:cs="Arial"/>
              </w:rPr>
            </w:pPr>
            <w:r w:rsidRPr="002F7838">
              <w:rPr>
                <w:rFonts w:cs="Arial"/>
              </w:rPr>
              <w:t>Fusieoverlegorgaan</w:t>
            </w:r>
          </w:p>
        </w:tc>
        <w:tc>
          <w:tcPr>
            <w:tcW w:w="2640" w:type="dxa"/>
          </w:tcPr>
          <w:p w14:paraId="274C15D7" w14:textId="77777777" w:rsidR="00ED5009" w:rsidRPr="002F7838" w:rsidRDefault="00ED5009" w:rsidP="00A63507">
            <w:pPr>
              <w:rPr>
                <w:rFonts w:cs="Arial"/>
              </w:rPr>
            </w:pPr>
            <w:r w:rsidRPr="002F7838">
              <w:rPr>
                <w:rFonts w:cs="Arial"/>
              </w:rPr>
              <w:t>art. 10.6</w:t>
            </w:r>
          </w:p>
        </w:tc>
      </w:tr>
    </w:tbl>
    <w:p w14:paraId="573D9A2B" w14:textId="77777777" w:rsidR="00ED5009" w:rsidRPr="002F7838" w:rsidRDefault="00ED5009" w:rsidP="00ED5009">
      <w:pPr>
        <w:tabs>
          <w:tab w:val="left" w:pos="567"/>
          <w:tab w:val="left" w:pos="6804"/>
        </w:tabs>
        <w:rPr>
          <w:rFonts w:cs="Arial"/>
        </w:rPr>
      </w:pPr>
    </w:p>
    <w:p w14:paraId="71505669" w14:textId="77777777" w:rsidR="00ED5009" w:rsidRPr="002F7838" w:rsidRDefault="00ED5009" w:rsidP="00ED5009">
      <w:pPr>
        <w:tabs>
          <w:tab w:val="left" w:pos="567"/>
          <w:tab w:val="left" w:pos="6804"/>
        </w:tabs>
        <w:rPr>
          <w:rFonts w:cs="Arial"/>
          <w:sz w:val="22"/>
          <w:szCs w:val="22"/>
        </w:rPr>
      </w:pPr>
      <w:r w:rsidRPr="002F7838">
        <w:rPr>
          <w:rFonts w:cs="Arial"/>
          <w:sz w:val="22"/>
          <w:szCs w:val="22"/>
        </w:rPr>
        <w: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374BD24C" w14:textId="77777777" w:rsidTr="00A63507">
        <w:tc>
          <w:tcPr>
            <w:tcW w:w="4750" w:type="dxa"/>
          </w:tcPr>
          <w:p w14:paraId="320FDE7A" w14:textId="77777777" w:rsidR="00ED5009" w:rsidRPr="002F7838" w:rsidRDefault="00ED5009" w:rsidP="00A63507">
            <w:pPr>
              <w:rPr>
                <w:rFonts w:cs="Arial"/>
              </w:rPr>
            </w:pPr>
            <w:r w:rsidRPr="002F7838">
              <w:rPr>
                <w:rFonts w:cs="Arial"/>
              </w:rPr>
              <w:t>Garantieregeling</w:t>
            </w:r>
          </w:p>
        </w:tc>
        <w:tc>
          <w:tcPr>
            <w:tcW w:w="2640" w:type="dxa"/>
          </w:tcPr>
          <w:p w14:paraId="25D6AA31" w14:textId="77777777" w:rsidR="00ED5009" w:rsidRPr="002F7838" w:rsidRDefault="00ED5009" w:rsidP="00A63507">
            <w:pPr>
              <w:rPr>
                <w:rFonts w:cs="Arial"/>
              </w:rPr>
            </w:pPr>
            <w:r w:rsidRPr="002F7838">
              <w:rPr>
                <w:rFonts w:cs="Arial"/>
              </w:rPr>
              <w:t>bijlage 3</w:t>
            </w:r>
          </w:p>
        </w:tc>
      </w:tr>
      <w:tr w:rsidR="00ED5009" w:rsidRPr="002F7838" w14:paraId="0585B393" w14:textId="77777777" w:rsidTr="00A63507">
        <w:tc>
          <w:tcPr>
            <w:tcW w:w="4750" w:type="dxa"/>
          </w:tcPr>
          <w:p w14:paraId="72CF85CC" w14:textId="77777777" w:rsidR="00ED5009" w:rsidRPr="002F7838" w:rsidRDefault="00ED5009" w:rsidP="00A63507">
            <w:pPr>
              <w:rPr>
                <w:rFonts w:cs="Arial"/>
              </w:rPr>
            </w:pPr>
            <w:r w:rsidRPr="002F7838">
              <w:rPr>
                <w:rFonts w:cs="Arial"/>
              </w:rPr>
              <w:t>Gebroken diensten</w:t>
            </w:r>
          </w:p>
        </w:tc>
        <w:tc>
          <w:tcPr>
            <w:tcW w:w="2640" w:type="dxa"/>
          </w:tcPr>
          <w:p w14:paraId="1E4CDB4C" w14:textId="77777777" w:rsidR="00ED5009" w:rsidRPr="002F7838" w:rsidDel="00FF7C36" w:rsidRDefault="00ED5009" w:rsidP="00A63507">
            <w:pPr>
              <w:rPr>
                <w:rFonts w:cs="Arial"/>
              </w:rPr>
            </w:pPr>
            <w:r w:rsidRPr="002F7838">
              <w:rPr>
                <w:rFonts w:cs="Arial"/>
              </w:rPr>
              <w:t>art. 6.10</w:t>
            </w:r>
          </w:p>
        </w:tc>
      </w:tr>
      <w:tr w:rsidR="00ED5009" w:rsidRPr="002F7838" w14:paraId="19550E9B" w14:textId="77777777" w:rsidTr="00A63507">
        <w:tc>
          <w:tcPr>
            <w:tcW w:w="4750" w:type="dxa"/>
          </w:tcPr>
          <w:p w14:paraId="7546D462" w14:textId="77777777" w:rsidR="00ED5009" w:rsidRPr="002F7838" w:rsidRDefault="00ED5009" w:rsidP="00A63507">
            <w:pPr>
              <w:rPr>
                <w:rFonts w:cs="Arial"/>
              </w:rPr>
            </w:pPr>
            <w:r w:rsidRPr="002F7838">
              <w:rPr>
                <w:rFonts w:cs="Arial"/>
              </w:rPr>
              <w:lastRenderedPageBreak/>
              <w:t>Gedragscode</w:t>
            </w:r>
          </w:p>
        </w:tc>
        <w:tc>
          <w:tcPr>
            <w:tcW w:w="2640" w:type="dxa"/>
          </w:tcPr>
          <w:p w14:paraId="394EA678" w14:textId="77777777" w:rsidR="00ED5009" w:rsidRPr="002F7838" w:rsidRDefault="00ED5009" w:rsidP="00A63507">
            <w:pPr>
              <w:rPr>
                <w:rFonts w:cs="Arial"/>
              </w:rPr>
            </w:pPr>
            <w:r w:rsidRPr="002F7838">
              <w:rPr>
                <w:rFonts w:cs="Arial"/>
              </w:rPr>
              <w:t>art. 8.3</w:t>
            </w:r>
          </w:p>
        </w:tc>
      </w:tr>
      <w:tr w:rsidR="00ED5009" w:rsidRPr="002F7838" w14:paraId="2C238C7A" w14:textId="77777777" w:rsidTr="00A63507">
        <w:tc>
          <w:tcPr>
            <w:tcW w:w="4750" w:type="dxa"/>
          </w:tcPr>
          <w:p w14:paraId="6F1E0EF2" w14:textId="77777777" w:rsidR="00ED5009" w:rsidRPr="002F7838" w:rsidRDefault="00ED5009" w:rsidP="00A63507">
            <w:pPr>
              <w:rPr>
                <w:rFonts w:cs="Arial"/>
              </w:rPr>
            </w:pPr>
            <w:r w:rsidRPr="002F7838">
              <w:rPr>
                <w:rFonts w:cs="Arial"/>
              </w:rPr>
              <w:t>Gehandicapte werknemers</w:t>
            </w:r>
          </w:p>
        </w:tc>
        <w:tc>
          <w:tcPr>
            <w:tcW w:w="2640" w:type="dxa"/>
          </w:tcPr>
          <w:p w14:paraId="6F30546B" w14:textId="77777777" w:rsidR="00ED5009" w:rsidRPr="002F7838" w:rsidRDefault="00ED5009" w:rsidP="00A63507">
            <w:pPr>
              <w:rPr>
                <w:rFonts w:cs="Arial"/>
              </w:rPr>
            </w:pPr>
            <w:r w:rsidRPr="002F7838">
              <w:rPr>
                <w:rFonts w:cs="Arial"/>
              </w:rPr>
              <w:t>art. 8.2</w:t>
            </w:r>
          </w:p>
        </w:tc>
      </w:tr>
      <w:tr w:rsidR="00ED5009" w:rsidRPr="002F7838" w14:paraId="77A2BD63" w14:textId="77777777" w:rsidTr="00A63507">
        <w:tc>
          <w:tcPr>
            <w:tcW w:w="4750" w:type="dxa"/>
          </w:tcPr>
          <w:p w14:paraId="6AD0E4AE" w14:textId="77777777" w:rsidR="00ED5009" w:rsidRPr="002F7838" w:rsidRDefault="00ED5009" w:rsidP="00A63507">
            <w:pPr>
              <w:rPr>
                <w:rFonts w:cs="Arial"/>
              </w:rPr>
            </w:pPr>
            <w:r w:rsidRPr="002F7838">
              <w:rPr>
                <w:rFonts w:cs="Arial"/>
              </w:rPr>
              <w:t>Geheimhouding werkgever</w:t>
            </w:r>
          </w:p>
        </w:tc>
        <w:tc>
          <w:tcPr>
            <w:tcW w:w="2640" w:type="dxa"/>
          </w:tcPr>
          <w:p w14:paraId="6AE1E889" w14:textId="77777777" w:rsidR="00ED5009" w:rsidRPr="002F7838" w:rsidRDefault="00ED5009" w:rsidP="00A63507">
            <w:pPr>
              <w:rPr>
                <w:rFonts w:cs="Arial"/>
              </w:rPr>
            </w:pPr>
            <w:r w:rsidRPr="002F7838">
              <w:rPr>
                <w:rFonts w:cs="Arial"/>
              </w:rPr>
              <w:t>art. 2.1</w:t>
            </w:r>
          </w:p>
        </w:tc>
      </w:tr>
      <w:tr w:rsidR="00ED5009" w:rsidRPr="002F7838" w14:paraId="316C6AF1" w14:textId="77777777" w:rsidTr="00A63507">
        <w:tc>
          <w:tcPr>
            <w:tcW w:w="4750" w:type="dxa"/>
          </w:tcPr>
          <w:p w14:paraId="39487547" w14:textId="77777777" w:rsidR="00ED5009" w:rsidRPr="002F7838" w:rsidRDefault="00ED5009" w:rsidP="00A63507">
            <w:pPr>
              <w:rPr>
                <w:rFonts w:cs="Arial"/>
              </w:rPr>
            </w:pPr>
            <w:r w:rsidRPr="002F7838">
              <w:rPr>
                <w:rFonts w:cs="Arial"/>
              </w:rPr>
              <w:t>Gelijkstellingscommissie</w:t>
            </w:r>
          </w:p>
        </w:tc>
        <w:tc>
          <w:tcPr>
            <w:tcW w:w="2640" w:type="dxa"/>
          </w:tcPr>
          <w:p w14:paraId="2BC7F771" w14:textId="77777777" w:rsidR="00ED5009" w:rsidRPr="002F7838" w:rsidRDefault="00ED5009" w:rsidP="00DC633E">
            <w:pPr>
              <w:rPr>
                <w:rFonts w:cs="Arial"/>
              </w:rPr>
            </w:pPr>
            <w:r w:rsidRPr="002F7838">
              <w:rPr>
                <w:rFonts w:cs="Arial"/>
              </w:rPr>
              <w:t>art. 9.</w:t>
            </w:r>
            <w:r w:rsidR="00DC633E">
              <w:rPr>
                <w:rFonts w:cs="Arial"/>
              </w:rPr>
              <w:t>8</w:t>
            </w:r>
            <w:r w:rsidRPr="002F7838">
              <w:rPr>
                <w:rFonts w:cs="Arial"/>
              </w:rPr>
              <w:t xml:space="preserve"> en </w:t>
            </w:r>
            <w:r w:rsidR="00C819B4">
              <w:rPr>
                <w:rFonts w:cs="Arial"/>
              </w:rPr>
              <w:t>bijlage 9</w:t>
            </w:r>
          </w:p>
        </w:tc>
      </w:tr>
      <w:tr w:rsidR="00ED5009" w:rsidRPr="002F7838" w14:paraId="2EFD9B89" w14:textId="77777777" w:rsidTr="00A63507">
        <w:tc>
          <w:tcPr>
            <w:tcW w:w="4750" w:type="dxa"/>
          </w:tcPr>
          <w:p w14:paraId="274F5E91" w14:textId="77777777" w:rsidR="00ED5009" w:rsidRPr="002F7838" w:rsidRDefault="00ED5009" w:rsidP="00A63507">
            <w:pPr>
              <w:rPr>
                <w:rFonts w:cs="Arial"/>
              </w:rPr>
            </w:pPr>
            <w:r w:rsidRPr="002F7838">
              <w:rPr>
                <w:rFonts w:cs="Arial"/>
              </w:rPr>
              <w:t>Gelijkstellingsverzoek</w:t>
            </w:r>
          </w:p>
        </w:tc>
        <w:tc>
          <w:tcPr>
            <w:tcW w:w="2640" w:type="dxa"/>
          </w:tcPr>
          <w:p w14:paraId="2AEBB14D" w14:textId="77777777" w:rsidR="00ED5009" w:rsidRPr="002F7838" w:rsidRDefault="00ED5009" w:rsidP="00DC633E">
            <w:pPr>
              <w:rPr>
                <w:rFonts w:cs="Arial"/>
              </w:rPr>
            </w:pPr>
            <w:r w:rsidRPr="002F7838">
              <w:rPr>
                <w:rFonts w:cs="Arial"/>
              </w:rPr>
              <w:t>art. 9.</w:t>
            </w:r>
            <w:r w:rsidR="00DC633E">
              <w:rPr>
                <w:rFonts w:cs="Arial"/>
              </w:rPr>
              <w:t>8</w:t>
            </w:r>
            <w:r w:rsidRPr="002F7838">
              <w:rPr>
                <w:rFonts w:cs="Arial"/>
              </w:rPr>
              <w:t xml:space="preserve"> en </w:t>
            </w:r>
            <w:r w:rsidR="00C819B4">
              <w:rPr>
                <w:rFonts w:cs="Arial"/>
              </w:rPr>
              <w:t>bijlage 9</w:t>
            </w:r>
          </w:p>
        </w:tc>
      </w:tr>
      <w:tr w:rsidR="00ED5009" w:rsidRPr="002F7838" w14:paraId="460B3614" w14:textId="77777777" w:rsidTr="00A63507">
        <w:tc>
          <w:tcPr>
            <w:tcW w:w="4750" w:type="dxa"/>
          </w:tcPr>
          <w:p w14:paraId="524491F6" w14:textId="77777777" w:rsidR="00ED5009" w:rsidRPr="002F7838" w:rsidRDefault="00ED5009" w:rsidP="00A63507">
            <w:pPr>
              <w:rPr>
                <w:rFonts w:cs="Arial"/>
              </w:rPr>
            </w:pPr>
            <w:r w:rsidRPr="002F7838">
              <w:rPr>
                <w:rFonts w:cs="Arial"/>
              </w:rPr>
              <w:t>Geschillenregeling</w:t>
            </w:r>
          </w:p>
        </w:tc>
        <w:tc>
          <w:tcPr>
            <w:tcW w:w="2640" w:type="dxa"/>
          </w:tcPr>
          <w:p w14:paraId="2BA0773D" w14:textId="77777777" w:rsidR="00ED5009" w:rsidRPr="002F7838" w:rsidRDefault="00ED5009" w:rsidP="00A63507">
            <w:pPr>
              <w:rPr>
                <w:rFonts w:cs="Arial"/>
              </w:rPr>
            </w:pPr>
            <w:r w:rsidRPr="002F7838">
              <w:rPr>
                <w:rFonts w:cs="Arial"/>
              </w:rPr>
              <w:t>art. 11.1 en 11.2</w:t>
            </w:r>
          </w:p>
        </w:tc>
      </w:tr>
      <w:tr w:rsidR="00ED5009" w:rsidRPr="002F7838" w14:paraId="734D20B0" w14:textId="77777777" w:rsidTr="00A63507">
        <w:tc>
          <w:tcPr>
            <w:tcW w:w="4750" w:type="dxa"/>
          </w:tcPr>
          <w:p w14:paraId="37266BB7" w14:textId="77777777" w:rsidR="00ED5009" w:rsidRPr="002F7838" w:rsidRDefault="00ED5009" w:rsidP="00A63507">
            <w:pPr>
              <w:rPr>
                <w:rFonts w:cs="Arial"/>
              </w:rPr>
            </w:pPr>
            <w:r w:rsidRPr="002F7838">
              <w:rPr>
                <w:rFonts w:cs="Arial"/>
              </w:rPr>
              <w:t>Goed werkgeverschap</w:t>
            </w:r>
          </w:p>
        </w:tc>
        <w:tc>
          <w:tcPr>
            <w:tcW w:w="2640" w:type="dxa"/>
          </w:tcPr>
          <w:p w14:paraId="57FF2C23" w14:textId="77777777" w:rsidR="00ED5009" w:rsidRPr="002F7838" w:rsidRDefault="00ED5009" w:rsidP="00A63507">
            <w:pPr>
              <w:rPr>
                <w:rFonts w:cs="Arial"/>
              </w:rPr>
            </w:pPr>
            <w:r w:rsidRPr="002F7838">
              <w:rPr>
                <w:rFonts w:cs="Arial"/>
              </w:rPr>
              <w:t>art. 2.1</w:t>
            </w:r>
          </w:p>
        </w:tc>
      </w:tr>
      <w:tr w:rsidR="00ED5009" w:rsidRPr="002F7838" w14:paraId="7E12534B" w14:textId="77777777" w:rsidTr="00A63507">
        <w:tc>
          <w:tcPr>
            <w:tcW w:w="4750" w:type="dxa"/>
          </w:tcPr>
          <w:p w14:paraId="70EC084E" w14:textId="77777777" w:rsidR="00ED5009" w:rsidRPr="002F7838" w:rsidRDefault="00ED5009" w:rsidP="00A63507">
            <w:pPr>
              <w:rPr>
                <w:rFonts w:cs="Arial"/>
              </w:rPr>
            </w:pPr>
            <w:r w:rsidRPr="002F7838">
              <w:rPr>
                <w:rFonts w:cs="Arial"/>
              </w:rPr>
              <w:t xml:space="preserve">Goed </w:t>
            </w:r>
            <w:proofErr w:type="spellStart"/>
            <w:r w:rsidRPr="002F7838">
              <w:rPr>
                <w:rFonts w:cs="Arial"/>
              </w:rPr>
              <w:t>werknemerschap</w:t>
            </w:r>
            <w:proofErr w:type="spellEnd"/>
          </w:p>
        </w:tc>
        <w:tc>
          <w:tcPr>
            <w:tcW w:w="2640" w:type="dxa"/>
          </w:tcPr>
          <w:p w14:paraId="2A0788A8" w14:textId="77777777" w:rsidR="00ED5009" w:rsidRPr="002F7838" w:rsidRDefault="00ED5009" w:rsidP="00A63507">
            <w:pPr>
              <w:rPr>
                <w:rFonts w:cs="Arial"/>
              </w:rPr>
            </w:pPr>
            <w:r w:rsidRPr="002F7838">
              <w:rPr>
                <w:rFonts w:cs="Arial"/>
              </w:rPr>
              <w:t>art. 2.2</w:t>
            </w:r>
          </w:p>
        </w:tc>
      </w:tr>
      <w:tr w:rsidR="00ED5009" w:rsidRPr="002F7838" w14:paraId="4B471314" w14:textId="77777777" w:rsidTr="00A63507">
        <w:tc>
          <w:tcPr>
            <w:tcW w:w="4750" w:type="dxa"/>
          </w:tcPr>
          <w:p w14:paraId="20126247" w14:textId="77777777" w:rsidR="00ED5009" w:rsidRPr="002F7838" w:rsidRDefault="00ED5009" w:rsidP="00A63507">
            <w:pPr>
              <w:rPr>
                <w:rFonts w:cs="Arial"/>
              </w:rPr>
            </w:pPr>
            <w:r w:rsidRPr="002F7838">
              <w:rPr>
                <w:rFonts w:cs="Arial"/>
              </w:rPr>
              <w:t>Groepsgrootte</w:t>
            </w:r>
          </w:p>
        </w:tc>
        <w:tc>
          <w:tcPr>
            <w:tcW w:w="2640" w:type="dxa"/>
          </w:tcPr>
          <w:p w14:paraId="7C510559" w14:textId="77777777" w:rsidR="00ED5009" w:rsidRPr="002F7838" w:rsidRDefault="00ED5009" w:rsidP="00A63507">
            <w:pPr>
              <w:rPr>
                <w:rFonts w:cs="Arial"/>
              </w:rPr>
            </w:pPr>
            <w:r w:rsidRPr="002F7838">
              <w:rPr>
                <w:rFonts w:cs="Arial"/>
              </w:rPr>
              <w:t>art. 2.1</w:t>
            </w:r>
          </w:p>
        </w:tc>
      </w:tr>
    </w:tbl>
    <w:p w14:paraId="00B3C7E7" w14:textId="77777777" w:rsidR="00ED5009" w:rsidRPr="002F7838" w:rsidRDefault="00ED5009" w:rsidP="00ED5009">
      <w:pPr>
        <w:tabs>
          <w:tab w:val="left" w:pos="567"/>
          <w:tab w:val="left" w:pos="6804"/>
        </w:tabs>
        <w:rPr>
          <w:rFonts w:cs="Arial"/>
        </w:rPr>
      </w:pPr>
    </w:p>
    <w:p w14:paraId="0C089009" w14:textId="77777777" w:rsidR="00ED5009" w:rsidRPr="002F7838" w:rsidRDefault="00ED5009" w:rsidP="00ED5009">
      <w:pPr>
        <w:tabs>
          <w:tab w:val="left" w:pos="567"/>
          <w:tab w:val="left" w:pos="6804"/>
        </w:tabs>
        <w:rPr>
          <w:rFonts w:cs="Arial"/>
          <w:sz w:val="22"/>
          <w:szCs w:val="22"/>
        </w:rPr>
      </w:pPr>
      <w:r w:rsidRPr="002F7838">
        <w:rPr>
          <w:rFonts w:cs="Arial"/>
          <w:sz w:val="22"/>
          <w:szCs w:val="22"/>
        </w:rPr>
        <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514FBC3A" w14:textId="77777777" w:rsidTr="00A63507">
        <w:tc>
          <w:tcPr>
            <w:tcW w:w="4750" w:type="dxa"/>
          </w:tcPr>
          <w:p w14:paraId="3F8A55B4" w14:textId="77777777" w:rsidR="00ED5009" w:rsidRPr="002F7838" w:rsidRDefault="00ED5009" w:rsidP="00A63507">
            <w:pPr>
              <w:rPr>
                <w:rFonts w:cs="Arial"/>
              </w:rPr>
            </w:pPr>
            <w:proofErr w:type="spellStart"/>
            <w:r w:rsidRPr="002F7838">
              <w:rPr>
                <w:rFonts w:cs="Arial"/>
              </w:rPr>
              <w:t>HBO-student</w:t>
            </w:r>
            <w:proofErr w:type="spellEnd"/>
          </w:p>
        </w:tc>
        <w:tc>
          <w:tcPr>
            <w:tcW w:w="2640" w:type="dxa"/>
          </w:tcPr>
          <w:p w14:paraId="3906B4B8" w14:textId="77777777" w:rsidR="00ED5009" w:rsidRPr="002F7838" w:rsidRDefault="00ED5009" w:rsidP="00A63507">
            <w:pPr>
              <w:rPr>
                <w:rFonts w:cs="Arial"/>
              </w:rPr>
            </w:pPr>
            <w:r w:rsidRPr="002F7838">
              <w:rPr>
                <w:rFonts w:cs="Arial"/>
              </w:rPr>
              <w:t>art. 9.6</w:t>
            </w:r>
          </w:p>
        </w:tc>
      </w:tr>
      <w:tr w:rsidR="00C97044" w:rsidRPr="002F7838" w14:paraId="77A07FA9" w14:textId="77777777" w:rsidTr="00A63507">
        <w:tc>
          <w:tcPr>
            <w:tcW w:w="4750" w:type="dxa"/>
          </w:tcPr>
          <w:p w14:paraId="7AF4DE8C" w14:textId="77777777" w:rsidR="00C97044" w:rsidRPr="002F7838" w:rsidRDefault="00C97044" w:rsidP="00A63507">
            <w:pPr>
              <w:rPr>
                <w:rFonts w:cs="Arial"/>
              </w:rPr>
            </w:pPr>
            <w:r>
              <w:rPr>
                <w:rFonts w:cs="Arial"/>
              </w:rPr>
              <w:t>Huishoudelijk werk, licht</w:t>
            </w:r>
          </w:p>
        </w:tc>
        <w:tc>
          <w:tcPr>
            <w:tcW w:w="2640" w:type="dxa"/>
          </w:tcPr>
          <w:p w14:paraId="1F0AAD21" w14:textId="77777777" w:rsidR="00C97044" w:rsidRPr="002F7838" w:rsidRDefault="003E5CD7" w:rsidP="00A63507">
            <w:pPr>
              <w:rPr>
                <w:rFonts w:cs="Arial"/>
              </w:rPr>
            </w:pPr>
            <w:r>
              <w:rPr>
                <w:rFonts w:cs="Arial"/>
              </w:rPr>
              <w:t>a</w:t>
            </w:r>
            <w:r w:rsidR="00C97044">
              <w:rPr>
                <w:rFonts w:cs="Arial"/>
              </w:rPr>
              <w:t>rt.</w:t>
            </w:r>
            <w:r>
              <w:rPr>
                <w:rFonts w:cs="Arial"/>
              </w:rPr>
              <w:t xml:space="preserve"> 1.1 en bijlage 13</w:t>
            </w:r>
          </w:p>
        </w:tc>
      </w:tr>
    </w:tbl>
    <w:p w14:paraId="634E6AD5" w14:textId="77777777" w:rsidR="00ED5009" w:rsidRPr="002F7838" w:rsidRDefault="00ED5009" w:rsidP="00ED5009">
      <w:pPr>
        <w:tabs>
          <w:tab w:val="left" w:pos="567"/>
          <w:tab w:val="left" w:pos="6804"/>
        </w:tabs>
        <w:rPr>
          <w:rFonts w:cs="Arial"/>
        </w:rPr>
      </w:pPr>
    </w:p>
    <w:p w14:paraId="526551B5" w14:textId="77777777" w:rsidR="00ED5009" w:rsidRPr="002F7838" w:rsidRDefault="00ED5009" w:rsidP="00ED5009">
      <w:pPr>
        <w:tabs>
          <w:tab w:val="left" w:pos="567"/>
          <w:tab w:val="left" w:pos="6804"/>
        </w:tabs>
        <w:rPr>
          <w:rFonts w:cs="Arial"/>
          <w:bCs/>
          <w:sz w:val="22"/>
          <w:szCs w:val="22"/>
        </w:rPr>
      </w:pPr>
      <w:r w:rsidRPr="002F7838">
        <w:rPr>
          <w:rFonts w:cs="Arial"/>
          <w:bCs/>
          <w:sz w:val="22"/>
          <w:szCs w:val="22"/>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32AF3C15" w14:textId="77777777" w:rsidTr="00A63507">
        <w:tc>
          <w:tcPr>
            <w:tcW w:w="4750" w:type="dxa"/>
          </w:tcPr>
          <w:p w14:paraId="13FC6EEA" w14:textId="77777777" w:rsidR="00ED5009" w:rsidRPr="002F7838" w:rsidRDefault="00ED5009" w:rsidP="00A63507">
            <w:pPr>
              <w:rPr>
                <w:rFonts w:cs="Arial"/>
              </w:rPr>
            </w:pPr>
            <w:r w:rsidRPr="002F7838">
              <w:rPr>
                <w:rFonts w:cs="Arial"/>
              </w:rPr>
              <w:t>In- en doorstroombanen</w:t>
            </w:r>
          </w:p>
        </w:tc>
        <w:tc>
          <w:tcPr>
            <w:tcW w:w="2640" w:type="dxa"/>
          </w:tcPr>
          <w:p w14:paraId="5637B889" w14:textId="77777777" w:rsidR="00ED5009" w:rsidRPr="002F7838" w:rsidRDefault="00ED5009" w:rsidP="00A63507">
            <w:pPr>
              <w:rPr>
                <w:rFonts w:cs="Arial"/>
              </w:rPr>
            </w:pPr>
            <w:r w:rsidRPr="002F7838">
              <w:rPr>
                <w:rFonts w:cs="Arial"/>
              </w:rPr>
              <w:t>bijlage 3</w:t>
            </w:r>
          </w:p>
        </w:tc>
      </w:tr>
      <w:tr w:rsidR="00ED5009" w:rsidRPr="002F7838" w14:paraId="71059256" w14:textId="77777777" w:rsidTr="00A63507">
        <w:tc>
          <w:tcPr>
            <w:tcW w:w="4750" w:type="dxa"/>
          </w:tcPr>
          <w:p w14:paraId="07A0C314" w14:textId="77777777" w:rsidR="00ED5009" w:rsidRPr="002F7838" w:rsidRDefault="00ED5009" w:rsidP="00A63507">
            <w:pPr>
              <w:rPr>
                <w:rFonts w:cs="Arial"/>
              </w:rPr>
            </w:pPr>
            <w:r w:rsidRPr="002F7838">
              <w:rPr>
                <w:rFonts w:cs="Arial"/>
              </w:rPr>
              <w:t>Inhouding WGA-premie</w:t>
            </w:r>
          </w:p>
        </w:tc>
        <w:tc>
          <w:tcPr>
            <w:tcW w:w="2640" w:type="dxa"/>
          </w:tcPr>
          <w:p w14:paraId="3D689AC0" w14:textId="77777777" w:rsidR="00ED5009" w:rsidRPr="002F7838" w:rsidRDefault="00ED5009" w:rsidP="00A63507">
            <w:pPr>
              <w:rPr>
                <w:rFonts w:cs="Arial"/>
              </w:rPr>
            </w:pPr>
            <w:r w:rsidRPr="002F7838">
              <w:rPr>
                <w:rFonts w:cs="Arial"/>
              </w:rPr>
              <w:t>art. 5.11</w:t>
            </w:r>
          </w:p>
        </w:tc>
      </w:tr>
      <w:tr w:rsidR="00ED5009" w:rsidRPr="002F7838" w14:paraId="19772DA8" w14:textId="77777777" w:rsidTr="00A63507">
        <w:tc>
          <w:tcPr>
            <w:tcW w:w="4750" w:type="dxa"/>
          </w:tcPr>
          <w:p w14:paraId="7DCBDE3B" w14:textId="77777777" w:rsidR="00ED5009" w:rsidRPr="002F7838" w:rsidRDefault="00ED5009" w:rsidP="00A63507">
            <w:pPr>
              <w:rPr>
                <w:rFonts w:cs="Arial"/>
              </w:rPr>
            </w:pPr>
            <w:r w:rsidRPr="002F7838">
              <w:rPr>
                <w:rFonts w:cs="Arial"/>
              </w:rPr>
              <w:t>Indexatie</w:t>
            </w:r>
          </w:p>
        </w:tc>
        <w:tc>
          <w:tcPr>
            <w:tcW w:w="2640" w:type="dxa"/>
          </w:tcPr>
          <w:p w14:paraId="11197A58" w14:textId="77777777" w:rsidR="00ED5009" w:rsidRPr="002F7838" w:rsidRDefault="00ED5009" w:rsidP="00A63507">
            <w:pPr>
              <w:rPr>
                <w:rFonts w:cs="Arial"/>
              </w:rPr>
            </w:pPr>
            <w:r w:rsidRPr="002F7838">
              <w:rPr>
                <w:rFonts w:cs="Arial"/>
              </w:rPr>
              <w:t xml:space="preserve">art. 6.10 en </w:t>
            </w:r>
            <w:r w:rsidR="00963D50">
              <w:rPr>
                <w:rFonts w:cs="Arial"/>
              </w:rPr>
              <w:t>bijlage 6</w:t>
            </w:r>
          </w:p>
        </w:tc>
      </w:tr>
      <w:tr w:rsidR="00ED5009" w:rsidRPr="002F7838" w14:paraId="0537C1BE" w14:textId="77777777" w:rsidTr="00A63507">
        <w:tc>
          <w:tcPr>
            <w:tcW w:w="4750" w:type="dxa"/>
          </w:tcPr>
          <w:p w14:paraId="0C1F358A" w14:textId="77777777" w:rsidR="00ED5009" w:rsidRPr="002F7838" w:rsidRDefault="00ED5009" w:rsidP="00A63507">
            <w:pPr>
              <w:rPr>
                <w:rFonts w:cs="Arial"/>
              </w:rPr>
            </w:pPr>
            <w:r w:rsidRPr="002F7838">
              <w:rPr>
                <w:rFonts w:cs="Arial"/>
              </w:rPr>
              <w:t>Inschaling</w:t>
            </w:r>
          </w:p>
        </w:tc>
        <w:tc>
          <w:tcPr>
            <w:tcW w:w="2640" w:type="dxa"/>
          </w:tcPr>
          <w:p w14:paraId="2455A8C1" w14:textId="77777777" w:rsidR="00ED5009" w:rsidRPr="002F7838" w:rsidRDefault="00ED5009" w:rsidP="00A63507">
            <w:pPr>
              <w:rPr>
                <w:rFonts w:cs="Arial"/>
              </w:rPr>
            </w:pPr>
            <w:r w:rsidRPr="002F7838">
              <w:rPr>
                <w:rFonts w:cs="Arial"/>
              </w:rPr>
              <w:t>art. 5.2, 5.4, 9.5, 9.6 en 9.7</w:t>
            </w:r>
          </w:p>
        </w:tc>
      </w:tr>
    </w:tbl>
    <w:p w14:paraId="47105064" w14:textId="77777777" w:rsidR="00ED5009" w:rsidRPr="002F7838" w:rsidRDefault="00ED5009" w:rsidP="00ED5009">
      <w:pPr>
        <w:tabs>
          <w:tab w:val="left" w:pos="567"/>
          <w:tab w:val="left" w:pos="6804"/>
        </w:tabs>
        <w:rPr>
          <w:rFonts w:cs="Arial"/>
        </w:rPr>
      </w:pPr>
    </w:p>
    <w:p w14:paraId="57E8F946" w14:textId="77777777" w:rsidR="00ED5009" w:rsidRPr="002F7838" w:rsidRDefault="00ED5009" w:rsidP="00ED5009">
      <w:pPr>
        <w:tabs>
          <w:tab w:val="left" w:pos="567"/>
          <w:tab w:val="left" w:pos="6804"/>
        </w:tabs>
        <w:rPr>
          <w:rFonts w:cs="Arial"/>
          <w:sz w:val="22"/>
          <w:szCs w:val="22"/>
        </w:rPr>
      </w:pPr>
      <w:r w:rsidRPr="002F7838">
        <w:rPr>
          <w:rFonts w:cs="Arial"/>
          <w:sz w:val="22"/>
          <w:szCs w:val="22"/>
        </w:rPr>
        <w:t>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04003626" w14:textId="77777777" w:rsidTr="00A63507">
        <w:tc>
          <w:tcPr>
            <w:tcW w:w="4750" w:type="dxa"/>
          </w:tcPr>
          <w:p w14:paraId="1FAFD051" w14:textId="77777777" w:rsidR="00ED5009" w:rsidRPr="002F7838" w:rsidRDefault="00ED5009" w:rsidP="00A63507">
            <w:pPr>
              <w:rPr>
                <w:rFonts w:cs="Arial"/>
              </w:rPr>
            </w:pPr>
            <w:r w:rsidRPr="002F7838">
              <w:rPr>
                <w:rFonts w:cs="Arial"/>
              </w:rPr>
              <w:t>Jaarinkomen</w:t>
            </w:r>
          </w:p>
        </w:tc>
        <w:tc>
          <w:tcPr>
            <w:tcW w:w="2640" w:type="dxa"/>
          </w:tcPr>
          <w:p w14:paraId="36D77DC1" w14:textId="77777777" w:rsidR="00ED5009" w:rsidRPr="002F7838" w:rsidRDefault="00ED5009" w:rsidP="00A63507">
            <w:pPr>
              <w:rPr>
                <w:rFonts w:cs="Arial"/>
              </w:rPr>
            </w:pPr>
            <w:r w:rsidRPr="002F7838">
              <w:rPr>
                <w:rFonts w:cs="Arial"/>
              </w:rPr>
              <w:t>art. 1.1</w:t>
            </w:r>
          </w:p>
        </w:tc>
      </w:tr>
      <w:tr w:rsidR="00ED5009" w:rsidRPr="002F7838" w14:paraId="6E96D9D4" w14:textId="77777777" w:rsidTr="00A63507">
        <w:tc>
          <w:tcPr>
            <w:tcW w:w="4750" w:type="dxa"/>
          </w:tcPr>
          <w:p w14:paraId="172A0BE6" w14:textId="77777777" w:rsidR="00ED5009" w:rsidRPr="002F7838" w:rsidRDefault="00ED5009" w:rsidP="00A63507">
            <w:pPr>
              <w:rPr>
                <w:rFonts w:cs="Arial"/>
              </w:rPr>
            </w:pPr>
            <w:r w:rsidRPr="002F7838">
              <w:rPr>
                <w:rFonts w:cs="Arial"/>
              </w:rPr>
              <w:t>Jaarlijkse verhoging:</w:t>
            </w:r>
          </w:p>
        </w:tc>
        <w:tc>
          <w:tcPr>
            <w:tcW w:w="2640" w:type="dxa"/>
          </w:tcPr>
          <w:p w14:paraId="431743F5" w14:textId="77777777" w:rsidR="00ED5009" w:rsidRPr="002F7838" w:rsidRDefault="00ED5009" w:rsidP="00A63507">
            <w:pPr>
              <w:rPr>
                <w:rFonts w:cs="Arial"/>
              </w:rPr>
            </w:pPr>
          </w:p>
        </w:tc>
      </w:tr>
      <w:tr w:rsidR="00ED5009" w:rsidRPr="002F7838" w14:paraId="328CCCC6" w14:textId="77777777" w:rsidTr="00A63507">
        <w:tc>
          <w:tcPr>
            <w:tcW w:w="4750" w:type="dxa"/>
          </w:tcPr>
          <w:p w14:paraId="2C2F9353" w14:textId="77777777" w:rsidR="00ED5009" w:rsidRPr="002F7838" w:rsidRDefault="00ED5009" w:rsidP="00A63507">
            <w:pPr>
              <w:tabs>
                <w:tab w:val="left" w:pos="142"/>
              </w:tabs>
              <w:rPr>
                <w:rFonts w:cs="Arial"/>
              </w:rPr>
            </w:pPr>
            <w:r w:rsidRPr="002F7838">
              <w:rPr>
                <w:rFonts w:cs="Arial"/>
              </w:rPr>
              <w:t>– toekenning</w:t>
            </w:r>
          </w:p>
        </w:tc>
        <w:tc>
          <w:tcPr>
            <w:tcW w:w="2640" w:type="dxa"/>
          </w:tcPr>
          <w:p w14:paraId="3833B3FD" w14:textId="77777777" w:rsidR="00ED5009" w:rsidRPr="002F7838" w:rsidRDefault="00ED5009" w:rsidP="00A63507">
            <w:pPr>
              <w:rPr>
                <w:rFonts w:cs="Arial"/>
              </w:rPr>
            </w:pPr>
            <w:r w:rsidRPr="002F7838">
              <w:rPr>
                <w:rFonts w:cs="Arial"/>
              </w:rPr>
              <w:t>art. 5.3</w:t>
            </w:r>
          </w:p>
        </w:tc>
      </w:tr>
      <w:tr w:rsidR="00ED5009" w:rsidRPr="002F7838" w14:paraId="469FA6D3" w14:textId="77777777" w:rsidTr="00A63507">
        <w:tc>
          <w:tcPr>
            <w:tcW w:w="4750" w:type="dxa"/>
          </w:tcPr>
          <w:p w14:paraId="5E9895EE" w14:textId="77777777" w:rsidR="00ED5009" w:rsidRPr="002F7838" w:rsidRDefault="00ED5009" w:rsidP="00A63507">
            <w:pPr>
              <w:tabs>
                <w:tab w:val="left" w:pos="142"/>
              </w:tabs>
              <w:rPr>
                <w:rFonts w:cs="Arial"/>
              </w:rPr>
            </w:pPr>
            <w:r w:rsidRPr="002F7838">
              <w:rPr>
                <w:rFonts w:cs="Arial"/>
              </w:rPr>
              <w:t>– weigering</w:t>
            </w:r>
          </w:p>
        </w:tc>
        <w:tc>
          <w:tcPr>
            <w:tcW w:w="2640" w:type="dxa"/>
          </w:tcPr>
          <w:p w14:paraId="1EBCA8AD" w14:textId="77777777" w:rsidR="00ED5009" w:rsidRPr="002F7838" w:rsidRDefault="00ED5009" w:rsidP="00A63507">
            <w:pPr>
              <w:rPr>
                <w:rFonts w:cs="Arial"/>
              </w:rPr>
            </w:pPr>
            <w:r w:rsidRPr="002F7838">
              <w:rPr>
                <w:rFonts w:cs="Arial"/>
              </w:rPr>
              <w:t>art. 5.3</w:t>
            </w:r>
          </w:p>
        </w:tc>
      </w:tr>
      <w:tr w:rsidR="00ED5009" w:rsidRPr="002F7838" w14:paraId="513F193D" w14:textId="77777777" w:rsidTr="00A63507">
        <w:tc>
          <w:tcPr>
            <w:tcW w:w="4750" w:type="dxa"/>
          </w:tcPr>
          <w:p w14:paraId="75CFCC68" w14:textId="77777777" w:rsidR="00ED5009" w:rsidRPr="002F7838" w:rsidRDefault="00ED5009" w:rsidP="00A63507">
            <w:pPr>
              <w:rPr>
                <w:rFonts w:cs="Arial"/>
              </w:rPr>
            </w:pPr>
            <w:r w:rsidRPr="002F7838">
              <w:rPr>
                <w:rFonts w:cs="Arial"/>
              </w:rPr>
              <w:t>Jaarsalaris</w:t>
            </w:r>
          </w:p>
        </w:tc>
        <w:tc>
          <w:tcPr>
            <w:tcW w:w="2640" w:type="dxa"/>
          </w:tcPr>
          <w:p w14:paraId="3FE1B73B" w14:textId="77777777" w:rsidR="00ED5009" w:rsidRPr="002F7838" w:rsidRDefault="00ED5009" w:rsidP="00606ECF">
            <w:pPr>
              <w:rPr>
                <w:rFonts w:cs="Arial"/>
              </w:rPr>
            </w:pPr>
            <w:r w:rsidRPr="002F7838">
              <w:rPr>
                <w:rFonts w:cs="Arial"/>
              </w:rPr>
              <w:t>art. 1.1</w:t>
            </w:r>
          </w:p>
        </w:tc>
      </w:tr>
      <w:tr w:rsidR="00ED5009" w:rsidRPr="002F7838" w14:paraId="46FA358A" w14:textId="77777777" w:rsidTr="00A63507">
        <w:tc>
          <w:tcPr>
            <w:tcW w:w="4750" w:type="dxa"/>
          </w:tcPr>
          <w:p w14:paraId="7CB82BF2" w14:textId="77777777" w:rsidR="00ED5009" w:rsidRPr="002F7838" w:rsidRDefault="00ED5009" w:rsidP="00A63507">
            <w:pPr>
              <w:rPr>
                <w:rFonts w:cs="Arial"/>
              </w:rPr>
            </w:pPr>
            <w:r w:rsidRPr="002F7838">
              <w:rPr>
                <w:rFonts w:cs="Arial"/>
              </w:rPr>
              <w:t xml:space="preserve">Jaarurensystematiek </w:t>
            </w:r>
          </w:p>
        </w:tc>
        <w:tc>
          <w:tcPr>
            <w:tcW w:w="2640" w:type="dxa"/>
          </w:tcPr>
          <w:p w14:paraId="407AED9B" w14:textId="77777777" w:rsidR="00ED5009" w:rsidRPr="002F7838" w:rsidRDefault="00ED5009" w:rsidP="003E5CD7">
            <w:pPr>
              <w:rPr>
                <w:rFonts w:cs="Arial"/>
              </w:rPr>
            </w:pPr>
            <w:r w:rsidRPr="002F7838">
              <w:rPr>
                <w:rFonts w:cs="Arial"/>
              </w:rPr>
              <w:t>art.</w:t>
            </w:r>
            <w:r w:rsidR="003E5CD7">
              <w:rPr>
                <w:rFonts w:cs="Arial"/>
              </w:rPr>
              <w:t xml:space="preserve"> 4.1,</w:t>
            </w:r>
            <w:r w:rsidRPr="002F7838">
              <w:rPr>
                <w:rFonts w:cs="Arial"/>
              </w:rPr>
              <w:t xml:space="preserve"> 4.2</w:t>
            </w:r>
            <w:r w:rsidR="003E5CD7">
              <w:rPr>
                <w:rFonts w:cs="Arial"/>
              </w:rPr>
              <w:t xml:space="preserve"> en 4.3</w:t>
            </w:r>
          </w:p>
        </w:tc>
      </w:tr>
      <w:tr w:rsidR="00ED5009" w:rsidRPr="002F7838" w14:paraId="1C0AE40E" w14:textId="77777777" w:rsidTr="00A63507">
        <w:tc>
          <w:tcPr>
            <w:tcW w:w="4750" w:type="dxa"/>
          </w:tcPr>
          <w:p w14:paraId="07E4CDFF" w14:textId="77777777" w:rsidR="00ED5009" w:rsidRPr="002F7838" w:rsidRDefault="00ED5009" w:rsidP="00A63507">
            <w:pPr>
              <w:rPr>
                <w:rFonts w:cs="Arial"/>
              </w:rPr>
            </w:pPr>
            <w:r w:rsidRPr="002F7838">
              <w:rPr>
                <w:rFonts w:cs="Arial"/>
              </w:rPr>
              <w:t>Jubileum</w:t>
            </w:r>
          </w:p>
        </w:tc>
        <w:tc>
          <w:tcPr>
            <w:tcW w:w="2640" w:type="dxa"/>
          </w:tcPr>
          <w:p w14:paraId="6FBF6176" w14:textId="77777777" w:rsidR="00ED5009" w:rsidRPr="002F7838" w:rsidRDefault="00ED5009" w:rsidP="00A63507">
            <w:pPr>
              <w:rPr>
                <w:rFonts w:cs="Arial"/>
              </w:rPr>
            </w:pPr>
            <w:r w:rsidRPr="002F7838">
              <w:rPr>
                <w:rFonts w:cs="Arial"/>
              </w:rPr>
              <w:t>art. 6.3</w:t>
            </w:r>
          </w:p>
        </w:tc>
      </w:tr>
    </w:tbl>
    <w:p w14:paraId="68DBAE0C" w14:textId="77777777" w:rsidR="00ED5009" w:rsidRPr="002F7838" w:rsidRDefault="00ED5009" w:rsidP="00ED5009">
      <w:pPr>
        <w:tabs>
          <w:tab w:val="left" w:pos="567"/>
          <w:tab w:val="left" w:pos="6804"/>
        </w:tabs>
        <w:rPr>
          <w:rFonts w:cs="Arial"/>
          <w:bCs/>
        </w:rPr>
      </w:pPr>
    </w:p>
    <w:p w14:paraId="4EB0EEB5" w14:textId="77777777" w:rsidR="00ED5009" w:rsidRPr="002F7838" w:rsidRDefault="00ED5009" w:rsidP="00ED5009">
      <w:pPr>
        <w:tabs>
          <w:tab w:val="left" w:pos="567"/>
          <w:tab w:val="left" w:pos="4680"/>
          <w:tab w:val="left" w:pos="6804"/>
          <w:tab w:val="left" w:pos="7320"/>
        </w:tabs>
        <w:rPr>
          <w:rFonts w:cs="Arial"/>
          <w:sz w:val="22"/>
          <w:szCs w:val="22"/>
        </w:rPr>
      </w:pPr>
      <w:r w:rsidRPr="002F7838">
        <w:rPr>
          <w:rFonts w:cs="Arial"/>
          <w:sz w:val="22"/>
          <w:szCs w:val="22"/>
        </w:rPr>
        <w: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1C53C2AF" w14:textId="77777777" w:rsidTr="00A63507">
        <w:tc>
          <w:tcPr>
            <w:tcW w:w="4750" w:type="dxa"/>
          </w:tcPr>
          <w:p w14:paraId="74C26241" w14:textId="77777777" w:rsidR="00ED5009" w:rsidRPr="002F7838" w:rsidRDefault="00ED5009" w:rsidP="00A63507">
            <w:pPr>
              <w:rPr>
                <w:rFonts w:cs="Arial"/>
              </w:rPr>
            </w:pPr>
            <w:r w:rsidRPr="002F7838">
              <w:rPr>
                <w:rFonts w:cs="Arial"/>
              </w:rPr>
              <w:t>Kortdurend zorgverlof</w:t>
            </w:r>
          </w:p>
        </w:tc>
        <w:tc>
          <w:tcPr>
            <w:tcW w:w="2640" w:type="dxa"/>
          </w:tcPr>
          <w:p w14:paraId="604042E9" w14:textId="77777777" w:rsidR="00ED5009" w:rsidRPr="002F7838" w:rsidRDefault="00ED5009" w:rsidP="00A63507">
            <w:pPr>
              <w:rPr>
                <w:rFonts w:cs="Arial"/>
              </w:rPr>
            </w:pPr>
            <w:r w:rsidRPr="002F7838">
              <w:rPr>
                <w:rFonts w:cs="Arial"/>
              </w:rPr>
              <w:t>art. 7.8</w:t>
            </w:r>
          </w:p>
        </w:tc>
      </w:tr>
    </w:tbl>
    <w:p w14:paraId="5460657A" w14:textId="77777777" w:rsidR="00ED5009" w:rsidRPr="002F7838" w:rsidRDefault="00ED5009" w:rsidP="00ED5009">
      <w:pPr>
        <w:tabs>
          <w:tab w:val="left" w:pos="567"/>
          <w:tab w:val="left" w:pos="6804"/>
        </w:tabs>
        <w:rPr>
          <w:rFonts w:cs="Arial"/>
        </w:rPr>
      </w:pPr>
    </w:p>
    <w:p w14:paraId="1121D21D" w14:textId="77777777" w:rsidR="00ED5009" w:rsidRPr="002F7838" w:rsidRDefault="00ED5009" w:rsidP="00ED5009">
      <w:pPr>
        <w:tabs>
          <w:tab w:val="left" w:pos="567"/>
          <w:tab w:val="left" w:pos="6804"/>
        </w:tabs>
        <w:rPr>
          <w:rFonts w:cs="Arial"/>
          <w:sz w:val="22"/>
          <w:szCs w:val="22"/>
        </w:rPr>
      </w:pPr>
      <w:r w:rsidRPr="002F7838">
        <w:rPr>
          <w:rFonts w:cs="Arial"/>
          <w:sz w:val="22"/>
          <w:szCs w:val="22"/>
        </w:rPr>
        <w: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616D008F" w14:textId="77777777" w:rsidTr="00A63507">
        <w:tc>
          <w:tcPr>
            <w:tcW w:w="4750" w:type="dxa"/>
          </w:tcPr>
          <w:p w14:paraId="59865F60" w14:textId="77777777" w:rsidR="00ED5009" w:rsidRPr="002F7838" w:rsidRDefault="00ED5009" w:rsidP="00A63507">
            <w:pPr>
              <w:rPr>
                <w:rFonts w:cs="Arial"/>
              </w:rPr>
            </w:pPr>
            <w:r w:rsidRPr="002F7838">
              <w:rPr>
                <w:rFonts w:cs="Arial"/>
              </w:rPr>
              <w:t>Langdurend zorgverlof</w:t>
            </w:r>
          </w:p>
        </w:tc>
        <w:tc>
          <w:tcPr>
            <w:tcW w:w="2640" w:type="dxa"/>
          </w:tcPr>
          <w:p w14:paraId="1305D299" w14:textId="77777777" w:rsidR="00ED5009" w:rsidRPr="002F7838" w:rsidRDefault="00ED5009" w:rsidP="00A63507">
            <w:pPr>
              <w:rPr>
                <w:rFonts w:cs="Arial"/>
              </w:rPr>
            </w:pPr>
            <w:r w:rsidRPr="002F7838">
              <w:rPr>
                <w:rFonts w:cs="Arial"/>
              </w:rPr>
              <w:t>art. 7.7 en 7.8</w:t>
            </w:r>
          </w:p>
        </w:tc>
      </w:tr>
      <w:tr w:rsidR="00ED5009" w:rsidRPr="002F7838" w14:paraId="78DC7515" w14:textId="77777777" w:rsidTr="00A63507">
        <w:tc>
          <w:tcPr>
            <w:tcW w:w="4750" w:type="dxa"/>
          </w:tcPr>
          <w:p w14:paraId="2DBB6B02" w14:textId="77777777" w:rsidR="00ED5009" w:rsidRPr="002F7838" w:rsidRDefault="00ED5009" w:rsidP="00A63507">
            <w:pPr>
              <w:rPr>
                <w:rFonts w:cs="Arial"/>
              </w:rPr>
            </w:pPr>
            <w:r w:rsidRPr="002F7838">
              <w:rPr>
                <w:rFonts w:cs="Arial"/>
              </w:rPr>
              <w:t>Leerarbeidsovereenkomst</w:t>
            </w:r>
          </w:p>
        </w:tc>
        <w:tc>
          <w:tcPr>
            <w:tcW w:w="2640" w:type="dxa"/>
          </w:tcPr>
          <w:p w14:paraId="0A04E546" w14:textId="77777777" w:rsidR="00ED5009" w:rsidRPr="002F7838" w:rsidRDefault="00ED5009" w:rsidP="00A63507">
            <w:pPr>
              <w:rPr>
                <w:rFonts w:cs="Arial"/>
              </w:rPr>
            </w:pPr>
            <w:r w:rsidRPr="002F7838">
              <w:rPr>
                <w:rFonts w:cs="Arial"/>
              </w:rPr>
              <w:t>art. 9.6</w:t>
            </w:r>
          </w:p>
        </w:tc>
      </w:tr>
      <w:tr w:rsidR="00ED5009" w:rsidRPr="002F7838" w14:paraId="3D8658C8" w14:textId="77777777" w:rsidTr="00A63507">
        <w:tc>
          <w:tcPr>
            <w:tcW w:w="4750" w:type="dxa"/>
          </w:tcPr>
          <w:p w14:paraId="3C84B1D9" w14:textId="77777777" w:rsidR="00ED5009" w:rsidRPr="002F7838" w:rsidRDefault="00ED5009" w:rsidP="00A63507">
            <w:pPr>
              <w:rPr>
                <w:rFonts w:cs="Arial"/>
              </w:rPr>
            </w:pPr>
            <w:r w:rsidRPr="002F7838">
              <w:rPr>
                <w:rFonts w:cs="Arial"/>
              </w:rPr>
              <w:t>Levensloopregeling</w:t>
            </w:r>
          </w:p>
        </w:tc>
        <w:tc>
          <w:tcPr>
            <w:tcW w:w="2640" w:type="dxa"/>
          </w:tcPr>
          <w:p w14:paraId="49A79830" w14:textId="77777777" w:rsidR="00ED5009" w:rsidRPr="002F7838" w:rsidRDefault="00ED5009" w:rsidP="00A63507">
            <w:pPr>
              <w:rPr>
                <w:rFonts w:cs="Arial"/>
              </w:rPr>
            </w:pPr>
            <w:r w:rsidRPr="002F7838">
              <w:rPr>
                <w:rFonts w:cs="Arial"/>
              </w:rPr>
              <w:t>art. 4.2 en 7.3</w:t>
            </w:r>
          </w:p>
        </w:tc>
      </w:tr>
      <w:tr w:rsidR="00ED5009" w:rsidRPr="002F7838" w14:paraId="686EEE2E" w14:textId="77777777" w:rsidTr="00A63507">
        <w:tc>
          <w:tcPr>
            <w:tcW w:w="4750" w:type="dxa"/>
          </w:tcPr>
          <w:p w14:paraId="6608C759" w14:textId="77777777" w:rsidR="00ED5009" w:rsidRPr="002F7838" w:rsidRDefault="00ED5009" w:rsidP="00A63507">
            <w:pPr>
              <w:rPr>
                <w:rFonts w:cs="Arial"/>
              </w:rPr>
            </w:pPr>
            <w:r w:rsidRPr="002F7838">
              <w:rPr>
                <w:rFonts w:cs="Arial"/>
              </w:rPr>
              <w:t>Loon (zie ook Salariëring)</w:t>
            </w:r>
          </w:p>
        </w:tc>
        <w:tc>
          <w:tcPr>
            <w:tcW w:w="2640" w:type="dxa"/>
          </w:tcPr>
          <w:p w14:paraId="79D4813D" w14:textId="77777777" w:rsidR="00ED5009" w:rsidRPr="002F7838" w:rsidRDefault="00ED5009" w:rsidP="00A63507">
            <w:pPr>
              <w:rPr>
                <w:rFonts w:cs="Arial"/>
              </w:rPr>
            </w:pPr>
            <w:r w:rsidRPr="002F7838">
              <w:rPr>
                <w:rFonts w:cs="Arial"/>
              </w:rPr>
              <w:t>art. 5.1 t/m 5.5</w:t>
            </w:r>
          </w:p>
        </w:tc>
      </w:tr>
      <w:tr w:rsidR="00ED5009" w:rsidRPr="002F7838" w14:paraId="37062067" w14:textId="77777777" w:rsidTr="00A63507">
        <w:tc>
          <w:tcPr>
            <w:tcW w:w="4750" w:type="dxa"/>
          </w:tcPr>
          <w:p w14:paraId="02B43FA5" w14:textId="77777777" w:rsidR="00ED5009" w:rsidRPr="002F7838" w:rsidRDefault="00ED5009" w:rsidP="00A63507">
            <w:pPr>
              <w:rPr>
                <w:rFonts w:cs="Arial"/>
              </w:rPr>
            </w:pPr>
            <w:r w:rsidRPr="002F7838">
              <w:rPr>
                <w:rFonts w:cs="Arial"/>
              </w:rPr>
              <w:t>Loopbaan</w:t>
            </w:r>
          </w:p>
        </w:tc>
        <w:tc>
          <w:tcPr>
            <w:tcW w:w="2640" w:type="dxa"/>
          </w:tcPr>
          <w:p w14:paraId="57FA43C1" w14:textId="77777777" w:rsidR="00ED5009" w:rsidRPr="002F7838" w:rsidRDefault="00ED5009" w:rsidP="00A63507">
            <w:pPr>
              <w:rPr>
                <w:rFonts w:cs="Arial"/>
              </w:rPr>
            </w:pPr>
            <w:r w:rsidRPr="002F7838">
              <w:rPr>
                <w:rFonts w:cs="Arial"/>
              </w:rPr>
              <w:t>art. 9.1 en 9.3</w:t>
            </w:r>
          </w:p>
        </w:tc>
      </w:tr>
      <w:tr w:rsidR="00ED5009" w:rsidRPr="002F7838" w14:paraId="532DD220" w14:textId="77777777" w:rsidTr="00A63507">
        <w:tc>
          <w:tcPr>
            <w:tcW w:w="4750" w:type="dxa"/>
          </w:tcPr>
          <w:p w14:paraId="0115DF5F" w14:textId="77777777" w:rsidR="00ED5009" w:rsidRPr="002F7838" w:rsidRDefault="00ED5009" w:rsidP="00A63507">
            <w:pPr>
              <w:rPr>
                <w:rFonts w:cs="Arial"/>
              </w:rPr>
            </w:pPr>
            <w:r w:rsidRPr="002F7838">
              <w:rPr>
                <w:rFonts w:cs="Arial"/>
              </w:rPr>
              <w:t xml:space="preserve">Looptijd </w:t>
            </w:r>
            <w:r w:rsidR="00E947BC">
              <w:rPr>
                <w:rFonts w:cs="Arial"/>
              </w:rPr>
              <w:t>CAO</w:t>
            </w:r>
          </w:p>
        </w:tc>
        <w:tc>
          <w:tcPr>
            <w:tcW w:w="2640" w:type="dxa"/>
          </w:tcPr>
          <w:p w14:paraId="3F26EBB8" w14:textId="77777777" w:rsidR="00ED5009" w:rsidRPr="002F7838" w:rsidRDefault="00ED5009" w:rsidP="00A63507">
            <w:pPr>
              <w:rPr>
                <w:rFonts w:cs="Arial"/>
              </w:rPr>
            </w:pPr>
            <w:r w:rsidRPr="002F7838">
              <w:rPr>
                <w:rFonts w:cs="Arial"/>
              </w:rPr>
              <w:t>art. 1.3</w:t>
            </w:r>
          </w:p>
        </w:tc>
      </w:tr>
    </w:tbl>
    <w:p w14:paraId="1FE30A97" w14:textId="77777777" w:rsidR="00ED5009" w:rsidRPr="002F7838" w:rsidRDefault="00ED5009" w:rsidP="00ED5009">
      <w:pPr>
        <w:tabs>
          <w:tab w:val="left" w:pos="567"/>
          <w:tab w:val="left" w:pos="6804"/>
        </w:tabs>
        <w:rPr>
          <w:rFonts w:cs="Arial"/>
        </w:rPr>
      </w:pPr>
    </w:p>
    <w:p w14:paraId="641A0B16" w14:textId="77777777" w:rsidR="00ED5009" w:rsidRPr="002F7838" w:rsidRDefault="00ED5009" w:rsidP="00ED5009">
      <w:pPr>
        <w:tabs>
          <w:tab w:val="left" w:pos="567"/>
          <w:tab w:val="left" w:pos="6804"/>
        </w:tabs>
        <w:rPr>
          <w:rFonts w:cs="Arial"/>
          <w:sz w:val="22"/>
          <w:szCs w:val="22"/>
        </w:rPr>
      </w:pPr>
      <w:r w:rsidRPr="002F7838">
        <w:rPr>
          <w:rFonts w:cs="Arial"/>
          <w:sz w:val="22"/>
          <w:szCs w:val="22"/>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28C33B6E" w14:textId="77777777" w:rsidTr="00A63507">
        <w:tc>
          <w:tcPr>
            <w:tcW w:w="4750" w:type="dxa"/>
          </w:tcPr>
          <w:p w14:paraId="562828BA" w14:textId="77777777" w:rsidR="00ED5009" w:rsidRPr="002F7838" w:rsidRDefault="00ED5009" w:rsidP="00A63507">
            <w:pPr>
              <w:rPr>
                <w:rFonts w:cs="Arial"/>
              </w:rPr>
            </w:pPr>
            <w:r w:rsidRPr="002F7838">
              <w:rPr>
                <w:rFonts w:cs="Arial"/>
              </w:rPr>
              <w:t xml:space="preserve">Maand </w:t>
            </w:r>
          </w:p>
        </w:tc>
        <w:tc>
          <w:tcPr>
            <w:tcW w:w="2640" w:type="dxa"/>
          </w:tcPr>
          <w:p w14:paraId="5DAF4A53" w14:textId="77777777" w:rsidR="00ED5009" w:rsidRPr="002F7838" w:rsidRDefault="00ED5009" w:rsidP="00A63507">
            <w:pPr>
              <w:rPr>
                <w:rFonts w:cs="Arial"/>
              </w:rPr>
            </w:pPr>
            <w:r w:rsidRPr="002F7838">
              <w:rPr>
                <w:rFonts w:cs="Arial"/>
              </w:rPr>
              <w:t>art.1.1</w:t>
            </w:r>
          </w:p>
        </w:tc>
      </w:tr>
      <w:tr w:rsidR="003E5CD7" w:rsidRPr="002F7838" w14:paraId="6E1E1154" w14:textId="77777777" w:rsidTr="00A63507">
        <w:tc>
          <w:tcPr>
            <w:tcW w:w="4750" w:type="dxa"/>
          </w:tcPr>
          <w:p w14:paraId="64CBA64D" w14:textId="77777777" w:rsidR="003E5CD7" w:rsidRPr="002F7838" w:rsidRDefault="003E5CD7" w:rsidP="00A63507">
            <w:pPr>
              <w:rPr>
                <w:rFonts w:cs="Arial"/>
              </w:rPr>
            </w:pPr>
            <w:r>
              <w:rPr>
                <w:rFonts w:cs="Arial"/>
              </w:rPr>
              <w:t>Maandelijkse arbeidsduur</w:t>
            </w:r>
          </w:p>
        </w:tc>
        <w:tc>
          <w:tcPr>
            <w:tcW w:w="2640" w:type="dxa"/>
          </w:tcPr>
          <w:p w14:paraId="73B7D2C7" w14:textId="77777777" w:rsidR="003E5CD7" w:rsidRPr="002F7838" w:rsidRDefault="003E5CD7" w:rsidP="00A63507">
            <w:pPr>
              <w:rPr>
                <w:rFonts w:cs="Arial"/>
              </w:rPr>
            </w:pPr>
            <w:r w:rsidRPr="002F7838">
              <w:rPr>
                <w:rFonts w:cs="Arial"/>
              </w:rPr>
              <w:t>art.1.1</w:t>
            </w:r>
          </w:p>
        </w:tc>
      </w:tr>
      <w:tr w:rsidR="003E5CD7" w:rsidRPr="002F7838" w14:paraId="64D90785" w14:textId="77777777" w:rsidTr="00A63507">
        <w:tc>
          <w:tcPr>
            <w:tcW w:w="4750" w:type="dxa"/>
          </w:tcPr>
          <w:p w14:paraId="128BB93B" w14:textId="77777777" w:rsidR="003E5CD7" w:rsidRPr="002F7838" w:rsidRDefault="003E5CD7" w:rsidP="00A63507">
            <w:pPr>
              <w:rPr>
                <w:rFonts w:cs="Arial"/>
              </w:rPr>
            </w:pPr>
            <w:r>
              <w:rPr>
                <w:rFonts w:cs="Arial"/>
              </w:rPr>
              <w:t>Maandsalaris</w:t>
            </w:r>
          </w:p>
        </w:tc>
        <w:tc>
          <w:tcPr>
            <w:tcW w:w="2640" w:type="dxa"/>
          </w:tcPr>
          <w:p w14:paraId="154DCDB3" w14:textId="77777777" w:rsidR="003E5CD7" w:rsidRPr="002F7838" w:rsidRDefault="003E5CD7" w:rsidP="003E5CD7">
            <w:pPr>
              <w:rPr>
                <w:rFonts w:cs="Arial"/>
              </w:rPr>
            </w:pPr>
            <w:r w:rsidRPr="002F7838">
              <w:rPr>
                <w:rFonts w:cs="Arial"/>
              </w:rPr>
              <w:t>art.1.1</w:t>
            </w:r>
            <w:r>
              <w:rPr>
                <w:rFonts w:cs="Arial"/>
              </w:rPr>
              <w:t xml:space="preserve">, 5.9, 5.10, 6.1 en </w:t>
            </w:r>
            <w:r w:rsidRPr="003E5CD7">
              <w:rPr>
                <w:rFonts w:cs="Arial"/>
                <w:sz w:val="18"/>
              </w:rPr>
              <w:t>6.3</w:t>
            </w:r>
          </w:p>
        </w:tc>
      </w:tr>
      <w:tr w:rsidR="00ED5009" w:rsidRPr="002F7838" w14:paraId="5A3F86D0" w14:textId="77777777" w:rsidTr="00A63507">
        <w:tc>
          <w:tcPr>
            <w:tcW w:w="4750" w:type="dxa"/>
          </w:tcPr>
          <w:p w14:paraId="75025BB2" w14:textId="77777777" w:rsidR="00ED5009" w:rsidRPr="002F7838" w:rsidRDefault="00ED5009" w:rsidP="00A63507">
            <w:pPr>
              <w:rPr>
                <w:rFonts w:cs="Arial"/>
              </w:rPr>
            </w:pPr>
            <w:r w:rsidRPr="002F7838">
              <w:rPr>
                <w:rFonts w:cs="Arial"/>
              </w:rPr>
              <w:t>Maatwerkafspraken</w:t>
            </w:r>
          </w:p>
        </w:tc>
        <w:tc>
          <w:tcPr>
            <w:tcW w:w="2640" w:type="dxa"/>
          </w:tcPr>
          <w:p w14:paraId="7684A875" w14:textId="77777777" w:rsidR="00ED5009" w:rsidRPr="002F7838" w:rsidRDefault="00ED5009" w:rsidP="00A63507">
            <w:pPr>
              <w:rPr>
                <w:rFonts w:cs="Arial"/>
              </w:rPr>
            </w:pPr>
            <w:r w:rsidRPr="002F7838">
              <w:rPr>
                <w:rFonts w:cs="Arial"/>
              </w:rPr>
              <w:t>art.1.4</w:t>
            </w:r>
          </w:p>
        </w:tc>
      </w:tr>
      <w:tr w:rsidR="00ED5009" w:rsidRPr="002F7838" w14:paraId="3E948643" w14:textId="77777777" w:rsidTr="00A63507">
        <w:tc>
          <w:tcPr>
            <w:tcW w:w="4750" w:type="dxa"/>
          </w:tcPr>
          <w:p w14:paraId="5223D292" w14:textId="77777777" w:rsidR="00ED5009" w:rsidRPr="002F7838" w:rsidRDefault="00ED5009" w:rsidP="00A63507">
            <w:pPr>
              <w:rPr>
                <w:rFonts w:cs="Arial"/>
              </w:rPr>
            </w:pPr>
            <w:r w:rsidRPr="002F7838">
              <w:rPr>
                <w:rFonts w:cs="Arial"/>
              </w:rPr>
              <w:t>Maximumuren</w:t>
            </w:r>
          </w:p>
        </w:tc>
        <w:tc>
          <w:tcPr>
            <w:tcW w:w="2640" w:type="dxa"/>
          </w:tcPr>
          <w:p w14:paraId="4352124A" w14:textId="77777777" w:rsidR="00ED5009" w:rsidRPr="002F7838" w:rsidRDefault="00ED5009" w:rsidP="00A63507">
            <w:pPr>
              <w:rPr>
                <w:rFonts w:cs="Arial"/>
              </w:rPr>
            </w:pPr>
            <w:r w:rsidRPr="002F7838">
              <w:rPr>
                <w:rFonts w:cs="Arial"/>
              </w:rPr>
              <w:t>art. 1.1</w:t>
            </w:r>
          </w:p>
        </w:tc>
      </w:tr>
      <w:tr w:rsidR="00ED5009" w:rsidRPr="002F7838" w14:paraId="5D576870" w14:textId="77777777" w:rsidTr="00A63507">
        <w:tc>
          <w:tcPr>
            <w:tcW w:w="4750" w:type="dxa"/>
          </w:tcPr>
          <w:p w14:paraId="62EF88F6" w14:textId="77777777" w:rsidR="00ED5009" w:rsidRPr="002F7838" w:rsidRDefault="00ED5009" w:rsidP="00A63507">
            <w:pPr>
              <w:rPr>
                <w:rFonts w:cs="Arial"/>
              </w:rPr>
            </w:pPr>
            <w:r w:rsidRPr="002F7838">
              <w:rPr>
                <w:rFonts w:cs="Arial"/>
              </w:rPr>
              <w:t>Medezeggenschap</w:t>
            </w:r>
          </w:p>
        </w:tc>
        <w:tc>
          <w:tcPr>
            <w:tcW w:w="2640" w:type="dxa"/>
          </w:tcPr>
          <w:p w14:paraId="1A66304B" w14:textId="77777777" w:rsidR="00ED5009" w:rsidRPr="002F7838" w:rsidRDefault="00ED5009" w:rsidP="00A63507">
            <w:pPr>
              <w:rPr>
                <w:rFonts w:cs="Arial"/>
              </w:rPr>
            </w:pPr>
            <w:r w:rsidRPr="002F7838">
              <w:rPr>
                <w:rFonts w:cs="Arial"/>
              </w:rPr>
              <w:t>art. 10.1 t/m 10.4 en bijlage 3</w:t>
            </w:r>
          </w:p>
        </w:tc>
      </w:tr>
      <w:tr w:rsidR="00ED5009" w:rsidRPr="002F7838" w14:paraId="24A1EC1A" w14:textId="77777777" w:rsidTr="00A63507">
        <w:tc>
          <w:tcPr>
            <w:tcW w:w="4750" w:type="dxa"/>
          </w:tcPr>
          <w:p w14:paraId="7D4E7D8E" w14:textId="77777777" w:rsidR="00ED5009" w:rsidRPr="002F7838" w:rsidRDefault="00ED5009" w:rsidP="00A63507">
            <w:pPr>
              <w:rPr>
                <w:rFonts w:cs="Arial"/>
              </w:rPr>
            </w:pPr>
            <w:r w:rsidRPr="002F7838">
              <w:rPr>
                <w:rFonts w:cs="Arial"/>
              </w:rPr>
              <w:lastRenderedPageBreak/>
              <w:t>Maximumuren</w:t>
            </w:r>
          </w:p>
        </w:tc>
        <w:tc>
          <w:tcPr>
            <w:tcW w:w="2640" w:type="dxa"/>
          </w:tcPr>
          <w:p w14:paraId="4733ADDE" w14:textId="77777777" w:rsidR="00ED5009" w:rsidRPr="002F7838" w:rsidRDefault="00ED5009" w:rsidP="00A63507">
            <w:pPr>
              <w:rPr>
                <w:rFonts w:cs="Arial"/>
              </w:rPr>
            </w:pPr>
            <w:r w:rsidRPr="002F7838">
              <w:rPr>
                <w:rFonts w:cs="Arial"/>
              </w:rPr>
              <w:t xml:space="preserve">art. 1.1 </w:t>
            </w:r>
          </w:p>
        </w:tc>
      </w:tr>
      <w:tr w:rsidR="00ED5009" w:rsidRPr="002F7838" w14:paraId="79681A4B" w14:textId="77777777" w:rsidTr="00A63507">
        <w:tc>
          <w:tcPr>
            <w:tcW w:w="4750" w:type="dxa"/>
          </w:tcPr>
          <w:p w14:paraId="72EB5BBD" w14:textId="77777777" w:rsidR="00ED5009" w:rsidRPr="002F7838" w:rsidRDefault="00ED5009" w:rsidP="00A63507">
            <w:pPr>
              <w:rPr>
                <w:rFonts w:cs="Arial"/>
              </w:rPr>
            </w:pPr>
            <w:r w:rsidRPr="002F7838">
              <w:rPr>
                <w:rFonts w:cs="Arial"/>
              </w:rPr>
              <w:t>Min/max-overeenkomst</w:t>
            </w:r>
          </w:p>
        </w:tc>
        <w:tc>
          <w:tcPr>
            <w:tcW w:w="2640" w:type="dxa"/>
          </w:tcPr>
          <w:p w14:paraId="4A2B47A3" w14:textId="77777777" w:rsidR="00ED5009" w:rsidRPr="002F7838" w:rsidRDefault="00ED5009" w:rsidP="00A63507">
            <w:pPr>
              <w:rPr>
                <w:rFonts w:cs="Arial"/>
              </w:rPr>
            </w:pPr>
            <w:r w:rsidRPr="002F7838">
              <w:rPr>
                <w:rFonts w:cs="Arial"/>
              </w:rPr>
              <w:t>art. 3.4 en 5.5</w:t>
            </w:r>
          </w:p>
        </w:tc>
      </w:tr>
      <w:tr w:rsidR="00ED5009" w:rsidRPr="002F7838" w14:paraId="77A4FC2D" w14:textId="77777777" w:rsidTr="00A63507">
        <w:tc>
          <w:tcPr>
            <w:tcW w:w="4750" w:type="dxa"/>
          </w:tcPr>
          <w:p w14:paraId="29C5A689" w14:textId="77777777" w:rsidR="00ED5009" w:rsidRPr="002F7838" w:rsidRDefault="00ED5009" w:rsidP="00A63507">
            <w:pPr>
              <w:rPr>
                <w:rFonts w:cs="Arial"/>
              </w:rPr>
            </w:pPr>
            <w:r w:rsidRPr="002F7838">
              <w:rPr>
                <w:rFonts w:cs="Arial"/>
              </w:rPr>
              <w:t>Minderheden</w:t>
            </w:r>
          </w:p>
        </w:tc>
        <w:tc>
          <w:tcPr>
            <w:tcW w:w="2640" w:type="dxa"/>
          </w:tcPr>
          <w:p w14:paraId="1E928FD7" w14:textId="77777777" w:rsidR="00ED5009" w:rsidRPr="002F7838" w:rsidRDefault="00ED5009" w:rsidP="00A63507">
            <w:pPr>
              <w:rPr>
                <w:rFonts w:cs="Arial"/>
              </w:rPr>
            </w:pPr>
            <w:r w:rsidRPr="002F7838">
              <w:rPr>
                <w:rFonts w:cs="Arial"/>
              </w:rPr>
              <w:t>art. 8.2</w:t>
            </w:r>
          </w:p>
        </w:tc>
      </w:tr>
    </w:tbl>
    <w:p w14:paraId="0F6B38B8" w14:textId="77777777" w:rsidR="00ED5009" w:rsidRPr="002F7838" w:rsidRDefault="00ED5009" w:rsidP="00ED5009">
      <w:pPr>
        <w:tabs>
          <w:tab w:val="left" w:pos="567"/>
          <w:tab w:val="left" w:pos="6804"/>
        </w:tabs>
        <w:rPr>
          <w:rFonts w:cs="Arial"/>
          <w:bCs/>
        </w:rPr>
      </w:pPr>
    </w:p>
    <w:p w14:paraId="1F6BB3C0" w14:textId="77777777" w:rsidR="00ED5009" w:rsidRPr="002F7838" w:rsidRDefault="00ED5009" w:rsidP="00ED5009">
      <w:pPr>
        <w:tabs>
          <w:tab w:val="left" w:pos="567"/>
          <w:tab w:val="left" w:pos="6804"/>
        </w:tabs>
        <w:rPr>
          <w:rFonts w:cs="Arial"/>
          <w:sz w:val="22"/>
          <w:szCs w:val="22"/>
        </w:rPr>
      </w:pPr>
      <w:r w:rsidRPr="002F7838">
        <w:rPr>
          <w:rFonts w:cs="Arial"/>
          <w:sz w:val="22"/>
          <w:szCs w:val="22"/>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0BCEFD33" w14:textId="77777777" w:rsidTr="00A63507">
        <w:tc>
          <w:tcPr>
            <w:tcW w:w="4750" w:type="dxa"/>
          </w:tcPr>
          <w:p w14:paraId="01DB9C7A" w14:textId="77777777" w:rsidR="00ED5009" w:rsidRPr="002F7838" w:rsidRDefault="00ED5009" w:rsidP="00A63507">
            <w:pPr>
              <w:rPr>
                <w:rFonts w:cs="Arial"/>
              </w:rPr>
            </w:pPr>
            <w:r w:rsidRPr="002F7838">
              <w:rPr>
                <w:rFonts w:cs="Arial"/>
              </w:rPr>
              <w:t>Nevenwerkzaamheden</w:t>
            </w:r>
          </w:p>
        </w:tc>
        <w:tc>
          <w:tcPr>
            <w:tcW w:w="2640" w:type="dxa"/>
          </w:tcPr>
          <w:p w14:paraId="610EB1FC" w14:textId="77777777" w:rsidR="00ED5009" w:rsidRPr="002F7838" w:rsidRDefault="00ED5009" w:rsidP="00A63507">
            <w:pPr>
              <w:rPr>
                <w:rFonts w:cs="Arial"/>
              </w:rPr>
            </w:pPr>
            <w:r w:rsidRPr="002F7838">
              <w:rPr>
                <w:rFonts w:cs="Arial"/>
              </w:rPr>
              <w:t>art. 2.2 en 5.10</w:t>
            </w:r>
          </w:p>
        </w:tc>
      </w:tr>
      <w:tr w:rsidR="00ED5009" w:rsidRPr="002F7838" w14:paraId="0631C6DE" w14:textId="77777777" w:rsidTr="00A63507">
        <w:tc>
          <w:tcPr>
            <w:tcW w:w="4750" w:type="dxa"/>
          </w:tcPr>
          <w:p w14:paraId="1ED4402E" w14:textId="77777777" w:rsidR="00ED5009" w:rsidRPr="002F7838" w:rsidRDefault="00ED5009" w:rsidP="00A63507">
            <w:pPr>
              <w:rPr>
                <w:rFonts w:cs="Arial"/>
              </w:rPr>
            </w:pPr>
            <w:r w:rsidRPr="002F7838">
              <w:rPr>
                <w:rFonts w:cs="Arial"/>
              </w:rPr>
              <w:t>Niet-</w:t>
            </w:r>
            <w:proofErr w:type="spellStart"/>
            <w:r w:rsidRPr="002F7838">
              <w:rPr>
                <w:rFonts w:cs="Arial"/>
              </w:rPr>
              <w:t>groepsgebonden</w:t>
            </w:r>
            <w:proofErr w:type="spellEnd"/>
            <w:r w:rsidRPr="002F7838">
              <w:rPr>
                <w:rFonts w:cs="Arial"/>
              </w:rPr>
              <w:t xml:space="preserve"> werkzaamheden</w:t>
            </w:r>
          </w:p>
        </w:tc>
        <w:tc>
          <w:tcPr>
            <w:tcW w:w="2640" w:type="dxa"/>
          </w:tcPr>
          <w:p w14:paraId="4FAEF675" w14:textId="77777777" w:rsidR="00ED5009" w:rsidRPr="002F7838" w:rsidRDefault="00ED5009" w:rsidP="00A63507">
            <w:pPr>
              <w:rPr>
                <w:rFonts w:cs="Arial"/>
              </w:rPr>
            </w:pPr>
            <w:r w:rsidRPr="002F7838">
              <w:rPr>
                <w:rFonts w:cs="Arial"/>
              </w:rPr>
              <w:t>art. 2.1</w:t>
            </w:r>
          </w:p>
        </w:tc>
      </w:tr>
      <w:tr w:rsidR="00ED5009" w:rsidRPr="002F7838" w14:paraId="1AE1FEF6" w14:textId="77777777" w:rsidTr="00A63507">
        <w:tc>
          <w:tcPr>
            <w:tcW w:w="4750" w:type="dxa"/>
          </w:tcPr>
          <w:p w14:paraId="3EA6D664" w14:textId="77777777" w:rsidR="00ED5009" w:rsidRPr="002F7838" w:rsidRDefault="00ED5009" w:rsidP="00A63507">
            <w:pPr>
              <w:rPr>
                <w:rFonts w:cs="Arial"/>
              </w:rPr>
            </w:pPr>
            <w:r w:rsidRPr="002F7838">
              <w:rPr>
                <w:rFonts w:cs="Arial"/>
              </w:rPr>
              <w:t>Niet-toegestane handelingen</w:t>
            </w:r>
          </w:p>
        </w:tc>
        <w:tc>
          <w:tcPr>
            <w:tcW w:w="2640" w:type="dxa"/>
          </w:tcPr>
          <w:p w14:paraId="217B8675" w14:textId="77777777" w:rsidR="00ED5009" w:rsidRPr="002F7838" w:rsidRDefault="00ED5009" w:rsidP="00A63507">
            <w:pPr>
              <w:rPr>
                <w:rFonts w:cs="Arial"/>
              </w:rPr>
            </w:pPr>
            <w:r w:rsidRPr="002F7838">
              <w:rPr>
                <w:rFonts w:cs="Arial"/>
              </w:rPr>
              <w:t>art. 2.2</w:t>
            </w:r>
          </w:p>
        </w:tc>
      </w:tr>
      <w:tr w:rsidR="00ED5009" w:rsidRPr="002F7838" w14:paraId="14BB9E5B" w14:textId="77777777" w:rsidTr="00A63507">
        <w:tc>
          <w:tcPr>
            <w:tcW w:w="4750" w:type="dxa"/>
          </w:tcPr>
          <w:p w14:paraId="6AFEEFA4" w14:textId="77777777" w:rsidR="00ED5009" w:rsidRPr="002F7838" w:rsidRDefault="00ED5009" w:rsidP="00A63507">
            <w:pPr>
              <w:rPr>
                <w:rFonts w:cs="Arial"/>
              </w:rPr>
            </w:pPr>
            <w:r w:rsidRPr="002F7838">
              <w:rPr>
                <w:rFonts w:cs="Arial"/>
              </w:rPr>
              <w:t>Non-actiefstelling (zie ook Schorsing)</w:t>
            </w:r>
          </w:p>
        </w:tc>
        <w:tc>
          <w:tcPr>
            <w:tcW w:w="2640" w:type="dxa"/>
          </w:tcPr>
          <w:p w14:paraId="513C6355" w14:textId="77777777" w:rsidR="00ED5009" w:rsidRPr="002F7838" w:rsidRDefault="00ED5009" w:rsidP="00A63507">
            <w:pPr>
              <w:rPr>
                <w:rFonts w:cs="Arial"/>
              </w:rPr>
            </w:pPr>
            <w:r w:rsidRPr="002F7838">
              <w:rPr>
                <w:rFonts w:cs="Arial"/>
              </w:rPr>
              <w:t>art. 3.5</w:t>
            </w:r>
          </w:p>
        </w:tc>
      </w:tr>
    </w:tbl>
    <w:p w14:paraId="7CB6C0CD" w14:textId="77777777" w:rsidR="00ED5009" w:rsidRPr="002F7838" w:rsidRDefault="00ED5009" w:rsidP="00ED5009">
      <w:pPr>
        <w:tabs>
          <w:tab w:val="left" w:pos="567"/>
          <w:tab w:val="left" w:pos="6804"/>
        </w:tabs>
        <w:rPr>
          <w:rFonts w:cs="Arial"/>
        </w:rPr>
      </w:pPr>
    </w:p>
    <w:p w14:paraId="0A0F7E13" w14:textId="77777777" w:rsidR="00ED5009" w:rsidRPr="002F7838" w:rsidRDefault="00ED5009" w:rsidP="00ED5009">
      <w:pPr>
        <w:tabs>
          <w:tab w:val="left" w:pos="567"/>
          <w:tab w:val="left" w:pos="6804"/>
        </w:tabs>
        <w:rPr>
          <w:rFonts w:cs="Arial"/>
          <w:sz w:val="22"/>
          <w:szCs w:val="22"/>
        </w:rPr>
      </w:pPr>
      <w:r w:rsidRPr="002F7838">
        <w:rPr>
          <w:rFonts w:cs="Arial"/>
          <w:sz w:val="22"/>
          <w:szCs w:val="22"/>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0D15B779" w14:textId="77777777" w:rsidTr="00A63507">
        <w:tc>
          <w:tcPr>
            <w:tcW w:w="4750" w:type="dxa"/>
          </w:tcPr>
          <w:p w14:paraId="0F644D49" w14:textId="77777777" w:rsidR="00ED5009" w:rsidRPr="002F7838" w:rsidRDefault="00ED5009" w:rsidP="00A63507">
            <w:pPr>
              <w:rPr>
                <w:rFonts w:cs="Arial"/>
              </w:rPr>
            </w:pPr>
            <w:r w:rsidRPr="002F7838">
              <w:rPr>
                <w:rFonts w:cs="Arial"/>
              </w:rPr>
              <w:t>OAK</w:t>
            </w:r>
          </w:p>
        </w:tc>
        <w:tc>
          <w:tcPr>
            <w:tcW w:w="2640" w:type="dxa"/>
          </w:tcPr>
          <w:p w14:paraId="15F5ADB5" w14:textId="77777777" w:rsidR="00ED5009" w:rsidRPr="002F7838" w:rsidRDefault="00ED5009" w:rsidP="00A63507">
            <w:pPr>
              <w:rPr>
                <w:rFonts w:cs="Arial"/>
              </w:rPr>
            </w:pPr>
            <w:r w:rsidRPr="002F7838">
              <w:rPr>
                <w:rFonts w:cs="Arial"/>
              </w:rPr>
              <w:t>art. 1.1 en 1.4</w:t>
            </w:r>
          </w:p>
        </w:tc>
      </w:tr>
      <w:tr w:rsidR="00ED5009" w:rsidRPr="002F7838" w14:paraId="2D7FAF2B" w14:textId="77777777" w:rsidTr="00A63507">
        <w:tc>
          <w:tcPr>
            <w:tcW w:w="4750" w:type="dxa"/>
          </w:tcPr>
          <w:p w14:paraId="152C51B6" w14:textId="77777777" w:rsidR="00ED5009" w:rsidRPr="002F7838" w:rsidRDefault="00ED5009" w:rsidP="00A63507">
            <w:pPr>
              <w:rPr>
                <w:rFonts w:cs="Arial"/>
              </w:rPr>
            </w:pPr>
            <w:r w:rsidRPr="002F7838">
              <w:rPr>
                <w:rFonts w:cs="Arial"/>
              </w:rPr>
              <w:t>Onderneming</w:t>
            </w:r>
          </w:p>
        </w:tc>
        <w:tc>
          <w:tcPr>
            <w:tcW w:w="2640" w:type="dxa"/>
          </w:tcPr>
          <w:p w14:paraId="604761CC" w14:textId="77777777" w:rsidR="00ED5009" w:rsidRPr="002F7838" w:rsidRDefault="00ED5009" w:rsidP="00A63507">
            <w:pPr>
              <w:rPr>
                <w:rFonts w:cs="Arial"/>
              </w:rPr>
            </w:pPr>
            <w:r w:rsidRPr="002F7838">
              <w:rPr>
                <w:rFonts w:cs="Arial"/>
              </w:rPr>
              <w:t>art. 1.1</w:t>
            </w:r>
          </w:p>
        </w:tc>
      </w:tr>
      <w:tr w:rsidR="00ED5009" w:rsidRPr="002F7838" w14:paraId="2BB0612D" w14:textId="77777777" w:rsidTr="00A63507">
        <w:tc>
          <w:tcPr>
            <w:tcW w:w="4750" w:type="dxa"/>
          </w:tcPr>
          <w:p w14:paraId="166FD938" w14:textId="77777777" w:rsidR="00ED5009" w:rsidRPr="002F7838" w:rsidRDefault="00ED5009" w:rsidP="00A63507">
            <w:pPr>
              <w:rPr>
                <w:rFonts w:cs="Arial"/>
              </w:rPr>
            </w:pPr>
            <w:r w:rsidRPr="002F7838">
              <w:rPr>
                <w:rFonts w:cs="Arial"/>
              </w:rPr>
              <w:t>Ondernemingsraad (OR)</w:t>
            </w:r>
          </w:p>
        </w:tc>
        <w:tc>
          <w:tcPr>
            <w:tcW w:w="2640" w:type="dxa"/>
          </w:tcPr>
          <w:p w14:paraId="5BECEF97" w14:textId="77777777" w:rsidR="00ED5009" w:rsidRPr="002F7838" w:rsidRDefault="00ED5009" w:rsidP="00A63507">
            <w:pPr>
              <w:rPr>
                <w:rFonts w:cs="Arial"/>
              </w:rPr>
            </w:pPr>
            <w:r w:rsidRPr="002F7838">
              <w:rPr>
                <w:rFonts w:cs="Arial"/>
              </w:rPr>
              <w:t>art. 1.1, 10,2, 10.4 en bijlage 3</w:t>
            </w:r>
          </w:p>
        </w:tc>
      </w:tr>
      <w:tr w:rsidR="00ED5009" w:rsidRPr="002F7838" w14:paraId="288944CC" w14:textId="77777777" w:rsidTr="00A63507">
        <w:tc>
          <w:tcPr>
            <w:tcW w:w="4750" w:type="dxa"/>
          </w:tcPr>
          <w:p w14:paraId="288CD5B7" w14:textId="77777777" w:rsidR="00ED5009" w:rsidRPr="002F7838" w:rsidRDefault="00ED5009" w:rsidP="00A63507">
            <w:pPr>
              <w:rPr>
                <w:rFonts w:cs="Arial"/>
              </w:rPr>
            </w:pPr>
            <w:r w:rsidRPr="002F7838">
              <w:rPr>
                <w:rFonts w:cs="Arial"/>
              </w:rPr>
              <w:t>Ondernemingsraadsleden (zie ook Faciliteiten)</w:t>
            </w:r>
          </w:p>
        </w:tc>
        <w:tc>
          <w:tcPr>
            <w:tcW w:w="2640" w:type="dxa"/>
          </w:tcPr>
          <w:p w14:paraId="3DEF8334" w14:textId="77777777" w:rsidR="00ED5009" w:rsidRPr="002F7838" w:rsidRDefault="00ED5009" w:rsidP="00A63507">
            <w:pPr>
              <w:rPr>
                <w:rFonts w:cs="Arial"/>
              </w:rPr>
            </w:pPr>
            <w:r w:rsidRPr="002F7838">
              <w:rPr>
                <w:rFonts w:cs="Arial"/>
              </w:rPr>
              <w:t>art. 10.4</w:t>
            </w:r>
          </w:p>
        </w:tc>
      </w:tr>
      <w:tr w:rsidR="00ED5009" w:rsidRPr="002F7838" w14:paraId="65B866C9" w14:textId="77777777" w:rsidTr="00A63507">
        <w:tc>
          <w:tcPr>
            <w:tcW w:w="4750" w:type="dxa"/>
          </w:tcPr>
          <w:p w14:paraId="352116F5" w14:textId="77777777" w:rsidR="00ED5009" w:rsidRPr="002F7838" w:rsidRDefault="00ED5009" w:rsidP="00A63507">
            <w:pPr>
              <w:rPr>
                <w:rFonts w:cs="Arial"/>
              </w:rPr>
            </w:pPr>
            <w:r w:rsidRPr="002F7838">
              <w:rPr>
                <w:rFonts w:cs="Arial"/>
              </w:rPr>
              <w:t>Ondernemingsregeling</w:t>
            </w:r>
          </w:p>
        </w:tc>
        <w:tc>
          <w:tcPr>
            <w:tcW w:w="2640" w:type="dxa"/>
          </w:tcPr>
          <w:p w14:paraId="517A8E78" w14:textId="77777777" w:rsidR="00ED5009" w:rsidRPr="002F7838" w:rsidRDefault="00ED5009" w:rsidP="00A63507">
            <w:pPr>
              <w:rPr>
                <w:rFonts w:cs="Arial"/>
              </w:rPr>
            </w:pPr>
            <w:r w:rsidRPr="002F7838">
              <w:rPr>
                <w:rFonts w:cs="Arial"/>
              </w:rPr>
              <w:t>art. 6.5 t/m 6.9</w:t>
            </w:r>
          </w:p>
        </w:tc>
      </w:tr>
      <w:tr w:rsidR="00ED5009" w:rsidRPr="002F7838" w14:paraId="5AB7A045" w14:textId="77777777" w:rsidTr="00A63507">
        <w:tc>
          <w:tcPr>
            <w:tcW w:w="4750" w:type="dxa"/>
          </w:tcPr>
          <w:p w14:paraId="6E4C1B03" w14:textId="77777777" w:rsidR="00ED5009" w:rsidRPr="002F7838" w:rsidRDefault="00ED5009" w:rsidP="00A63507">
            <w:pPr>
              <w:rPr>
                <w:rFonts w:cs="Arial"/>
              </w:rPr>
            </w:pPr>
            <w:r w:rsidRPr="002F7838">
              <w:rPr>
                <w:rFonts w:cs="Arial"/>
              </w:rPr>
              <w:t>Ontbinding (zie ook Arbeidsovereenkomst)</w:t>
            </w:r>
          </w:p>
        </w:tc>
        <w:tc>
          <w:tcPr>
            <w:tcW w:w="2640" w:type="dxa"/>
          </w:tcPr>
          <w:p w14:paraId="78B534CD" w14:textId="77777777" w:rsidR="00ED5009" w:rsidRPr="002F7838" w:rsidRDefault="00ED5009" w:rsidP="00A63507">
            <w:pPr>
              <w:rPr>
                <w:rFonts w:cs="Arial"/>
              </w:rPr>
            </w:pPr>
            <w:r w:rsidRPr="002F7838">
              <w:rPr>
                <w:rFonts w:cs="Arial"/>
              </w:rPr>
              <w:t>art. 3.5</w:t>
            </w:r>
          </w:p>
        </w:tc>
      </w:tr>
      <w:tr w:rsidR="00ED5009" w:rsidRPr="002F7838" w14:paraId="5956E69A" w14:textId="77777777" w:rsidTr="00A63507">
        <w:tc>
          <w:tcPr>
            <w:tcW w:w="4750" w:type="dxa"/>
          </w:tcPr>
          <w:p w14:paraId="518C6463" w14:textId="77777777" w:rsidR="00ED5009" w:rsidRPr="002F7838" w:rsidRDefault="00ED5009" w:rsidP="00A63507">
            <w:pPr>
              <w:rPr>
                <w:rFonts w:cs="Arial"/>
              </w:rPr>
            </w:pPr>
            <w:r w:rsidRPr="002F7838">
              <w:rPr>
                <w:rFonts w:cs="Arial"/>
              </w:rPr>
              <w:t xml:space="preserve">Ontheffing </w:t>
            </w:r>
            <w:r w:rsidR="00E947BC">
              <w:rPr>
                <w:rFonts w:cs="Arial"/>
              </w:rPr>
              <w:t>CAO</w:t>
            </w:r>
          </w:p>
        </w:tc>
        <w:tc>
          <w:tcPr>
            <w:tcW w:w="2640" w:type="dxa"/>
          </w:tcPr>
          <w:p w14:paraId="11F40455" w14:textId="77777777" w:rsidR="00ED5009" w:rsidRPr="002F7838" w:rsidRDefault="00ED5009" w:rsidP="00A63507">
            <w:pPr>
              <w:rPr>
                <w:rFonts w:cs="Arial"/>
              </w:rPr>
            </w:pPr>
            <w:r w:rsidRPr="002F7838">
              <w:rPr>
                <w:rFonts w:cs="Arial"/>
              </w:rPr>
              <w:t>art. 1.2</w:t>
            </w:r>
          </w:p>
        </w:tc>
      </w:tr>
      <w:tr w:rsidR="00ED5009" w:rsidRPr="002F7838" w14:paraId="55392F89" w14:textId="77777777" w:rsidTr="00A63507">
        <w:tc>
          <w:tcPr>
            <w:tcW w:w="4750" w:type="dxa"/>
          </w:tcPr>
          <w:p w14:paraId="75D984D9" w14:textId="77777777" w:rsidR="00ED5009" w:rsidRPr="002F7838" w:rsidRDefault="00ED5009" w:rsidP="00A63507">
            <w:pPr>
              <w:rPr>
                <w:rFonts w:cs="Arial"/>
              </w:rPr>
            </w:pPr>
            <w:r w:rsidRPr="002F7838">
              <w:rPr>
                <w:rFonts w:cs="Arial"/>
              </w:rPr>
              <w:t>Ontslag:</w:t>
            </w:r>
          </w:p>
        </w:tc>
        <w:tc>
          <w:tcPr>
            <w:tcW w:w="2640" w:type="dxa"/>
          </w:tcPr>
          <w:p w14:paraId="34CA700B" w14:textId="77777777" w:rsidR="00ED5009" w:rsidRPr="002F7838" w:rsidRDefault="00ED5009" w:rsidP="00A63507">
            <w:pPr>
              <w:rPr>
                <w:rFonts w:cs="Arial"/>
              </w:rPr>
            </w:pPr>
          </w:p>
        </w:tc>
      </w:tr>
      <w:tr w:rsidR="00ED5009" w:rsidRPr="002F7838" w14:paraId="15DB19F9" w14:textId="77777777" w:rsidTr="00A63507">
        <w:tc>
          <w:tcPr>
            <w:tcW w:w="4750" w:type="dxa"/>
          </w:tcPr>
          <w:p w14:paraId="0DE176EF" w14:textId="77777777" w:rsidR="00ED5009" w:rsidRPr="002F7838" w:rsidRDefault="00ED5009" w:rsidP="00A63507">
            <w:pPr>
              <w:rPr>
                <w:rFonts w:cs="Arial"/>
              </w:rPr>
            </w:pPr>
            <w:r w:rsidRPr="002F7838">
              <w:rPr>
                <w:rFonts w:cs="Arial"/>
              </w:rPr>
              <w:t>– op staande voet</w:t>
            </w:r>
          </w:p>
        </w:tc>
        <w:tc>
          <w:tcPr>
            <w:tcW w:w="2640" w:type="dxa"/>
          </w:tcPr>
          <w:p w14:paraId="1D9C7256" w14:textId="77777777" w:rsidR="00ED5009" w:rsidRPr="002F7838" w:rsidRDefault="00ED5009" w:rsidP="00A63507">
            <w:pPr>
              <w:rPr>
                <w:rFonts w:cs="Arial"/>
              </w:rPr>
            </w:pPr>
            <w:r w:rsidRPr="002F7838">
              <w:rPr>
                <w:rFonts w:cs="Arial"/>
              </w:rPr>
              <w:t>art. 3.5</w:t>
            </w:r>
          </w:p>
        </w:tc>
      </w:tr>
      <w:tr w:rsidR="00ED5009" w:rsidRPr="002F7838" w14:paraId="6B219386" w14:textId="77777777" w:rsidTr="00A63507">
        <w:tc>
          <w:tcPr>
            <w:tcW w:w="4750" w:type="dxa"/>
          </w:tcPr>
          <w:p w14:paraId="118018F0" w14:textId="77777777" w:rsidR="00ED5009" w:rsidRPr="002F7838" w:rsidRDefault="00ED5009" w:rsidP="00A63507">
            <w:pPr>
              <w:rPr>
                <w:rFonts w:cs="Arial"/>
              </w:rPr>
            </w:pPr>
            <w:r w:rsidRPr="002F7838">
              <w:rPr>
                <w:rFonts w:cs="Arial"/>
              </w:rPr>
              <w:t>– rangorde</w:t>
            </w:r>
          </w:p>
        </w:tc>
        <w:tc>
          <w:tcPr>
            <w:tcW w:w="2640" w:type="dxa"/>
          </w:tcPr>
          <w:p w14:paraId="7A495A7E" w14:textId="77777777" w:rsidR="00ED5009" w:rsidRPr="002F7838" w:rsidRDefault="00ED5009" w:rsidP="00A63507">
            <w:pPr>
              <w:rPr>
                <w:rFonts w:cs="Arial"/>
              </w:rPr>
            </w:pPr>
            <w:r w:rsidRPr="002F7838">
              <w:rPr>
                <w:rFonts w:cs="Arial"/>
              </w:rPr>
              <w:t>art. 10.5</w:t>
            </w:r>
          </w:p>
        </w:tc>
      </w:tr>
      <w:tr w:rsidR="00ED5009" w:rsidRPr="002F7838" w14:paraId="32FDD808" w14:textId="77777777" w:rsidTr="00A63507">
        <w:tc>
          <w:tcPr>
            <w:tcW w:w="4750" w:type="dxa"/>
          </w:tcPr>
          <w:p w14:paraId="02257059" w14:textId="77777777" w:rsidR="00ED5009" w:rsidRPr="002F7838" w:rsidRDefault="00ED5009" w:rsidP="00A63507">
            <w:pPr>
              <w:rPr>
                <w:rFonts w:cs="Arial"/>
              </w:rPr>
            </w:pPr>
            <w:r w:rsidRPr="002F7838">
              <w:rPr>
                <w:rFonts w:cs="Arial"/>
              </w:rPr>
              <w:t>Ontslagbesluit</w:t>
            </w:r>
          </w:p>
        </w:tc>
        <w:tc>
          <w:tcPr>
            <w:tcW w:w="2640" w:type="dxa"/>
          </w:tcPr>
          <w:p w14:paraId="7153B2C3" w14:textId="77777777" w:rsidR="00ED5009" w:rsidRPr="002F7838" w:rsidRDefault="00ED5009" w:rsidP="00A63507">
            <w:pPr>
              <w:rPr>
                <w:rFonts w:cs="Arial"/>
              </w:rPr>
            </w:pPr>
            <w:r w:rsidRPr="002F7838">
              <w:rPr>
                <w:rFonts w:cs="Arial"/>
              </w:rPr>
              <w:t>art. 10.5</w:t>
            </w:r>
          </w:p>
        </w:tc>
      </w:tr>
      <w:tr w:rsidR="00ED5009" w:rsidRPr="002F7838" w14:paraId="1C799B56" w14:textId="77777777" w:rsidTr="00A63507">
        <w:tc>
          <w:tcPr>
            <w:tcW w:w="4750" w:type="dxa"/>
          </w:tcPr>
          <w:p w14:paraId="4F5578C2" w14:textId="77777777" w:rsidR="00ED5009" w:rsidRPr="002F7838" w:rsidRDefault="00ED5009" w:rsidP="00A63507">
            <w:pPr>
              <w:rPr>
                <w:rFonts w:cs="Arial"/>
              </w:rPr>
            </w:pPr>
            <w:r w:rsidRPr="002F7838">
              <w:rPr>
                <w:rFonts w:cs="Arial"/>
              </w:rPr>
              <w:t>Ontwikkelplan</w:t>
            </w:r>
          </w:p>
        </w:tc>
        <w:tc>
          <w:tcPr>
            <w:tcW w:w="2640" w:type="dxa"/>
          </w:tcPr>
          <w:p w14:paraId="1D0679C1" w14:textId="77777777" w:rsidR="00ED5009" w:rsidRPr="002F7838" w:rsidRDefault="00ED5009" w:rsidP="00A63507">
            <w:pPr>
              <w:rPr>
                <w:rFonts w:cs="Arial"/>
              </w:rPr>
            </w:pPr>
            <w:r w:rsidRPr="002F7838">
              <w:rPr>
                <w:rFonts w:cs="Arial"/>
              </w:rPr>
              <w:t>art. 9.4 en 9.5</w:t>
            </w:r>
          </w:p>
        </w:tc>
      </w:tr>
      <w:tr w:rsidR="00ED5009" w:rsidRPr="002F7838" w14:paraId="15EC4CCD" w14:textId="77777777" w:rsidTr="00A63507">
        <w:tc>
          <w:tcPr>
            <w:tcW w:w="4750" w:type="dxa"/>
          </w:tcPr>
          <w:p w14:paraId="0048EAE4" w14:textId="77777777" w:rsidR="00ED5009" w:rsidRPr="002F7838" w:rsidRDefault="00ED5009" w:rsidP="00A63507">
            <w:pPr>
              <w:rPr>
                <w:rFonts w:cs="Arial"/>
              </w:rPr>
            </w:pPr>
            <w:r w:rsidRPr="002F7838">
              <w:rPr>
                <w:rFonts w:cs="Arial"/>
              </w:rPr>
              <w:t>Ontwikkelscan</w:t>
            </w:r>
          </w:p>
        </w:tc>
        <w:tc>
          <w:tcPr>
            <w:tcW w:w="2640" w:type="dxa"/>
          </w:tcPr>
          <w:p w14:paraId="0867EC99" w14:textId="77777777" w:rsidR="00ED5009" w:rsidRPr="002F7838" w:rsidRDefault="00ED5009" w:rsidP="00A63507">
            <w:pPr>
              <w:rPr>
                <w:rFonts w:cs="Arial"/>
              </w:rPr>
            </w:pPr>
            <w:r w:rsidRPr="002F7838">
              <w:rPr>
                <w:rFonts w:cs="Arial"/>
              </w:rPr>
              <w:t>art. 9.4 en 9.5</w:t>
            </w:r>
          </w:p>
        </w:tc>
      </w:tr>
      <w:tr w:rsidR="001D093A" w:rsidRPr="002F7838" w14:paraId="2F32C2A6" w14:textId="77777777" w:rsidTr="00A63507">
        <w:tc>
          <w:tcPr>
            <w:tcW w:w="4750" w:type="dxa"/>
          </w:tcPr>
          <w:p w14:paraId="254B2490" w14:textId="77777777" w:rsidR="001D093A" w:rsidRPr="002F7838" w:rsidRDefault="001D093A" w:rsidP="00A63507">
            <w:pPr>
              <w:rPr>
                <w:rFonts w:cs="Arial"/>
              </w:rPr>
            </w:pPr>
            <w:r>
              <w:rPr>
                <w:rFonts w:cs="Arial"/>
              </w:rPr>
              <w:t>Opleidingsplan</w:t>
            </w:r>
          </w:p>
        </w:tc>
        <w:tc>
          <w:tcPr>
            <w:tcW w:w="2640" w:type="dxa"/>
          </w:tcPr>
          <w:p w14:paraId="4EC67992" w14:textId="77777777" w:rsidR="001D093A" w:rsidRPr="002F7838" w:rsidRDefault="001D093A" w:rsidP="00A63507">
            <w:pPr>
              <w:rPr>
                <w:rFonts w:cs="Arial"/>
              </w:rPr>
            </w:pPr>
            <w:r>
              <w:rPr>
                <w:rFonts w:cs="Arial"/>
              </w:rPr>
              <w:t>art. 9.1</w:t>
            </w:r>
          </w:p>
        </w:tc>
      </w:tr>
      <w:tr w:rsidR="00ED5009" w:rsidRPr="002F7838" w14:paraId="210EB8D8" w14:textId="77777777" w:rsidTr="00A63507">
        <w:tc>
          <w:tcPr>
            <w:tcW w:w="4750" w:type="dxa"/>
          </w:tcPr>
          <w:p w14:paraId="49622BFA" w14:textId="77777777" w:rsidR="00ED5009" w:rsidRPr="002F7838" w:rsidRDefault="00ED5009" w:rsidP="00A63507">
            <w:pPr>
              <w:rPr>
                <w:rFonts w:cs="Arial"/>
              </w:rPr>
            </w:pPr>
            <w:r w:rsidRPr="002F7838">
              <w:rPr>
                <w:rFonts w:cs="Arial"/>
              </w:rPr>
              <w:t>Opzegging:</w:t>
            </w:r>
          </w:p>
        </w:tc>
        <w:tc>
          <w:tcPr>
            <w:tcW w:w="2640" w:type="dxa"/>
          </w:tcPr>
          <w:p w14:paraId="563DEF35" w14:textId="77777777" w:rsidR="00ED5009" w:rsidRPr="002F7838" w:rsidRDefault="00ED5009" w:rsidP="00A63507">
            <w:pPr>
              <w:rPr>
                <w:rFonts w:cs="Arial"/>
              </w:rPr>
            </w:pPr>
          </w:p>
        </w:tc>
      </w:tr>
      <w:tr w:rsidR="00ED5009" w:rsidRPr="002F7838" w14:paraId="6E2CEA74" w14:textId="77777777" w:rsidTr="00A63507">
        <w:tc>
          <w:tcPr>
            <w:tcW w:w="4750" w:type="dxa"/>
          </w:tcPr>
          <w:p w14:paraId="4CD60239" w14:textId="77777777" w:rsidR="00ED5009" w:rsidRPr="002F7838" w:rsidRDefault="00ED5009" w:rsidP="00A63507">
            <w:pPr>
              <w:rPr>
                <w:rFonts w:cs="Arial"/>
              </w:rPr>
            </w:pPr>
            <w:r w:rsidRPr="002F7838">
              <w:rPr>
                <w:rFonts w:cs="Arial"/>
              </w:rPr>
              <w:t>– dienstverband</w:t>
            </w:r>
          </w:p>
        </w:tc>
        <w:tc>
          <w:tcPr>
            <w:tcW w:w="2640" w:type="dxa"/>
          </w:tcPr>
          <w:p w14:paraId="492010AF" w14:textId="77777777" w:rsidR="00ED5009" w:rsidRPr="002F7838" w:rsidRDefault="00ED5009" w:rsidP="00A63507">
            <w:pPr>
              <w:rPr>
                <w:rFonts w:cs="Arial"/>
              </w:rPr>
            </w:pPr>
            <w:r w:rsidRPr="002F7838">
              <w:rPr>
                <w:rFonts w:cs="Arial"/>
              </w:rPr>
              <w:t>art 3.6 en 9.5</w:t>
            </w:r>
          </w:p>
        </w:tc>
      </w:tr>
      <w:tr w:rsidR="00ED5009" w:rsidRPr="002F7838" w14:paraId="2D1BEFBB" w14:textId="77777777" w:rsidTr="00A63507">
        <w:tc>
          <w:tcPr>
            <w:tcW w:w="4750" w:type="dxa"/>
          </w:tcPr>
          <w:p w14:paraId="4C2B5F06" w14:textId="77777777" w:rsidR="00ED5009" w:rsidRPr="002F7838" w:rsidRDefault="00ED5009" w:rsidP="00A63507">
            <w:pPr>
              <w:rPr>
                <w:rFonts w:cs="Arial"/>
              </w:rPr>
            </w:pPr>
            <w:r w:rsidRPr="002F7838">
              <w:rPr>
                <w:rFonts w:cs="Arial"/>
              </w:rPr>
              <w:t>– opzegtermijn</w:t>
            </w:r>
          </w:p>
        </w:tc>
        <w:tc>
          <w:tcPr>
            <w:tcW w:w="2640" w:type="dxa"/>
          </w:tcPr>
          <w:p w14:paraId="36E93ED3" w14:textId="77777777" w:rsidR="00ED5009" w:rsidRPr="002F7838" w:rsidRDefault="00ED5009" w:rsidP="00A63507">
            <w:pPr>
              <w:rPr>
                <w:rFonts w:cs="Arial"/>
              </w:rPr>
            </w:pPr>
            <w:r w:rsidRPr="002F7838">
              <w:rPr>
                <w:rFonts w:cs="Arial"/>
              </w:rPr>
              <w:t>art. 3.6</w:t>
            </w:r>
          </w:p>
        </w:tc>
      </w:tr>
      <w:tr w:rsidR="00ED5009" w:rsidRPr="002F7838" w14:paraId="36ABEC1E" w14:textId="77777777" w:rsidTr="00A63507">
        <w:tc>
          <w:tcPr>
            <w:tcW w:w="4750" w:type="dxa"/>
          </w:tcPr>
          <w:p w14:paraId="23C8B2ED" w14:textId="77777777" w:rsidR="00ED5009" w:rsidRPr="002F7838" w:rsidRDefault="00ED5009" w:rsidP="00A63507">
            <w:pPr>
              <w:rPr>
                <w:rFonts w:cs="Arial"/>
              </w:rPr>
            </w:pPr>
            <w:r w:rsidRPr="002F7838">
              <w:rPr>
                <w:rFonts w:cs="Arial"/>
              </w:rPr>
              <w:t xml:space="preserve">– tijdstip en wijze </w:t>
            </w:r>
          </w:p>
        </w:tc>
        <w:tc>
          <w:tcPr>
            <w:tcW w:w="2640" w:type="dxa"/>
          </w:tcPr>
          <w:p w14:paraId="6584E757" w14:textId="77777777" w:rsidR="00ED5009" w:rsidRPr="002F7838" w:rsidRDefault="00ED5009" w:rsidP="00A63507">
            <w:pPr>
              <w:rPr>
                <w:rFonts w:cs="Arial"/>
              </w:rPr>
            </w:pPr>
            <w:r w:rsidRPr="002F7838">
              <w:rPr>
                <w:rFonts w:cs="Arial"/>
              </w:rPr>
              <w:t>art. 3.6</w:t>
            </w:r>
          </w:p>
        </w:tc>
      </w:tr>
      <w:tr w:rsidR="00ED5009" w:rsidRPr="002F7838" w14:paraId="3AD36433" w14:textId="77777777" w:rsidTr="00A63507">
        <w:tc>
          <w:tcPr>
            <w:tcW w:w="4750" w:type="dxa"/>
          </w:tcPr>
          <w:p w14:paraId="7C8E09DF" w14:textId="77777777" w:rsidR="00ED5009" w:rsidRPr="002F7838" w:rsidRDefault="00ED5009" w:rsidP="00A63507">
            <w:pPr>
              <w:rPr>
                <w:rFonts w:cs="Arial"/>
              </w:rPr>
            </w:pPr>
            <w:r w:rsidRPr="002F7838">
              <w:rPr>
                <w:rFonts w:cs="Arial"/>
              </w:rPr>
              <w:t>Ouderschapsverlof</w:t>
            </w:r>
          </w:p>
        </w:tc>
        <w:tc>
          <w:tcPr>
            <w:tcW w:w="2640" w:type="dxa"/>
          </w:tcPr>
          <w:p w14:paraId="701D9B15" w14:textId="77777777" w:rsidR="00ED5009" w:rsidRPr="002F7838" w:rsidRDefault="00ED5009" w:rsidP="00A63507">
            <w:pPr>
              <w:rPr>
                <w:rFonts w:cs="Arial"/>
              </w:rPr>
            </w:pPr>
            <w:r w:rsidRPr="002F7838">
              <w:rPr>
                <w:rFonts w:cs="Arial"/>
              </w:rPr>
              <w:t>art. 7.8 en bijlage 3</w:t>
            </w:r>
          </w:p>
        </w:tc>
      </w:tr>
      <w:tr w:rsidR="00ED5009" w:rsidRPr="002F7838" w14:paraId="093CC8A4" w14:textId="77777777" w:rsidTr="00A63507">
        <w:tc>
          <w:tcPr>
            <w:tcW w:w="4750" w:type="dxa"/>
          </w:tcPr>
          <w:p w14:paraId="5AB7BDD6" w14:textId="77777777" w:rsidR="00ED5009" w:rsidRPr="002F7838" w:rsidRDefault="00ED5009" w:rsidP="00A63507">
            <w:pPr>
              <w:rPr>
                <w:rFonts w:cs="Arial"/>
              </w:rPr>
            </w:pPr>
            <w:r w:rsidRPr="002F7838">
              <w:rPr>
                <w:rFonts w:cs="Arial"/>
              </w:rPr>
              <w:t>Overgangsregels</w:t>
            </w:r>
          </w:p>
        </w:tc>
        <w:tc>
          <w:tcPr>
            <w:tcW w:w="2640" w:type="dxa"/>
          </w:tcPr>
          <w:p w14:paraId="55FA9541" w14:textId="77777777" w:rsidR="00ED5009" w:rsidRPr="002F7838" w:rsidRDefault="00ED5009" w:rsidP="00A63507">
            <w:pPr>
              <w:rPr>
                <w:rFonts w:cs="Arial"/>
              </w:rPr>
            </w:pPr>
            <w:r w:rsidRPr="002F7838">
              <w:rPr>
                <w:rFonts w:cs="Arial"/>
              </w:rPr>
              <w:t>bijlage 3</w:t>
            </w:r>
          </w:p>
        </w:tc>
      </w:tr>
      <w:tr w:rsidR="00ED5009" w:rsidRPr="002F7838" w14:paraId="347721BD" w14:textId="77777777" w:rsidTr="00A63507">
        <w:tc>
          <w:tcPr>
            <w:tcW w:w="4750" w:type="dxa"/>
          </w:tcPr>
          <w:p w14:paraId="7BE9EFE0" w14:textId="77777777" w:rsidR="00ED5009" w:rsidRPr="002F7838" w:rsidRDefault="00ED5009" w:rsidP="00A63507">
            <w:pPr>
              <w:rPr>
                <w:rFonts w:cs="Arial"/>
              </w:rPr>
            </w:pPr>
            <w:r w:rsidRPr="002F7838">
              <w:rPr>
                <w:rFonts w:cs="Arial"/>
              </w:rPr>
              <w:t>Overlijden van de werknemer</w:t>
            </w:r>
          </w:p>
        </w:tc>
        <w:tc>
          <w:tcPr>
            <w:tcW w:w="2640" w:type="dxa"/>
          </w:tcPr>
          <w:p w14:paraId="58A45C56" w14:textId="77777777" w:rsidR="00ED5009" w:rsidRPr="002F7838" w:rsidRDefault="00ED5009" w:rsidP="00A63507">
            <w:pPr>
              <w:rPr>
                <w:rFonts w:cs="Arial"/>
              </w:rPr>
            </w:pPr>
            <w:r w:rsidRPr="002F7838">
              <w:rPr>
                <w:rFonts w:cs="Arial"/>
              </w:rPr>
              <w:t>art. 5.12</w:t>
            </w:r>
          </w:p>
        </w:tc>
      </w:tr>
    </w:tbl>
    <w:p w14:paraId="595628F9" w14:textId="77777777" w:rsidR="00ED5009" w:rsidRPr="002F7838" w:rsidRDefault="00ED5009" w:rsidP="00ED5009">
      <w:pPr>
        <w:tabs>
          <w:tab w:val="left" w:pos="567"/>
          <w:tab w:val="left" w:pos="6804"/>
        </w:tabs>
        <w:rPr>
          <w:rFonts w:cs="Arial"/>
        </w:rPr>
      </w:pPr>
    </w:p>
    <w:p w14:paraId="596EC613" w14:textId="77777777" w:rsidR="00ED5009" w:rsidRPr="002F7838" w:rsidRDefault="00ED5009" w:rsidP="00ED5009">
      <w:pPr>
        <w:tabs>
          <w:tab w:val="left" w:pos="567"/>
          <w:tab w:val="left" w:pos="6804"/>
        </w:tabs>
        <w:rPr>
          <w:rFonts w:cs="Arial"/>
          <w:sz w:val="22"/>
          <w:szCs w:val="22"/>
        </w:rPr>
      </w:pPr>
      <w:r w:rsidRPr="002F7838">
        <w:rPr>
          <w:rFonts w:cs="Arial"/>
          <w:sz w:val="22"/>
          <w:szCs w:val="22"/>
        </w:rPr>
        <w: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7BF8CC9D" w14:textId="77777777" w:rsidTr="00A63507">
        <w:tc>
          <w:tcPr>
            <w:tcW w:w="4750" w:type="dxa"/>
          </w:tcPr>
          <w:p w14:paraId="09B1BD25" w14:textId="77777777" w:rsidR="00ED5009" w:rsidRPr="002F7838" w:rsidRDefault="00ED5009" w:rsidP="00A63507">
            <w:pPr>
              <w:rPr>
                <w:rFonts w:cs="Arial"/>
              </w:rPr>
            </w:pPr>
            <w:r w:rsidRPr="002F7838">
              <w:rPr>
                <w:rFonts w:cs="Arial"/>
              </w:rPr>
              <w:t>Partner</w:t>
            </w:r>
          </w:p>
        </w:tc>
        <w:tc>
          <w:tcPr>
            <w:tcW w:w="2640" w:type="dxa"/>
          </w:tcPr>
          <w:p w14:paraId="02B1D9AF" w14:textId="77777777" w:rsidR="00ED5009" w:rsidRPr="002F7838" w:rsidRDefault="00ED5009" w:rsidP="00A63507">
            <w:pPr>
              <w:rPr>
                <w:rFonts w:cs="Arial"/>
              </w:rPr>
            </w:pPr>
            <w:r w:rsidRPr="002F7838">
              <w:rPr>
                <w:rFonts w:cs="Arial"/>
              </w:rPr>
              <w:t>art. 1.1</w:t>
            </w:r>
          </w:p>
        </w:tc>
      </w:tr>
      <w:tr w:rsidR="00ED5009" w:rsidRPr="002F7838" w14:paraId="7AD4D2BD" w14:textId="77777777" w:rsidTr="00A63507">
        <w:tc>
          <w:tcPr>
            <w:tcW w:w="4750" w:type="dxa"/>
          </w:tcPr>
          <w:p w14:paraId="12CE8C2A" w14:textId="77777777" w:rsidR="00ED5009" w:rsidRPr="002F7838" w:rsidRDefault="00ED5009" w:rsidP="00A63507">
            <w:pPr>
              <w:rPr>
                <w:rFonts w:cs="Arial"/>
              </w:rPr>
            </w:pPr>
            <w:r w:rsidRPr="002F7838">
              <w:rPr>
                <w:rFonts w:cs="Arial"/>
              </w:rPr>
              <w:t>Pedagogisch medewerker in ontwikkeling</w:t>
            </w:r>
          </w:p>
        </w:tc>
        <w:tc>
          <w:tcPr>
            <w:tcW w:w="2640" w:type="dxa"/>
          </w:tcPr>
          <w:p w14:paraId="18E3EBAC" w14:textId="77777777" w:rsidR="00ED5009" w:rsidRPr="002F7838" w:rsidRDefault="00ED5009" w:rsidP="00A63507">
            <w:pPr>
              <w:rPr>
                <w:rFonts w:cs="Arial"/>
              </w:rPr>
            </w:pPr>
            <w:r w:rsidRPr="002F7838">
              <w:rPr>
                <w:rFonts w:cs="Arial"/>
              </w:rPr>
              <w:t>art. 1.1 en 9.5</w:t>
            </w:r>
          </w:p>
        </w:tc>
      </w:tr>
      <w:tr w:rsidR="00ED5009" w:rsidRPr="002F7838" w14:paraId="4EDC8772" w14:textId="77777777" w:rsidTr="00A63507">
        <w:tc>
          <w:tcPr>
            <w:tcW w:w="4750" w:type="dxa"/>
          </w:tcPr>
          <w:p w14:paraId="51A591C6" w14:textId="77777777" w:rsidR="00ED5009" w:rsidRPr="002F7838" w:rsidRDefault="00ED5009" w:rsidP="00A63507">
            <w:pPr>
              <w:rPr>
                <w:rFonts w:cs="Arial"/>
              </w:rPr>
            </w:pPr>
            <w:r w:rsidRPr="002F7838">
              <w:rPr>
                <w:rFonts w:cs="Arial"/>
              </w:rPr>
              <w:t>Pensioenpremie</w:t>
            </w:r>
          </w:p>
        </w:tc>
        <w:tc>
          <w:tcPr>
            <w:tcW w:w="2640" w:type="dxa"/>
          </w:tcPr>
          <w:p w14:paraId="57D62F2C" w14:textId="77777777" w:rsidR="00ED5009" w:rsidRPr="002F7838" w:rsidRDefault="00ED5009" w:rsidP="00A63507">
            <w:pPr>
              <w:rPr>
                <w:rFonts w:cs="Arial"/>
              </w:rPr>
            </w:pPr>
            <w:r w:rsidRPr="002F7838">
              <w:rPr>
                <w:rFonts w:cs="Arial"/>
              </w:rPr>
              <w:t>art. 5.8 en 5.9</w:t>
            </w:r>
          </w:p>
        </w:tc>
      </w:tr>
      <w:tr w:rsidR="00ED5009" w:rsidRPr="002F7838" w14:paraId="7998A2D1" w14:textId="77777777" w:rsidTr="00A63507">
        <w:tc>
          <w:tcPr>
            <w:tcW w:w="4750" w:type="dxa"/>
          </w:tcPr>
          <w:p w14:paraId="7D44FFCB" w14:textId="77777777" w:rsidR="00ED5009" w:rsidRPr="002F7838" w:rsidRDefault="00ED5009" w:rsidP="00A63507">
            <w:pPr>
              <w:rPr>
                <w:rFonts w:cs="Arial"/>
              </w:rPr>
            </w:pPr>
            <w:r w:rsidRPr="002F7838">
              <w:rPr>
                <w:rFonts w:cs="Arial"/>
              </w:rPr>
              <w:t>Pensioenregeling</w:t>
            </w:r>
          </w:p>
        </w:tc>
        <w:tc>
          <w:tcPr>
            <w:tcW w:w="2640" w:type="dxa"/>
          </w:tcPr>
          <w:p w14:paraId="5B1617B7" w14:textId="77777777" w:rsidR="00ED5009" w:rsidRPr="002F7838" w:rsidRDefault="00ED5009" w:rsidP="00A63507">
            <w:pPr>
              <w:rPr>
                <w:rFonts w:cs="Arial"/>
              </w:rPr>
            </w:pPr>
            <w:r w:rsidRPr="002F7838">
              <w:rPr>
                <w:rFonts w:cs="Arial"/>
              </w:rPr>
              <w:t>art. 5.8</w:t>
            </w:r>
          </w:p>
        </w:tc>
      </w:tr>
      <w:tr w:rsidR="00ED5009" w:rsidRPr="002F7838" w14:paraId="04C27614" w14:textId="77777777" w:rsidTr="00A63507">
        <w:tc>
          <w:tcPr>
            <w:tcW w:w="4750" w:type="dxa"/>
          </w:tcPr>
          <w:p w14:paraId="6FAB15DF" w14:textId="77777777" w:rsidR="00ED5009" w:rsidRPr="002F7838" w:rsidRDefault="00ED5009" w:rsidP="00A63507">
            <w:pPr>
              <w:rPr>
                <w:rFonts w:cs="Arial"/>
              </w:rPr>
            </w:pPr>
            <w:r w:rsidRPr="002F7838">
              <w:rPr>
                <w:rFonts w:cs="Arial"/>
              </w:rPr>
              <w:t>Pensionering</w:t>
            </w:r>
          </w:p>
        </w:tc>
        <w:tc>
          <w:tcPr>
            <w:tcW w:w="2640" w:type="dxa"/>
          </w:tcPr>
          <w:p w14:paraId="11730639" w14:textId="77777777" w:rsidR="00ED5009" w:rsidRPr="002F7838" w:rsidRDefault="00ED5009" w:rsidP="00A63507">
            <w:pPr>
              <w:rPr>
                <w:rFonts w:cs="Arial"/>
              </w:rPr>
            </w:pPr>
            <w:r w:rsidRPr="002F7838">
              <w:rPr>
                <w:rFonts w:cs="Arial"/>
              </w:rPr>
              <w:t>art. 3.6</w:t>
            </w:r>
          </w:p>
        </w:tc>
      </w:tr>
      <w:tr w:rsidR="00ED5009" w:rsidRPr="002F7838" w14:paraId="64946B48" w14:textId="77777777" w:rsidTr="00A63507">
        <w:tc>
          <w:tcPr>
            <w:tcW w:w="4750" w:type="dxa"/>
          </w:tcPr>
          <w:p w14:paraId="333887AD" w14:textId="77777777" w:rsidR="00ED5009" w:rsidRPr="002F7838" w:rsidRDefault="00ED5009" w:rsidP="00A63507">
            <w:pPr>
              <w:rPr>
                <w:rFonts w:cs="Arial"/>
              </w:rPr>
            </w:pPr>
            <w:r w:rsidRPr="002F7838">
              <w:rPr>
                <w:rFonts w:cs="Arial"/>
              </w:rPr>
              <w:t>Personeel</w:t>
            </w:r>
          </w:p>
        </w:tc>
        <w:tc>
          <w:tcPr>
            <w:tcW w:w="2640" w:type="dxa"/>
          </w:tcPr>
          <w:p w14:paraId="1AB9CA59" w14:textId="77777777" w:rsidR="00ED5009" w:rsidRPr="002F7838" w:rsidRDefault="00ED5009" w:rsidP="00606ECF">
            <w:pPr>
              <w:rPr>
                <w:rFonts w:cs="Arial"/>
              </w:rPr>
            </w:pPr>
            <w:r w:rsidRPr="002F7838">
              <w:rPr>
                <w:rFonts w:cs="Arial"/>
              </w:rPr>
              <w:t>art. 1.4</w:t>
            </w:r>
          </w:p>
        </w:tc>
      </w:tr>
      <w:tr w:rsidR="00ED5009" w:rsidRPr="002F7838" w14:paraId="39D3DD39" w14:textId="77777777" w:rsidTr="00A63507">
        <w:tc>
          <w:tcPr>
            <w:tcW w:w="4750" w:type="dxa"/>
          </w:tcPr>
          <w:p w14:paraId="2CE496C7" w14:textId="77777777" w:rsidR="00ED5009" w:rsidRPr="002F7838" w:rsidRDefault="00ED5009" w:rsidP="00A63507">
            <w:pPr>
              <w:rPr>
                <w:rFonts w:cs="Arial"/>
              </w:rPr>
            </w:pPr>
            <w:r w:rsidRPr="002F7838">
              <w:rPr>
                <w:rFonts w:cs="Arial"/>
              </w:rPr>
              <w:t>Personeelsvertegenwoordiging (PVT)</w:t>
            </w:r>
          </w:p>
        </w:tc>
        <w:tc>
          <w:tcPr>
            <w:tcW w:w="2640" w:type="dxa"/>
          </w:tcPr>
          <w:p w14:paraId="5879202A" w14:textId="77777777" w:rsidR="00ED5009" w:rsidRPr="002F7838" w:rsidRDefault="00ED5009" w:rsidP="00A63507">
            <w:pPr>
              <w:rPr>
                <w:rFonts w:cs="Arial"/>
              </w:rPr>
            </w:pPr>
            <w:r w:rsidRPr="002F7838">
              <w:rPr>
                <w:rFonts w:cs="Arial"/>
              </w:rPr>
              <w:t>art. 1.1, 10.1, 10.2 en 10.4</w:t>
            </w:r>
          </w:p>
        </w:tc>
      </w:tr>
      <w:tr w:rsidR="00ED5009" w:rsidRPr="002F7838" w14:paraId="2EE37E61" w14:textId="77777777" w:rsidTr="00A63507">
        <w:tc>
          <w:tcPr>
            <w:tcW w:w="4750" w:type="dxa"/>
          </w:tcPr>
          <w:p w14:paraId="0FDAB81D" w14:textId="77777777" w:rsidR="00ED5009" w:rsidRPr="002F7838" w:rsidRDefault="00ED5009" w:rsidP="00A63507">
            <w:pPr>
              <w:rPr>
                <w:rFonts w:cs="Arial"/>
              </w:rPr>
            </w:pPr>
            <w:r w:rsidRPr="002F7838">
              <w:rPr>
                <w:rFonts w:cs="Arial"/>
              </w:rPr>
              <w:t>Peuterspeelzaal</w:t>
            </w:r>
          </w:p>
        </w:tc>
        <w:tc>
          <w:tcPr>
            <w:tcW w:w="2640" w:type="dxa"/>
          </w:tcPr>
          <w:p w14:paraId="54D5F34C" w14:textId="77777777" w:rsidR="00ED5009" w:rsidRPr="002F7838" w:rsidRDefault="00ED5009" w:rsidP="00A63507">
            <w:pPr>
              <w:rPr>
                <w:rFonts w:cs="Arial"/>
              </w:rPr>
            </w:pPr>
            <w:r w:rsidRPr="002F7838">
              <w:rPr>
                <w:rFonts w:cs="Arial"/>
              </w:rPr>
              <w:t>art. 1.2</w:t>
            </w:r>
          </w:p>
        </w:tc>
      </w:tr>
      <w:tr w:rsidR="00ED5009" w:rsidRPr="002F7838" w14:paraId="03BC496D" w14:textId="77777777" w:rsidTr="00A63507">
        <w:tc>
          <w:tcPr>
            <w:tcW w:w="4750" w:type="dxa"/>
          </w:tcPr>
          <w:p w14:paraId="68742BEC" w14:textId="77777777" w:rsidR="00ED5009" w:rsidRPr="002F7838" w:rsidRDefault="00ED5009" w:rsidP="00A63507">
            <w:pPr>
              <w:rPr>
                <w:rFonts w:cs="Arial"/>
              </w:rPr>
            </w:pPr>
            <w:r w:rsidRPr="002F7838">
              <w:rPr>
                <w:rFonts w:cs="Arial"/>
              </w:rPr>
              <w:t>Proeftijd</w:t>
            </w:r>
          </w:p>
        </w:tc>
        <w:tc>
          <w:tcPr>
            <w:tcW w:w="2640" w:type="dxa"/>
          </w:tcPr>
          <w:p w14:paraId="4BC5F106" w14:textId="77777777" w:rsidR="00ED5009" w:rsidRPr="002F7838" w:rsidRDefault="00ED5009" w:rsidP="00A63507">
            <w:pPr>
              <w:rPr>
                <w:rFonts w:cs="Arial"/>
              </w:rPr>
            </w:pPr>
            <w:r w:rsidRPr="002F7838">
              <w:rPr>
                <w:rFonts w:cs="Arial"/>
              </w:rPr>
              <w:t>art. 3.2</w:t>
            </w:r>
          </w:p>
        </w:tc>
      </w:tr>
    </w:tbl>
    <w:p w14:paraId="695990B2" w14:textId="77777777" w:rsidR="00ED5009" w:rsidRPr="002F7838" w:rsidRDefault="00ED5009" w:rsidP="00ED5009">
      <w:pPr>
        <w:tabs>
          <w:tab w:val="left" w:pos="567"/>
          <w:tab w:val="left" w:pos="6804"/>
        </w:tabs>
        <w:rPr>
          <w:rFonts w:cs="Arial"/>
        </w:rPr>
      </w:pPr>
    </w:p>
    <w:p w14:paraId="2C10DC0D" w14:textId="77777777" w:rsidR="00ED5009" w:rsidRPr="002F7838" w:rsidRDefault="00ED5009" w:rsidP="00ED5009">
      <w:pPr>
        <w:tabs>
          <w:tab w:val="left" w:pos="567"/>
          <w:tab w:val="left" w:pos="4680"/>
          <w:tab w:val="left" w:pos="6804"/>
          <w:tab w:val="left" w:pos="7320"/>
        </w:tabs>
        <w:rPr>
          <w:rFonts w:cs="Arial"/>
          <w:sz w:val="22"/>
          <w:szCs w:val="22"/>
        </w:rPr>
      </w:pPr>
      <w:r w:rsidRPr="002F7838">
        <w:rPr>
          <w:rFonts w:cs="Arial"/>
          <w:sz w:val="22"/>
          <w:szCs w:val="22"/>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26786320" w14:textId="77777777" w:rsidTr="00A63507">
        <w:tc>
          <w:tcPr>
            <w:tcW w:w="4750" w:type="dxa"/>
          </w:tcPr>
          <w:p w14:paraId="1DD69AF8" w14:textId="77777777" w:rsidR="00ED5009" w:rsidRPr="002F7838" w:rsidRDefault="00ED5009" w:rsidP="00A63507">
            <w:pPr>
              <w:rPr>
                <w:rFonts w:cs="Arial"/>
              </w:rPr>
            </w:pPr>
            <w:r w:rsidRPr="002F7838">
              <w:rPr>
                <w:rFonts w:cs="Arial"/>
              </w:rPr>
              <w:t>Reglement Commissie van Geschillen</w:t>
            </w:r>
          </w:p>
        </w:tc>
        <w:tc>
          <w:tcPr>
            <w:tcW w:w="2640" w:type="dxa"/>
          </w:tcPr>
          <w:p w14:paraId="4D03D111" w14:textId="77777777" w:rsidR="00ED5009" w:rsidRPr="002F7838" w:rsidRDefault="00ED5009" w:rsidP="00A63507">
            <w:pPr>
              <w:rPr>
                <w:rFonts w:cs="Arial"/>
              </w:rPr>
            </w:pPr>
            <w:r w:rsidRPr="002F7838">
              <w:rPr>
                <w:rFonts w:cs="Arial"/>
              </w:rPr>
              <w:t>bijlage 4</w:t>
            </w:r>
          </w:p>
        </w:tc>
      </w:tr>
      <w:tr w:rsidR="00ED5009" w:rsidRPr="002F7838" w14:paraId="78C55645" w14:textId="77777777" w:rsidTr="00A63507">
        <w:tc>
          <w:tcPr>
            <w:tcW w:w="4750" w:type="dxa"/>
          </w:tcPr>
          <w:p w14:paraId="737F9651" w14:textId="77777777" w:rsidR="00ED5009" w:rsidRPr="002F7838" w:rsidRDefault="00ED5009" w:rsidP="00A63507">
            <w:pPr>
              <w:rPr>
                <w:rFonts w:cs="Arial"/>
              </w:rPr>
            </w:pPr>
            <w:r w:rsidRPr="002F7838">
              <w:rPr>
                <w:rFonts w:cs="Arial"/>
              </w:rPr>
              <w:t>Reglement Gelijkstellingscommissie</w:t>
            </w:r>
          </w:p>
        </w:tc>
        <w:tc>
          <w:tcPr>
            <w:tcW w:w="2640" w:type="dxa"/>
          </w:tcPr>
          <w:p w14:paraId="00B69D83" w14:textId="77777777" w:rsidR="00ED5009" w:rsidRPr="002F7838" w:rsidRDefault="00C819B4" w:rsidP="00A63507">
            <w:pPr>
              <w:rPr>
                <w:rFonts w:cs="Arial"/>
              </w:rPr>
            </w:pPr>
            <w:r>
              <w:rPr>
                <w:rFonts w:cs="Arial"/>
              </w:rPr>
              <w:t>bijlage 9</w:t>
            </w:r>
          </w:p>
        </w:tc>
      </w:tr>
      <w:tr w:rsidR="00ED5009" w:rsidRPr="002F7838" w14:paraId="624270ED" w14:textId="77777777" w:rsidTr="00A63507">
        <w:tc>
          <w:tcPr>
            <w:tcW w:w="4750" w:type="dxa"/>
          </w:tcPr>
          <w:p w14:paraId="458B914C" w14:textId="77777777" w:rsidR="00ED5009" w:rsidRPr="002F7838" w:rsidRDefault="00ED5009" w:rsidP="00A63507">
            <w:pPr>
              <w:rPr>
                <w:rFonts w:cs="Arial"/>
              </w:rPr>
            </w:pPr>
            <w:r w:rsidRPr="002F7838">
              <w:rPr>
                <w:rFonts w:cs="Arial"/>
              </w:rPr>
              <w:lastRenderedPageBreak/>
              <w:t>Rehabilitatie</w:t>
            </w:r>
          </w:p>
        </w:tc>
        <w:tc>
          <w:tcPr>
            <w:tcW w:w="2640" w:type="dxa"/>
          </w:tcPr>
          <w:p w14:paraId="1651FC22" w14:textId="77777777" w:rsidR="00ED5009" w:rsidRPr="002F7838" w:rsidRDefault="00ED5009" w:rsidP="00A63507">
            <w:pPr>
              <w:rPr>
                <w:rFonts w:cs="Arial"/>
              </w:rPr>
            </w:pPr>
            <w:r w:rsidRPr="002F7838">
              <w:rPr>
                <w:rFonts w:cs="Arial"/>
              </w:rPr>
              <w:t>art. 3.5</w:t>
            </w:r>
          </w:p>
        </w:tc>
      </w:tr>
      <w:tr w:rsidR="00ED5009" w:rsidRPr="002F7838" w14:paraId="3AAF86AB" w14:textId="77777777" w:rsidTr="00A63507">
        <w:tc>
          <w:tcPr>
            <w:tcW w:w="4750" w:type="dxa"/>
          </w:tcPr>
          <w:p w14:paraId="29F3265D" w14:textId="77777777" w:rsidR="00ED5009" w:rsidRPr="002F7838" w:rsidRDefault="00ED5009" w:rsidP="00A63507">
            <w:pPr>
              <w:rPr>
                <w:rFonts w:cs="Arial"/>
              </w:rPr>
            </w:pPr>
            <w:r w:rsidRPr="002F7838">
              <w:rPr>
                <w:rFonts w:cs="Arial"/>
              </w:rPr>
              <w:t>Reis- en verblijfkostenvergoeding</w:t>
            </w:r>
          </w:p>
        </w:tc>
        <w:tc>
          <w:tcPr>
            <w:tcW w:w="2640" w:type="dxa"/>
          </w:tcPr>
          <w:p w14:paraId="701397B2" w14:textId="77777777" w:rsidR="00ED5009" w:rsidRPr="002F7838" w:rsidRDefault="00ED5009" w:rsidP="00A63507">
            <w:pPr>
              <w:rPr>
                <w:rFonts w:cs="Arial"/>
              </w:rPr>
            </w:pPr>
            <w:r w:rsidRPr="002F7838">
              <w:rPr>
                <w:rFonts w:cs="Arial"/>
              </w:rPr>
              <w:t xml:space="preserve">art. 6.5, 6.6 en </w:t>
            </w:r>
            <w:r w:rsidR="00963D50">
              <w:rPr>
                <w:rFonts w:cs="Arial"/>
              </w:rPr>
              <w:t>bijlage 6</w:t>
            </w:r>
          </w:p>
        </w:tc>
      </w:tr>
      <w:tr w:rsidR="00ED5009" w:rsidRPr="002F7838" w14:paraId="3B3BB9BC" w14:textId="77777777" w:rsidTr="00A63507">
        <w:tc>
          <w:tcPr>
            <w:tcW w:w="4750" w:type="dxa"/>
          </w:tcPr>
          <w:p w14:paraId="7ACE2376" w14:textId="77777777" w:rsidR="00ED5009" w:rsidRPr="002F7838" w:rsidRDefault="00ED5009" w:rsidP="00A63507">
            <w:pPr>
              <w:rPr>
                <w:rFonts w:cs="Arial"/>
              </w:rPr>
            </w:pPr>
            <w:r w:rsidRPr="002F7838">
              <w:rPr>
                <w:rFonts w:cs="Arial"/>
              </w:rPr>
              <w:t>Reorganisatie</w:t>
            </w:r>
          </w:p>
        </w:tc>
        <w:tc>
          <w:tcPr>
            <w:tcW w:w="2640" w:type="dxa"/>
          </w:tcPr>
          <w:p w14:paraId="513361CC" w14:textId="77777777" w:rsidR="00ED5009" w:rsidRPr="002F7838" w:rsidRDefault="00ED5009" w:rsidP="00A63507">
            <w:pPr>
              <w:rPr>
                <w:rFonts w:cs="Arial"/>
              </w:rPr>
            </w:pPr>
            <w:r w:rsidRPr="002F7838">
              <w:rPr>
                <w:rFonts w:cs="Arial"/>
              </w:rPr>
              <w:t>art. 10.5</w:t>
            </w:r>
          </w:p>
        </w:tc>
      </w:tr>
      <w:tr w:rsidR="00ED5009" w:rsidRPr="002F7838" w14:paraId="21648DD8" w14:textId="77777777" w:rsidTr="00A63507">
        <w:tc>
          <w:tcPr>
            <w:tcW w:w="4750" w:type="dxa"/>
          </w:tcPr>
          <w:p w14:paraId="7D5126FA" w14:textId="77777777" w:rsidR="00ED5009" w:rsidRPr="002F7838" w:rsidRDefault="00ED5009" w:rsidP="00A63507">
            <w:pPr>
              <w:rPr>
                <w:rFonts w:cs="Arial"/>
              </w:rPr>
            </w:pPr>
            <w:r w:rsidRPr="002F7838">
              <w:rPr>
                <w:rFonts w:cs="Arial"/>
              </w:rPr>
              <w:t>Risico inventarisatie (RI&amp;E)</w:t>
            </w:r>
          </w:p>
        </w:tc>
        <w:tc>
          <w:tcPr>
            <w:tcW w:w="2640" w:type="dxa"/>
          </w:tcPr>
          <w:p w14:paraId="2D51422D" w14:textId="77777777" w:rsidR="00ED5009" w:rsidRPr="002F7838" w:rsidRDefault="00ED5009" w:rsidP="00A63507">
            <w:pPr>
              <w:rPr>
                <w:rFonts w:cs="Arial"/>
              </w:rPr>
            </w:pPr>
            <w:r w:rsidRPr="002F7838">
              <w:rPr>
                <w:rFonts w:cs="Arial"/>
              </w:rPr>
              <w:t>art. 8.1</w:t>
            </w:r>
          </w:p>
        </w:tc>
      </w:tr>
      <w:tr w:rsidR="00ED5009" w:rsidRPr="002F7838" w14:paraId="0D9F6AC8" w14:textId="77777777" w:rsidTr="00A63507">
        <w:tc>
          <w:tcPr>
            <w:tcW w:w="4750" w:type="dxa"/>
          </w:tcPr>
          <w:p w14:paraId="29A2549D" w14:textId="77777777" w:rsidR="00ED5009" w:rsidRPr="002F7838" w:rsidRDefault="00ED5009" w:rsidP="00A63507">
            <w:pPr>
              <w:rPr>
                <w:rFonts w:cs="Arial"/>
              </w:rPr>
            </w:pPr>
            <w:r w:rsidRPr="002F7838">
              <w:rPr>
                <w:rFonts w:cs="Arial"/>
              </w:rPr>
              <w:t>Rooster</w:t>
            </w:r>
          </w:p>
        </w:tc>
        <w:tc>
          <w:tcPr>
            <w:tcW w:w="2640" w:type="dxa"/>
          </w:tcPr>
          <w:p w14:paraId="5394C6E7" w14:textId="77777777" w:rsidR="00ED5009" w:rsidRPr="002F7838" w:rsidRDefault="00ED5009" w:rsidP="00A63507">
            <w:pPr>
              <w:rPr>
                <w:rFonts w:cs="Arial"/>
              </w:rPr>
            </w:pPr>
            <w:r w:rsidRPr="002F7838">
              <w:rPr>
                <w:rFonts w:cs="Arial"/>
              </w:rPr>
              <w:t>art. 4.2 en 7.5</w:t>
            </w:r>
          </w:p>
        </w:tc>
      </w:tr>
    </w:tbl>
    <w:p w14:paraId="37D02C7C" w14:textId="77777777" w:rsidR="00ED5009" w:rsidRPr="002F7838" w:rsidRDefault="00ED5009" w:rsidP="00ED5009">
      <w:pPr>
        <w:tabs>
          <w:tab w:val="left" w:pos="567"/>
          <w:tab w:val="left" w:pos="6804"/>
          <w:tab w:val="left" w:pos="7320"/>
        </w:tabs>
        <w:rPr>
          <w:rFonts w:cs="Arial"/>
        </w:rPr>
      </w:pPr>
    </w:p>
    <w:p w14:paraId="484762DE" w14:textId="77777777" w:rsidR="00ED5009" w:rsidRPr="002F7838" w:rsidRDefault="00ED5009" w:rsidP="00ED5009">
      <w:pPr>
        <w:tabs>
          <w:tab w:val="left" w:pos="567"/>
          <w:tab w:val="left" w:pos="6804"/>
        </w:tabs>
        <w:rPr>
          <w:rFonts w:cs="Arial"/>
          <w:bCs/>
          <w:sz w:val="22"/>
          <w:szCs w:val="22"/>
        </w:rPr>
      </w:pPr>
      <w:r w:rsidRPr="002F7838">
        <w:rPr>
          <w:rFonts w:cs="Arial"/>
          <w:bCs/>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6747247C" w14:textId="77777777" w:rsidTr="00A63507">
        <w:tc>
          <w:tcPr>
            <w:tcW w:w="4750" w:type="dxa"/>
          </w:tcPr>
          <w:p w14:paraId="75A8C5F9" w14:textId="77777777" w:rsidR="00ED5009" w:rsidRPr="002F7838" w:rsidRDefault="00ED5009" w:rsidP="00A63507">
            <w:pPr>
              <w:rPr>
                <w:rFonts w:cs="Arial"/>
              </w:rPr>
            </w:pPr>
            <w:r w:rsidRPr="002F7838">
              <w:rPr>
                <w:rFonts w:cs="Arial"/>
              </w:rPr>
              <w:t>Salariëring:</w:t>
            </w:r>
          </w:p>
        </w:tc>
        <w:tc>
          <w:tcPr>
            <w:tcW w:w="2640" w:type="dxa"/>
          </w:tcPr>
          <w:p w14:paraId="66BFCDCD" w14:textId="77777777" w:rsidR="00ED5009" w:rsidRPr="002F7838" w:rsidRDefault="00ED5009" w:rsidP="00A63507">
            <w:pPr>
              <w:rPr>
                <w:rFonts w:cs="Arial"/>
              </w:rPr>
            </w:pPr>
          </w:p>
        </w:tc>
      </w:tr>
      <w:tr w:rsidR="00ED5009" w:rsidRPr="002F7838" w14:paraId="4280384B" w14:textId="77777777" w:rsidTr="00A63507">
        <w:tc>
          <w:tcPr>
            <w:tcW w:w="4750" w:type="dxa"/>
          </w:tcPr>
          <w:p w14:paraId="2F4FA248" w14:textId="77777777" w:rsidR="00ED5009" w:rsidRPr="002F7838" w:rsidRDefault="00ED5009" w:rsidP="00A63507">
            <w:pPr>
              <w:rPr>
                <w:rFonts w:cs="Arial"/>
              </w:rPr>
            </w:pPr>
            <w:r w:rsidRPr="002F7838">
              <w:rPr>
                <w:rFonts w:cs="Arial"/>
              </w:rPr>
              <w:t>– algemeen</w:t>
            </w:r>
          </w:p>
        </w:tc>
        <w:tc>
          <w:tcPr>
            <w:tcW w:w="2640" w:type="dxa"/>
          </w:tcPr>
          <w:p w14:paraId="1D1179F4" w14:textId="77777777" w:rsidR="00ED5009" w:rsidRPr="002F7838" w:rsidRDefault="00ED5009" w:rsidP="00A63507">
            <w:pPr>
              <w:rPr>
                <w:rFonts w:cs="Arial"/>
              </w:rPr>
            </w:pPr>
            <w:r w:rsidRPr="002F7838">
              <w:rPr>
                <w:rFonts w:cs="Arial"/>
              </w:rPr>
              <w:t>art. 5.1</w:t>
            </w:r>
          </w:p>
        </w:tc>
      </w:tr>
      <w:tr w:rsidR="00ED5009" w:rsidRPr="002F7838" w14:paraId="26C056F5" w14:textId="77777777" w:rsidTr="00A63507">
        <w:tc>
          <w:tcPr>
            <w:tcW w:w="4750" w:type="dxa"/>
          </w:tcPr>
          <w:p w14:paraId="4BFC66FE" w14:textId="77777777" w:rsidR="00ED5009" w:rsidRPr="002F7838" w:rsidRDefault="00ED5009" w:rsidP="00A63507">
            <w:pPr>
              <w:rPr>
                <w:rFonts w:cs="Arial"/>
              </w:rPr>
            </w:pPr>
            <w:r w:rsidRPr="002F7838">
              <w:rPr>
                <w:rFonts w:cs="Arial"/>
              </w:rPr>
              <w:t>– bij functiewisseling</w:t>
            </w:r>
          </w:p>
        </w:tc>
        <w:tc>
          <w:tcPr>
            <w:tcW w:w="2640" w:type="dxa"/>
          </w:tcPr>
          <w:p w14:paraId="2D07FEA2" w14:textId="77777777" w:rsidR="00ED5009" w:rsidRPr="002F7838" w:rsidRDefault="00ED5009" w:rsidP="00A63507">
            <w:pPr>
              <w:rPr>
                <w:rFonts w:cs="Arial"/>
              </w:rPr>
            </w:pPr>
            <w:r w:rsidRPr="002F7838">
              <w:rPr>
                <w:rFonts w:cs="Arial"/>
              </w:rPr>
              <w:t>art. 5.4</w:t>
            </w:r>
          </w:p>
        </w:tc>
      </w:tr>
      <w:tr w:rsidR="00ED5009" w:rsidRPr="002F7838" w14:paraId="2372BA7A" w14:textId="77777777" w:rsidTr="00A63507">
        <w:tc>
          <w:tcPr>
            <w:tcW w:w="4750" w:type="dxa"/>
          </w:tcPr>
          <w:p w14:paraId="3BD4C122" w14:textId="77777777" w:rsidR="00ED5009" w:rsidRPr="002F7838" w:rsidRDefault="00ED5009" w:rsidP="00A63507">
            <w:pPr>
              <w:rPr>
                <w:rFonts w:cs="Arial"/>
              </w:rPr>
            </w:pPr>
            <w:r w:rsidRPr="002F7838">
              <w:rPr>
                <w:rFonts w:cs="Arial"/>
              </w:rPr>
              <w:t>– bij indiensttreding</w:t>
            </w:r>
          </w:p>
        </w:tc>
        <w:tc>
          <w:tcPr>
            <w:tcW w:w="2640" w:type="dxa"/>
          </w:tcPr>
          <w:p w14:paraId="6C01FDCE" w14:textId="77777777" w:rsidR="00ED5009" w:rsidRPr="002F7838" w:rsidRDefault="00ED5009" w:rsidP="00A63507">
            <w:pPr>
              <w:rPr>
                <w:rFonts w:cs="Arial"/>
              </w:rPr>
            </w:pPr>
            <w:r w:rsidRPr="002F7838">
              <w:rPr>
                <w:rFonts w:cs="Arial"/>
              </w:rPr>
              <w:t>art. 5.2</w:t>
            </w:r>
          </w:p>
        </w:tc>
      </w:tr>
      <w:tr w:rsidR="00ED5009" w:rsidRPr="002F7838" w14:paraId="138912E1" w14:textId="77777777" w:rsidTr="00A63507">
        <w:tc>
          <w:tcPr>
            <w:tcW w:w="4750" w:type="dxa"/>
          </w:tcPr>
          <w:p w14:paraId="0368B0DE" w14:textId="77777777" w:rsidR="00ED5009" w:rsidRPr="002F7838" w:rsidRDefault="00ED5009" w:rsidP="00A63507">
            <w:pPr>
              <w:rPr>
                <w:rFonts w:cs="Arial"/>
              </w:rPr>
            </w:pPr>
            <w:r w:rsidRPr="002F7838">
              <w:rPr>
                <w:rFonts w:cs="Arial"/>
              </w:rPr>
              <w:t>– definitie</w:t>
            </w:r>
          </w:p>
        </w:tc>
        <w:tc>
          <w:tcPr>
            <w:tcW w:w="2640" w:type="dxa"/>
          </w:tcPr>
          <w:p w14:paraId="6255E041" w14:textId="77777777" w:rsidR="00ED5009" w:rsidRPr="002F7838" w:rsidRDefault="00ED5009" w:rsidP="00A63507">
            <w:pPr>
              <w:rPr>
                <w:rFonts w:cs="Arial"/>
              </w:rPr>
            </w:pPr>
            <w:r w:rsidRPr="002F7838">
              <w:rPr>
                <w:rFonts w:cs="Arial"/>
              </w:rPr>
              <w:t>art. 1.1</w:t>
            </w:r>
          </w:p>
        </w:tc>
      </w:tr>
      <w:tr w:rsidR="00ED5009" w:rsidRPr="002F7838" w14:paraId="54E35B14" w14:textId="77777777" w:rsidTr="00A63507">
        <w:tc>
          <w:tcPr>
            <w:tcW w:w="4750" w:type="dxa"/>
          </w:tcPr>
          <w:p w14:paraId="0CA5FF7C" w14:textId="77777777" w:rsidR="00ED5009" w:rsidRPr="002F7838" w:rsidRDefault="00ED5009" w:rsidP="00A63507">
            <w:pPr>
              <w:rPr>
                <w:rFonts w:cs="Arial"/>
              </w:rPr>
            </w:pPr>
            <w:r w:rsidRPr="002F7838">
              <w:rPr>
                <w:rFonts w:cs="Arial"/>
              </w:rPr>
              <w:t>– jaarlijkse verhoging</w:t>
            </w:r>
          </w:p>
        </w:tc>
        <w:tc>
          <w:tcPr>
            <w:tcW w:w="2640" w:type="dxa"/>
          </w:tcPr>
          <w:p w14:paraId="5746DEEF" w14:textId="77777777" w:rsidR="00ED5009" w:rsidRPr="002F7838" w:rsidRDefault="00ED5009" w:rsidP="00A63507">
            <w:pPr>
              <w:rPr>
                <w:rFonts w:cs="Arial"/>
              </w:rPr>
            </w:pPr>
            <w:r w:rsidRPr="002F7838">
              <w:rPr>
                <w:rFonts w:cs="Arial"/>
              </w:rPr>
              <w:t>art. 5.3</w:t>
            </w:r>
          </w:p>
        </w:tc>
      </w:tr>
      <w:tr w:rsidR="00ED5009" w:rsidRPr="002F7838" w14:paraId="54302B1B" w14:textId="77777777" w:rsidTr="00A63507">
        <w:tc>
          <w:tcPr>
            <w:tcW w:w="4750" w:type="dxa"/>
          </w:tcPr>
          <w:p w14:paraId="3129E974" w14:textId="77777777" w:rsidR="00ED5009" w:rsidRPr="002F7838" w:rsidRDefault="00ED5009" w:rsidP="00A63507">
            <w:pPr>
              <w:rPr>
                <w:rFonts w:cs="Arial"/>
              </w:rPr>
            </w:pPr>
            <w:r w:rsidRPr="002F7838">
              <w:rPr>
                <w:rFonts w:cs="Arial"/>
              </w:rPr>
              <w:t>– salarisschalen</w:t>
            </w:r>
          </w:p>
        </w:tc>
        <w:tc>
          <w:tcPr>
            <w:tcW w:w="2640" w:type="dxa"/>
          </w:tcPr>
          <w:p w14:paraId="2FEDE327" w14:textId="77777777" w:rsidR="00ED5009" w:rsidRPr="002F7838" w:rsidRDefault="00ED5009" w:rsidP="00A63507">
            <w:pPr>
              <w:rPr>
                <w:rFonts w:cs="Arial"/>
              </w:rPr>
            </w:pPr>
            <w:r w:rsidRPr="002F7838">
              <w:rPr>
                <w:rFonts w:cs="Arial"/>
              </w:rPr>
              <w:t>art. 5.2</w:t>
            </w:r>
          </w:p>
        </w:tc>
      </w:tr>
      <w:tr w:rsidR="00ED5009" w:rsidRPr="002F7838" w14:paraId="5C265E51" w14:textId="77777777" w:rsidTr="00A63507">
        <w:tc>
          <w:tcPr>
            <w:tcW w:w="4750" w:type="dxa"/>
          </w:tcPr>
          <w:p w14:paraId="56F27FC7" w14:textId="77777777" w:rsidR="00ED5009" w:rsidRPr="002F7838" w:rsidRDefault="00ED5009" w:rsidP="00A63507">
            <w:pPr>
              <w:rPr>
                <w:rFonts w:cs="Arial"/>
              </w:rPr>
            </w:pPr>
            <w:r w:rsidRPr="002F7838">
              <w:rPr>
                <w:rFonts w:cs="Arial"/>
              </w:rPr>
              <w:t>– tijdens arbeidsongeschiktheid</w:t>
            </w:r>
          </w:p>
        </w:tc>
        <w:tc>
          <w:tcPr>
            <w:tcW w:w="2640" w:type="dxa"/>
          </w:tcPr>
          <w:p w14:paraId="301CCE62" w14:textId="77777777" w:rsidR="00ED5009" w:rsidRPr="002F7838" w:rsidRDefault="00ED5009" w:rsidP="00A63507">
            <w:pPr>
              <w:rPr>
                <w:rFonts w:cs="Arial"/>
              </w:rPr>
            </w:pPr>
            <w:r w:rsidRPr="002F7838">
              <w:rPr>
                <w:rFonts w:cs="Arial"/>
              </w:rPr>
              <w:t>art. 5.10</w:t>
            </w:r>
          </w:p>
        </w:tc>
      </w:tr>
      <w:tr w:rsidR="00ED5009" w:rsidRPr="002F7838" w14:paraId="6227ADC4" w14:textId="77777777" w:rsidTr="00A63507">
        <w:tc>
          <w:tcPr>
            <w:tcW w:w="4750" w:type="dxa"/>
          </w:tcPr>
          <w:p w14:paraId="46FD25AA" w14:textId="77777777" w:rsidR="00ED5009" w:rsidRPr="002F7838" w:rsidRDefault="00ED5009" w:rsidP="00A63507">
            <w:pPr>
              <w:rPr>
                <w:rFonts w:cs="Arial"/>
              </w:rPr>
            </w:pPr>
            <w:r w:rsidRPr="002F7838">
              <w:rPr>
                <w:rFonts w:cs="Arial"/>
              </w:rPr>
              <w:t>– tijdens op non-actiefstelling</w:t>
            </w:r>
          </w:p>
        </w:tc>
        <w:tc>
          <w:tcPr>
            <w:tcW w:w="2640" w:type="dxa"/>
          </w:tcPr>
          <w:p w14:paraId="789AB53C" w14:textId="77777777" w:rsidR="00ED5009" w:rsidRPr="002F7838" w:rsidRDefault="00ED5009" w:rsidP="00A63507">
            <w:pPr>
              <w:rPr>
                <w:rFonts w:cs="Arial"/>
              </w:rPr>
            </w:pPr>
            <w:r w:rsidRPr="002F7838">
              <w:rPr>
                <w:rFonts w:cs="Arial"/>
              </w:rPr>
              <w:t>art. 3.5</w:t>
            </w:r>
          </w:p>
        </w:tc>
      </w:tr>
      <w:tr w:rsidR="00ED5009" w:rsidRPr="002F7838" w14:paraId="32E251DB" w14:textId="77777777" w:rsidTr="00A63507">
        <w:tc>
          <w:tcPr>
            <w:tcW w:w="4750" w:type="dxa"/>
          </w:tcPr>
          <w:p w14:paraId="2742127E" w14:textId="77777777" w:rsidR="00ED5009" w:rsidRPr="002F7838" w:rsidRDefault="00ED5009" w:rsidP="00A63507">
            <w:pPr>
              <w:rPr>
                <w:rFonts w:cs="Arial"/>
              </w:rPr>
            </w:pPr>
            <w:r w:rsidRPr="002F7838">
              <w:rPr>
                <w:rFonts w:cs="Arial"/>
              </w:rPr>
              <w:t>– tijdens schorsing</w:t>
            </w:r>
          </w:p>
        </w:tc>
        <w:tc>
          <w:tcPr>
            <w:tcW w:w="2640" w:type="dxa"/>
          </w:tcPr>
          <w:p w14:paraId="2CCC40E5" w14:textId="77777777" w:rsidR="00ED5009" w:rsidRPr="002F7838" w:rsidRDefault="00ED5009" w:rsidP="00A63507">
            <w:pPr>
              <w:rPr>
                <w:rFonts w:cs="Arial"/>
              </w:rPr>
            </w:pPr>
            <w:r w:rsidRPr="002F7838">
              <w:rPr>
                <w:rFonts w:cs="Arial"/>
              </w:rPr>
              <w:t>art. 3.5</w:t>
            </w:r>
          </w:p>
        </w:tc>
      </w:tr>
      <w:tr w:rsidR="00ED5009" w:rsidRPr="002F7838" w14:paraId="7BA64EA0" w14:textId="77777777" w:rsidTr="00A63507">
        <w:tc>
          <w:tcPr>
            <w:tcW w:w="4750" w:type="dxa"/>
          </w:tcPr>
          <w:p w14:paraId="2F6B0F08" w14:textId="77777777" w:rsidR="00ED5009" w:rsidRPr="002F7838" w:rsidRDefault="00ED5009" w:rsidP="00A63507">
            <w:pPr>
              <w:rPr>
                <w:rFonts w:cs="Arial"/>
              </w:rPr>
            </w:pPr>
            <w:r w:rsidRPr="002F7838">
              <w:rPr>
                <w:rFonts w:cs="Arial"/>
              </w:rPr>
              <w:t>– tijdens waarneming</w:t>
            </w:r>
          </w:p>
        </w:tc>
        <w:tc>
          <w:tcPr>
            <w:tcW w:w="2640" w:type="dxa"/>
          </w:tcPr>
          <w:p w14:paraId="392C82E5" w14:textId="77777777" w:rsidR="00ED5009" w:rsidRPr="002F7838" w:rsidRDefault="00ED5009" w:rsidP="00A63507">
            <w:pPr>
              <w:rPr>
                <w:rFonts w:cs="Arial"/>
              </w:rPr>
            </w:pPr>
            <w:r w:rsidRPr="002F7838">
              <w:rPr>
                <w:rFonts w:cs="Arial"/>
              </w:rPr>
              <w:t>art. 5.6</w:t>
            </w:r>
          </w:p>
        </w:tc>
      </w:tr>
      <w:tr w:rsidR="00ED5009" w:rsidRPr="002F7838" w14:paraId="0AD4A801" w14:textId="77777777" w:rsidTr="00A63507">
        <w:tc>
          <w:tcPr>
            <w:tcW w:w="4750" w:type="dxa"/>
          </w:tcPr>
          <w:p w14:paraId="36233C3F" w14:textId="77777777" w:rsidR="00ED5009" w:rsidRPr="002F7838" w:rsidRDefault="00ED5009" w:rsidP="00A63507">
            <w:pPr>
              <w:rPr>
                <w:rFonts w:cs="Arial"/>
              </w:rPr>
            </w:pPr>
            <w:r w:rsidRPr="002F7838">
              <w:rPr>
                <w:rFonts w:cs="Arial"/>
              </w:rPr>
              <w:t>– uitbetaling</w:t>
            </w:r>
          </w:p>
        </w:tc>
        <w:tc>
          <w:tcPr>
            <w:tcW w:w="2640" w:type="dxa"/>
          </w:tcPr>
          <w:p w14:paraId="00CB1AED" w14:textId="77777777" w:rsidR="00ED5009" w:rsidRPr="002F7838" w:rsidRDefault="00ED5009" w:rsidP="00A63507">
            <w:pPr>
              <w:rPr>
                <w:rFonts w:cs="Arial"/>
              </w:rPr>
            </w:pPr>
            <w:r w:rsidRPr="002F7838">
              <w:rPr>
                <w:rFonts w:cs="Arial"/>
              </w:rPr>
              <w:t>art. 5.5</w:t>
            </w:r>
          </w:p>
        </w:tc>
      </w:tr>
      <w:tr w:rsidR="00ED5009" w:rsidRPr="002F7838" w14:paraId="156F0B5D" w14:textId="77777777" w:rsidTr="00A63507">
        <w:tc>
          <w:tcPr>
            <w:tcW w:w="4750" w:type="dxa"/>
          </w:tcPr>
          <w:p w14:paraId="1B3DE0CB" w14:textId="77777777" w:rsidR="00ED5009" w:rsidRPr="002F7838" w:rsidRDefault="00ED5009" w:rsidP="00A63507">
            <w:pPr>
              <w:rPr>
                <w:rFonts w:cs="Arial"/>
              </w:rPr>
            </w:pPr>
            <w:r w:rsidRPr="002F7838">
              <w:rPr>
                <w:rFonts w:cs="Arial"/>
              </w:rPr>
              <w:t>– vakantietoeslag</w:t>
            </w:r>
          </w:p>
        </w:tc>
        <w:tc>
          <w:tcPr>
            <w:tcW w:w="2640" w:type="dxa"/>
          </w:tcPr>
          <w:p w14:paraId="2FE59417" w14:textId="77777777" w:rsidR="00ED5009" w:rsidRPr="002F7838" w:rsidRDefault="00ED5009" w:rsidP="00A63507">
            <w:pPr>
              <w:rPr>
                <w:rFonts w:cs="Arial"/>
              </w:rPr>
            </w:pPr>
            <w:r w:rsidRPr="002F7838">
              <w:rPr>
                <w:rFonts w:cs="Arial"/>
              </w:rPr>
              <w:t>art. 6.1</w:t>
            </w:r>
          </w:p>
        </w:tc>
      </w:tr>
      <w:tr w:rsidR="00ED5009" w:rsidRPr="002F7838" w14:paraId="227B678A" w14:textId="77777777" w:rsidTr="00A63507">
        <w:tc>
          <w:tcPr>
            <w:tcW w:w="4750" w:type="dxa"/>
          </w:tcPr>
          <w:p w14:paraId="6013B82D" w14:textId="77777777" w:rsidR="00ED5009" w:rsidRPr="002F7838" w:rsidRDefault="00ED5009" w:rsidP="00A63507">
            <w:pPr>
              <w:rPr>
                <w:rFonts w:cs="Arial"/>
              </w:rPr>
            </w:pPr>
            <w:r w:rsidRPr="002F7838">
              <w:rPr>
                <w:rFonts w:cs="Arial"/>
              </w:rPr>
              <w:t>– vaststelling</w:t>
            </w:r>
          </w:p>
        </w:tc>
        <w:tc>
          <w:tcPr>
            <w:tcW w:w="2640" w:type="dxa"/>
          </w:tcPr>
          <w:p w14:paraId="6F8D802E" w14:textId="77777777" w:rsidR="00ED5009" w:rsidRPr="002F7838" w:rsidRDefault="00ED5009" w:rsidP="00A63507">
            <w:pPr>
              <w:rPr>
                <w:rFonts w:cs="Arial"/>
              </w:rPr>
            </w:pPr>
            <w:r w:rsidRPr="002F7838">
              <w:rPr>
                <w:rFonts w:cs="Arial"/>
              </w:rPr>
              <w:t>art. 5.1</w:t>
            </w:r>
          </w:p>
        </w:tc>
      </w:tr>
      <w:tr w:rsidR="00ED5009" w:rsidRPr="002F7838" w14:paraId="5E46CF32" w14:textId="77777777" w:rsidTr="00A63507">
        <w:tc>
          <w:tcPr>
            <w:tcW w:w="4750" w:type="dxa"/>
          </w:tcPr>
          <w:p w14:paraId="733FD24D" w14:textId="77777777" w:rsidR="00ED5009" w:rsidRPr="002F7838" w:rsidRDefault="00ED5009" w:rsidP="00A63507">
            <w:pPr>
              <w:rPr>
                <w:rFonts w:cs="Arial"/>
              </w:rPr>
            </w:pPr>
            <w:r w:rsidRPr="002F7838">
              <w:rPr>
                <w:rFonts w:cs="Arial"/>
              </w:rPr>
              <w:t>Salarisschalen</w:t>
            </w:r>
          </w:p>
        </w:tc>
        <w:tc>
          <w:tcPr>
            <w:tcW w:w="2640" w:type="dxa"/>
          </w:tcPr>
          <w:p w14:paraId="7273C483" w14:textId="77777777" w:rsidR="00ED5009" w:rsidRPr="002F7838" w:rsidRDefault="00ED5009" w:rsidP="00A63507">
            <w:pPr>
              <w:rPr>
                <w:rFonts w:cs="Arial"/>
              </w:rPr>
            </w:pPr>
            <w:r w:rsidRPr="002F7838">
              <w:rPr>
                <w:rFonts w:cs="Arial"/>
              </w:rPr>
              <w:t>bijlage 2</w:t>
            </w:r>
          </w:p>
        </w:tc>
      </w:tr>
      <w:tr w:rsidR="00ED5009" w:rsidRPr="002F7838" w14:paraId="0AF1D89E" w14:textId="77777777" w:rsidTr="00A63507">
        <w:tc>
          <w:tcPr>
            <w:tcW w:w="4750" w:type="dxa"/>
          </w:tcPr>
          <w:p w14:paraId="5D87A9DF" w14:textId="77777777" w:rsidR="00ED5009" w:rsidRPr="002F7838" w:rsidRDefault="00ED5009" w:rsidP="00A63507">
            <w:pPr>
              <w:rPr>
                <w:rFonts w:cs="Arial"/>
              </w:rPr>
            </w:pPr>
            <w:r w:rsidRPr="002F7838">
              <w:rPr>
                <w:rFonts w:cs="Arial"/>
              </w:rPr>
              <w:t>Scholing (zie ook Bijscholing en Vergoedingen)</w:t>
            </w:r>
          </w:p>
        </w:tc>
        <w:tc>
          <w:tcPr>
            <w:tcW w:w="2640" w:type="dxa"/>
          </w:tcPr>
          <w:p w14:paraId="388CC1C1" w14:textId="77777777" w:rsidR="00ED5009" w:rsidRPr="002F7838" w:rsidRDefault="00ED5009" w:rsidP="00A63507">
            <w:pPr>
              <w:rPr>
                <w:rFonts w:cs="Arial"/>
              </w:rPr>
            </w:pPr>
            <w:r w:rsidRPr="002F7838">
              <w:rPr>
                <w:rFonts w:cs="Arial"/>
              </w:rPr>
              <w:t>art. 9.1 en 9.2</w:t>
            </w:r>
          </w:p>
        </w:tc>
      </w:tr>
      <w:tr w:rsidR="00ED5009" w:rsidRPr="002F7838" w14:paraId="3E2E0E76" w14:textId="77777777" w:rsidTr="00A63507">
        <w:tc>
          <w:tcPr>
            <w:tcW w:w="4750" w:type="dxa"/>
          </w:tcPr>
          <w:p w14:paraId="7B0FCE28" w14:textId="77777777" w:rsidR="00ED5009" w:rsidRPr="002F7838" w:rsidRDefault="00ED5009" w:rsidP="00A63507">
            <w:pPr>
              <w:rPr>
                <w:rFonts w:cs="Arial"/>
              </w:rPr>
            </w:pPr>
            <w:r w:rsidRPr="002F7838">
              <w:rPr>
                <w:rFonts w:cs="Arial"/>
              </w:rPr>
              <w:t>Schorsing (zie ook Non-actiefstelling)</w:t>
            </w:r>
          </w:p>
        </w:tc>
        <w:tc>
          <w:tcPr>
            <w:tcW w:w="2640" w:type="dxa"/>
          </w:tcPr>
          <w:p w14:paraId="2864CD8B" w14:textId="77777777" w:rsidR="00ED5009" w:rsidRPr="002F7838" w:rsidRDefault="00ED5009" w:rsidP="00A63507">
            <w:pPr>
              <w:rPr>
                <w:rFonts w:cs="Arial"/>
              </w:rPr>
            </w:pPr>
            <w:r w:rsidRPr="002F7838">
              <w:rPr>
                <w:rFonts w:cs="Arial"/>
              </w:rPr>
              <w:t>art. 3.5</w:t>
            </w:r>
          </w:p>
        </w:tc>
      </w:tr>
      <w:tr w:rsidR="00ED5009" w:rsidRPr="002F7838" w14:paraId="48B92CF6" w14:textId="77777777" w:rsidTr="00A63507">
        <w:tc>
          <w:tcPr>
            <w:tcW w:w="4750" w:type="dxa"/>
          </w:tcPr>
          <w:p w14:paraId="07ED8ADB" w14:textId="77777777" w:rsidR="00ED5009" w:rsidRPr="002F7838" w:rsidRDefault="00ED5009" w:rsidP="00A63507">
            <w:pPr>
              <w:rPr>
                <w:rFonts w:cs="Arial"/>
              </w:rPr>
            </w:pPr>
            <w:r w:rsidRPr="002F7838">
              <w:rPr>
                <w:rFonts w:cs="Arial"/>
              </w:rPr>
              <w:t>Seniorenverlof (afbouwregeling)</w:t>
            </w:r>
          </w:p>
        </w:tc>
        <w:tc>
          <w:tcPr>
            <w:tcW w:w="2640" w:type="dxa"/>
          </w:tcPr>
          <w:p w14:paraId="3EF499B3" w14:textId="77777777" w:rsidR="00ED5009" w:rsidRPr="002F7838" w:rsidRDefault="00ED5009" w:rsidP="00A63507">
            <w:pPr>
              <w:rPr>
                <w:rFonts w:cs="Arial"/>
              </w:rPr>
            </w:pPr>
            <w:r w:rsidRPr="002F7838">
              <w:rPr>
                <w:rFonts w:cs="Arial"/>
              </w:rPr>
              <w:t>art. 7.4 en 7.4a</w:t>
            </w:r>
          </w:p>
        </w:tc>
      </w:tr>
      <w:tr w:rsidR="00ED5009" w:rsidRPr="002F7838" w14:paraId="170F8C5F" w14:textId="77777777" w:rsidTr="00A63507">
        <w:tc>
          <w:tcPr>
            <w:tcW w:w="4750" w:type="dxa"/>
          </w:tcPr>
          <w:p w14:paraId="02FEB768" w14:textId="77777777" w:rsidR="00ED5009" w:rsidRPr="002F7838" w:rsidRDefault="00ED5009" w:rsidP="00A63507">
            <w:pPr>
              <w:rPr>
                <w:rFonts w:cs="Arial"/>
              </w:rPr>
            </w:pPr>
            <w:r w:rsidRPr="002F7838">
              <w:rPr>
                <w:rFonts w:cs="Arial"/>
              </w:rPr>
              <w:t>Sociaal beleid</w:t>
            </w:r>
          </w:p>
        </w:tc>
        <w:tc>
          <w:tcPr>
            <w:tcW w:w="2640" w:type="dxa"/>
          </w:tcPr>
          <w:p w14:paraId="00CEC2B0" w14:textId="77777777" w:rsidR="00ED5009" w:rsidRPr="002F7838" w:rsidRDefault="00ED5009" w:rsidP="00A63507">
            <w:pPr>
              <w:rPr>
                <w:rFonts w:cs="Arial"/>
              </w:rPr>
            </w:pPr>
            <w:r w:rsidRPr="002F7838">
              <w:rPr>
                <w:rFonts w:cs="Arial"/>
              </w:rPr>
              <w:t>art. 8.1 t/m 8.3</w:t>
            </w:r>
          </w:p>
        </w:tc>
      </w:tr>
      <w:tr w:rsidR="00ED5009" w:rsidRPr="002F7838" w14:paraId="7DFAF382" w14:textId="77777777" w:rsidTr="00A63507">
        <w:tc>
          <w:tcPr>
            <w:tcW w:w="4750" w:type="dxa"/>
          </w:tcPr>
          <w:p w14:paraId="4A88C5FD" w14:textId="77777777" w:rsidR="00ED5009" w:rsidRPr="002F7838" w:rsidRDefault="00ED5009" w:rsidP="00A63507">
            <w:pPr>
              <w:rPr>
                <w:rFonts w:cs="Arial"/>
              </w:rPr>
            </w:pPr>
            <w:r w:rsidRPr="002F7838">
              <w:rPr>
                <w:rFonts w:cs="Arial"/>
              </w:rPr>
              <w:t>Stagevergoeding</w:t>
            </w:r>
          </w:p>
        </w:tc>
        <w:tc>
          <w:tcPr>
            <w:tcW w:w="2640" w:type="dxa"/>
          </w:tcPr>
          <w:p w14:paraId="7C204B70" w14:textId="77777777" w:rsidR="00ED5009" w:rsidRPr="002F7838" w:rsidRDefault="00ED5009" w:rsidP="00A63507">
            <w:pPr>
              <w:rPr>
                <w:rFonts w:cs="Arial"/>
              </w:rPr>
            </w:pPr>
            <w:r w:rsidRPr="002F7838">
              <w:rPr>
                <w:rFonts w:cs="Arial"/>
              </w:rPr>
              <w:t>art. 9.7</w:t>
            </w:r>
          </w:p>
        </w:tc>
      </w:tr>
      <w:tr w:rsidR="00ED5009" w:rsidRPr="002F7838" w14:paraId="085E95AA" w14:textId="77777777" w:rsidTr="00A63507">
        <w:tc>
          <w:tcPr>
            <w:tcW w:w="4750" w:type="dxa"/>
          </w:tcPr>
          <w:p w14:paraId="1F5CAAC1" w14:textId="77777777" w:rsidR="00ED5009" w:rsidRPr="002F7838" w:rsidRDefault="00ED5009" w:rsidP="00A63507">
            <w:pPr>
              <w:rPr>
                <w:rFonts w:cs="Arial"/>
              </w:rPr>
            </w:pPr>
            <w:r w:rsidRPr="002F7838">
              <w:rPr>
                <w:rFonts w:cs="Arial"/>
              </w:rPr>
              <w:t>Standaardregeling:</w:t>
            </w:r>
          </w:p>
        </w:tc>
        <w:tc>
          <w:tcPr>
            <w:tcW w:w="2640" w:type="dxa"/>
          </w:tcPr>
          <w:p w14:paraId="410F7093" w14:textId="77777777" w:rsidR="00ED5009" w:rsidRPr="002F7838" w:rsidRDefault="00963D50" w:rsidP="00A63507">
            <w:pPr>
              <w:rPr>
                <w:rFonts w:cs="Arial"/>
              </w:rPr>
            </w:pPr>
            <w:r>
              <w:rPr>
                <w:rFonts w:cs="Arial"/>
              </w:rPr>
              <w:t>bijlage 6</w:t>
            </w:r>
          </w:p>
        </w:tc>
      </w:tr>
      <w:tr w:rsidR="00ED5009" w:rsidRPr="002F7838" w14:paraId="422EFDC6" w14:textId="77777777" w:rsidTr="00A63507">
        <w:tc>
          <w:tcPr>
            <w:tcW w:w="4750" w:type="dxa"/>
          </w:tcPr>
          <w:p w14:paraId="2FA06191" w14:textId="77777777" w:rsidR="00ED5009" w:rsidRPr="002F7838" w:rsidRDefault="00ED5009" w:rsidP="00A63507">
            <w:pPr>
              <w:rPr>
                <w:rFonts w:cs="Arial"/>
              </w:rPr>
            </w:pPr>
            <w:r w:rsidRPr="002F7838">
              <w:rPr>
                <w:rFonts w:cs="Arial"/>
              </w:rPr>
              <w:t>– woon-werkverkeer</w:t>
            </w:r>
          </w:p>
        </w:tc>
        <w:tc>
          <w:tcPr>
            <w:tcW w:w="2640" w:type="dxa"/>
          </w:tcPr>
          <w:p w14:paraId="36CBC41B" w14:textId="77777777" w:rsidR="00ED5009" w:rsidRPr="002F7838" w:rsidRDefault="00963D50" w:rsidP="00A63507">
            <w:pPr>
              <w:rPr>
                <w:rFonts w:cs="Arial"/>
              </w:rPr>
            </w:pPr>
            <w:r>
              <w:rPr>
                <w:rFonts w:cs="Arial"/>
              </w:rPr>
              <w:t>bijlage 6</w:t>
            </w:r>
            <w:r w:rsidR="00ED5009" w:rsidRPr="002F7838">
              <w:rPr>
                <w:rFonts w:cs="Arial"/>
              </w:rPr>
              <w:t xml:space="preserve"> art. 1</w:t>
            </w:r>
          </w:p>
        </w:tc>
      </w:tr>
      <w:tr w:rsidR="00ED5009" w:rsidRPr="002F7838" w14:paraId="0E0FE06B" w14:textId="77777777" w:rsidTr="00A63507">
        <w:tc>
          <w:tcPr>
            <w:tcW w:w="4750" w:type="dxa"/>
          </w:tcPr>
          <w:p w14:paraId="1FCA7717" w14:textId="77777777" w:rsidR="00ED5009" w:rsidRPr="002F7838" w:rsidRDefault="00ED5009" w:rsidP="00A63507">
            <w:pPr>
              <w:rPr>
                <w:rFonts w:cs="Arial"/>
              </w:rPr>
            </w:pPr>
            <w:r w:rsidRPr="002F7838">
              <w:rPr>
                <w:rFonts w:cs="Arial"/>
              </w:rPr>
              <w:t>– vergoeding dienstreizen</w:t>
            </w:r>
          </w:p>
        </w:tc>
        <w:tc>
          <w:tcPr>
            <w:tcW w:w="2640" w:type="dxa"/>
          </w:tcPr>
          <w:p w14:paraId="35475EE2" w14:textId="77777777" w:rsidR="00ED5009" w:rsidRPr="002F7838" w:rsidRDefault="00963D50" w:rsidP="00A63507">
            <w:pPr>
              <w:rPr>
                <w:rFonts w:cs="Arial"/>
              </w:rPr>
            </w:pPr>
            <w:r>
              <w:rPr>
                <w:rFonts w:cs="Arial"/>
              </w:rPr>
              <w:t>bijlage 6</w:t>
            </w:r>
            <w:r w:rsidR="00ED5009" w:rsidRPr="002F7838">
              <w:rPr>
                <w:rFonts w:cs="Arial"/>
              </w:rPr>
              <w:t xml:space="preserve"> art. 2</w:t>
            </w:r>
          </w:p>
        </w:tc>
      </w:tr>
      <w:tr w:rsidR="00ED5009" w:rsidRPr="002F7838" w14:paraId="285A3000" w14:textId="77777777" w:rsidTr="00A63507">
        <w:tc>
          <w:tcPr>
            <w:tcW w:w="4750" w:type="dxa"/>
          </w:tcPr>
          <w:p w14:paraId="122113F5" w14:textId="77777777" w:rsidR="00ED5009" w:rsidRPr="002F7838" w:rsidRDefault="00ED5009" w:rsidP="00A63507">
            <w:pPr>
              <w:rPr>
                <w:rFonts w:cs="Arial"/>
              </w:rPr>
            </w:pPr>
            <w:r w:rsidRPr="002F7838">
              <w:rPr>
                <w:rFonts w:cs="Arial"/>
              </w:rPr>
              <w:t>– telefoonkostenvergoeding</w:t>
            </w:r>
          </w:p>
        </w:tc>
        <w:tc>
          <w:tcPr>
            <w:tcW w:w="2640" w:type="dxa"/>
          </w:tcPr>
          <w:p w14:paraId="1A07627E" w14:textId="77777777" w:rsidR="00ED5009" w:rsidRPr="002F7838" w:rsidRDefault="00963D50" w:rsidP="00A63507">
            <w:pPr>
              <w:rPr>
                <w:rFonts w:cs="Arial"/>
              </w:rPr>
            </w:pPr>
            <w:r>
              <w:rPr>
                <w:rFonts w:cs="Arial"/>
              </w:rPr>
              <w:t>bijlage 6</w:t>
            </w:r>
            <w:r w:rsidR="00ED5009" w:rsidRPr="002F7838">
              <w:rPr>
                <w:rFonts w:cs="Arial"/>
              </w:rPr>
              <w:t xml:space="preserve"> art. 3</w:t>
            </w:r>
          </w:p>
        </w:tc>
      </w:tr>
      <w:tr w:rsidR="00ED5009" w:rsidRPr="002F7838" w14:paraId="279549E1" w14:textId="77777777" w:rsidTr="00A63507">
        <w:tc>
          <w:tcPr>
            <w:tcW w:w="4750" w:type="dxa"/>
          </w:tcPr>
          <w:p w14:paraId="26F03AA1" w14:textId="77777777" w:rsidR="00ED5009" w:rsidRPr="002F7838" w:rsidRDefault="00ED5009" w:rsidP="00A63507">
            <w:pPr>
              <w:rPr>
                <w:rFonts w:cs="Arial"/>
              </w:rPr>
            </w:pPr>
            <w:r w:rsidRPr="002F7838">
              <w:rPr>
                <w:rFonts w:cs="Arial"/>
              </w:rPr>
              <w:t>– thuiswerk/ telewerk</w:t>
            </w:r>
          </w:p>
        </w:tc>
        <w:tc>
          <w:tcPr>
            <w:tcW w:w="2640" w:type="dxa"/>
          </w:tcPr>
          <w:p w14:paraId="69060907" w14:textId="77777777" w:rsidR="00ED5009" w:rsidRPr="002F7838" w:rsidRDefault="00963D50" w:rsidP="00A63507">
            <w:pPr>
              <w:rPr>
                <w:rFonts w:cs="Arial"/>
              </w:rPr>
            </w:pPr>
            <w:r>
              <w:rPr>
                <w:rFonts w:cs="Arial"/>
              </w:rPr>
              <w:t>bijlage 6</w:t>
            </w:r>
            <w:r w:rsidR="00ED5009" w:rsidRPr="002F7838">
              <w:rPr>
                <w:rFonts w:cs="Arial"/>
              </w:rPr>
              <w:t xml:space="preserve"> art. 4</w:t>
            </w:r>
          </w:p>
        </w:tc>
      </w:tr>
      <w:tr w:rsidR="00ED5009" w:rsidRPr="002F7838" w14:paraId="3E15270A" w14:textId="77777777" w:rsidTr="00A63507">
        <w:tc>
          <w:tcPr>
            <w:tcW w:w="4750" w:type="dxa"/>
          </w:tcPr>
          <w:p w14:paraId="25400BA4" w14:textId="77777777" w:rsidR="00ED5009" w:rsidRPr="002F7838" w:rsidRDefault="00ED5009" w:rsidP="00A63507">
            <w:pPr>
              <w:rPr>
                <w:rFonts w:cs="Arial"/>
              </w:rPr>
            </w:pPr>
            <w:r w:rsidRPr="002F7838">
              <w:rPr>
                <w:rFonts w:cs="Arial"/>
              </w:rPr>
              <w:t>Standplaats</w:t>
            </w:r>
          </w:p>
        </w:tc>
        <w:tc>
          <w:tcPr>
            <w:tcW w:w="2640" w:type="dxa"/>
          </w:tcPr>
          <w:p w14:paraId="250B5052" w14:textId="77777777" w:rsidR="00ED5009" w:rsidRPr="002F7838" w:rsidRDefault="00ED5009" w:rsidP="00A63507">
            <w:pPr>
              <w:rPr>
                <w:rFonts w:cs="Arial"/>
              </w:rPr>
            </w:pPr>
            <w:r w:rsidRPr="002F7838">
              <w:rPr>
                <w:rFonts w:cs="Arial"/>
              </w:rPr>
              <w:t>art. 1.1, 2.2, 3.2 en 4.1</w:t>
            </w:r>
          </w:p>
        </w:tc>
      </w:tr>
      <w:tr w:rsidR="00ED5009" w:rsidRPr="002F7838" w14:paraId="0C8B63AF" w14:textId="77777777" w:rsidTr="00A63507">
        <w:tc>
          <w:tcPr>
            <w:tcW w:w="4750" w:type="dxa"/>
          </w:tcPr>
          <w:p w14:paraId="4C878EE3" w14:textId="77777777" w:rsidR="00ED5009" w:rsidRPr="002F7838" w:rsidRDefault="00ED5009" w:rsidP="00A63507">
            <w:pPr>
              <w:rPr>
                <w:rFonts w:cs="Arial"/>
              </w:rPr>
            </w:pPr>
            <w:r w:rsidRPr="002F7838">
              <w:rPr>
                <w:rFonts w:cs="Arial"/>
              </w:rPr>
              <w:t>Student</w:t>
            </w:r>
          </w:p>
        </w:tc>
        <w:tc>
          <w:tcPr>
            <w:tcW w:w="2640" w:type="dxa"/>
          </w:tcPr>
          <w:p w14:paraId="078175A8" w14:textId="77777777" w:rsidR="00ED5009" w:rsidRPr="002F7838" w:rsidRDefault="00ED5009" w:rsidP="00A63507">
            <w:pPr>
              <w:rPr>
                <w:rFonts w:cs="Arial"/>
              </w:rPr>
            </w:pPr>
            <w:r w:rsidRPr="002F7838">
              <w:rPr>
                <w:rFonts w:cs="Arial"/>
              </w:rPr>
              <w:t>art. 9.6</w:t>
            </w:r>
          </w:p>
        </w:tc>
      </w:tr>
    </w:tbl>
    <w:p w14:paraId="5A7BE626" w14:textId="77777777" w:rsidR="00ED5009" w:rsidRPr="002F7838" w:rsidRDefault="00ED5009" w:rsidP="00ED5009">
      <w:pPr>
        <w:tabs>
          <w:tab w:val="left" w:pos="567"/>
          <w:tab w:val="left" w:pos="6804"/>
        </w:tabs>
        <w:rPr>
          <w:rFonts w:cs="Arial"/>
        </w:rPr>
      </w:pPr>
    </w:p>
    <w:p w14:paraId="5E3914C6" w14:textId="77777777" w:rsidR="00ED5009" w:rsidRPr="002F7838" w:rsidRDefault="00ED5009" w:rsidP="00ED5009">
      <w:pPr>
        <w:tabs>
          <w:tab w:val="left" w:pos="567"/>
          <w:tab w:val="left" w:pos="6804"/>
        </w:tabs>
        <w:rPr>
          <w:rFonts w:cs="Arial"/>
          <w:sz w:val="22"/>
          <w:szCs w:val="22"/>
        </w:rPr>
      </w:pPr>
      <w:r w:rsidRPr="002F7838">
        <w:rPr>
          <w:rFonts w:cs="Arial"/>
          <w:sz w:val="22"/>
          <w:szCs w:val="22"/>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51F246A4" w14:textId="77777777" w:rsidTr="00A63507">
        <w:tc>
          <w:tcPr>
            <w:tcW w:w="4750" w:type="dxa"/>
          </w:tcPr>
          <w:p w14:paraId="4EDEC905" w14:textId="77777777" w:rsidR="00ED5009" w:rsidRPr="002F7838" w:rsidRDefault="00ED5009" w:rsidP="00A63507">
            <w:pPr>
              <w:rPr>
                <w:rFonts w:cs="Arial"/>
              </w:rPr>
            </w:pPr>
            <w:r w:rsidRPr="002F7838">
              <w:rPr>
                <w:rFonts w:cs="Arial"/>
              </w:rPr>
              <w:t>Tegemoetkomingen en toelagen (zie Vergoedingen)</w:t>
            </w:r>
          </w:p>
        </w:tc>
        <w:tc>
          <w:tcPr>
            <w:tcW w:w="2640" w:type="dxa"/>
          </w:tcPr>
          <w:p w14:paraId="53D29D88" w14:textId="77777777" w:rsidR="00ED5009" w:rsidRPr="002F7838" w:rsidRDefault="00ED5009" w:rsidP="00A63507">
            <w:pPr>
              <w:rPr>
                <w:rFonts w:cs="Arial"/>
              </w:rPr>
            </w:pPr>
          </w:p>
        </w:tc>
      </w:tr>
      <w:tr w:rsidR="00ED5009" w:rsidRPr="002F7838" w14:paraId="52B0CF51" w14:textId="77777777" w:rsidTr="00A63507">
        <w:tc>
          <w:tcPr>
            <w:tcW w:w="4750" w:type="dxa"/>
          </w:tcPr>
          <w:p w14:paraId="568CF26B" w14:textId="77777777" w:rsidR="00ED5009" w:rsidRPr="002F7838" w:rsidRDefault="00ED5009" w:rsidP="00A63507">
            <w:pPr>
              <w:rPr>
                <w:rFonts w:cs="Arial"/>
              </w:rPr>
            </w:pPr>
            <w:r w:rsidRPr="002F7838">
              <w:rPr>
                <w:rFonts w:cs="Arial"/>
              </w:rPr>
              <w:t>Telefoonkosten</w:t>
            </w:r>
          </w:p>
        </w:tc>
        <w:tc>
          <w:tcPr>
            <w:tcW w:w="2640" w:type="dxa"/>
          </w:tcPr>
          <w:p w14:paraId="783CE1D6" w14:textId="77777777" w:rsidR="00ED5009" w:rsidRPr="002F7838" w:rsidRDefault="00ED5009" w:rsidP="00A63507">
            <w:pPr>
              <w:rPr>
                <w:rFonts w:cs="Arial"/>
              </w:rPr>
            </w:pPr>
            <w:r w:rsidRPr="002F7838">
              <w:rPr>
                <w:rFonts w:cs="Arial"/>
              </w:rPr>
              <w:t>art. 6.8</w:t>
            </w:r>
          </w:p>
        </w:tc>
      </w:tr>
      <w:tr w:rsidR="00ED5009" w:rsidRPr="002F7838" w14:paraId="0F41E758" w14:textId="77777777" w:rsidTr="00A63507">
        <w:tc>
          <w:tcPr>
            <w:tcW w:w="4750" w:type="dxa"/>
          </w:tcPr>
          <w:p w14:paraId="640E4AF0" w14:textId="77777777" w:rsidR="00ED5009" w:rsidRPr="002F7838" w:rsidRDefault="00ED5009" w:rsidP="00A63507">
            <w:pPr>
              <w:rPr>
                <w:rFonts w:cs="Arial"/>
              </w:rPr>
            </w:pPr>
            <w:r w:rsidRPr="002F7838">
              <w:rPr>
                <w:rFonts w:cs="Arial"/>
              </w:rPr>
              <w:t>Thuiswerk/telewerk</w:t>
            </w:r>
          </w:p>
        </w:tc>
        <w:tc>
          <w:tcPr>
            <w:tcW w:w="2640" w:type="dxa"/>
          </w:tcPr>
          <w:p w14:paraId="135DC457" w14:textId="77777777" w:rsidR="00ED5009" w:rsidRPr="002F7838" w:rsidRDefault="00ED5009" w:rsidP="00A63507">
            <w:pPr>
              <w:rPr>
                <w:rFonts w:cs="Arial"/>
              </w:rPr>
            </w:pPr>
            <w:r w:rsidRPr="002F7838">
              <w:rPr>
                <w:rFonts w:cs="Arial"/>
              </w:rPr>
              <w:t>art. 6.9</w:t>
            </w:r>
          </w:p>
        </w:tc>
      </w:tr>
      <w:tr w:rsidR="00ED5009" w:rsidRPr="002F7838" w14:paraId="2A5D9EBA" w14:textId="77777777" w:rsidTr="00A63507">
        <w:tc>
          <w:tcPr>
            <w:tcW w:w="4750" w:type="dxa"/>
          </w:tcPr>
          <w:p w14:paraId="6E54D51C" w14:textId="77777777" w:rsidR="00ED5009" w:rsidRPr="002F7838" w:rsidRDefault="00ED5009" w:rsidP="00A63507">
            <w:pPr>
              <w:rPr>
                <w:rFonts w:cs="Arial"/>
              </w:rPr>
            </w:pPr>
            <w:r w:rsidRPr="002F7838">
              <w:rPr>
                <w:rFonts w:cs="Arial"/>
              </w:rPr>
              <w:t>Toelage waarneming</w:t>
            </w:r>
          </w:p>
        </w:tc>
        <w:tc>
          <w:tcPr>
            <w:tcW w:w="2640" w:type="dxa"/>
          </w:tcPr>
          <w:p w14:paraId="47809193" w14:textId="77777777" w:rsidR="00ED5009" w:rsidRPr="002F7838" w:rsidRDefault="00ED5009" w:rsidP="00A63507">
            <w:pPr>
              <w:rPr>
                <w:rFonts w:cs="Arial"/>
              </w:rPr>
            </w:pPr>
            <w:r w:rsidRPr="002F7838">
              <w:rPr>
                <w:rFonts w:cs="Arial"/>
              </w:rPr>
              <w:t>art. 5.6</w:t>
            </w:r>
          </w:p>
        </w:tc>
      </w:tr>
      <w:tr w:rsidR="00ED5009" w:rsidRPr="002F7838" w14:paraId="3BD05F6C" w14:textId="77777777" w:rsidTr="00A63507">
        <w:tc>
          <w:tcPr>
            <w:tcW w:w="4750" w:type="dxa"/>
          </w:tcPr>
          <w:p w14:paraId="649F15BE" w14:textId="77777777" w:rsidR="00ED5009" w:rsidRPr="002F7838" w:rsidRDefault="00ED5009" w:rsidP="00A63507">
            <w:pPr>
              <w:rPr>
                <w:rFonts w:cs="Arial"/>
              </w:rPr>
            </w:pPr>
            <w:r w:rsidRPr="002F7838">
              <w:rPr>
                <w:rFonts w:cs="Arial"/>
              </w:rPr>
              <w:t>Toeslag jubileum</w:t>
            </w:r>
          </w:p>
        </w:tc>
        <w:tc>
          <w:tcPr>
            <w:tcW w:w="2640" w:type="dxa"/>
          </w:tcPr>
          <w:p w14:paraId="46120180" w14:textId="77777777" w:rsidR="00ED5009" w:rsidRPr="002F7838" w:rsidRDefault="00ED5009" w:rsidP="00A63507">
            <w:pPr>
              <w:rPr>
                <w:rFonts w:cs="Arial"/>
              </w:rPr>
            </w:pPr>
            <w:r w:rsidRPr="002F7838">
              <w:rPr>
                <w:rFonts w:cs="Arial"/>
              </w:rPr>
              <w:t>art. 6.3</w:t>
            </w:r>
          </w:p>
        </w:tc>
      </w:tr>
      <w:tr w:rsidR="00ED5009" w:rsidRPr="002F7838" w14:paraId="66936E47" w14:textId="77777777" w:rsidTr="00A63507">
        <w:tc>
          <w:tcPr>
            <w:tcW w:w="4750" w:type="dxa"/>
          </w:tcPr>
          <w:p w14:paraId="43E9767E" w14:textId="77777777" w:rsidR="00ED5009" w:rsidRPr="002F7838" w:rsidRDefault="00ED5009" w:rsidP="00A63507">
            <w:pPr>
              <w:rPr>
                <w:rFonts w:cs="Arial"/>
              </w:rPr>
            </w:pPr>
            <w:r w:rsidRPr="002F7838">
              <w:rPr>
                <w:rFonts w:cs="Arial"/>
              </w:rPr>
              <w:t xml:space="preserve">Toepassing </w:t>
            </w:r>
            <w:r w:rsidR="00E947BC">
              <w:rPr>
                <w:rFonts w:cs="Arial"/>
              </w:rPr>
              <w:t>CAO</w:t>
            </w:r>
            <w:r w:rsidRPr="002F7838">
              <w:rPr>
                <w:rFonts w:cs="Arial"/>
              </w:rPr>
              <w:t xml:space="preserve"> (zie ook Werkingssfeer </w:t>
            </w:r>
            <w:r w:rsidR="00E947BC">
              <w:rPr>
                <w:rFonts w:cs="Arial"/>
              </w:rPr>
              <w:t>CAO</w:t>
            </w:r>
            <w:r w:rsidRPr="002F7838">
              <w:rPr>
                <w:rFonts w:cs="Arial"/>
              </w:rPr>
              <w:t>)</w:t>
            </w:r>
          </w:p>
        </w:tc>
        <w:tc>
          <w:tcPr>
            <w:tcW w:w="2640" w:type="dxa"/>
          </w:tcPr>
          <w:p w14:paraId="6E73ABD1" w14:textId="77777777" w:rsidR="00ED5009" w:rsidRPr="002F7838" w:rsidRDefault="00ED5009" w:rsidP="00A63507">
            <w:pPr>
              <w:rPr>
                <w:rFonts w:cs="Arial"/>
              </w:rPr>
            </w:pPr>
            <w:r w:rsidRPr="002F7838">
              <w:rPr>
                <w:rFonts w:cs="Arial"/>
              </w:rPr>
              <w:t xml:space="preserve">art. 1.2 </w:t>
            </w:r>
          </w:p>
        </w:tc>
      </w:tr>
    </w:tbl>
    <w:p w14:paraId="40FA95A6" w14:textId="77777777" w:rsidR="00ED5009" w:rsidRPr="002F7838" w:rsidRDefault="00ED5009" w:rsidP="00ED5009">
      <w:pPr>
        <w:tabs>
          <w:tab w:val="left" w:pos="567"/>
          <w:tab w:val="left" w:pos="6804"/>
        </w:tabs>
        <w:rPr>
          <w:rFonts w:cs="Arial"/>
        </w:rPr>
      </w:pPr>
    </w:p>
    <w:p w14:paraId="684BE4CF" w14:textId="77777777" w:rsidR="00ED5009" w:rsidRPr="002F7838" w:rsidRDefault="00ED5009" w:rsidP="00ED5009">
      <w:pPr>
        <w:tabs>
          <w:tab w:val="left" w:pos="567"/>
          <w:tab w:val="left" w:pos="6804"/>
        </w:tabs>
        <w:rPr>
          <w:rFonts w:cs="Arial"/>
          <w:sz w:val="22"/>
          <w:szCs w:val="22"/>
        </w:rPr>
      </w:pPr>
      <w:r w:rsidRPr="002F7838">
        <w:rPr>
          <w:rFonts w:cs="Arial"/>
          <w:sz w:val="22"/>
          <w:szCs w:val="22"/>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27D0D57B" w14:textId="77777777" w:rsidTr="00A63507">
        <w:tc>
          <w:tcPr>
            <w:tcW w:w="4750" w:type="dxa"/>
          </w:tcPr>
          <w:p w14:paraId="4295BB6E" w14:textId="77777777" w:rsidR="00ED5009" w:rsidRPr="002F7838" w:rsidRDefault="00ED5009" w:rsidP="00A63507">
            <w:pPr>
              <w:tabs>
                <w:tab w:val="left" w:pos="567"/>
                <w:tab w:val="left" w:pos="6804"/>
              </w:tabs>
              <w:rPr>
                <w:rFonts w:cs="Arial"/>
              </w:rPr>
            </w:pPr>
            <w:r w:rsidRPr="002F7838">
              <w:rPr>
                <w:rFonts w:cs="Arial"/>
              </w:rPr>
              <w:t>Uitwisselbare functies</w:t>
            </w:r>
          </w:p>
        </w:tc>
        <w:tc>
          <w:tcPr>
            <w:tcW w:w="2640" w:type="dxa"/>
          </w:tcPr>
          <w:p w14:paraId="054449D3" w14:textId="77777777" w:rsidR="00ED5009" w:rsidRPr="002F7838" w:rsidRDefault="00ED5009" w:rsidP="00A63507">
            <w:pPr>
              <w:tabs>
                <w:tab w:val="left" w:pos="567"/>
                <w:tab w:val="left" w:pos="6804"/>
              </w:tabs>
              <w:rPr>
                <w:rFonts w:cs="Arial"/>
              </w:rPr>
            </w:pPr>
            <w:r w:rsidRPr="002F7838">
              <w:rPr>
                <w:rFonts w:cs="Arial"/>
              </w:rPr>
              <w:t>art. 10.5</w:t>
            </w:r>
          </w:p>
        </w:tc>
      </w:tr>
      <w:tr w:rsidR="00ED5009" w:rsidRPr="002F7838" w14:paraId="58F752C8" w14:textId="77777777" w:rsidTr="00A63507">
        <w:tc>
          <w:tcPr>
            <w:tcW w:w="4750" w:type="dxa"/>
          </w:tcPr>
          <w:p w14:paraId="119AA182" w14:textId="77777777" w:rsidR="00ED5009" w:rsidRPr="002F7838" w:rsidRDefault="00ED5009" w:rsidP="00A63507">
            <w:pPr>
              <w:tabs>
                <w:tab w:val="left" w:pos="567"/>
                <w:tab w:val="left" w:pos="6804"/>
              </w:tabs>
              <w:rPr>
                <w:rFonts w:cs="Arial"/>
              </w:rPr>
            </w:pPr>
            <w:proofErr w:type="spellStart"/>
            <w:r w:rsidRPr="002F7838">
              <w:rPr>
                <w:rFonts w:cs="Arial"/>
              </w:rPr>
              <w:t>Uursalaris</w:t>
            </w:r>
            <w:proofErr w:type="spellEnd"/>
          </w:p>
        </w:tc>
        <w:tc>
          <w:tcPr>
            <w:tcW w:w="2640" w:type="dxa"/>
          </w:tcPr>
          <w:p w14:paraId="7432B930" w14:textId="77777777" w:rsidR="00ED5009" w:rsidRPr="002F7838" w:rsidRDefault="00ED5009" w:rsidP="00A63507">
            <w:pPr>
              <w:tabs>
                <w:tab w:val="left" w:pos="567"/>
                <w:tab w:val="left" w:pos="6804"/>
              </w:tabs>
              <w:rPr>
                <w:rFonts w:cs="Arial"/>
              </w:rPr>
            </w:pPr>
            <w:r w:rsidRPr="002F7838">
              <w:rPr>
                <w:rFonts w:cs="Arial"/>
              </w:rPr>
              <w:t>art. 1.1</w:t>
            </w:r>
            <w:r w:rsidR="003E5CD7">
              <w:rPr>
                <w:rFonts w:cs="Arial"/>
              </w:rPr>
              <w:t>, 4.2,</w:t>
            </w:r>
            <w:r w:rsidRPr="002F7838">
              <w:rPr>
                <w:rFonts w:cs="Arial"/>
              </w:rPr>
              <w:t xml:space="preserve"> 5.5</w:t>
            </w:r>
            <w:r w:rsidR="003E5CD7">
              <w:rPr>
                <w:rFonts w:cs="Arial"/>
              </w:rPr>
              <w:t>, 6.2 en 7.3</w:t>
            </w:r>
          </w:p>
        </w:tc>
      </w:tr>
    </w:tbl>
    <w:p w14:paraId="232FB5AC" w14:textId="77777777" w:rsidR="00ED5009" w:rsidRPr="002F7838" w:rsidRDefault="00ED5009" w:rsidP="00ED5009">
      <w:pPr>
        <w:tabs>
          <w:tab w:val="left" w:pos="567"/>
          <w:tab w:val="left" w:pos="6804"/>
        </w:tabs>
        <w:rPr>
          <w:rFonts w:cs="Arial"/>
        </w:rPr>
      </w:pPr>
    </w:p>
    <w:p w14:paraId="78595A5A" w14:textId="77777777" w:rsidR="00ED5009" w:rsidRPr="002F7838" w:rsidRDefault="00ED5009" w:rsidP="00ED5009">
      <w:pPr>
        <w:tabs>
          <w:tab w:val="left" w:pos="567"/>
          <w:tab w:val="left" w:pos="6804"/>
        </w:tabs>
        <w:rPr>
          <w:rFonts w:cs="Arial"/>
          <w:sz w:val="22"/>
          <w:szCs w:val="22"/>
        </w:rPr>
      </w:pPr>
      <w:r w:rsidRPr="002F7838">
        <w:rPr>
          <w:rFonts w:cs="Arial"/>
          <w:sz w:val="22"/>
          <w:szCs w:val="22"/>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6CA7B73B" w14:textId="77777777" w:rsidTr="00A63507">
        <w:tc>
          <w:tcPr>
            <w:tcW w:w="4750" w:type="dxa"/>
          </w:tcPr>
          <w:p w14:paraId="16EC2ADB" w14:textId="77777777" w:rsidR="00ED5009" w:rsidRPr="002F7838" w:rsidRDefault="00ED5009" w:rsidP="00A63507">
            <w:pPr>
              <w:rPr>
                <w:rFonts w:cs="Arial"/>
              </w:rPr>
            </w:pPr>
            <w:r w:rsidRPr="002F7838">
              <w:rPr>
                <w:rFonts w:cs="Arial"/>
              </w:rPr>
              <w:lastRenderedPageBreak/>
              <w:t>Vakantie (zie ook Verlof)</w:t>
            </w:r>
          </w:p>
        </w:tc>
        <w:tc>
          <w:tcPr>
            <w:tcW w:w="2640" w:type="dxa"/>
          </w:tcPr>
          <w:p w14:paraId="7D34C648" w14:textId="77777777" w:rsidR="00ED5009" w:rsidRPr="002F7838" w:rsidRDefault="00ED5009" w:rsidP="00A63507">
            <w:pPr>
              <w:rPr>
                <w:rFonts w:cs="Arial"/>
              </w:rPr>
            </w:pPr>
            <w:r w:rsidRPr="002F7838">
              <w:rPr>
                <w:rFonts w:cs="Arial"/>
              </w:rPr>
              <w:t>art. 7.1, 7.2 en 7.3</w:t>
            </w:r>
          </w:p>
        </w:tc>
      </w:tr>
      <w:tr w:rsidR="00ED5009" w:rsidRPr="002F7838" w14:paraId="0FD9E24E" w14:textId="77777777" w:rsidTr="00A63507">
        <w:tc>
          <w:tcPr>
            <w:tcW w:w="4750" w:type="dxa"/>
          </w:tcPr>
          <w:p w14:paraId="792D5508" w14:textId="77777777" w:rsidR="00ED5009" w:rsidRPr="002F7838" w:rsidRDefault="00ED5009" w:rsidP="00A63507">
            <w:pPr>
              <w:rPr>
                <w:rFonts w:cs="Arial"/>
              </w:rPr>
            </w:pPr>
            <w:r w:rsidRPr="002F7838">
              <w:rPr>
                <w:rFonts w:cs="Arial"/>
              </w:rPr>
              <w:t>Vakantiekracht</w:t>
            </w:r>
          </w:p>
        </w:tc>
        <w:tc>
          <w:tcPr>
            <w:tcW w:w="2640" w:type="dxa"/>
          </w:tcPr>
          <w:p w14:paraId="5B2404D2" w14:textId="77777777" w:rsidR="00ED5009" w:rsidRPr="002F7838" w:rsidRDefault="00ED5009" w:rsidP="00A63507">
            <w:pPr>
              <w:rPr>
                <w:rFonts w:cs="Arial"/>
              </w:rPr>
            </w:pPr>
            <w:r w:rsidRPr="002F7838">
              <w:rPr>
                <w:rFonts w:cs="Arial"/>
              </w:rPr>
              <w:t>art. 1.1</w:t>
            </w:r>
          </w:p>
        </w:tc>
      </w:tr>
      <w:tr w:rsidR="00ED5009" w:rsidRPr="002F7838" w14:paraId="7980AE7B" w14:textId="77777777" w:rsidTr="00A63507">
        <w:tc>
          <w:tcPr>
            <w:tcW w:w="4750" w:type="dxa"/>
          </w:tcPr>
          <w:p w14:paraId="34CB8109" w14:textId="77777777" w:rsidR="00ED5009" w:rsidRPr="002F7838" w:rsidRDefault="00ED5009" w:rsidP="00A63507">
            <w:pPr>
              <w:rPr>
                <w:rFonts w:cs="Arial"/>
              </w:rPr>
            </w:pPr>
            <w:r w:rsidRPr="002F7838">
              <w:rPr>
                <w:rFonts w:cs="Arial"/>
              </w:rPr>
              <w:t>Vakantietoeslag</w:t>
            </w:r>
          </w:p>
        </w:tc>
        <w:tc>
          <w:tcPr>
            <w:tcW w:w="2640" w:type="dxa"/>
          </w:tcPr>
          <w:p w14:paraId="7E2200AB" w14:textId="77777777" w:rsidR="00ED5009" w:rsidRPr="002F7838" w:rsidRDefault="00ED5009" w:rsidP="00A63507">
            <w:pPr>
              <w:rPr>
                <w:rFonts w:cs="Arial"/>
              </w:rPr>
            </w:pPr>
            <w:r w:rsidRPr="002F7838">
              <w:rPr>
                <w:rFonts w:cs="Arial"/>
              </w:rPr>
              <w:t>art. 6.1</w:t>
            </w:r>
          </w:p>
        </w:tc>
      </w:tr>
      <w:tr w:rsidR="00ED5009" w:rsidRPr="002F7838" w14:paraId="2AB44B6B" w14:textId="77777777" w:rsidTr="00A63507">
        <w:tc>
          <w:tcPr>
            <w:tcW w:w="4750" w:type="dxa"/>
          </w:tcPr>
          <w:p w14:paraId="58B2A961" w14:textId="77777777" w:rsidR="00ED5009" w:rsidRPr="002F7838" w:rsidRDefault="00ED5009" w:rsidP="00A63507">
            <w:pPr>
              <w:rPr>
                <w:rFonts w:cs="Arial"/>
              </w:rPr>
            </w:pPr>
            <w:r w:rsidRPr="002F7838">
              <w:rPr>
                <w:rFonts w:cs="Arial"/>
              </w:rPr>
              <w:t>Vakbonden (zie ook Werknemersorganisaties)</w:t>
            </w:r>
          </w:p>
        </w:tc>
        <w:tc>
          <w:tcPr>
            <w:tcW w:w="2640" w:type="dxa"/>
          </w:tcPr>
          <w:p w14:paraId="5918E273" w14:textId="77777777" w:rsidR="00ED5009" w:rsidRPr="002F7838" w:rsidRDefault="00ED5009" w:rsidP="00A63507">
            <w:pPr>
              <w:rPr>
                <w:rFonts w:cs="Arial"/>
              </w:rPr>
            </w:pPr>
            <w:r w:rsidRPr="002F7838">
              <w:rPr>
                <w:rFonts w:cs="Arial"/>
              </w:rPr>
              <w:t>art. 1.1</w:t>
            </w:r>
          </w:p>
        </w:tc>
      </w:tr>
      <w:tr w:rsidR="00ED5009" w:rsidRPr="002F7838" w14:paraId="5FB7D4E9" w14:textId="77777777" w:rsidTr="00A63507">
        <w:tc>
          <w:tcPr>
            <w:tcW w:w="4750" w:type="dxa"/>
          </w:tcPr>
          <w:p w14:paraId="61BE0217" w14:textId="77777777" w:rsidR="00ED5009" w:rsidRPr="002F7838" w:rsidRDefault="00ED5009" w:rsidP="00A63507">
            <w:pPr>
              <w:rPr>
                <w:rFonts w:cs="Arial"/>
              </w:rPr>
            </w:pPr>
            <w:r w:rsidRPr="002F7838">
              <w:rPr>
                <w:rFonts w:cs="Arial"/>
              </w:rPr>
              <w:t>Vakbondscontributie</w:t>
            </w:r>
          </w:p>
        </w:tc>
        <w:tc>
          <w:tcPr>
            <w:tcW w:w="2640" w:type="dxa"/>
          </w:tcPr>
          <w:p w14:paraId="51630B5D" w14:textId="77777777" w:rsidR="00ED5009" w:rsidRPr="002F7838" w:rsidRDefault="00ED5009" w:rsidP="00A63507">
            <w:pPr>
              <w:rPr>
                <w:rFonts w:cs="Arial"/>
              </w:rPr>
            </w:pPr>
            <w:r w:rsidRPr="002F7838">
              <w:rPr>
                <w:rFonts w:cs="Arial"/>
              </w:rPr>
              <w:t>art. 5.14</w:t>
            </w:r>
          </w:p>
        </w:tc>
      </w:tr>
      <w:tr w:rsidR="00ED5009" w:rsidRPr="002F7838" w14:paraId="424487FB" w14:textId="77777777" w:rsidTr="00A63507">
        <w:tc>
          <w:tcPr>
            <w:tcW w:w="4750" w:type="dxa"/>
          </w:tcPr>
          <w:p w14:paraId="2A6FDE97" w14:textId="77777777" w:rsidR="00ED5009" w:rsidRPr="002F7838" w:rsidRDefault="00ED5009" w:rsidP="00A63507">
            <w:pPr>
              <w:rPr>
                <w:rFonts w:cs="Arial"/>
              </w:rPr>
            </w:pPr>
            <w:r w:rsidRPr="002F7838">
              <w:rPr>
                <w:rFonts w:cs="Arial"/>
              </w:rPr>
              <w:t>Vakbondsfaciliteiten</w:t>
            </w:r>
          </w:p>
        </w:tc>
        <w:tc>
          <w:tcPr>
            <w:tcW w:w="2640" w:type="dxa"/>
          </w:tcPr>
          <w:p w14:paraId="20BB0892" w14:textId="77777777" w:rsidR="00ED5009" w:rsidRPr="002F7838" w:rsidRDefault="00ED5009" w:rsidP="00A63507">
            <w:pPr>
              <w:rPr>
                <w:rFonts w:cs="Arial"/>
              </w:rPr>
            </w:pPr>
            <w:r w:rsidRPr="002F7838">
              <w:rPr>
                <w:rFonts w:cs="Arial"/>
              </w:rPr>
              <w:t>art. 10.8</w:t>
            </w:r>
          </w:p>
        </w:tc>
      </w:tr>
      <w:tr w:rsidR="00ED5009" w:rsidRPr="002F7838" w14:paraId="6C32B933" w14:textId="77777777" w:rsidTr="00A63507">
        <w:tc>
          <w:tcPr>
            <w:tcW w:w="4750" w:type="dxa"/>
          </w:tcPr>
          <w:p w14:paraId="5A2171D6" w14:textId="77777777" w:rsidR="00ED5009" w:rsidRPr="002F7838" w:rsidRDefault="00ED5009" w:rsidP="00A63507">
            <w:pPr>
              <w:rPr>
                <w:rFonts w:cs="Arial"/>
              </w:rPr>
            </w:pPr>
            <w:r w:rsidRPr="002F7838">
              <w:rPr>
                <w:rFonts w:cs="Arial"/>
              </w:rPr>
              <w:t>Vakbondsverlof</w:t>
            </w:r>
          </w:p>
        </w:tc>
        <w:tc>
          <w:tcPr>
            <w:tcW w:w="2640" w:type="dxa"/>
          </w:tcPr>
          <w:p w14:paraId="50190DC9" w14:textId="77777777" w:rsidR="00ED5009" w:rsidRPr="002F7838" w:rsidRDefault="00ED5009" w:rsidP="00A63507">
            <w:pPr>
              <w:rPr>
                <w:rFonts w:cs="Arial"/>
              </w:rPr>
            </w:pPr>
            <w:r w:rsidRPr="002F7838">
              <w:rPr>
                <w:rFonts w:cs="Arial"/>
              </w:rPr>
              <w:t>art. 10.7</w:t>
            </w:r>
          </w:p>
        </w:tc>
      </w:tr>
      <w:tr w:rsidR="00ED5009" w:rsidRPr="002F7838" w14:paraId="39A948D8" w14:textId="77777777" w:rsidTr="00A63507">
        <w:tc>
          <w:tcPr>
            <w:tcW w:w="4750" w:type="dxa"/>
          </w:tcPr>
          <w:p w14:paraId="70F7C9EB" w14:textId="77777777" w:rsidR="00ED5009" w:rsidRPr="002F7838" w:rsidRDefault="00ED5009" w:rsidP="00A63507">
            <w:pPr>
              <w:rPr>
                <w:rFonts w:cs="Arial"/>
              </w:rPr>
            </w:pPr>
            <w:r w:rsidRPr="002F7838">
              <w:rPr>
                <w:rFonts w:cs="Arial"/>
              </w:rPr>
              <w:t>Vergoedingen en tegemoetkomingen:</w:t>
            </w:r>
          </w:p>
        </w:tc>
        <w:tc>
          <w:tcPr>
            <w:tcW w:w="2640" w:type="dxa"/>
          </w:tcPr>
          <w:p w14:paraId="6D0A27E4" w14:textId="77777777" w:rsidR="00ED5009" w:rsidRPr="002F7838" w:rsidRDefault="00ED5009" w:rsidP="00A63507">
            <w:pPr>
              <w:rPr>
                <w:rFonts w:cs="Arial"/>
              </w:rPr>
            </w:pPr>
          </w:p>
        </w:tc>
      </w:tr>
      <w:tr w:rsidR="00ED5009" w:rsidRPr="002F7838" w14:paraId="34196FF6" w14:textId="77777777" w:rsidTr="00A63507">
        <w:tc>
          <w:tcPr>
            <w:tcW w:w="4750" w:type="dxa"/>
          </w:tcPr>
          <w:p w14:paraId="2E5C596A" w14:textId="77777777" w:rsidR="00ED5009" w:rsidRPr="002F7838" w:rsidRDefault="00ED5009" w:rsidP="00A63507">
            <w:pPr>
              <w:rPr>
                <w:rFonts w:cs="Arial"/>
              </w:rPr>
            </w:pPr>
            <w:r w:rsidRPr="002F7838">
              <w:rPr>
                <w:rFonts w:cs="Arial"/>
              </w:rPr>
              <w:t>– dienstreizen</w:t>
            </w:r>
          </w:p>
        </w:tc>
        <w:tc>
          <w:tcPr>
            <w:tcW w:w="2640" w:type="dxa"/>
          </w:tcPr>
          <w:p w14:paraId="27DF1445" w14:textId="77777777" w:rsidR="00ED5009" w:rsidRPr="002F7838" w:rsidRDefault="00ED5009" w:rsidP="00A63507">
            <w:pPr>
              <w:rPr>
                <w:rFonts w:cs="Arial"/>
              </w:rPr>
            </w:pPr>
            <w:r w:rsidRPr="002F7838">
              <w:rPr>
                <w:rFonts w:cs="Arial"/>
              </w:rPr>
              <w:t>art. 6.6</w:t>
            </w:r>
          </w:p>
        </w:tc>
      </w:tr>
      <w:tr w:rsidR="00ED5009" w:rsidRPr="002F7838" w14:paraId="1F8D16C0" w14:textId="77777777" w:rsidTr="00A63507">
        <w:tc>
          <w:tcPr>
            <w:tcW w:w="4750" w:type="dxa"/>
          </w:tcPr>
          <w:p w14:paraId="4EE9027D" w14:textId="77777777" w:rsidR="00ED5009" w:rsidRPr="002F7838" w:rsidRDefault="00ED5009" w:rsidP="00A63507">
            <w:pPr>
              <w:rPr>
                <w:rFonts w:cs="Arial"/>
              </w:rPr>
            </w:pPr>
            <w:r w:rsidRPr="002F7838">
              <w:rPr>
                <w:rFonts w:cs="Arial"/>
              </w:rPr>
              <w:t>– gebroken dienst</w:t>
            </w:r>
          </w:p>
        </w:tc>
        <w:tc>
          <w:tcPr>
            <w:tcW w:w="2640" w:type="dxa"/>
          </w:tcPr>
          <w:p w14:paraId="5C11523F" w14:textId="77777777" w:rsidR="00ED5009" w:rsidRPr="002F7838" w:rsidRDefault="00ED5009" w:rsidP="00A63507">
            <w:pPr>
              <w:rPr>
                <w:rFonts w:cs="Arial"/>
              </w:rPr>
            </w:pPr>
            <w:r w:rsidRPr="002F7838">
              <w:rPr>
                <w:rFonts w:cs="Arial"/>
              </w:rPr>
              <w:t>art. 6.10</w:t>
            </w:r>
          </w:p>
        </w:tc>
      </w:tr>
      <w:tr w:rsidR="00ED5009" w:rsidRPr="002F7838" w14:paraId="527A68B6" w14:textId="77777777" w:rsidTr="00A63507">
        <w:tc>
          <w:tcPr>
            <w:tcW w:w="4750" w:type="dxa"/>
          </w:tcPr>
          <w:p w14:paraId="02AE91C1" w14:textId="77777777" w:rsidR="00ED5009" w:rsidRPr="002F7838" w:rsidRDefault="00ED5009" w:rsidP="00A63507">
            <w:pPr>
              <w:rPr>
                <w:rFonts w:cs="Arial"/>
              </w:rPr>
            </w:pPr>
            <w:r w:rsidRPr="002F7838">
              <w:rPr>
                <w:rFonts w:cs="Arial"/>
              </w:rPr>
              <w:t>– jubileum</w:t>
            </w:r>
          </w:p>
        </w:tc>
        <w:tc>
          <w:tcPr>
            <w:tcW w:w="2640" w:type="dxa"/>
          </w:tcPr>
          <w:p w14:paraId="7E1A4FF5" w14:textId="77777777" w:rsidR="00ED5009" w:rsidRPr="002F7838" w:rsidRDefault="00ED5009" w:rsidP="00A63507">
            <w:pPr>
              <w:rPr>
                <w:rFonts w:cs="Arial"/>
              </w:rPr>
            </w:pPr>
            <w:r w:rsidRPr="002F7838">
              <w:rPr>
                <w:rFonts w:cs="Arial"/>
              </w:rPr>
              <w:t>art. 6.3</w:t>
            </w:r>
          </w:p>
        </w:tc>
      </w:tr>
      <w:tr w:rsidR="00ED5009" w:rsidRPr="002F7838" w14:paraId="17B46F04" w14:textId="77777777" w:rsidTr="00A63507">
        <w:tc>
          <w:tcPr>
            <w:tcW w:w="4750" w:type="dxa"/>
          </w:tcPr>
          <w:p w14:paraId="3D0FDE84" w14:textId="77777777" w:rsidR="00ED5009" w:rsidRPr="002F7838" w:rsidRDefault="00ED5009" w:rsidP="00A63507">
            <w:pPr>
              <w:rPr>
                <w:rFonts w:cs="Arial"/>
              </w:rPr>
            </w:pPr>
            <w:r w:rsidRPr="002F7838">
              <w:rPr>
                <w:rFonts w:cs="Arial"/>
              </w:rPr>
              <w:t>– reis- en verblijfkosten</w:t>
            </w:r>
          </w:p>
        </w:tc>
        <w:tc>
          <w:tcPr>
            <w:tcW w:w="2640" w:type="dxa"/>
          </w:tcPr>
          <w:p w14:paraId="24D843F9" w14:textId="77777777" w:rsidR="00ED5009" w:rsidRPr="002F7838" w:rsidRDefault="00ED5009" w:rsidP="00A63507">
            <w:pPr>
              <w:rPr>
                <w:rFonts w:cs="Arial"/>
              </w:rPr>
            </w:pPr>
            <w:r w:rsidRPr="002F7838">
              <w:rPr>
                <w:rFonts w:cs="Arial"/>
              </w:rPr>
              <w:t>art. 6.5 en 6.6</w:t>
            </w:r>
          </w:p>
        </w:tc>
      </w:tr>
      <w:tr w:rsidR="00ED5009" w:rsidRPr="002F7838" w14:paraId="4E9EB09C" w14:textId="77777777" w:rsidTr="00A63507">
        <w:tc>
          <w:tcPr>
            <w:tcW w:w="4750" w:type="dxa"/>
          </w:tcPr>
          <w:p w14:paraId="0013B1D7" w14:textId="77777777" w:rsidR="00ED5009" w:rsidRPr="002F7838" w:rsidRDefault="00ED5009" w:rsidP="00A63507">
            <w:pPr>
              <w:rPr>
                <w:rFonts w:cs="Arial"/>
              </w:rPr>
            </w:pPr>
            <w:r w:rsidRPr="002F7838">
              <w:rPr>
                <w:rFonts w:cs="Arial"/>
              </w:rPr>
              <w:t>– reiskosten woon-werkverkeer</w:t>
            </w:r>
          </w:p>
        </w:tc>
        <w:tc>
          <w:tcPr>
            <w:tcW w:w="2640" w:type="dxa"/>
          </w:tcPr>
          <w:p w14:paraId="0E9A403A" w14:textId="77777777" w:rsidR="00ED5009" w:rsidRPr="002F7838" w:rsidRDefault="00ED5009" w:rsidP="00A63507">
            <w:pPr>
              <w:rPr>
                <w:rFonts w:cs="Arial"/>
              </w:rPr>
            </w:pPr>
            <w:r w:rsidRPr="002F7838">
              <w:rPr>
                <w:rFonts w:cs="Arial"/>
              </w:rPr>
              <w:t>art. 6.5</w:t>
            </w:r>
          </w:p>
        </w:tc>
      </w:tr>
      <w:tr w:rsidR="00ED5009" w:rsidRPr="002F7838" w14:paraId="13D66D97" w14:textId="77777777" w:rsidTr="00A63507">
        <w:tc>
          <w:tcPr>
            <w:tcW w:w="4750" w:type="dxa"/>
          </w:tcPr>
          <w:p w14:paraId="38EA395E" w14:textId="77777777" w:rsidR="00ED5009" w:rsidRPr="002F7838" w:rsidRDefault="00ED5009" w:rsidP="00A63507">
            <w:pPr>
              <w:rPr>
                <w:rFonts w:cs="Arial"/>
              </w:rPr>
            </w:pPr>
            <w:r w:rsidRPr="002F7838">
              <w:rPr>
                <w:rFonts w:cs="Arial"/>
              </w:rPr>
              <w:t>– scholingsfaciliteiten</w:t>
            </w:r>
          </w:p>
        </w:tc>
        <w:tc>
          <w:tcPr>
            <w:tcW w:w="2640" w:type="dxa"/>
          </w:tcPr>
          <w:p w14:paraId="0CA7939C" w14:textId="77777777" w:rsidR="00ED5009" w:rsidRPr="002F7838" w:rsidRDefault="00ED5009" w:rsidP="00A63507">
            <w:pPr>
              <w:rPr>
                <w:rFonts w:cs="Arial"/>
              </w:rPr>
            </w:pPr>
            <w:r w:rsidRPr="002F7838">
              <w:rPr>
                <w:rFonts w:cs="Arial"/>
              </w:rPr>
              <w:t>art. 9.1</w:t>
            </w:r>
          </w:p>
        </w:tc>
      </w:tr>
      <w:tr w:rsidR="00ED5009" w:rsidRPr="002F7838" w14:paraId="3CF09EA4" w14:textId="77777777" w:rsidTr="00A63507">
        <w:tc>
          <w:tcPr>
            <w:tcW w:w="4750" w:type="dxa"/>
          </w:tcPr>
          <w:p w14:paraId="2436E9E3" w14:textId="77777777" w:rsidR="00ED5009" w:rsidRPr="002F7838" w:rsidRDefault="00ED5009" w:rsidP="00A63507">
            <w:pPr>
              <w:rPr>
                <w:rFonts w:cs="Arial"/>
              </w:rPr>
            </w:pPr>
            <w:r w:rsidRPr="002F7838">
              <w:rPr>
                <w:rFonts w:cs="Arial"/>
              </w:rPr>
              <w:t>– telefoonkosten</w:t>
            </w:r>
          </w:p>
        </w:tc>
        <w:tc>
          <w:tcPr>
            <w:tcW w:w="2640" w:type="dxa"/>
          </w:tcPr>
          <w:p w14:paraId="69B76D7F" w14:textId="77777777" w:rsidR="00ED5009" w:rsidRPr="002F7838" w:rsidRDefault="00ED5009" w:rsidP="00A63507">
            <w:pPr>
              <w:rPr>
                <w:rFonts w:cs="Arial"/>
              </w:rPr>
            </w:pPr>
            <w:r w:rsidRPr="002F7838">
              <w:rPr>
                <w:rFonts w:cs="Arial"/>
              </w:rPr>
              <w:t>art. 6.8</w:t>
            </w:r>
          </w:p>
        </w:tc>
      </w:tr>
      <w:tr w:rsidR="00ED5009" w:rsidRPr="002F7838" w14:paraId="1CE61314" w14:textId="77777777" w:rsidTr="00A63507">
        <w:tc>
          <w:tcPr>
            <w:tcW w:w="4750" w:type="dxa"/>
          </w:tcPr>
          <w:p w14:paraId="7602DCEE" w14:textId="77777777" w:rsidR="00ED5009" w:rsidRPr="002F7838" w:rsidRDefault="00ED5009" w:rsidP="00A63507">
            <w:pPr>
              <w:rPr>
                <w:rFonts w:cs="Arial"/>
              </w:rPr>
            </w:pPr>
            <w:r w:rsidRPr="002F7838">
              <w:rPr>
                <w:rFonts w:cs="Arial"/>
              </w:rPr>
              <w:t>– thuiswerk/ telewerk</w:t>
            </w:r>
          </w:p>
        </w:tc>
        <w:tc>
          <w:tcPr>
            <w:tcW w:w="2640" w:type="dxa"/>
          </w:tcPr>
          <w:p w14:paraId="66E2911E" w14:textId="77777777" w:rsidR="00ED5009" w:rsidRPr="002F7838" w:rsidRDefault="00ED5009" w:rsidP="00A63507">
            <w:pPr>
              <w:rPr>
                <w:rFonts w:cs="Arial"/>
              </w:rPr>
            </w:pPr>
            <w:r w:rsidRPr="002F7838">
              <w:rPr>
                <w:rFonts w:cs="Arial"/>
              </w:rPr>
              <w:t>art. 6.9</w:t>
            </w:r>
          </w:p>
        </w:tc>
      </w:tr>
      <w:tr w:rsidR="00ED5009" w:rsidRPr="002F7838" w14:paraId="7CFDC461" w14:textId="77777777" w:rsidTr="00A63507">
        <w:tc>
          <w:tcPr>
            <w:tcW w:w="4750" w:type="dxa"/>
          </w:tcPr>
          <w:p w14:paraId="41769E50" w14:textId="77777777" w:rsidR="00ED5009" w:rsidRPr="002F7838" w:rsidRDefault="00ED5009" w:rsidP="00A63507">
            <w:pPr>
              <w:rPr>
                <w:rFonts w:cs="Arial"/>
              </w:rPr>
            </w:pPr>
            <w:r w:rsidRPr="002F7838">
              <w:rPr>
                <w:rFonts w:cs="Arial"/>
              </w:rPr>
              <w:t>– verhuiskosten</w:t>
            </w:r>
          </w:p>
        </w:tc>
        <w:tc>
          <w:tcPr>
            <w:tcW w:w="2640" w:type="dxa"/>
          </w:tcPr>
          <w:p w14:paraId="7EA437CE" w14:textId="77777777" w:rsidR="00ED5009" w:rsidRPr="002F7838" w:rsidRDefault="00ED5009" w:rsidP="00A63507">
            <w:pPr>
              <w:rPr>
                <w:rFonts w:cs="Arial"/>
              </w:rPr>
            </w:pPr>
            <w:r w:rsidRPr="002F7838">
              <w:rPr>
                <w:rFonts w:cs="Arial"/>
              </w:rPr>
              <w:t>art. 6.7</w:t>
            </w:r>
          </w:p>
        </w:tc>
      </w:tr>
      <w:tr w:rsidR="00ED5009" w:rsidRPr="002F7838" w14:paraId="6B2176D8" w14:textId="77777777" w:rsidTr="00A63507">
        <w:tc>
          <w:tcPr>
            <w:tcW w:w="4750" w:type="dxa"/>
          </w:tcPr>
          <w:p w14:paraId="2E63C8D5" w14:textId="77777777" w:rsidR="00ED5009" w:rsidRPr="002F7838" w:rsidRDefault="00ED5009" w:rsidP="00A63507">
            <w:pPr>
              <w:rPr>
                <w:rFonts w:cs="Arial"/>
              </w:rPr>
            </w:pPr>
            <w:r w:rsidRPr="002F7838">
              <w:rPr>
                <w:rFonts w:cs="Arial"/>
              </w:rPr>
              <w:t>– verklaring omtrent gedrag (VOG)</w:t>
            </w:r>
          </w:p>
        </w:tc>
        <w:tc>
          <w:tcPr>
            <w:tcW w:w="2640" w:type="dxa"/>
          </w:tcPr>
          <w:p w14:paraId="451C5624" w14:textId="77777777" w:rsidR="00ED5009" w:rsidRPr="002F7838" w:rsidRDefault="00ED5009" w:rsidP="00A63507">
            <w:pPr>
              <w:rPr>
                <w:rFonts w:cs="Arial"/>
              </w:rPr>
            </w:pPr>
            <w:r w:rsidRPr="002F7838">
              <w:rPr>
                <w:rFonts w:cs="Arial"/>
              </w:rPr>
              <w:t>art. 3.3 en 9.9</w:t>
            </w:r>
          </w:p>
        </w:tc>
      </w:tr>
      <w:tr w:rsidR="00ED5009" w:rsidRPr="002F7838" w14:paraId="05FAC3B7" w14:textId="77777777" w:rsidTr="00A63507">
        <w:tc>
          <w:tcPr>
            <w:tcW w:w="4750" w:type="dxa"/>
          </w:tcPr>
          <w:p w14:paraId="7DD93F84" w14:textId="77777777" w:rsidR="00ED5009" w:rsidRPr="002F7838" w:rsidRDefault="00ED5009" w:rsidP="00A63507">
            <w:pPr>
              <w:rPr>
                <w:rFonts w:cs="Arial"/>
              </w:rPr>
            </w:pPr>
            <w:r w:rsidRPr="002F7838">
              <w:rPr>
                <w:rFonts w:cs="Arial"/>
              </w:rPr>
              <w:t>– waarneming</w:t>
            </w:r>
          </w:p>
        </w:tc>
        <w:tc>
          <w:tcPr>
            <w:tcW w:w="2640" w:type="dxa"/>
          </w:tcPr>
          <w:p w14:paraId="12669F52" w14:textId="77777777" w:rsidR="00ED5009" w:rsidRPr="002F7838" w:rsidRDefault="00ED5009" w:rsidP="00A63507">
            <w:pPr>
              <w:rPr>
                <w:rFonts w:cs="Arial"/>
              </w:rPr>
            </w:pPr>
            <w:r w:rsidRPr="002F7838">
              <w:rPr>
                <w:rFonts w:cs="Arial"/>
              </w:rPr>
              <w:t>art. 5.6</w:t>
            </w:r>
          </w:p>
        </w:tc>
      </w:tr>
      <w:tr w:rsidR="00ED5009" w:rsidRPr="002F7838" w14:paraId="1A0A8642" w14:textId="77777777" w:rsidTr="00A63507">
        <w:tc>
          <w:tcPr>
            <w:tcW w:w="4750" w:type="dxa"/>
          </w:tcPr>
          <w:p w14:paraId="0032FC6E" w14:textId="77777777" w:rsidR="00ED5009" w:rsidRPr="002F7838" w:rsidRDefault="00ED5009" w:rsidP="00A63507">
            <w:pPr>
              <w:rPr>
                <w:rFonts w:cs="Arial"/>
              </w:rPr>
            </w:pPr>
            <w:r w:rsidRPr="002F7838">
              <w:rPr>
                <w:rFonts w:cs="Arial"/>
              </w:rPr>
              <w:t>– zorgverzekering</w:t>
            </w:r>
          </w:p>
        </w:tc>
        <w:tc>
          <w:tcPr>
            <w:tcW w:w="2640" w:type="dxa"/>
          </w:tcPr>
          <w:p w14:paraId="3F0ABD3C" w14:textId="77777777" w:rsidR="00ED5009" w:rsidRPr="002F7838" w:rsidRDefault="00ED5009" w:rsidP="00A63507">
            <w:pPr>
              <w:rPr>
                <w:rFonts w:cs="Arial"/>
              </w:rPr>
            </w:pPr>
            <w:r w:rsidRPr="002F7838">
              <w:rPr>
                <w:rFonts w:cs="Arial"/>
              </w:rPr>
              <w:t>art. 6.4</w:t>
            </w:r>
          </w:p>
        </w:tc>
      </w:tr>
      <w:tr w:rsidR="00ED5009" w:rsidRPr="002F7838" w14:paraId="636500FF" w14:textId="77777777" w:rsidTr="00A63507">
        <w:tc>
          <w:tcPr>
            <w:tcW w:w="4750" w:type="dxa"/>
          </w:tcPr>
          <w:p w14:paraId="20CD6393" w14:textId="77777777" w:rsidR="00ED5009" w:rsidRPr="002F7838" w:rsidRDefault="00ED5009" w:rsidP="00A63507">
            <w:pPr>
              <w:rPr>
                <w:rFonts w:cs="Arial"/>
              </w:rPr>
            </w:pPr>
            <w:r w:rsidRPr="002F7838">
              <w:rPr>
                <w:rFonts w:cs="Arial"/>
              </w:rPr>
              <w:t>Verhuiskostenvergoeding</w:t>
            </w:r>
          </w:p>
        </w:tc>
        <w:tc>
          <w:tcPr>
            <w:tcW w:w="2640" w:type="dxa"/>
          </w:tcPr>
          <w:p w14:paraId="0271D0D4" w14:textId="77777777" w:rsidR="00ED5009" w:rsidRPr="002F7838" w:rsidRDefault="00ED5009" w:rsidP="00A63507">
            <w:pPr>
              <w:rPr>
                <w:rFonts w:cs="Arial"/>
              </w:rPr>
            </w:pPr>
            <w:r w:rsidRPr="002F7838">
              <w:rPr>
                <w:rFonts w:cs="Arial"/>
              </w:rPr>
              <w:t>art. 6.7</w:t>
            </w:r>
          </w:p>
        </w:tc>
      </w:tr>
      <w:tr w:rsidR="00ED5009" w:rsidRPr="002F7838" w14:paraId="5745FA15" w14:textId="77777777" w:rsidTr="00A63507">
        <w:tc>
          <w:tcPr>
            <w:tcW w:w="4750" w:type="dxa"/>
          </w:tcPr>
          <w:p w14:paraId="34E42862" w14:textId="77777777" w:rsidR="00ED5009" w:rsidRPr="002F7838" w:rsidRDefault="00ED5009" w:rsidP="00A63507">
            <w:pPr>
              <w:rPr>
                <w:rFonts w:cs="Arial"/>
              </w:rPr>
            </w:pPr>
            <w:r w:rsidRPr="002F7838">
              <w:rPr>
                <w:rFonts w:cs="Arial"/>
              </w:rPr>
              <w:t>Verhuisplicht</w:t>
            </w:r>
          </w:p>
        </w:tc>
        <w:tc>
          <w:tcPr>
            <w:tcW w:w="2640" w:type="dxa"/>
          </w:tcPr>
          <w:p w14:paraId="2FEDF7BE" w14:textId="77777777" w:rsidR="00ED5009" w:rsidRPr="002F7838" w:rsidRDefault="00ED5009" w:rsidP="00A63507">
            <w:pPr>
              <w:rPr>
                <w:rFonts w:cs="Arial"/>
              </w:rPr>
            </w:pPr>
            <w:r w:rsidRPr="002F7838">
              <w:rPr>
                <w:rFonts w:cs="Arial"/>
              </w:rPr>
              <w:t>art. 3.2 en 6.7</w:t>
            </w:r>
          </w:p>
        </w:tc>
      </w:tr>
      <w:tr w:rsidR="00ED5009" w:rsidRPr="002F7838" w14:paraId="27D47363" w14:textId="77777777" w:rsidTr="00A63507">
        <w:tc>
          <w:tcPr>
            <w:tcW w:w="4750" w:type="dxa"/>
          </w:tcPr>
          <w:p w14:paraId="3297CB1A" w14:textId="77777777" w:rsidR="00ED5009" w:rsidRPr="002F7838" w:rsidRDefault="00ED5009" w:rsidP="00A63507">
            <w:pPr>
              <w:rPr>
                <w:rFonts w:cs="Arial"/>
              </w:rPr>
            </w:pPr>
            <w:r w:rsidRPr="002F7838">
              <w:rPr>
                <w:rFonts w:cs="Arial"/>
              </w:rPr>
              <w:t>Verklaring omtrent gedrag</w:t>
            </w:r>
          </w:p>
        </w:tc>
        <w:tc>
          <w:tcPr>
            <w:tcW w:w="2640" w:type="dxa"/>
          </w:tcPr>
          <w:p w14:paraId="04576543" w14:textId="77777777" w:rsidR="00ED5009" w:rsidRPr="002F7838" w:rsidRDefault="00ED5009" w:rsidP="00A63507">
            <w:pPr>
              <w:rPr>
                <w:rFonts w:cs="Arial"/>
              </w:rPr>
            </w:pPr>
            <w:r w:rsidRPr="002F7838">
              <w:rPr>
                <w:rFonts w:cs="Arial"/>
              </w:rPr>
              <w:t xml:space="preserve">art. 3.3 en 9.9 </w:t>
            </w:r>
          </w:p>
        </w:tc>
      </w:tr>
      <w:tr w:rsidR="00ED5009" w:rsidRPr="002F7838" w14:paraId="7F58CA0C" w14:textId="77777777" w:rsidTr="00A63507">
        <w:tc>
          <w:tcPr>
            <w:tcW w:w="4750" w:type="dxa"/>
          </w:tcPr>
          <w:p w14:paraId="1C5B71B6" w14:textId="77777777" w:rsidR="00ED5009" w:rsidRPr="002F7838" w:rsidRDefault="00ED5009" w:rsidP="00A63507">
            <w:pPr>
              <w:rPr>
                <w:rFonts w:cs="Arial"/>
              </w:rPr>
            </w:pPr>
            <w:r w:rsidRPr="002F7838">
              <w:rPr>
                <w:rFonts w:cs="Arial"/>
              </w:rPr>
              <w:t>Verkregen rechten</w:t>
            </w:r>
          </w:p>
        </w:tc>
        <w:tc>
          <w:tcPr>
            <w:tcW w:w="2640" w:type="dxa"/>
          </w:tcPr>
          <w:p w14:paraId="7B26174C" w14:textId="77777777" w:rsidR="00ED5009" w:rsidRPr="002F7838" w:rsidRDefault="00ED5009" w:rsidP="00A63507">
            <w:pPr>
              <w:rPr>
                <w:rFonts w:cs="Arial"/>
              </w:rPr>
            </w:pPr>
            <w:r w:rsidRPr="002F7838">
              <w:rPr>
                <w:rFonts w:cs="Arial"/>
              </w:rPr>
              <w:t>bijlage 3, art. 1</w:t>
            </w:r>
          </w:p>
        </w:tc>
      </w:tr>
      <w:tr w:rsidR="00ED5009" w:rsidRPr="002F7838" w14:paraId="0A6BBDD8" w14:textId="77777777" w:rsidTr="00A63507">
        <w:tc>
          <w:tcPr>
            <w:tcW w:w="4750" w:type="dxa"/>
          </w:tcPr>
          <w:p w14:paraId="0C4C2FEA" w14:textId="77777777" w:rsidR="00ED5009" w:rsidRPr="002F7838" w:rsidRDefault="00ED5009" w:rsidP="00A63507">
            <w:pPr>
              <w:rPr>
                <w:rFonts w:cs="Arial"/>
              </w:rPr>
            </w:pPr>
            <w:r w:rsidRPr="002F7838">
              <w:rPr>
                <w:rFonts w:cs="Arial"/>
              </w:rPr>
              <w:t>Verlof:</w:t>
            </w:r>
          </w:p>
        </w:tc>
        <w:tc>
          <w:tcPr>
            <w:tcW w:w="2640" w:type="dxa"/>
          </w:tcPr>
          <w:p w14:paraId="61D6D9BB" w14:textId="77777777" w:rsidR="00ED5009" w:rsidRPr="002F7838" w:rsidRDefault="00ED5009" w:rsidP="00A63507">
            <w:pPr>
              <w:rPr>
                <w:rFonts w:cs="Arial"/>
              </w:rPr>
            </w:pPr>
          </w:p>
        </w:tc>
      </w:tr>
      <w:tr w:rsidR="00ED5009" w:rsidRPr="002F7838" w14:paraId="05C65C02" w14:textId="77777777" w:rsidTr="00A63507">
        <w:tc>
          <w:tcPr>
            <w:tcW w:w="4750" w:type="dxa"/>
          </w:tcPr>
          <w:p w14:paraId="625EB1F4" w14:textId="77777777" w:rsidR="00ED5009" w:rsidRPr="002F7838" w:rsidRDefault="00ED5009" w:rsidP="00A63507">
            <w:pPr>
              <w:rPr>
                <w:rFonts w:cs="Arial"/>
              </w:rPr>
            </w:pPr>
            <w:r w:rsidRPr="002F7838">
              <w:rPr>
                <w:rFonts w:cs="Arial"/>
              </w:rPr>
              <w:t>– adoptie-</w:t>
            </w:r>
          </w:p>
        </w:tc>
        <w:tc>
          <w:tcPr>
            <w:tcW w:w="2640" w:type="dxa"/>
          </w:tcPr>
          <w:p w14:paraId="65DDB71A" w14:textId="77777777" w:rsidR="00ED5009" w:rsidRPr="002F7838" w:rsidRDefault="00ED5009" w:rsidP="00A63507">
            <w:pPr>
              <w:rPr>
                <w:rFonts w:cs="Arial"/>
              </w:rPr>
            </w:pPr>
            <w:r w:rsidRPr="002F7838">
              <w:rPr>
                <w:rFonts w:cs="Arial"/>
              </w:rPr>
              <w:t>art. 7.6 en 7.8</w:t>
            </w:r>
          </w:p>
        </w:tc>
      </w:tr>
      <w:tr w:rsidR="00ED5009" w:rsidRPr="002F7838" w14:paraId="12E56246" w14:textId="77777777" w:rsidTr="00A63507">
        <w:tc>
          <w:tcPr>
            <w:tcW w:w="4750" w:type="dxa"/>
          </w:tcPr>
          <w:p w14:paraId="25C459FF" w14:textId="77777777" w:rsidR="00ED5009" w:rsidRPr="002F7838" w:rsidRDefault="00ED5009" w:rsidP="00A63507">
            <w:pPr>
              <w:rPr>
                <w:rFonts w:cs="Arial"/>
              </w:rPr>
            </w:pPr>
            <w:r w:rsidRPr="002F7838">
              <w:rPr>
                <w:rFonts w:cs="Arial"/>
              </w:rPr>
              <w:t>– budget</w:t>
            </w:r>
          </w:p>
        </w:tc>
        <w:tc>
          <w:tcPr>
            <w:tcW w:w="2640" w:type="dxa"/>
          </w:tcPr>
          <w:p w14:paraId="78BD57FC" w14:textId="77777777" w:rsidR="00ED5009" w:rsidRPr="002F7838" w:rsidRDefault="00ED5009" w:rsidP="00A63507">
            <w:pPr>
              <w:rPr>
                <w:rFonts w:cs="Arial"/>
              </w:rPr>
            </w:pPr>
            <w:r w:rsidRPr="002F7838">
              <w:rPr>
                <w:rFonts w:cs="Arial"/>
              </w:rPr>
              <w:t>art. 7.3</w:t>
            </w:r>
          </w:p>
        </w:tc>
      </w:tr>
      <w:tr w:rsidR="00ED5009" w:rsidRPr="002F7838" w14:paraId="767DA2A9" w14:textId="77777777" w:rsidTr="00A63507">
        <w:tc>
          <w:tcPr>
            <w:tcW w:w="4750" w:type="dxa"/>
          </w:tcPr>
          <w:p w14:paraId="04F7D77F" w14:textId="77777777" w:rsidR="00ED5009" w:rsidRPr="002F7838" w:rsidRDefault="00ED5009" w:rsidP="00A63507">
            <w:pPr>
              <w:rPr>
                <w:rFonts w:cs="Arial"/>
              </w:rPr>
            </w:pPr>
            <w:r w:rsidRPr="002F7838">
              <w:rPr>
                <w:rFonts w:cs="Arial"/>
              </w:rPr>
              <w:t>– buitengewoon</w:t>
            </w:r>
          </w:p>
        </w:tc>
        <w:tc>
          <w:tcPr>
            <w:tcW w:w="2640" w:type="dxa"/>
          </w:tcPr>
          <w:p w14:paraId="3312E23A" w14:textId="77777777" w:rsidR="00ED5009" w:rsidRPr="002F7838" w:rsidRDefault="00ED5009" w:rsidP="00A63507">
            <w:pPr>
              <w:rPr>
                <w:rFonts w:cs="Arial"/>
              </w:rPr>
            </w:pPr>
            <w:r w:rsidRPr="002F7838">
              <w:rPr>
                <w:rFonts w:cs="Arial"/>
              </w:rPr>
              <w:t>art. 7.6</w:t>
            </w:r>
          </w:p>
        </w:tc>
      </w:tr>
      <w:tr w:rsidR="00ED5009" w:rsidRPr="002F7838" w14:paraId="44911611" w14:textId="77777777" w:rsidTr="00A63507">
        <w:tc>
          <w:tcPr>
            <w:tcW w:w="4750" w:type="dxa"/>
          </w:tcPr>
          <w:p w14:paraId="4CD61432" w14:textId="77777777" w:rsidR="00ED5009" w:rsidRPr="002F7838" w:rsidRDefault="00ED5009" w:rsidP="00A63507">
            <w:pPr>
              <w:rPr>
                <w:rFonts w:cs="Arial"/>
              </w:rPr>
            </w:pPr>
            <w:r w:rsidRPr="002F7838">
              <w:rPr>
                <w:rFonts w:cs="Arial"/>
              </w:rPr>
              <w:t>– bij einde dienstverband</w:t>
            </w:r>
          </w:p>
        </w:tc>
        <w:tc>
          <w:tcPr>
            <w:tcW w:w="2640" w:type="dxa"/>
          </w:tcPr>
          <w:p w14:paraId="4BD1A418" w14:textId="77777777" w:rsidR="00ED5009" w:rsidRPr="002F7838" w:rsidRDefault="00ED5009" w:rsidP="00A63507">
            <w:pPr>
              <w:rPr>
                <w:rFonts w:cs="Arial"/>
              </w:rPr>
            </w:pPr>
            <w:r w:rsidRPr="002F7838">
              <w:rPr>
                <w:rFonts w:cs="Arial"/>
              </w:rPr>
              <w:t>art. 7.2</w:t>
            </w:r>
          </w:p>
        </w:tc>
      </w:tr>
      <w:tr w:rsidR="00ED5009" w:rsidRPr="002F7838" w14:paraId="40B3EE5E" w14:textId="77777777" w:rsidTr="00A63507">
        <w:tc>
          <w:tcPr>
            <w:tcW w:w="4750" w:type="dxa"/>
          </w:tcPr>
          <w:p w14:paraId="0D0872DB" w14:textId="77777777" w:rsidR="00ED5009" w:rsidRPr="002F7838" w:rsidRDefault="00ED5009" w:rsidP="00A63507">
            <w:pPr>
              <w:rPr>
                <w:rFonts w:cs="Arial"/>
              </w:rPr>
            </w:pPr>
            <w:r w:rsidRPr="002F7838">
              <w:rPr>
                <w:rFonts w:cs="Arial"/>
              </w:rPr>
              <w:t>– calamiteiten-</w:t>
            </w:r>
          </w:p>
        </w:tc>
        <w:tc>
          <w:tcPr>
            <w:tcW w:w="2640" w:type="dxa"/>
          </w:tcPr>
          <w:p w14:paraId="182AE585" w14:textId="77777777" w:rsidR="00ED5009" w:rsidRPr="002F7838" w:rsidRDefault="00ED5009" w:rsidP="00A63507">
            <w:pPr>
              <w:rPr>
                <w:rFonts w:cs="Arial"/>
              </w:rPr>
            </w:pPr>
            <w:r w:rsidRPr="002F7838">
              <w:rPr>
                <w:rFonts w:cs="Arial"/>
              </w:rPr>
              <w:t>art. 7.6 en 7.8</w:t>
            </w:r>
          </w:p>
        </w:tc>
      </w:tr>
      <w:tr w:rsidR="00ED5009" w:rsidRPr="002F7838" w14:paraId="15633C30" w14:textId="77777777" w:rsidTr="00A63507">
        <w:tc>
          <w:tcPr>
            <w:tcW w:w="4750" w:type="dxa"/>
          </w:tcPr>
          <w:p w14:paraId="51CC57D3" w14:textId="77777777" w:rsidR="00ED5009" w:rsidRPr="002F7838" w:rsidRDefault="00ED5009" w:rsidP="00A63507">
            <w:pPr>
              <w:rPr>
                <w:rFonts w:cs="Arial"/>
              </w:rPr>
            </w:pPr>
            <w:r w:rsidRPr="002F7838">
              <w:rPr>
                <w:rFonts w:cs="Arial"/>
              </w:rPr>
              <w:t>– op feestdagen</w:t>
            </w:r>
          </w:p>
        </w:tc>
        <w:tc>
          <w:tcPr>
            <w:tcW w:w="2640" w:type="dxa"/>
          </w:tcPr>
          <w:p w14:paraId="27522507" w14:textId="77777777" w:rsidR="00ED5009" w:rsidRPr="002F7838" w:rsidRDefault="00ED5009" w:rsidP="00A63507">
            <w:pPr>
              <w:rPr>
                <w:rFonts w:cs="Arial"/>
              </w:rPr>
            </w:pPr>
            <w:r w:rsidRPr="002F7838">
              <w:rPr>
                <w:rFonts w:cs="Arial"/>
              </w:rPr>
              <w:t>art. 7.5</w:t>
            </w:r>
          </w:p>
        </w:tc>
      </w:tr>
      <w:tr w:rsidR="00ED5009" w:rsidRPr="002F7838" w14:paraId="4DF2C6E9" w14:textId="77777777" w:rsidTr="00A63507">
        <w:tc>
          <w:tcPr>
            <w:tcW w:w="4750" w:type="dxa"/>
          </w:tcPr>
          <w:p w14:paraId="1B08AB39" w14:textId="77777777" w:rsidR="00ED5009" w:rsidRPr="002F7838" w:rsidRDefault="00ED5009" w:rsidP="00A63507">
            <w:pPr>
              <w:rPr>
                <w:rFonts w:cs="Arial"/>
              </w:rPr>
            </w:pPr>
            <w:r w:rsidRPr="002F7838">
              <w:rPr>
                <w:rFonts w:cs="Arial"/>
              </w:rPr>
              <w:t>– ouderschaps-</w:t>
            </w:r>
          </w:p>
        </w:tc>
        <w:tc>
          <w:tcPr>
            <w:tcW w:w="2640" w:type="dxa"/>
          </w:tcPr>
          <w:p w14:paraId="369D5C82" w14:textId="77777777" w:rsidR="00ED5009" w:rsidRPr="002F7838" w:rsidRDefault="00ED5009" w:rsidP="00A63507">
            <w:pPr>
              <w:rPr>
                <w:rFonts w:cs="Arial"/>
              </w:rPr>
            </w:pPr>
            <w:r w:rsidRPr="002F7838">
              <w:rPr>
                <w:rFonts w:cs="Arial"/>
              </w:rPr>
              <w:t>art. 7.3</w:t>
            </w:r>
          </w:p>
        </w:tc>
      </w:tr>
      <w:tr w:rsidR="00ED5009" w:rsidRPr="002F7838" w14:paraId="7103B8D2" w14:textId="77777777" w:rsidTr="00A63507">
        <w:tc>
          <w:tcPr>
            <w:tcW w:w="4750" w:type="dxa"/>
          </w:tcPr>
          <w:p w14:paraId="75C5B0C2" w14:textId="77777777" w:rsidR="00ED5009" w:rsidRPr="002F7838" w:rsidRDefault="00ED5009" w:rsidP="00A63507">
            <w:pPr>
              <w:rPr>
                <w:rFonts w:cs="Arial"/>
              </w:rPr>
            </w:pPr>
            <w:r w:rsidRPr="002F7838">
              <w:rPr>
                <w:rFonts w:cs="Arial"/>
              </w:rPr>
              <w:t>– senioren-</w:t>
            </w:r>
          </w:p>
        </w:tc>
        <w:tc>
          <w:tcPr>
            <w:tcW w:w="2640" w:type="dxa"/>
          </w:tcPr>
          <w:p w14:paraId="3C1AF3B2" w14:textId="77777777" w:rsidR="00ED5009" w:rsidRPr="002F7838" w:rsidRDefault="00ED5009" w:rsidP="00A63507">
            <w:pPr>
              <w:rPr>
                <w:rFonts w:cs="Arial"/>
              </w:rPr>
            </w:pPr>
            <w:r w:rsidRPr="002F7838">
              <w:rPr>
                <w:rFonts w:cs="Arial"/>
              </w:rPr>
              <w:t>art. 7.3 en 7.4</w:t>
            </w:r>
          </w:p>
        </w:tc>
      </w:tr>
      <w:tr w:rsidR="00ED5009" w:rsidRPr="002F7838" w14:paraId="62DF4EE5" w14:textId="77777777" w:rsidTr="00A63507">
        <w:tc>
          <w:tcPr>
            <w:tcW w:w="4750" w:type="dxa"/>
          </w:tcPr>
          <w:p w14:paraId="36D6433B" w14:textId="77777777" w:rsidR="00ED5009" w:rsidRPr="002F7838" w:rsidRDefault="00ED5009" w:rsidP="00A63507">
            <w:pPr>
              <w:rPr>
                <w:rFonts w:cs="Arial"/>
              </w:rPr>
            </w:pPr>
            <w:r w:rsidRPr="002F7838">
              <w:rPr>
                <w:rFonts w:cs="Arial"/>
              </w:rPr>
              <w:t>– storten in levensloopregeling</w:t>
            </w:r>
          </w:p>
        </w:tc>
        <w:tc>
          <w:tcPr>
            <w:tcW w:w="2640" w:type="dxa"/>
          </w:tcPr>
          <w:p w14:paraId="54DDFA7C" w14:textId="77777777" w:rsidR="00ED5009" w:rsidRPr="002F7838" w:rsidRDefault="00ED5009" w:rsidP="00A63507">
            <w:pPr>
              <w:rPr>
                <w:rFonts w:cs="Arial"/>
              </w:rPr>
            </w:pPr>
            <w:r w:rsidRPr="002F7838">
              <w:rPr>
                <w:rFonts w:cs="Arial"/>
              </w:rPr>
              <w:t>art. 5.9 en 7.3</w:t>
            </w:r>
          </w:p>
        </w:tc>
      </w:tr>
      <w:tr w:rsidR="00ED5009" w:rsidRPr="002F7838" w14:paraId="37126DF4" w14:textId="77777777" w:rsidTr="00A63507">
        <w:tc>
          <w:tcPr>
            <w:tcW w:w="4750" w:type="dxa"/>
          </w:tcPr>
          <w:p w14:paraId="2BE29DF4" w14:textId="77777777" w:rsidR="00ED5009" w:rsidRPr="002F7838" w:rsidRDefault="00ED5009" w:rsidP="00A63507">
            <w:pPr>
              <w:rPr>
                <w:rFonts w:cs="Arial"/>
              </w:rPr>
            </w:pPr>
            <w:r w:rsidRPr="002F7838">
              <w:rPr>
                <w:rFonts w:cs="Arial"/>
              </w:rPr>
              <w:t>– vakantie-</w:t>
            </w:r>
          </w:p>
        </w:tc>
        <w:tc>
          <w:tcPr>
            <w:tcW w:w="2640" w:type="dxa"/>
          </w:tcPr>
          <w:p w14:paraId="2FD26FA9" w14:textId="77777777" w:rsidR="00ED5009" w:rsidRPr="002F7838" w:rsidRDefault="00ED5009" w:rsidP="00A63507">
            <w:pPr>
              <w:rPr>
                <w:rFonts w:cs="Arial"/>
              </w:rPr>
            </w:pPr>
            <w:r w:rsidRPr="002F7838">
              <w:rPr>
                <w:rFonts w:cs="Arial"/>
              </w:rPr>
              <w:t>art. 7.1 t/m 7.4</w:t>
            </w:r>
          </w:p>
        </w:tc>
      </w:tr>
      <w:tr w:rsidR="00ED5009" w:rsidRPr="002F7838" w14:paraId="3A702B4C" w14:textId="77777777" w:rsidTr="00A63507">
        <w:tc>
          <w:tcPr>
            <w:tcW w:w="4750" w:type="dxa"/>
          </w:tcPr>
          <w:p w14:paraId="5910EF06" w14:textId="77777777" w:rsidR="00ED5009" w:rsidRPr="002F7838" w:rsidRDefault="00ED5009" w:rsidP="00A63507">
            <w:pPr>
              <w:rPr>
                <w:rFonts w:cs="Arial"/>
              </w:rPr>
            </w:pPr>
            <w:r w:rsidRPr="002F7838">
              <w:rPr>
                <w:rFonts w:cs="Arial"/>
              </w:rPr>
              <w:t>– vakbondsleden</w:t>
            </w:r>
          </w:p>
        </w:tc>
        <w:tc>
          <w:tcPr>
            <w:tcW w:w="2640" w:type="dxa"/>
          </w:tcPr>
          <w:p w14:paraId="79AE9AA8" w14:textId="77777777" w:rsidR="00ED5009" w:rsidRPr="002F7838" w:rsidRDefault="00ED5009" w:rsidP="00A63507">
            <w:pPr>
              <w:rPr>
                <w:rFonts w:cs="Arial"/>
              </w:rPr>
            </w:pPr>
            <w:r w:rsidRPr="002F7838">
              <w:rPr>
                <w:rFonts w:cs="Arial"/>
              </w:rPr>
              <w:t xml:space="preserve">art. 10.7 </w:t>
            </w:r>
          </w:p>
        </w:tc>
      </w:tr>
      <w:tr w:rsidR="00ED5009" w:rsidRPr="002F7838" w14:paraId="34372891" w14:textId="77777777" w:rsidTr="00A63507">
        <w:tc>
          <w:tcPr>
            <w:tcW w:w="4750" w:type="dxa"/>
          </w:tcPr>
          <w:p w14:paraId="7C39DDA5" w14:textId="77777777" w:rsidR="00ED5009" w:rsidRPr="002F7838" w:rsidRDefault="00ED5009" w:rsidP="00A63507">
            <w:pPr>
              <w:rPr>
                <w:rFonts w:cs="Arial"/>
              </w:rPr>
            </w:pPr>
            <w:r w:rsidRPr="002F7838">
              <w:rPr>
                <w:rFonts w:cs="Arial"/>
              </w:rPr>
              <w:t>– langdurend zorg-</w:t>
            </w:r>
          </w:p>
        </w:tc>
        <w:tc>
          <w:tcPr>
            <w:tcW w:w="2640" w:type="dxa"/>
          </w:tcPr>
          <w:p w14:paraId="52F8F761" w14:textId="77777777" w:rsidR="00ED5009" w:rsidRPr="002F7838" w:rsidRDefault="00ED5009" w:rsidP="00A63507">
            <w:pPr>
              <w:rPr>
                <w:rFonts w:cs="Arial"/>
              </w:rPr>
            </w:pPr>
            <w:r w:rsidRPr="002F7838">
              <w:rPr>
                <w:rFonts w:cs="Arial"/>
              </w:rPr>
              <w:t>art. 7.7</w:t>
            </w:r>
          </w:p>
        </w:tc>
      </w:tr>
      <w:tr w:rsidR="00ED5009" w:rsidRPr="002F7838" w14:paraId="72F84E60" w14:textId="77777777" w:rsidTr="00A63507">
        <w:tc>
          <w:tcPr>
            <w:tcW w:w="4750" w:type="dxa"/>
          </w:tcPr>
          <w:p w14:paraId="431C24D5" w14:textId="77777777" w:rsidR="00ED5009" w:rsidRPr="002F7838" w:rsidRDefault="00ED5009" w:rsidP="00A63507">
            <w:pPr>
              <w:rPr>
                <w:rFonts w:cs="Arial"/>
              </w:rPr>
            </w:pPr>
            <w:r w:rsidRPr="002F7838">
              <w:rPr>
                <w:rFonts w:cs="Arial"/>
              </w:rPr>
              <w:t>Verplichtingen van de werkgever:</w:t>
            </w:r>
          </w:p>
        </w:tc>
        <w:tc>
          <w:tcPr>
            <w:tcW w:w="2640" w:type="dxa"/>
          </w:tcPr>
          <w:p w14:paraId="29BDD745" w14:textId="77777777" w:rsidR="00ED5009" w:rsidRPr="002F7838" w:rsidRDefault="00ED5009" w:rsidP="00A63507">
            <w:pPr>
              <w:rPr>
                <w:rFonts w:cs="Arial"/>
              </w:rPr>
            </w:pPr>
          </w:p>
        </w:tc>
      </w:tr>
      <w:tr w:rsidR="00ED5009" w:rsidRPr="002F7838" w14:paraId="6D652DB1" w14:textId="77777777" w:rsidTr="00A63507">
        <w:tc>
          <w:tcPr>
            <w:tcW w:w="4750" w:type="dxa"/>
          </w:tcPr>
          <w:p w14:paraId="3AE3B0B0" w14:textId="77777777" w:rsidR="00ED5009" w:rsidRPr="002F7838" w:rsidRDefault="00ED5009" w:rsidP="00A63507">
            <w:pPr>
              <w:rPr>
                <w:rFonts w:cs="Arial"/>
              </w:rPr>
            </w:pPr>
            <w:r w:rsidRPr="002F7838">
              <w:rPr>
                <w:rFonts w:cs="Arial"/>
              </w:rPr>
              <w:t>– algemeen</w:t>
            </w:r>
          </w:p>
        </w:tc>
        <w:tc>
          <w:tcPr>
            <w:tcW w:w="2640" w:type="dxa"/>
          </w:tcPr>
          <w:p w14:paraId="4BFE147F" w14:textId="77777777" w:rsidR="00ED5009" w:rsidRPr="002F7838" w:rsidRDefault="00ED5009" w:rsidP="00A63507">
            <w:pPr>
              <w:rPr>
                <w:rFonts w:cs="Arial"/>
              </w:rPr>
            </w:pPr>
            <w:r w:rsidRPr="002F7838">
              <w:rPr>
                <w:rFonts w:cs="Arial"/>
              </w:rPr>
              <w:t>art. 2.1</w:t>
            </w:r>
          </w:p>
        </w:tc>
      </w:tr>
      <w:tr w:rsidR="00ED5009" w:rsidRPr="002F7838" w14:paraId="57976E3D" w14:textId="77777777" w:rsidTr="00A63507">
        <w:tc>
          <w:tcPr>
            <w:tcW w:w="4750" w:type="dxa"/>
          </w:tcPr>
          <w:p w14:paraId="5D96CC2C" w14:textId="77777777" w:rsidR="00ED5009" w:rsidRPr="002F7838" w:rsidRDefault="00ED5009" w:rsidP="00A63507">
            <w:pPr>
              <w:rPr>
                <w:rFonts w:cs="Arial"/>
              </w:rPr>
            </w:pPr>
            <w:r w:rsidRPr="002F7838">
              <w:rPr>
                <w:rFonts w:cs="Arial"/>
              </w:rPr>
              <w:t>– fusies</w:t>
            </w:r>
          </w:p>
        </w:tc>
        <w:tc>
          <w:tcPr>
            <w:tcW w:w="2640" w:type="dxa"/>
          </w:tcPr>
          <w:p w14:paraId="7D238AF9" w14:textId="77777777" w:rsidR="00ED5009" w:rsidRPr="002F7838" w:rsidRDefault="00ED5009" w:rsidP="00A63507">
            <w:pPr>
              <w:rPr>
                <w:rFonts w:cs="Arial"/>
              </w:rPr>
            </w:pPr>
            <w:r w:rsidRPr="002F7838">
              <w:rPr>
                <w:rFonts w:cs="Arial"/>
              </w:rPr>
              <w:t>art. 10.6</w:t>
            </w:r>
          </w:p>
        </w:tc>
      </w:tr>
      <w:tr w:rsidR="00ED5009" w:rsidRPr="002F7838" w14:paraId="086B04F1" w14:textId="77777777" w:rsidTr="00A63507">
        <w:tc>
          <w:tcPr>
            <w:tcW w:w="4750" w:type="dxa"/>
          </w:tcPr>
          <w:p w14:paraId="676CF6B2" w14:textId="77777777" w:rsidR="00ED5009" w:rsidRPr="002F7838" w:rsidRDefault="00ED5009" w:rsidP="00A63507">
            <w:pPr>
              <w:rPr>
                <w:rFonts w:cs="Arial"/>
              </w:rPr>
            </w:pPr>
            <w:r w:rsidRPr="002F7838">
              <w:rPr>
                <w:rFonts w:cs="Arial"/>
              </w:rPr>
              <w:t>– geheimhouding</w:t>
            </w:r>
          </w:p>
        </w:tc>
        <w:tc>
          <w:tcPr>
            <w:tcW w:w="2640" w:type="dxa"/>
          </w:tcPr>
          <w:p w14:paraId="5A40F104" w14:textId="77777777" w:rsidR="00ED5009" w:rsidRPr="002F7838" w:rsidRDefault="00ED5009" w:rsidP="00A63507">
            <w:pPr>
              <w:rPr>
                <w:rFonts w:cs="Arial"/>
              </w:rPr>
            </w:pPr>
            <w:r w:rsidRPr="002F7838">
              <w:rPr>
                <w:rFonts w:cs="Arial"/>
              </w:rPr>
              <w:t>art. 2.1</w:t>
            </w:r>
          </w:p>
        </w:tc>
      </w:tr>
      <w:tr w:rsidR="00ED5009" w:rsidRPr="002F7838" w14:paraId="26CB41A3" w14:textId="77777777" w:rsidTr="00A63507">
        <w:tc>
          <w:tcPr>
            <w:tcW w:w="4750" w:type="dxa"/>
          </w:tcPr>
          <w:p w14:paraId="0CA946E7" w14:textId="77777777" w:rsidR="00ED5009" w:rsidRPr="002F7838" w:rsidRDefault="00ED5009" w:rsidP="00A63507">
            <w:pPr>
              <w:rPr>
                <w:rFonts w:cs="Arial"/>
              </w:rPr>
            </w:pPr>
            <w:r w:rsidRPr="002F7838">
              <w:rPr>
                <w:rFonts w:cs="Arial"/>
              </w:rPr>
              <w:t>– instelling OR/ PVT</w:t>
            </w:r>
          </w:p>
        </w:tc>
        <w:tc>
          <w:tcPr>
            <w:tcW w:w="2640" w:type="dxa"/>
          </w:tcPr>
          <w:p w14:paraId="5511CBFB" w14:textId="77777777" w:rsidR="00ED5009" w:rsidRPr="002F7838" w:rsidRDefault="00ED5009" w:rsidP="00A63507">
            <w:pPr>
              <w:rPr>
                <w:rFonts w:cs="Arial"/>
              </w:rPr>
            </w:pPr>
            <w:r w:rsidRPr="002F7838">
              <w:rPr>
                <w:rFonts w:cs="Arial"/>
              </w:rPr>
              <w:t>art. 10.1</w:t>
            </w:r>
          </w:p>
        </w:tc>
      </w:tr>
      <w:tr w:rsidR="00ED5009" w:rsidRPr="002F7838" w14:paraId="28808926" w14:textId="77777777" w:rsidTr="00A63507">
        <w:tc>
          <w:tcPr>
            <w:tcW w:w="4750" w:type="dxa"/>
          </w:tcPr>
          <w:p w14:paraId="5EA1E1CE" w14:textId="77777777" w:rsidR="00ED5009" w:rsidRPr="002F7838" w:rsidRDefault="00ED5009" w:rsidP="00A63507">
            <w:pPr>
              <w:rPr>
                <w:rFonts w:cs="Arial"/>
              </w:rPr>
            </w:pPr>
            <w:r w:rsidRPr="002F7838">
              <w:rPr>
                <w:rFonts w:cs="Arial"/>
              </w:rPr>
              <w:t>– reorganisaties</w:t>
            </w:r>
          </w:p>
        </w:tc>
        <w:tc>
          <w:tcPr>
            <w:tcW w:w="2640" w:type="dxa"/>
          </w:tcPr>
          <w:p w14:paraId="036082A4" w14:textId="77777777" w:rsidR="00ED5009" w:rsidRPr="002F7838" w:rsidRDefault="00ED5009" w:rsidP="00A63507">
            <w:pPr>
              <w:rPr>
                <w:rFonts w:cs="Arial"/>
              </w:rPr>
            </w:pPr>
            <w:r w:rsidRPr="002F7838">
              <w:rPr>
                <w:rFonts w:cs="Arial"/>
              </w:rPr>
              <w:t>art. 10.5</w:t>
            </w:r>
          </w:p>
        </w:tc>
      </w:tr>
      <w:tr w:rsidR="00ED5009" w:rsidRPr="002F7838" w14:paraId="703E86C5" w14:textId="77777777" w:rsidTr="00A63507">
        <w:tc>
          <w:tcPr>
            <w:tcW w:w="4750" w:type="dxa"/>
          </w:tcPr>
          <w:p w14:paraId="661A39CA" w14:textId="77777777" w:rsidR="00ED5009" w:rsidRPr="002F7838" w:rsidRDefault="00ED5009" w:rsidP="00A63507">
            <w:pPr>
              <w:rPr>
                <w:rFonts w:cs="Arial"/>
              </w:rPr>
            </w:pPr>
            <w:r w:rsidRPr="002F7838">
              <w:rPr>
                <w:rFonts w:cs="Arial"/>
              </w:rPr>
              <w:t xml:space="preserve">– verstrekking </w:t>
            </w:r>
            <w:r w:rsidR="00E947BC">
              <w:rPr>
                <w:rFonts w:cs="Arial"/>
              </w:rPr>
              <w:t>CAO</w:t>
            </w:r>
          </w:p>
        </w:tc>
        <w:tc>
          <w:tcPr>
            <w:tcW w:w="2640" w:type="dxa"/>
          </w:tcPr>
          <w:p w14:paraId="1727E30F" w14:textId="77777777" w:rsidR="00ED5009" w:rsidRPr="002F7838" w:rsidRDefault="00ED5009" w:rsidP="00A63507">
            <w:pPr>
              <w:rPr>
                <w:rFonts w:cs="Arial"/>
              </w:rPr>
            </w:pPr>
            <w:r w:rsidRPr="002F7838">
              <w:rPr>
                <w:rFonts w:cs="Arial"/>
              </w:rPr>
              <w:t>art. 2.1</w:t>
            </w:r>
          </w:p>
        </w:tc>
      </w:tr>
      <w:tr w:rsidR="00ED5009" w:rsidRPr="002F7838" w14:paraId="2A44F32B" w14:textId="77777777" w:rsidTr="00A63507">
        <w:tc>
          <w:tcPr>
            <w:tcW w:w="4750" w:type="dxa"/>
          </w:tcPr>
          <w:p w14:paraId="29C528FB" w14:textId="77777777" w:rsidR="00ED5009" w:rsidRPr="002F7838" w:rsidRDefault="00ED5009" w:rsidP="00A63507">
            <w:pPr>
              <w:rPr>
                <w:rFonts w:cs="Arial"/>
              </w:rPr>
            </w:pPr>
            <w:r w:rsidRPr="002F7838">
              <w:rPr>
                <w:rFonts w:cs="Arial"/>
              </w:rPr>
              <w:t>Verplichtingen van de werknemer:</w:t>
            </w:r>
          </w:p>
        </w:tc>
        <w:tc>
          <w:tcPr>
            <w:tcW w:w="2640" w:type="dxa"/>
          </w:tcPr>
          <w:p w14:paraId="0BC1F0F1" w14:textId="77777777" w:rsidR="00ED5009" w:rsidRPr="002F7838" w:rsidRDefault="00ED5009" w:rsidP="00A63507">
            <w:pPr>
              <w:rPr>
                <w:rFonts w:cs="Arial"/>
              </w:rPr>
            </w:pPr>
          </w:p>
        </w:tc>
      </w:tr>
      <w:tr w:rsidR="00ED5009" w:rsidRPr="002F7838" w14:paraId="5CF2C339" w14:textId="77777777" w:rsidTr="00A63507">
        <w:tc>
          <w:tcPr>
            <w:tcW w:w="4750" w:type="dxa"/>
          </w:tcPr>
          <w:p w14:paraId="32317324" w14:textId="77777777" w:rsidR="00ED5009" w:rsidRPr="002F7838" w:rsidRDefault="00ED5009" w:rsidP="00A63507">
            <w:pPr>
              <w:rPr>
                <w:rFonts w:cs="Arial"/>
              </w:rPr>
            </w:pPr>
            <w:r w:rsidRPr="002F7838">
              <w:rPr>
                <w:rFonts w:cs="Arial"/>
              </w:rPr>
              <w:t>– afwijkende werkzaamheden en/of standplaats</w:t>
            </w:r>
          </w:p>
        </w:tc>
        <w:tc>
          <w:tcPr>
            <w:tcW w:w="2640" w:type="dxa"/>
          </w:tcPr>
          <w:p w14:paraId="2E1B0099" w14:textId="77777777" w:rsidR="00ED5009" w:rsidRPr="002F7838" w:rsidRDefault="00ED5009" w:rsidP="00A63507">
            <w:pPr>
              <w:rPr>
                <w:rFonts w:cs="Arial"/>
              </w:rPr>
            </w:pPr>
            <w:r w:rsidRPr="002F7838">
              <w:rPr>
                <w:rFonts w:cs="Arial"/>
              </w:rPr>
              <w:t>art. 2.2</w:t>
            </w:r>
          </w:p>
        </w:tc>
      </w:tr>
      <w:tr w:rsidR="00ED5009" w:rsidRPr="002F7838" w14:paraId="0809F55C" w14:textId="77777777" w:rsidTr="00A63507">
        <w:tc>
          <w:tcPr>
            <w:tcW w:w="4750" w:type="dxa"/>
          </w:tcPr>
          <w:p w14:paraId="68385325" w14:textId="77777777" w:rsidR="00ED5009" w:rsidRPr="002F7838" w:rsidRDefault="00ED5009" w:rsidP="00A63507">
            <w:pPr>
              <w:rPr>
                <w:rFonts w:cs="Arial"/>
              </w:rPr>
            </w:pPr>
            <w:r w:rsidRPr="002F7838">
              <w:rPr>
                <w:rFonts w:cs="Arial"/>
              </w:rPr>
              <w:t>– bijscholing</w:t>
            </w:r>
          </w:p>
        </w:tc>
        <w:tc>
          <w:tcPr>
            <w:tcW w:w="2640" w:type="dxa"/>
          </w:tcPr>
          <w:p w14:paraId="53DAB2CB" w14:textId="77777777" w:rsidR="00ED5009" w:rsidRPr="002F7838" w:rsidRDefault="00ED5009" w:rsidP="00A63507">
            <w:pPr>
              <w:rPr>
                <w:rFonts w:cs="Arial"/>
              </w:rPr>
            </w:pPr>
            <w:r w:rsidRPr="002F7838">
              <w:rPr>
                <w:rFonts w:cs="Arial"/>
              </w:rPr>
              <w:t>art. 9.2</w:t>
            </w:r>
          </w:p>
        </w:tc>
      </w:tr>
      <w:tr w:rsidR="00ED5009" w:rsidRPr="002F7838" w14:paraId="40223925" w14:textId="77777777" w:rsidTr="00A63507">
        <w:tc>
          <w:tcPr>
            <w:tcW w:w="4750" w:type="dxa"/>
          </w:tcPr>
          <w:p w14:paraId="01167536" w14:textId="77777777" w:rsidR="00ED5009" w:rsidRPr="002F7838" w:rsidRDefault="00ED5009" w:rsidP="00A63507">
            <w:pPr>
              <w:rPr>
                <w:rFonts w:cs="Arial"/>
              </w:rPr>
            </w:pPr>
            <w:r w:rsidRPr="002F7838">
              <w:rPr>
                <w:rFonts w:cs="Arial"/>
              </w:rPr>
              <w:t>– nevenwerkzaamheden</w:t>
            </w:r>
          </w:p>
        </w:tc>
        <w:tc>
          <w:tcPr>
            <w:tcW w:w="2640" w:type="dxa"/>
          </w:tcPr>
          <w:p w14:paraId="559B413A" w14:textId="77777777" w:rsidR="00ED5009" w:rsidRPr="002F7838" w:rsidRDefault="00ED5009" w:rsidP="00A63507">
            <w:pPr>
              <w:rPr>
                <w:rFonts w:cs="Arial"/>
              </w:rPr>
            </w:pPr>
            <w:r w:rsidRPr="002F7838">
              <w:rPr>
                <w:rFonts w:cs="Arial"/>
              </w:rPr>
              <w:t>art. 2.2</w:t>
            </w:r>
          </w:p>
        </w:tc>
      </w:tr>
      <w:tr w:rsidR="00ED5009" w:rsidRPr="002F7838" w14:paraId="75B6630E" w14:textId="77777777" w:rsidTr="00A63507">
        <w:tc>
          <w:tcPr>
            <w:tcW w:w="4750" w:type="dxa"/>
          </w:tcPr>
          <w:p w14:paraId="7BF71508" w14:textId="77777777" w:rsidR="00ED5009" w:rsidRPr="002F7838" w:rsidRDefault="00ED5009" w:rsidP="00A63507">
            <w:pPr>
              <w:rPr>
                <w:rFonts w:cs="Arial"/>
              </w:rPr>
            </w:pPr>
            <w:r w:rsidRPr="002F7838">
              <w:rPr>
                <w:rFonts w:cs="Arial"/>
              </w:rPr>
              <w:lastRenderedPageBreak/>
              <w:t>– niet-toegestane handelingen</w:t>
            </w:r>
          </w:p>
        </w:tc>
        <w:tc>
          <w:tcPr>
            <w:tcW w:w="2640" w:type="dxa"/>
          </w:tcPr>
          <w:p w14:paraId="50EED6E1" w14:textId="77777777" w:rsidR="00ED5009" w:rsidRPr="002F7838" w:rsidRDefault="00ED5009" w:rsidP="00A63507">
            <w:pPr>
              <w:rPr>
                <w:rFonts w:cs="Arial"/>
              </w:rPr>
            </w:pPr>
            <w:r w:rsidRPr="002F7838">
              <w:rPr>
                <w:rFonts w:cs="Arial"/>
              </w:rPr>
              <w:t>art. 2.2</w:t>
            </w:r>
          </w:p>
        </w:tc>
      </w:tr>
      <w:tr w:rsidR="00ED5009" w:rsidRPr="002F7838" w14:paraId="716B9E06" w14:textId="77777777" w:rsidTr="00A63507">
        <w:tc>
          <w:tcPr>
            <w:tcW w:w="4750" w:type="dxa"/>
          </w:tcPr>
          <w:p w14:paraId="710310CF" w14:textId="77777777" w:rsidR="00ED5009" w:rsidRPr="002F7838" w:rsidRDefault="00ED5009" w:rsidP="00A63507">
            <w:pPr>
              <w:rPr>
                <w:rFonts w:cs="Arial"/>
              </w:rPr>
            </w:pPr>
            <w:r w:rsidRPr="002F7838">
              <w:rPr>
                <w:rFonts w:cs="Arial"/>
              </w:rPr>
              <w:t>Vitaliteitsbudget</w:t>
            </w:r>
          </w:p>
        </w:tc>
        <w:tc>
          <w:tcPr>
            <w:tcW w:w="2640" w:type="dxa"/>
          </w:tcPr>
          <w:p w14:paraId="1DA8D7CD" w14:textId="77777777" w:rsidR="00ED5009" w:rsidRPr="002F7838" w:rsidRDefault="00ED5009" w:rsidP="00A63507">
            <w:pPr>
              <w:rPr>
                <w:rFonts w:cs="Arial"/>
              </w:rPr>
            </w:pPr>
            <w:r w:rsidRPr="002F7838">
              <w:rPr>
                <w:rFonts w:cs="Arial"/>
              </w:rPr>
              <w:t>art. 5.9</w:t>
            </w:r>
          </w:p>
        </w:tc>
      </w:tr>
      <w:tr w:rsidR="00ED5009" w:rsidRPr="002F7838" w14:paraId="24D3F48B" w14:textId="77777777" w:rsidTr="00A63507">
        <w:tc>
          <w:tcPr>
            <w:tcW w:w="4750" w:type="dxa"/>
          </w:tcPr>
          <w:p w14:paraId="489A421E" w14:textId="77777777" w:rsidR="00ED5009" w:rsidRPr="002F7838" w:rsidRDefault="00ED5009" w:rsidP="00A63507">
            <w:pPr>
              <w:rPr>
                <w:rFonts w:cs="Arial"/>
              </w:rPr>
            </w:pPr>
            <w:r w:rsidRPr="002F7838">
              <w:rPr>
                <w:rFonts w:cs="Arial"/>
              </w:rPr>
              <w:t>Voorbeelden/modellen arbeidsovereenkomsten</w:t>
            </w:r>
          </w:p>
        </w:tc>
        <w:tc>
          <w:tcPr>
            <w:tcW w:w="2640" w:type="dxa"/>
          </w:tcPr>
          <w:p w14:paraId="60E74F24" w14:textId="77777777" w:rsidR="00ED5009" w:rsidRPr="002F7838" w:rsidRDefault="00963D50" w:rsidP="00A63507">
            <w:pPr>
              <w:rPr>
                <w:rFonts w:cs="Arial"/>
              </w:rPr>
            </w:pPr>
            <w:r>
              <w:rPr>
                <w:rFonts w:cs="Arial"/>
              </w:rPr>
              <w:t>bijlage 7</w:t>
            </w:r>
          </w:p>
        </w:tc>
      </w:tr>
    </w:tbl>
    <w:p w14:paraId="72593184" w14:textId="77777777" w:rsidR="00ED5009" w:rsidRPr="002F7838" w:rsidRDefault="00ED5009" w:rsidP="00ED5009">
      <w:pPr>
        <w:tabs>
          <w:tab w:val="left" w:pos="567"/>
          <w:tab w:val="left" w:pos="6804"/>
        </w:tabs>
        <w:rPr>
          <w:rFonts w:cs="Arial"/>
          <w:highlight w:val="yellow"/>
        </w:rPr>
      </w:pPr>
    </w:p>
    <w:p w14:paraId="62CD778F" w14:textId="77777777" w:rsidR="00ED5009" w:rsidRPr="002F7838" w:rsidRDefault="00ED5009" w:rsidP="00ED5009">
      <w:pPr>
        <w:tabs>
          <w:tab w:val="left" w:pos="567"/>
          <w:tab w:val="left" w:pos="6804"/>
        </w:tabs>
        <w:rPr>
          <w:rFonts w:cs="Arial"/>
          <w:sz w:val="22"/>
          <w:szCs w:val="22"/>
        </w:rPr>
      </w:pPr>
      <w:r w:rsidRPr="002F7838">
        <w:rPr>
          <w:rFonts w:cs="Arial"/>
          <w:sz w:val="22"/>
          <w:szCs w:val="22"/>
        </w:rPr>
        <w: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19F0A571" w14:textId="77777777" w:rsidTr="00A63507">
        <w:tc>
          <w:tcPr>
            <w:tcW w:w="4750" w:type="dxa"/>
          </w:tcPr>
          <w:p w14:paraId="7F708449" w14:textId="77777777" w:rsidR="00ED5009" w:rsidRPr="002F7838" w:rsidRDefault="00ED5009" w:rsidP="00A63507">
            <w:pPr>
              <w:rPr>
                <w:rFonts w:cs="Arial"/>
              </w:rPr>
            </w:pPr>
            <w:r w:rsidRPr="002F7838">
              <w:rPr>
                <w:rFonts w:cs="Arial"/>
              </w:rPr>
              <w:t>Waarneming</w:t>
            </w:r>
          </w:p>
        </w:tc>
        <w:tc>
          <w:tcPr>
            <w:tcW w:w="2640" w:type="dxa"/>
          </w:tcPr>
          <w:p w14:paraId="1A8FCE79" w14:textId="77777777" w:rsidR="00ED5009" w:rsidRPr="002F7838" w:rsidRDefault="00ED5009" w:rsidP="00A63507">
            <w:pPr>
              <w:rPr>
                <w:rFonts w:cs="Arial"/>
              </w:rPr>
            </w:pPr>
            <w:r w:rsidRPr="002F7838">
              <w:rPr>
                <w:rFonts w:cs="Arial"/>
              </w:rPr>
              <w:t>art. 5.6</w:t>
            </w:r>
          </w:p>
        </w:tc>
      </w:tr>
      <w:tr w:rsidR="00ED5009" w:rsidRPr="002F7838" w14:paraId="56733C8C" w14:textId="77777777" w:rsidTr="00A63507">
        <w:tc>
          <w:tcPr>
            <w:tcW w:w="4750" w:type="dxa"/>
          </w:tcPr>
          <w:p w14:paraId="40079D58" w14:textId="77777777" w:rsidR="00ED5009" w:rsidRPr="002F7838" w:rsidRDefault="00ED5009" w:rsidP="00A63507">
            <w:pPr>
              <w:rPr>
                <w:rFonts w:cs="Arial"/>
              </w:rPr>
            </w:pPr>
            <w:r w:rsidRPr="002F7838">
              <w:rPr>
                <w:rFonts w:cs="Arial"/>
              </w:rPr>
              <w:t>Werkgeversorganisatie</w:t>
            </w:r>
          </w:p>
        </w:tc>
        <w:tc>
          <w:tcPr>
            <w:tcW w:w="2640" w:type="dxa"/>
          </w:tcPr>
          <w:p w14:paraId="7F2C02C5" w14:textId="77777777" w:rsidR="00ED5009" w:rsidRPr="002F7838" w:rsidRDefault="00ED5009" w:rsidP="00A63507">
            <w:pPr>
              <w:rPr>
                <w:rFonts w:cs="Arial"/>
              </w:rPr>
            </w:pPr>
            <w:r w:rsidRPr="002F7838">
              <w:rPr>
                <w:rFonts w:cs="Arial"/>
              </w:rPr>
              <w:t>art. 1.1</w:t>
            </w:r>
          </w:p>
        </w:tc>
      </w:tr>
      <w:tr w:rsidR="00ED5009" w:rsidRPr="002F7838" w14:paraId="4DCCE9BA" w14:textId="77777777" w:rsidTr="00A63507">
        <w:tc>
          <w:tcPr>
            <w:tcW w:w="4750" w:type="dxa"/>
          </w:tcPr>
          <w:p w14:paraId="1DE69FCD" w14:textId="77777777" w:rsidR="00ED5009" w:rsidRPr="002F7838" w:rsidRDefault="00ED5009" w:rsidP="00A63507">
            <w:pPr>
              <w:rPr>
                <w:rFonts w:cs="Arial"/>
              </w:rPr>
            </w:pPr>
            <w:r w:rsidRPr="002F7838">
              <w:rPr>
                <w:rFonts w:cs="Arial"/>
              </w:rPr>
              <w:t xml:space="preserve">Werkingsduur </w:t>
            </w:r>
            <w:r w:rsidR="00E947BC">
              <w:rPr>
                <w:rFonts w:cs="Arial"/>
              </w:rPr>
              <w:t>CAO</w:t>
            </w:r>
          </w:p>
        </w:tc>
        <w:tc>
          <w:tcPr>
            <w:tcW w:w="2640" w:type="dxa"/>
          </w:tcPr>
          <w:p w14:paraId="338D4641" w14:textId="77777777" w:rsidR="00ED5009" w:rsidRPr="002F7838" w:rsidRDefault="00ED5009" w:rsidP="00A63507">
            <w:pPr>
              <w:rPr>
                <w:rFonts w:cs="Arial"/>
              </w:rPr>
            </w:pPr>
            <w:r w:rsidRPr="002F7838">
              <w:rPr>
                <w:rFonts w:cs="Arial"/>
              </w:rPr>
              <w:t>art. 1.3</w:t>
            </w:r>
          </w:p>
        </w:tc>
      </w:tr>
      <w:tr w:rsidR="00ED5009" w:rsidRPr="002F7838" w14:paraId="31C10BD8" w14:textId="77777777" w:rsidTr="00A63507">
        <w:tc>
          <w:tcPr>
            <w:tcW w:w="4750" w:type="dxa"/>
          </w:tcPr>
          <w:p w14:paraId="492F74AA" w14:textId="77777777" w:rsidR="00ED5009" w:rsidRPr="002F7838" w:rsidRDefault="00ED5009" w:rsidP="00A63507">
            <w:pPr>
              <w:rPr>
                <w:rFonts w:cs="Arial"/>
              </w:rPr>
            </w:pPr>
            <w:r w:rsidRPr="002F7838">
              <w:rPr>
                <w:rFonts w:cs="Arial"/>
              </w:rPr>
              <w:t xml:space="preserve">Werkingssfeer </w:t>
            </w:r>
            <w:r w:rsidR="00E947BC">
              <w:rPr>
                <w:rFonts w:cs="Arial"/>
              </w:rPr>
              <w:t>CAO</w:t>
            </w:r>
          </w:p>
        </w:tc>
        <w:tc>
          <w:tcPr>
            <w:tcW w:w="2640" w:type="dxa"/>
          </w:tcPr>
          <w:p w14:paraId="3C9B6D68" w14:textId="77777777" w:rsidR="00ED5009" w:rsidRPr="002F7838" w:rsidRDefault="00ED5009" w:rsidP="00A63507">
            <w:pPr>
              <w:rPr>
                <w:rFonts w:cs="Arial"/>
              </w:rPr>
            </w:pPr>
            <w:r w:rsidRPr="002F7838">
              <w:rPr>
                <w:rFonts w:cs="Arial"/>
              </w:rPr>
              <w:t>art. 1.2</w:t>
            </w:r>
          </w:p>
        </w:tc>
      </w:tr>
      <w:tr w:rsidR="00ED5009" w:rsidRPr="002F7838" w14:paraId="3A8D176D" w14:textId="77777777" w:rsidTr="00A63507">
        <w:tc>
          <w:tcPr>
            <w:tcW w:w="4750" w:type="dxa"/>
          </w:tcPr>
          <w:p w14:paraId="55F027DF" w14:textId="77777777" w:rsidR="00ED5009" w:rsidRPr="002F7838" w:rsidRDefault="00ED5009" w:rsidP="00A63507">
            <w:pPr>
              <w:rPr>
                <w:rFonts w:cs="Arial"/>
              </w:rPr>
            </w:pPr>
            <w:r w:rsidRPr="002F7838">
              <w:rPr>
                <w:rFonts w:cs="Arial"/>
              </w:rPr>
              <w:t>Werkurentoeslag</w:t>
            </w:r>
          </w:p>
        </w:tc>
        <w:tc>
          <w:tcPr>
            <w:tcW w:w="2640" w:type="dxa"/>
          </w:tcPr>
          <w:p w14:paraId="79367E02" w14:textId="77777777" w:rsidR="00ED5009" w:rsidRPr="002F7838" w:rsidRDefault="00ED5009" w:rsidP="00A63507">
            <w:pPr>
              <w:rPr>
                <w:rFonts w:cs="Arial"/>
              </w:rPr>
            </w:pPr>
            <w:r w:rsidRPr="002F7838">
              <w:rPr>
                <w:rFonts w:cs="Arial"/>
              </w:rPr>
              <w:t>art. 6.2</w:t>
            </w:r>
          </w:p>
        </w:tc>
      </w:tr>
      <w:tr w:rsidR="00ED5009" w:rsidRPr="002F7838" w14:paraId="280BC04F" w14:textId="77777777" w:rsidTr="00A63507">
        <w:tc>
          <w:tcPr>
            <w:tcW w:w="4750" w:type="dxa"/>
          </w:tcPr>
          <w:p w14:paraId="51C87E73" w14:textId="77777777" w:rsidR="00ED5009" w:rsidRPr="002F7838" w:rsidRDefault="00ED5009" w:rsidP="00A63507">
            <w:pPr>
              <w:rPr>
                <w:rFonts w:cs="Arial"/>
              </w:rPr>
            </w:pPr>
            <w:r w:rsidRPr="002F7838">
              <w:rPr>
                <w:rFonts w:cs="Arial"/>
              </w:rPr>
              <w:t>Werknemersorganisaties (zie ook Vakbonden)</w:t>
            </w:r>
          </w:p>
        </w:tc>
        <w:tc>
          <w:tcPr>
            <w:tcW w:w="2640" w:type="dxa"/>
          </w:tcPr>
          <w:p w14:paraId="13A7D10E" w14:textId="77777777" w:rsidR="00ED5009" w:rsidRPr="002F7838" w:rsidRDefault="00ED5009" w:rsidP="00A63507">
            <w:pPr>
              <w:rPr>
                <w:rFonts w:cs="Arial"/>
              </w:rPr>
            </w:pPr>
            <w:r w:rsidRPr="002F7838">
              <w:rPr>
                <w:rFonts w:cs="Arial"/>
              </w:rPr>
              <w:t>art. 1.1, 1.4 en 10.6</w:t>
            </w:r>
          </w:p>
        </w:tc>
      </w:tr>
      <w:tr w:rsidR="00ED5009" w:rsidRPr="002F7838" w14:paraId="21E48DAA" w14:textId="77777777" w:rsidTr="00A63507">
        <w:tc>
          <w:tcPr>
            <w:tcW w:w="4750" w:type="dxa"/>
          </w:tcPr>
          <w:p w14:paraId="65DD4F58" w14:textId="77777777" w:rsidR="00ED5009" w:rsidRPr="002F7838" w:rsidRDefault="00ED5009" w:rsidP="00A63507">
            <w:pPr>
              <w:rPr>
                <w:rFonts w:cs="Arial"/>
              </w:rPr>
            </w:pPr>
            <w:r w:rsidRPr="002F7838">
              <w:rPr>
                <w:rFonts w:cs="Arial"/>
              </w:rPr>
              <w:t>Werktijden (zie ook Arbeidsduur en Arbeidstijdenwet)</w:t>
            </w:r>
          </w:p>
        </w:tc>
        <w:tc>
          <w:tcPr>
            <w:tcW w:w="2640" w:type="dxa"/>
          </w:tcPr>
          <w:p w14:paraId="7639C918" w14:textId="77777777" w:rsidR="00ED5009" w:rsidRPr="002F7838" w:rsidRDefault="00ED5009" w:rsidP="00A63507">
            <w:pPr>
              <w:rPr>
                <w:rFonts w:cs="Arial"/>
              </w:rPr>
            </w:pPr>
            <w:r w:rsidRPr="002F7838">
              <w:rPr>
                <w:rFonts w:cs="Arial"/>
              </w:rPr>
              <w:t>art. 4.1 t/m 4.4</w:t>
            </w:r>
          </w:p>
        </w:tc>
      </w:tr>
      <w:tr w:rsidR="00ED5009" w:rsidRPr="002F7838" w14:paraId="656588FD" w14:textId="77777777" w:rsidTr="00A63507">
        <w:tc>
          <w:tcPr>
            <w:tcW w:w="4750" w:type="dxa"/>
          </w:tcPr>
          <w:p w14:paraId="581B749E" w14:textId="77777777" w:rsidR="00ED5009" w:rsidRPr="002F7838" w:rsidRDefault="00ED5009" w:rsidP="00A63507">
            <w:pPr>
              <w:rPr>
                <w:rFonts w:cs="Arial"/>
              </w:rPr>
            </w:pPr>
            <w:r w:rsidRPr="002F7838">
              <w:rPr>
                <w:rFonts w:cs="Arial"/>
              </w:rPr>
              <w:t>WGA-premie</w:t>
            </w:r>
          </w:p>
        </w:tc>
        <w:tc>
          <w:tcPr>
            <w:tcW w:w="2640" w:type="dxa"/>
          </w:tcPr>
          <w:p w14:paraId="3055C4A4" w14:textId="77777777" w:rsidR="00ED5009" w:rsidRPr="002F7838" w:rsidRDefault="00ED5009" w:rsidP="00A63507">
            <w:pPr>
              <w:rPr>
                <w:rFonts w:cs="Arial"/>
              </w:rPr>
            </w:pPr>
            <w:r w:rsidRPr="002F7838">
              <w:rPr>
                <w:rFonts w:cs="Arial"/>
              </w:rPr>
              <w:t>art. 5.11</w:t>
            </w:r>
          </w:p>
        </w:tc>
      </w:tr>
      <w:tr w:rsidR="00ED5009" w:rsidRPr="002F7838" w14:paraId="1347D898" w14:textId="77777777" w:rsidTr="00A63507">
        <w:tc>
          <w:tcPr>
            <w:tcW w:w="4750" w:type="dxa"/>
          </w:tcPr>
          <w:p w14:paraId="034541B5" w14:textId="77777777" w:rsidR="00ED5009" w:rsidRPr="002F7838" w:rsidRDefault="00ED5009" w:rsidP="00A63507">
            <w:pPr>
              <w:rPr>
                <w:rFonts w:cs="Arial"/>
              </w:rPr>
            </w:pPr>
            <w:r w:rsidRPr="002F7838">
              <w:rPr>
                <w:rFonts w:cs="Arial"/>
              </w:rPr>
              <w:t>Woon-werkverkeer</w:t>
            </w:r>
          </w:p>
        </w:tc>
        <w:tc>
          <w:tcPr>
            <w:tcW w:w="2640" w:type="dxa"/>
          </w:tcPr>
          <w:p w14:paraId="12F67088" w14:textId="77777777" w:rsidR="00ED5009" w:rsidRPr="002F7838" w:rsidRDefault="00ED5009" w:rsidP="00A63507">
            <w:pPr>
              <w:rPr>
                <w:rFonts w:cs="Arial"/>
              </w:rPr>
            </w:pPr>
            <w:r w:rsidRPr="002F7838">
              <w:rPr>
                <w:rFonts w:cs="Arial"/>
              </w:rPr>
              <w:t>art. 6.5</w:t>
            </w:r>
          </w:p>
        </w:tc>
      </w:tr>
    </w:tbl>
    <w:p w14:paraId="464CF8C3" w14:textId="77777777" w:rsidR="00ED5009" w:rsidRPr="002F7838" w:rsidRDefault="00ED5009" w:rsidP="00ED5009">
      <w:pPr>
        <w:tabs>
          <w:tab w:val="left" w:pos="567"/>
          <w:tab w:val="left" w:pos="6804"/>
        </w:tabs>
        <w:rPr>
          <w:rFonts w:cs="Arial"/>
          <w:highlight w:val="yellow"/>
        </w:rPr>
      </w:pPr>
    </w:p>
    <w:p w14:paraId="11F03DDD" w14:textId="77777777" w:rsidR="00ED5009" w:rsidRPr="002F7838" w:rsidRDefault="00ED5009" w:rsidP="00ED5009">
      <w:pPr>
        <w:keepNext/>
        <w:tabs>
          <w:tab w:val="left" w:pos="567"/>
          <w:tab w:val="left" w:pos="6804"/>
        </w:tabs>
        <w:rPr>
          <w:rFonts w:cs="Arial"/>
          <w:sz w:val="22"/>
          <w:szCs w:val="22"/>
        </w:rPr>
      </w:pPr>
      <w:r w:rsidRPr="002F7838">
        <w:rPr>
          <w:rFonts w:cs="Arial"/>
          <w:sz w:val="22"/>
          <w:szCs w:val="22"/>
        </w:rPr>
        <w: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640"/>
      </w:tblGrid>
      <w:tr w:rsidR="00ED5009" w:rsidRPr="002F7838" w14:paraId="72F034E7" w14:textId="77777777" w:rsidTr="00A63507">
        <w:tc>
          <w:tcPr>
            <w:tcW w:w="4750" w:type="dxa"/>
          </w:tcPr>
          <w:p w14:paraId="488205C6" w14:textId="77777777" w:rsidR="00ED5009" w:rsidRPr="002F7838" w:rsidRDefault="00ED5009" w:rsidP="00A63507">
            <w:pPr>
              <w:rPr>
                <w:rFonts w:cs="Arial"/>
              </w:rPr>
            </w:pPr>
            <w:r w:rsidRPr="002F7838">
              <w:rPr>
                <w:rFonts w:cs="Arial"/>
              </w:rPr>
              <w:t>Ziekte (zie Arbeidsongeschiktheid)</w:t>
            </w:r>
          </w:p>
        </w:tc>
        <w:tc>
          <w:tcPr>
            <w:tcW w:w="2640" w:type="dxa"/>
          </w:tcPr>
          <w:p w14:paraId="3F246980" w14:textId="77777777" w:rsidR="00ED5009" w:rsidRPr="002F7838" w:rsidRDefault="00ED5009" w:rsidP="00A63507">
            <w:pPr>
              <w:rPr>
                <w:rFonts w:cs="Arial"/>
              </w:rPr>
            </w:pPr>
          </w:p>
        </w:tc>
      </w:tr>
      <w:tr w:rsidR="00ED5009" w:rsidRPr="002F7838" w14:paraId="781D9AA5" w14:textId="77777777" w:rsidTr="00A63507">
        <w:tc>
          <w:tcPr>
            <w:tcW w:w="4750" w:type="dxa"/>
          </w:tcPr>
          <w:p w14:paraId="042A8738" w14:textId="77777777" w:rsidR="00ED5009" w:rsidRPr="002F7838" w:rsidRDefault="00ED5009" w:rsidP="00A63507">
            <w:pPr>
              <w:rPr>
                <w:rFonts w:cs="Arial"/>
              </w:rPr>
            </w:pPr>
            <w:r w:rsidRPr="002F7838">
              <w:rPr>
                <w:rFonts w:cs="Arial"/>
              </w:rPr>
              <w:t>Zorgverlof</w:t>
            </w:r>
          </w:p>
        </w:tc>
        <w:tc>
          <w:tcPr>
            <w:tcW w:w="2640" w:type="dxa"/>
          </w:tcPr>
          <w:p w14:paraId="6E922836" w14:textId="77777777" w:rsidR="00ED5009" w:rsidRPr="002F7838" w:rsidRDefault="00ED5009" w:rsidP="00A63507">
            <w:pPr>
              <w:rPr>
                <w:rFonts w:cs="Arial"/>
              </w:rPr>
            </w:pPr>
            <w:r w:rsidRPr="002F7838">
              <w:rPr>
                <w:rFonts w:cs="Arial"/>
              </w:rPr>
              <w:t>art. 7.7 en 7.8</w:t>
            </w:r>
          </w:p>
        </w:tc>
      </w:tr>
      <w:tr w:rsidR="00ED5009" w:rsidRPr="002F7838" w14:paraId="5EB1805C" w14:textId="77777777" w:rsidTr="00A63507">
        <w:tc>
          <w:tcPr>
            <w:tcW w:w="4750" w:type="dxa"/>
          </w:tcPr>
          <w:p w14:paraId="22C2B609" w14:textId="77777777" w:rsidR="00ED5009" w:rsidRPr="002F7838" w:rsidRDefault="00ED5009" w:rsidP="00A63507">
            <w:pPr>
              <w:rPr>
                <w:rFonts w:cs="Arial"/>
              </w:rPr>
            </w:pPr>
            <w:r w:rsidRPr="002F7838">
              <w:rPr>
                <w:rFonts w:cs="Arial"/>
              </w:rPr>
              <w:t>Zorgverzekering</w:t>
            </w:r>
          </w:p>
        </w:tc>
        <w:tc>
          <w:tcPr>
            <w:tcW w:w="2640" w:type="dxa"/>
          </w:tcPr>
          <w:p w14:paraId="22CE481F" w14:textId="77777777" w:rsidR="00ED5009" w:rsidRPr="002F7838" w:rsidRDefault="00ED5009" w:rsidP="00A63507">
            <w:pPr>
              <w:rPr>
                <w:rFonts w:cs="Arial"/>
              </w:rPr>
            </w:pPr>
            <w:r w:rsidRPr="002F7838">
              <w:rPr>
                <w:rFonts w:cs="Arial"/>
              </w:rPr>
              <w:t>art. 6.4</w:t>
            </w:r>
          </w:p>
        </w:tc>
      </w:tr>
      <w:tr w:rsidR="00ED5009" w:rsidRPr="002F7838" w14:paraId="4381D647" w14:textId="77777777" w:rsidTr="00A63507">
        <w:tc>
          <w:tcPr>
            <w:tcW w:w="4750" w:type="dxa"/>
          </w:tcPr>
          <w:p w14:paraId="5A9644FA" w14:textId="77777777" w:rsidR="00ED5009" w:rsidRPr="002F7838" w:rsidRDefault="00ED5009" w:rsidP="00A63507">
            <w:pPr>
              <w:rPr>
                <w:rFonts w:cs="Arial"/>
              </w:rPr>
            </w:pPr>
            <w:r w:rsidRPr="002F7838">
              <w:rPr>
                <w:rFonts w:cs="Arial"/>
              </w:rPr>
              <w:t>Zwangerschapsverlof</w:t>
            </w:r>
          </w:p>
        </w:tc>
        <w:tc>
          <w:tcPr>
            <w:tcW w:w="2640" w:type="dxa"/>
          </w:tcPr>
          <w:p w14:paraId="51E118D0" w14:textId="77777777" w:rsidR="00ED5009" w:rsidRPr="002F7838" w:rsidRDefault="00ED5009" w:rsidP="00A63507">
            <w:pPr>
              <w:rPr>
                <w:rFonts w:cs="Arial"/>
              </w:rPr>
            </w:pPr>
            <w:r w:rsidRPr="002F7838">
              <w:rPr>
                <w:rFonts w:cs="Arial"/>
              </w:rPr>
              <w:t>art. 7.8</w:t>
            </w:r>
          </w:p>
        </w:tc>
      </w:tr>
    </w:tbl>
    <w:p w14:paraId="67063F27" w14:textId="77777777" w:rsidR="00D53BD5" w:rsidRDefault="00D53BD5" w:rsidP="00CE5F0C">
      <w:pPr>
        <w:rPr>
          <w:strike/>
        </w:rPr>
      </w:pPr>
    </w:p>
    <w:p w14:paraId="75B1A171" w14:textId="77777777" w:rsidR="00D53BD5" w:rsidRDefault="00D53BD5">
      <w:pPr>
        <w:spacing w:after="200" w:line="276" w:lineRule="auto"/>
        <w:rPr>
          <w:strike/>
        </w:rPr>
      </w:pPr>
      <w:r>
        <w:rPr>
          <w:strike/>
        </w:rPr>
        <w:br w:type="page"/>
      </w:r>
    </w:p>
    <w:p w14:paraId="3A8B69EE" w14:textId="77777777" w:rsidR="00190813" w:rsidRDefault="00F73B09" w:rsidP="00190813">
      <w:pPr>
        <w:rPr>
          <w:rStyle w:val="h2grijzekop1"/>
          <w:b w:val="0"/>
          <w:sz w:val="22"/>
          <w:szCs w:val="22"/>
        </w:rPr>
      </w:pPr>
      <w:r>
        <w:rPr>
          <w:sz w:val="22"/>
          <w:szCs w:val="22"/>
        </w:rPr>
        <w:lastRenderedPageBreak/>
        <w:t xml:space="preserve">Bijlage </w:t>
      </w:r>
      <w:r w:rsidR="00190813" w:rsidRPr="00E26FAD">
        <w:rPr>
          <w:sz w:val="22"/>
          <w:szCs w:val="22"/>
        </w:rPr>
        <w:t>I</w:t>
      </w:r>
      <w:r w:rsidR="00190813">
        <w:rPr>
          <w:sz w:val="22"/>
          <w:szCs w:val="22"/>
        </w:rPr>
        <w:t xml:space="preserve"> </w:t>
      </w:r>
      <w:r w:rsidR="00190813" w:rsidRPr="003E35B4">
        <w:rPr>
          <w:rStyle w:val="h2grijzekop1"/>
          <w:b w:val="0"/>
          <w:sz w:val="22"/>
          <w:szCs w:val="22"/>
        </w:rPr>
        <w:t>Ontwikkelscan voor de Pedagogisch medewerker in de kinderopvang</w:t>
      </w:r>
    </w:p>
    <w:p w14:paraId="116BAF4C" w14:textId="77777777" w:rsidR="00504496" w:rsidRDefault="00504496" w:rsidP="00190813">
      <w:pPr>
        <w:rPr>
          <w:rStyle w:val="h2grijzekop1"/>
          <w:rFonts w:asciiTheme="minorHAnsi" w:hAnsiTheme="minorHAnsi" w:cstheme="minorHAnsi"/>
          <w:b w:val="0"/>
          <w:sz w:val="20"/>
          <w:szCs w:val="20"/>
        </w:rPr>
      </w:pPr>
    </w:p>
    <w:p w14:paraId="6B30B64C" w14:textId="77777777" w:rsidR="00504496" w:rsidRDefault="00504496" w:rsidP="00190813">
      <w:pPr>
        <w:rPr>
          <w:rStyle w:val="h2grijzekop1"/>
          <w:rFonts w:asciiTheme="minorHAnsi" w:hAnsiTheme="minorHAnsi" w:cstheme="minorHAnsi"/>
          <w:b w:val="0"/>
          <w:sz w:val="20"/>
          <w:szCs w:val="20"/>
        </w:rPr>
      </w:pPr>
      <w:r>
        <w:rPr>
          <w:rStyle w:val="h2grijzekop1"/>
          <w:rFonts w:asciiTheme="minorHAnsi" w:hAnsiTheme="minorHAnsi" w:cstheme="minorHAnsi"/>
          <w:b w:val="0"/>
          <w:sz w:val="20"/>
          <w:szCs w:val="20"/>
        </w:rPr>
        <w:t>Apart als PDF meegestuurd.</w:t>
      </w:r>
    </w:p>
    <w:p w14:paraId="46CE6A95" w14:textId="77777777" w:rsidR="001A3B12" w:rsidRDefault="001A3B12" w:rsidP="00190813">
      <w:pPr>
        <w:rPr>
          <w:rStyle w:val="h2grijzekop1"/>
          <w:rFonts w:asciiTheme="minorHAnsi" w:hAnsiTheme="minorHAnsi" w:cstheme="minorHAnsi"/>
          <w:b w:val="0"/>
          <w:sz w:val="20"/>
          <w:szCs w:val="20"/>
        </w:rPr>
      </w:pPr>
    </w:p>
    <w:p w14:paraId="77DBC266" w14:textId="77777777" w:rsidR="00FB1E37" w:rsidRDefault="00FB1E37" w:rsidP="00190813">
      <w:pPr>
        <w:rPr>
          <w:rFonts w:asciiTheme="minorHAnsi" w:hAnsiTheme="minorHAnsi" w:cstheme="minorHAnsi"/>
          <w:sz w:val="22"/>
          <w:szCs w:val="22"/>
        </w:rPr>
      </w:pPr>
    </w:p>
    <w:p w14:paraId="44BDAEF4" w14:textId="77777777" w:rsidR="00FB1E37" w:rsidRDefault="00FB1E37" w:rsidP="00190813">
      <w:pPr>
        <w:rPr>
          <w:rFonts w:asciiTheme="minorHAnsi" w:hAnsiTheme="minorHAnsi" w:cstheme="minorHAnsi"/>
          <w:sz w:val="22"/>
          <w:szCs w:val="22"/>
        </w:rPr>
      </w:pPr>
    </w:p>
    <w:p w14:paraId="3BED8FB2" w14:textId="77777777" w:rsidR="00FB1E37" w:rsidRDefault="00FB1E37" w:rsidP="00190813">
      <w:pPr>
        <w:rPr>
          <w:rFonts w:asciiTheme="minorHAnsi" w:hAnsiTheme="minorHAnsi" w:cstheme="minorHAnsi"/>
          <w:sz w:val="22"/>
          <w:szCs w:val="22"/>
        </w:rPr>
      </w:pPr>
    </w:p>
    <w:p w14:paraId="23AE7D54" w14:textId="77777777" w:rsidR="00FB1E37" w:rsidRDefault="00FB1E37" w:rsidP="00190813">
      <w:pPr>
        <w:rPr>
          <w:rFonts w:asciiTheme="minorHAnsi" w:hAnsiTheme="minorHAnsi" w:cstheme="minorHAnsi"/>
          <w:sz w:val="22"/>
          <w:szCs w:val="22"/>
        </w:rPr>
      </w:pPr>
    </w:p>
    <w:p w14:paraId="780AB4F0" w14:textId="77777777" w:rsidR="00FB1E37" w:rsidRDefault="00FB1E37" w:rsidP="00190813">
      <w:pPr>
        <w:rPr>
          <w:rFonts w:asciiTheme="minorHAnsi" w:hAnsiTheme="minorHAnsi" w:cstheme="minorHAnsi"/>
          <w:sz w:val="22"/>
          <w:szCs w:val="22"/>
        </w:rPr>
      </w:pPr>
    </w:p>
    <w:p w14:paraId="4DCC4895" w14:textId="77777777" w:rsidR="00FB1E37" w:rsidRDefault="00FB1E37" w:rsidP="00190813">
      <w:pPr>
        <w:rPr>
          <w:rFonts w:asciiTheme="minorHAnsi" w:hAnsiTheme="minorHAnsi" w:cstheme="minorHAnsi"/>
          <w:sz w:val="22"/>
          <w:szCs w:val="22"/>
        </w:rPr>
      </w:pPr>
    </w:p>
    <w:p w14:paraId="31095D76" w14:textId="77777777" w:rsidR="00FB1E37" w:rsidRDefault="00FB1E37" w:rsidP="00190813">
      <w:pPr>
        <w:rPr>
          <w:rFonts w:asciiTheme="minorHAnsi" w:hAnsiTheme="minorHAnsi" w:cstheme="minorHAnsi"/>
          <w:sz w:val="22"/>
          <w:szCs w:val="22"/>
        </w:rPr>
      </w:pPr>
    </w:p>
    <w:p w14:paraId="4F534FD5" w14:textId="77777777" w:rsidR="00FB1E37" w:rsidRDefault="00FB1E37" w:rsidP="00190813">
      <w:pPr>
        <w:rPr>
          <w:rFonts w:asciiTheme="minorHAnsi" w:hAnsiTheme="minorHAnsi" w:cstheme="minorHAnsi"/>
          <w:sz w:val="22"/>
          <w:szCs w:val="22"/>
        </w:rPr>
      </w:pPr>
    </w:p>
    <w:p w14:paraId="4A2A81A9" w14:textId="77777777" w:rsidR="00FB1E37" w:rsidRDefault="00FB1E37" w:rsidP="00190813">
      <w:pPr>
        <w:rPr>
          <w:rFonts w:asciiTheme="minorHAnsi" w:hAnsiTheme="minorHAnsi" w:cstheme="minorHAnsi"/>
          <w:sz w:val="22"/>
          <w:szCs w:val="22"/>
        </w:rPr>
      </w:pPr>
    </w:p>
    <w:p w14:paraId="5BBCFDB8" w14:textId="77777777" w:rsidR="00FB1E37" w:rsidRDefault="00FB1E37" w:rsidP="00190813">
      <w:pPr>
        <w:rPr>
          <w:rFonts w:asciiTheme="minorHAnsi" w:hAnsiTheme="minorHAnsi" w:cstheme="minorHAnsi"/>
          <w:sz w:val="22"/>
          <w:szCs w:val="22"/>
        </w:rPr>
      </w:pPr>
    </w:p>
    <w:p w14:paraId="7C5E6710" w14:textId="77777777" w:rsidR="00FB1E37" w:rsidRDefault="00FB1E37" w:rsidP="00190813">
      <w:pPr>
        <w:rPr>
          <w:rFonts w:asciiTheme="minorHAnsi" w:hAnsiTheme="minorHAnsi" w:cstheme="minorHAnsi"/>
          <w:sz w:val="22"/>
          <w:szCs w:val="22"/>
        </w:rPr>
      </w:pPr>
    </w:p>
    <w:p w14:paraId="4CA4CE3E" w14:textId="77777777" w:rsidR="00FB1E37" w:rsidRDefault="00FB1E37" w:rsidP="00190813">
      <w:pPr>
        <w:rPr>
          <w:rFonts w:asciiTheme="minorHAnsi" w:hAnsiTheme="minorHAnsi" w:cstheme="minorHAnsi"/>
          <w:sz w:val="22"/>
          <w:szCs w:val="22"/>
        </w:rPr>
      </w:pPr>
    </w:p>
    <w:p w14:paraId="6988FD0F" w14:textId="77777777" w:rsidR="00FB1E37" w:rsidRDefault="00FB1E37" w:rsidP="00190813">
      <w:pPr>
        <w:rPr>
          <w:rFonts w:asciiTheme="minorHAnsi" w:hAnsiTheme="minorHAnsi" w:cstheme="minorHAnsi"/>
          <w:sz w:val="22"/>
          <w:szCs w:val="22"/>
        </w:rPr>
      </w:pPr>
    </w:p>
    <w:p w14:paraId="47610ECD" w14:textId="77777777" w:rsidR="00FB1E37" w:rsidRDefault="00FB1E37" w:rsidP="00190813">
      <w:pPr>
        <w:rPr>
          <w:rFonts w:asciiTheme="minorHAnsi" w:hAnsiTheme="minorHAnsi" w:cstheme="minorHAnsi"/>
          <w:sz w:val="22"/>
          <w:szCs w:val="22"/>
        </w:rPr>
      </w:pPr>
    </w:p>
    <w:p w14:paraId="7181ACF4" w14:textId="77777777" w:rsidR="00FB1E37" w:rsidRDefault="00FB1E37" w:rsidP="00190813">
      <w:pPr>
        <w:rPr>
          <w:rFonts w:asciiTheme="minorHAnsi" w:hAnsiTheme="minorHAnsi" w:cstheme="minorHAnsi"/>
          <w:sz w:val="22"/>
          <w:szCs w:val="22"/>
        </w:rPr>
      </w:pPr>
    </w:p>
    <w:p w14:paraId="16D50EB8" w14:textId="77777777" w:rsidR="00FB1E37" w:rsidRDefault="00FB1E37" w:rsidP="00190813">
      <w:pPr>
        <w:rPr>
          <w:rFonts w:asciiTheme="minorHAnsi" w:hAnsiTheme="minorHAnsi" w:cstheme="minorHAnsi"/>
          <w:sz w:val="22"/>
          <w:szCs w:val="22"/>
        </w:rPr>
      </w:pPr>
    </w:p>
    <w:p w14:paraId="06A268E9" w14:textId="77777777" w:rsidR="00FB1E37" w:rsidRDefault="00FB1E37" w:rsidP="00190813">
      <w:pPr>
        <w:rPr>
          <w:rFonts w:asciiTheme="minorHAnsi" w:hAnsiTheme="minorHAnsi" w:cstheme="minorHAnsi"/>
          <w:sz w:val="22"/>
          <w:szCs w:val="22"/>
        </w:rPr>
      </w:pPr>
    </w:p>
    <w:p w14:paraId="1F9F71BD" w14:textId="77777777" w:rsidR="00FB1E37" w:rsidRDefault="00FB1E37" w:rsidP="00190813">
      <w:pPr>
        <w:rPr>
          <w:rFonts w:asciiTheme="minorHAnsi" w:hAnsiTheme="minorHAnsi" w:cstheme="minorHAnsi"/>
          <w:sz w:val="22"/>
          <w:szCs w:val="22"/>
        </w:rPr>
      </w:pPr>
    </w:p>
    <w:p w14:paraId="42DB10E3" w14:textId="77777777" w:rsidR="00FB1E37" w:rsidRDefault="00FB1E37" w:rsidP="00190813">
      <w:pPr>
        <w:rPr>
          <w:rFonts w:asciiTheme="minorHAnsi" w:hAnsiTheme="minorHAnsi" w:cstheme="minorHAnsi"/>
          <w:sz w:val="22"/>
          <w:szCs w:val="22"/>
        </w:rPr>
      </w:pPr>
    </w:p>
    <w:p w14:paraId="6923BB44" w14:textId="77777777" w:rsidR="00FB1E37" w:rsidRDefault="00FB1E37" w:rsidP="00190813">
      <w:pPr>
        <w:rPr>
          <w:rFonts w:asciiTheme="minorHAnsi" w:hAnsiTheme="minorHAnsi" w:cstheme="minorHAnsi"/>
          <w:sz w:val="22"/>
          <w:szCs w:val="22"/>
        </w:rPr>
      </w:pPr>
    </w:p>
    <w:p w14:paraId="1AD401A3" w14:textId="77777777" w:rsidR="00FB1E37" w:rsidRDefault="00FB1E37" w:rsidP="00190813">
      <w:pPr>
        <w:rPr>
          <w:rFonts w:asciiTheme="minorHAnsi" w:hAnsiTheme="minorHAnsi" w:cstheme="minorHAnsi"/>
          <w:sz w:val="22"/>
          <w:szCs w:val="22"/>
        </w:rPr>
      </w:pPr>
    </w:p>
    <w:p w14:paraId="524F8D33" w14:textId="77777777" w:rsidR="00FB1E37" w:rsidRDefault="00FB1E37" w:rsidP="00190813">
      <w:pPr>
        <w:rPr>
          <w:rFonts w:asciiTheme="minorHAnsi" w:hAnsiTheme="minorHAnsi" w:cstheme="minorHAnsi"/>
          <w:sz w:val="22"/>
          <w:szCs w:val="22"/>
        </w:rPr>
      </w:pPr>
    </w:p>
    <w:p w14:paraId="50E8C634" w14:textId="77777777" w:rsidR="00FB1E37" w:rsidRDefault="00FB1E37" w:rsidP="00190813">
      <w:pPr>
        <w:rPr>
          <w:rFonts w:asciiTheme="minorHAnsi" w:hAnsiTheme="minorHAnsi" w:cstheme="minorHAnsi"/>
          <w:sz w:val="22"/>
          <w:szCs w:val="22"/>
        </w:rPr>
      </w:pPr>
    </w:p>
    <w:p w14:paraId="0D088938" w14:textId="77777777" w:rsidR="00FB1E37" w:rsidRDefault="00FB1E37" w:rsidP="00190813">
      <w:pPr>
        <w:rPr>
          <w:rFonts w:asciiTheme="minorHAnsi" w:hAnsiTheme="minorHAnsi" w:cstheme="minorHAnsi"/>
          <w:sz w:val="22"/>
          <w:szCs w:val="22"/>
        </w:rPr>
      </w:pPr>
    </w:p>
    <w:p w14:paraId="1B84D208" w14:textId="77777777" w:rsidR="00FB1E37" w:rsidRDefault="00FB1E37" w:rsidP="00190813">
      <w:pPr>
        <w:rPr>
          <w:rFonts w:asciiTheme="minorHAnsi" w:hAnsiTheme="minorHAnsi" w:cstheme="minorHAnsi"/>
          <w:sz w:val="22"/>
          <w:szCs w:val="22"/>
        </w:rPr>
      </w:pPr>
    </w:p>
    <w:p w14:paraId="517A4895" w14:textId="77777777" w:rsidR="00FB1E37" w:rsidRDefault="00FB1E37" w:rsidP="00190813">
      <w:pPr>
        <w:rPr>
          <w:rFonts w:asciiTheme="minorHAnsi" w:hAnsiTheme="minorHAnsi" w:cstheme="minorHAnsi"/>
          <w:sz w:val="22"/>
          <w:szCs w:val="22"/>
        </w:rPr>
      </w:pPr>
    </w:p>
    <w:p w14:paraId="5B3F6780" w14:textId="77777777" w:rsidR="00FB1E37" w:rsidRDefault="00FB1E37" w:rsidP="00190813">
      <w:pPr>
        <w:rPr>
          <w:rFonts w:asciiTheme="minorHAnsi" w:hAnsiTheme="minorHAnsi" w:cstheme="minorHAnsi"/>
          <w:sz w:val="22"/>
          <w:szCs w:val="22"/>
        </w:rPr>
      </w:pPr>
    </w:p>
    <w:p w14:paraId="2A727E81" w14:textId="77777777" w:rsidR="00FB1E37" w:rsidRDefault="00FB1E37" w:rsidP="00190813">
      <w:pPr>
        <w:rPr>
          <w:rFonts w:asciiTheme="minorHAnsi" w:hAnsiTheme="minorHAnsi" w:cstheme="minorHAnsi"/>
          <w:sz w:val="22"/>
          <w:szCs w:val="22"/>
        </w:rPr>
      </w:pPr>
    </w:p>
    <w:p w14:paraId="056BEF03" w14:textId="77777777" w:rsidR="00FB1E37" w:rsidRDefault="00FB1E37" w:rsidP="00190813">
      <w:pPr>
        <w:rPr>
          <w:rFonts w:asciiTheme="minorHAnsi" w:hAnsiTheme="minorHAnsi" w:cstheme="minorHAnsi"/>
          <w:sz w:val="22"/>
          <w:szCs w:val="22"/>
        </w:rPr>
      </w:pPr>
    </w:p>
    <w:p w14:paraId="18BCF8E5" w14:textId="77777777" w:rsidR="00FB1E37" w:rsidRDefault="00FB1E37" w:rsidP="00190813">
      <w:pPr>
        <w:rPr>
          <w:rFonts w:asciiTheme="minorHAnsi" w:hAnsiTheme="minorHAnsi" w:cstheme="minorHAnsi"/>
          <w:sz w:val="22"/>
          <w:szCs w:val="22"/>
        </w:rPr>
      </w:pPr>
    </w:p>
    <w:p w14:paraId="24A52283" w14:textId="77777777" w:rsidR="00FB1E37" w:rsidRDefault="00FB1E37" w:rsidP="00190813">
      <w:pPr>
        <w:rPr>
          <w:rFonts w:asciiTheme="minorHAnsi" w:hAnsiTheme="minorHAnsi" w:cstheme="minorHAnsi"/>
          <w:sz w:val="22"/>
          <w:szCs w:val="22"/>
        </w:rPr>
      </w:pPr>
    </w:p>
    <w:p w14:paraId="6E29D3B4" w14:textId="77777777" w:rsidR="00FB1E37" w:rsidRDefault="00FB1E37" w:rsidP="00190813">
      <w:pPr>
        <w:rPr>
          <w:rFonts w:asciiTheme="minorHAnsi" w:hAnsiTheme="minorHAnsi" w:cstheme="minorHAnsi"/>
          <w:sz w:val="22"/>
          <w:szCs w:val="22"/>
        </w:rPr>
      </w:pPr>
    </w:p>
    <w:p w14:paraId="55AB919B" w14:textId="77777777" w:rsidR="00FB1E37" w:rsidRDefault="00FB1E37" w:rsidP="00190813">
      <w:pPr>
        <w:rPr>
          <w:rFonts w:asciiTheme="minorHAnsi" w:hAnsiTheme="minorHAnsi" w:cstheme="minorHAnsi"/>
          <w:sz w:val="22"/>
          <w:szCs w:val="22"/>
        </w:rPr>
      </w:pPr>
    </w:p>
    <w:p w14:paraId="31FDD2D5" w14:textId="77777777" w:rsidR="00FB1E37" w:rsidRDefault="00FB1E37" w:rsidP="00190813">
      <w:pPr>
        <w:rPr>
          <w:rFonts w:asciiTheme="minorHAnsi" w:hAnsiTheme="minorHAnsi" w:cstheme="minorHAnsi"/>
          <w:sz w:val="22"/>
          <w:szCs w:val="22"/>
        </w:rPr>
      </w:pPr>
    </w:p>
    <w:p w14:paraId="718E01F4" w14:textId="77777777" w:rsidR="00FB1E37" w:rsidRDefault="00FB1E37" w:rsidP="00190813">
      <w:pPr>
        <w:rPr>
          <w:rFonts w:asciiTheme="minorHAnsi" w:hAnsiTheme="minorHAnsi" w:cstheme="minorHAnsi"/>
          <w:sz w:val="22"/>
          <w:szCs w:val="22"/>
        </w:rPr>
      </w:pPr>
    </w:p>
    <w:p w14:paraId="6FEDDFE7" w14:textId="77777777" w:rsidR="00FB1E37" w:rsidRDefault="00FB1E37" w:rsidP="00190813">
      <w:pPr>
        <w:rPr>
          <w:rFonts w:asciiTheme="minorHAnsi" w:hAnsiTheme="minorHAnsi" w:cstheme="minorHAnsi"/>
          <w:sz w:val="22"/>
          <w:szCs w:val="22"/>
        </w:rPr>
      </w:pPr>
    </w:p>
    <w:p w14:paraId="13B3A146" w14:textId="77777777" w:rsidR="00FB1E37" w:rsidRDefault="00FB1E37" w:rsidP="00190813">
      <w:pPr>
        <w:rPr>
          <w:rFonts w:asciiTheme="minorHAnsi" w:hAnsiTheme="minorHAnsi" w:cstheme="minorHAnsi"/>
          <w:sz w:val="22"/>
          <w:szCs w:val="22"/>
        </w:rPr>
      </w:pPr>
    </w:p>
    <w:p w14:paraId="6D3EB3BF" w14:textId="77777777" w:rsidR="00FB1E37" w:rsidRDefault="00FB1E37" w:rsidP="00190813">
      <w:pPr>
        <w:rPr>
          <w:rFonts w:asciiTheme="minorHAnsi" w:hAnsiTheme="minorHAnsi" w:cstheme="minorHAnsi"/>
          <w:sz w:val="22"/>
          <w:szCs w:val="22"/>
        </w:rPr>
      </w:pPr>
    </w:p>
    <w:p w14:paraId="1982A4DE" w14:textId="77777777" w:rsidR="00FB1E37" w:rsidRDefault="00FB1E37" w:rsidP="00190813">
      <w:pPr>
        <w:rPr>
          <w:rFonts w:asciiTheme="minorHAnsi" w:hAnsiTheme="minorHAnsi" w:cstheme="minorHAnsi"/>
          <w:sz w:val="22"/>
          <w:szCs w:val="22"/>
        </w:rPr>
      </w:pPr>
    </w:p>
    <w:p w14:paraId="43FBA380" w14:textId="77777777" w:rsidR="00FB1E37" w:rsidRDefault="00FB1E37" w:rsidP="00190813">
      <w:pPr>
        <w:rPr>
          <w:rFonts w:asciiTheme="minorHAnsi" w:hAnsiTheme="minorHAnsi" w:cstheme="minorHAnsi"/>
          <w:sz w:val="22"/>
          <w:szCs w:val="22"/>
        </w:rPr>
      </w:pPr>
    </w:p>
    <w:p w14:paraId="27BC50F3" w14:textId="77777777" w:rsidR="00FB1E37" w:rsidRDefault="00FB1E37" w:rsidP="00190813">
      <w:pPr>
        <w:rPr>
          <w:rFonts w:asciiTheme="minorHAnsi" w:hAnsiTheme="minorHAnsi" w:cstheme="minorHAnsi"/>
          <w:sz w:val="22"/>
          <w:szCs w:val="22"/>
        </w:rPr>
      </w:pPr>
    </w:p>
    <w:p w14:paraId="7E7A3FE2" w14:textId="77777777" w:rsidR="00FB1E37" w:rsidRDefault="00FB1E37" w:rsidP="00190813">
      <w:pPr>
        <w:rPr>
          <w:rFonts w:asciiTheme="minorHAnsi" w:hAnsiTheme="minorHAnsi" w:cstheme="minorHAnsi"/>
          <w:sz w:val="22"/>
          <w:szCs w:val="22"/>
        </w:rPr>
      </w:pPr>
    </w:p>
    <w:p w14:paraId="32F1B77D" w14:textId="1C32D7FA" w:rsidR="00FB1E37" w:rsidRPr="00C10F5E" w:rsidRDefault="00873D74" w:rsidP="00190813">
      <w:pPr>
        <w:rPr>
          <w:rFonts w:asciiTheme="minorHAnsi" w:hAnsiTheme="minorHAnsi" w:cstheme="minorHAnsi"/>
          <w:sz w:val="22"/>
          <w:szCs w:val="22"/>
        </w:rPr>
      </w:pPr>
      <w:r w:rsidRPr="00C10F5E">
        <w:rPr>
          <w:rFonts w:asciiTheme="minorHAnsi" w:hAnsiTheme="minorHAnsi" w:cstheme="minorHAnsi"/>
          <w:sz w:val="22"/>
          <w:szCs w:val="22"/>
        </w:rPr>
        <w:lastRenderedPageBreak/>
        <w:t xml:space="preserve">Bijlage </w:t>
      </w:r>
      <w:r w:rsidR="00C10F5E">
        <w:rPr>
          <w:rFonts w:asciiTheme="minorHAnsi" w:hAnsiTheme="minorHAnsi" w:cstheme="minorHAnsi"/>
          <w:sz w:val="22"/>
          <w:szCs w:val="22"/>
        </w:rPr>
        <w:t>II</w:t>
      </w:r>
      <w:r w:rsidRPr="00C10F5E">
        <w:rPr>
          <w:rFonts w:asciiTheme="minorHAnsi" w:hAnsiTheme="minorHAnsi" w:cstheme="minorHAnsi"/>
          <w:sz w:val="22"/>
          <w:szCs w:val="22"/>
        </w:rPr>
        <w:t xml:space="preserve"> </w:t>
      </w:r>
      <w:r w:rsidR="00FB1E37" w:rsidRPr="00C10F5E">
        <w:rPr>
          <w:rFonts w:asciiTheme="minorHAnsi" w:hAnsiTheme="minorHAnsi" w:cstheme="minorHAnsi"/>
          <w:sz w:val="22"/>
          <w:szCs w:val="22"/>
        </w:rPr>
        <w:t>Scholing Werken met 0 – jarigen (babyopvang)</w:t>
      </w:r>
    </w:p>
    <w:p w14:paraId="7E190FF2" w14:textId="77777777" w:rsidR="00FB1E37" w:rsidRPr="00C10F5E" w:rsidRDefault="00FB1E37" w:rsidP="00190813">
      <w:pPr>
        <w:rPr>
          <w:rFonts w:asciiTheme="minorHAnsi" w:hAnsiTheme="minorHAnsi" w:cstheme="minorHAnsi"/>
          <w:sz w:val="22"/>
          <w:szCs w:val="22"/>
        </w:rPr>
      </w:pPr>
    </w:p>
    <w:p w14:paraId="2285B971" w14:textId="77777777" w:rsidR="003B5AD8" w:rsidRPr="00C10F5E" w:rsidRDefault="002525F7" w:rsidP="003B5AD8">
      <w:pPr>
        <w:rPr>
          <w:rFonts w:asciiTheme="minorHAnsi" w:hAnsiTheme="minorHAnsi" w:cstheme="minorHAnsi"/>
          <w:sz w:val="22"/>
          <w:szCs w:val="22"/>
        </w:rPr>
      </w:pPr>
      <w:r w:rsidRPr="00C10F5E">
        <w:rPr>
          <w:rFonts w:asciiTheme="minorHAnsi" w:hAnsiTheme="minorHAnsi" w:cstheme="minorHAnsi"/>
          <w:sz w:val="22"/>
          <w:szCs w:val="22"/>
        </w:rPr>
        <w:t xml:space="preserve">a.   </w:t>
      </w:r>
      <w:r w:rsidR="003B5AD8" w:rsidRPr="00C10F5E">
        <w:rPr>
          <w:rFonts w:asciiTheme="minorHAnsi" w:hAnsiTheme="minorHAnsi" w:cstheme="minorHAnsi"/>
          <w:sz w:val="22"/>
          <w:szCs w:val="22"/>
        </w:rPr>
        <w:t xml:space="preserve">Afspraken in het kader van </w:t>
      </w:r>
      <w:r w:rsidR="00AC7BBA" w:rsidRPr="00C10F5E">
        <w:rPr>
          <w:rFonts w:asciiTheme="minorHAnsi" w:hAnsiTheme="minorHAnsi" w:cstheme="minorHAnsi"/>
          <w:sz w:val="22"/>
          <w:szCs w:val="22"/>
        </w:rPr>
        <w:t>het akkoord Innovatie Kwaliteit Kinderopvang</w:t>
      </w:r>
    </w:p>
    <w:p w14:paraId="7F27E7B5" w14:textId="77777777" w:rsidR="005D2CDB" w:rsidRPr="00C10F5E" w:rsidRDefault="005D2CDB" w:rsidP="005D2CDB">
      <w:pPr>
        <w:rPr>
          <w:rFonts w:asciiTheme="minorHAnsi" w:hAnsiTheme="minorHAnsi" w:cstheme="minorHAnsi"/>
          <w:szCs w:val="22"/>
        </w:rPr>
      </w:pPr>
    </w:p>
    <w:p w14:paraId="38F10BC8" w14:textId="16BB771C" w:rsidR="003B5AD8" w:rsidRPr="00914D0A" w:rsidRDefault="003B5AD8" w:rsidP="003B5AD8">
      <w:pPr>
        <w:rPr>
          <w:rFonts w:asciiTheme="minorHAnsi" w:hAnsiTheme="minorHAnsi" w:cstheme="minorHAnsi"/>
          <w:szCs w:val="22"/>
        </w:rPr>
      </w:pPr>
      <w:r w:rsidRPr="00C10F5E">
        <w:rPr>
          <w:rFonts w:asciiTheme="minorHAnsi" w:hAnsiTheme="minorHAnsi" w:cstheme="minorHAnsi"/>
          <w:szCs w:val="22"/>
        </w:rPr>
        <w:t>Het scholingsaanbod</w:t>
      </w:r>
      <w:r w:rsidR="00FF57D8" w:rsidRPr="00C10F5E">
        <w:rPr>
          <w:rFonts w:asciiTheme="minorHAnsi" w:hAnsiTheme="minorHAnsi" w:cstheme="minorHAnsi"/>
          <w:szCs w:val="22"/>
        </w:rPr>
        <w:t>, vastgesteld door de gezamenlijk</w:t>
      </w:r>
      <w:r w:rsidR="00FF57D8" w:rsidRPr="00914D0A">
        <w:rPr>
          <w:rFonts w:asciiTheme="minorHAnsi" w:hAnsiTheme="minorHAnsi" w:cstheme="minorHAnsi"/>
          <w:szCs w:val="22"/>
        </w:rPr>
        <w:t>e cao partijen,</w:t>
      </w:r>
      <w:r w:rsidRPr="00914D0A">
        <w:rPr>
          <w:rFonts w:asciiTheme="minorHAnsi" w:hAnsiTheme="minorHAnsi" w:cstheme="minorHAnsi"/>
          <w:szCs w:val="22"/>
        </w:rPr>
        <w:t xml:space="preserve"> voldoet aan de criteria</w:t>
      </w:r>
      <w:r w:rsidR="009D4689" w:rsidRPr="00914D0A">
        <w:rPr>
          <w:rFonts w:asciiTheme="minorHAnsi" w:hAnsiTheme="minorHAnsi" w:cstheme="minorHAnsi"/>
          <w:szCs w:val="22"/>
        </w:rPr>
        <w:t xml:space="preserve"> uit het functieboek voor specifiek scholing voor babyopvang</w:t>
      </w:r>
      <w:r w:rsidR="00C10F5E" w:rsidRPr="00914D0A">
        <w:rPr>
          <w:rFonts w:asciiTheme="minorHAnsi" w:hAnsiTheme="minorHAnsi" w:cstheme="minorHAnsi"/>
          <w:szCs w:val="22"/>
        </w:rPr>
        <w:t xml:space="preserve"> en wordt gepubliceerd op de website van FCB</w:t>
      </w:r>
      <w:r w:rsidR="009D4689" w:rsidRPr="00914D0A">
        <w:rPr>
          <w:rFonts w:asciiTheme="minorHAnsi" w:hAnsiTheme="minorHAnsi" w:cstheme="minorHAnsi"/>
          <w:szCs w:val="22"/>
        </w:rPr>
        <w:t xml:space="preserve">. </w:t>
      </w:r>
    </w:p>
    <w:p w14:paraId="125DC968" w14:textId="30D52020" w:rsidR="0045601D" w:rsidRPr="00914D0A" w:rsidRDefault="003B5AD8" w:rsidP="0045601D">
      <w:pPr>
        <w:rPr>
          <w:rFonts w:asciiTheme="minorHAnsi" w:hAnsiTheme="minorHAnsi" w:cstheme="minorHAnsi"/>
          <w:szCs w:val="22"/>
        </w:rPr>
      </w:pPr>
      <w:r w:rsidRPr="00914D0A">
        <w:rPr>
          <w:rFonts w:asciiTheme="minorHAnsi" w:hAnsiTheme="minorHAnsi" w:cstheme="minorHAnsi"/>
          <w:szCs w:val="22"/>
        </w:rPr>
        <w:t xml:space="preserve">De scholingslijst kan </w:t>
      </w:r>
      <w:r w:rsidR="00C10F5E" w:rsidRPr="00914D0A">
        <w:rPr>
          <w:rFonts w:asciiTheme="minorHAnsi" w:hAnsiTheme="minorHAnsi" w:cstheme="minorHAnsi"/>
          <w:szCs w:val="22"/>
        </w:rPr>
        <w:t xml:space="preserve">de </w:t>
      </w:r>
      <w:r w:rsidRPr="00914D0A">
        <w:rPr>
          <w:rFonts w:asciiTheme="minorHAnsi" w:hAnsiTheme="minorHAnsi" w:cstheme="minorHAnsi"/>
          <w:szCs w:val="22"/>
        </w:rPr>
        <w:t>komende jaren groeien.</w:t>
      </w:r>
      <w:r w:rsidR="0045601D" w:rsidRPr="00914D0A">
        <w:rPr>
          <w:rFonts w:cs="Tahoma"/>
          <w:szCs w:val="20"/>
          <w:lang w:eastAsia="nl-NL"/>
        </w:rPr>
        <w:t xml:space="preserve"> </w:t>
      </w:r>
    </w:p>
    <w:p w14:paraId="330454C7" w14:textId="635A354B" w:rsidR="003B5AD8" w:rsidRPr="00C10F5E" w:rsidRDefault="003B5AD8" w:rsidP="003B5AD8">
      <w:pPr>
        <w:rPr>
          <w:rFonts w:asciiTheme="minorHAnsi" w:hAnsiTheme="minorHAnsi" w:cstheme="minorHAnsi"/>
          <w:szCs w:val="22"/>
        </w:rPr>
      </w:pPr>
      <w:r w:rsidRPr="00914D0A">
        <w:rPr>
          <w:rFonts w:asciiTheme="minorHAnsi" w:hAnsiTheme="minorHAnsi" w:cstheme="minorHAnsi"/>
          <w:szCs w:val="22"/>
        </w:rPr>
        <w:t xml:space="preserve">Reeds gevolgde scholing, die eerder </w:t>
      </w:r>
      <w:r w:rsidR="00E47102" w:rsidRPr="00914D0A">
        <w:rPr>
          <w:rFonts w:asciiTheme="minorHAnsi" w:hAnsiTheme="minorHAnsi" w:cstheme="minorHAnsi"/>
          <w:szCs w:val="22"/>
        </w:rPr>
        <w:t>voldeed</w:t>
      </w:r>
      <w:r w:rsidRPr="00914D0A">
        <w:rPr>
          <w:rFonts w:asciiTheme="minorHAnsi" w:hAnsiTheme="minorHAnsi" w:cstheme="minorHAnsi"/>
          <w:szCs w:val="22"/>
        </w:rPr>
        <w:t>, maar in</w:t>
      </w:r>
      <w:r w:rsidRPr="00C10F5E">
        <w:rPr>
          <w:rFonts w:asciiTheme="minorHAnsi" w:hAnsiTheme="minorHAnsi" w:cstheme="minorHAnsi"/>
          <w:szCs w:val="22"/>
        </w:rPr>
        <w:t xml:space="preserve"> de toekomst niet meer voldoet, heeft geen gevolgen voor de betrokken medewerker: hij /zij blijft gekwalificeerd. </w:t>
      </w:r>
      <w:r w:rsidRPr="00C10F5E">
        <w:rPr>
          <w:rFonts w:asciiTheme="minorHAnsi" w:hAnsiTheme="minorHAnsi" w:cstheme="minorHAnsi"/>
          <w:szCs w:val="22"/>
        </w:rPr>
        <w:br/>
      </w:r>
    </w:p>
    <w:p w14:paraId="48352066" w14:textId="77777777" w:rsidR="005D2CDB" w:rsidRPr="00C10F5E" w:rsidRDefault="005D2CDB" w:rsidP="005D2CDB">
      <w:pPr>
        <w:rPr>
          <w:rFonts w:asciiTheme="minorHAnsi" w:hAnsiTheme="minorHAnsi" w:cstheme="minorHAnsi"/>
          <w:sz w:val="22"/>
          <w:szCs w:val="22"/>
        </w:rPr>
      </w:pPr>
    </w:p>
    <w:p w14:paraId="3928B52F" w14:textId="77777777" w:rsidR="001A3B12" w:rsidRPr="00C10F5E" w:rsidRDefault="00FB1E37" w:rsidP="00190813">
      <w:pPr>
        <w:rPr>
          <w:rFonts w:asciiTheme="minorHAnsi" w:hAnsiTheme="minorHAnsi" w:cstheme="minorHAnsi"/>
          <w:sz w:val="22"/>
          <w:szCs w:val="22"/>
        </w:rPr>
      </w:pPr>
      <w:r w:rsidRPr="00C10F5E">
        <w:rPr>
          <w:rFonts w:asciiTheme="minorHAnsi" w:hAnsiTheme="minorHAnsi" w:cstheme="minorHAnsi"/>
          <w:sz w:val="22"/>
          <w:szCs w:val="22"/>
        </w:rPr>
        <w:t xml:space="preserve">b. </w:t>
      </w:r>
      <w:r w:rsidR="00873D74" w:rsidRPr="00C10F5E">
        <w:rPr>
          <w:rFonts w:asciiTheme="minorHAnsi" w:hAnsiTheme="minorHAnsi" w:cstheme="minorHAnsi"/>
          <w:sz w:val="22"/>
          <w:szCs w:val="22"/>
        </w:rPr>
        <w:t>Leerdoelen specifieke scholing werken met 0-jarigen</w:t>
      </w:r>
    </w:p>
    <w:p w14:paraId="69BB9487" w14:textId="77777777" w:rsidR="00873D74" w:rsidRPr="00C10F5E" w:rsidRDefault="00873D74" w:rsidP="00873D74">
      <w:pPr>
        <w:rPr>
          <w:rFonts w:asciiTheme="minorHAnsi" w:hAnsiTheme="minorHAnsi" w:cstheme="minorHAnsi"/>
          <w:szCs w:val="20"/>
        </w:rPr>
      </w:pPr>
    </w:p>
    <w:p w14:paraId="5C3DF1AF" w14:textId="77777777" w:rsidR="00873D74" w:rsidRPr="00C10F5E" w:rsidRDefault="00873D74" w:rsidP="00873D74">
      <w:pPr>
        <w:numPr>
          <w:ilvl w:val="0"/>
          <w:numId w:val="223"/>
        </w:numPr>
        <w:rPr>
          <w:rFonts w:asciiTheme="minorHAnsi" w:hAnsiTheme="minorHAnsi" w:cstheme="minorHAnsi"/>
          <w:szCs w:val="20"/>
        </w:rPr>
      </w:pPr>
      <w:r w:rsidRPr="00C10F5E">
        <w:rPr>
          <w:rFonts w:asciiTheme="minorHAnsi" w:hAnsiTheme="minorHAnsi" w:cstheme="minorHAnsi"/>
          <w:szCs w:val="20"/>
        </w:rPr>
        <w:t>D</w:t>
      </w:r>
      <w:r w:rsidR="00FB1E37" w:rsidRPr="00C10F5E">
        <w:rPr>
          <w:rFonts w:asciiTheme="minorHAnsi" w:hAnsiTheme="minorHAnsi" w:cstheme="minorHAnsi"/>
          <w:szCs w:val="20"/>
        </w:rPr>
        <w:t xml:space="preserve">e </w:t>
      </w:r>
      <w:r w:rsidRPr="00C10F5E">
        <w:rPr>
          <w:rFonts w:asciiTheme="minorHAnsi" w:hAnsiTheme="minorHAnsi" w:cstheme="minorHAnsi"/>
          <w:szCs w:val="20"/>
        </w:rPr>
        <w:t xml:space="preserve">leerdoelen </w:t>
      </w:r>
      <w:r w:rsidR="00FB1E37" w:rsidRPr="00C10F5E">
        <w:rPr>
          <w:rFonts w:asciiTheme="minorHAnsi" w:hAnsiTheme="minorHAnsi" w:cstheme="minorHAnsi"/>
          <w:szCs w:val="20"/>
        </w:rPr>
        <w:t>zijn uitgesplitst in kennis en vaardigheden:</w:t>
      </w:r>
      <w:r w:rsidR="00FB1E37" w:rsidRPr="00C10F5E">
        <w:rPr>
          <w:rFonts w:asciiTheme="minorHAnsi" w:hAnsiTheme="minorHAnsi" w:cstheme="minorHAnsi"/>
          <w:szCs w:val="20"/>
        </w:rPr>
        <w:br/>
      </w:r>
    </w:p>
    <w:p w14:paraId="4F6D9CF7" w14:textId="77777777" w:rsidR="00873D74" w:rsidRPr="00C10F5E" w:rsidRDefault="00873D74" w:rsidP="00873D74">
      <w:pPr>
        <w:numPr>
          <w:ilvl w:val="0"/>
          <w:numId w:val="225"/>
        </w:numPr>
        <w:rPr>
          <w:rFonts w:asciiTheme="minorHAnsi" w:hAnsiTheme="minorHAnsi" w:cstheme="minorHAnsi"/>
          <w:szCs w:val="20"/>
        </w:rPr>
      </w:pPr>
      <w:r w:rsidRPr="00C10F5E">
        <w:rPr>
          <w:rFonts w:asciiTheme="minorHAnsi" w:hAnsiTheme="minorHAnsi" w:cstheme="minorHAnsi"/>
          <w:szCs w:val="20"/>
        </w:rPr>
        <w:t>Kennis van 0-jarigen:</w:t>
      </w:r>
    </w:p>
    <w:p w14:paraId="3B2B9A21" w14:textId="77777777" w:rsidR="00873D74" w:rsidRPr="00C10F5E" w:rsidRDefault="00873D74" w:rsidP="00873D74">
      <w:pPr>
        <w:numPr>
          <w:ilvl w:val="0"/>
          <w:numId w:val="226"/>
        </w:numPr>
        <w:rPr>
          <w:rFonts w:asciiTheme="minorHAnsi" w:hAnsiTheme="minorHAnsi" w:cstheme="minorHAnsi"/>
          <w:szCs w:val="20"/>
        </w:rPr>
      </w:pPr>
      <w:r w:rsidRPr="00C10F5E">
        <w:rPr>
          <w:rFonts w:asciiTheme="minorHAnsi" w:hAnsiTheme="minorHAnsi" w:cstheme="minorHAnsi"/>
          <w:szCs w:val="20"/>
        </w:rPr>
        <w:t xml:space="preserve">de ontwikkeling van het babybrein en de invloed hiervan op het gedrag </w:t>
      </w:r>
    </w:p>
    <w:p w14:paraId="12C4BB22" w14:textId="77777777" w:rsidR="00873D74" w:rsidRPr="00C10F5E" w:rsidRDefault="00873D74" w:rsidP="00873D74">
      <w:pPr>
        <w:numPr>
          <w:ilvl w:val="0"/>
          <w:numId w:val="226"/>
        </w:numPr>
        <w:rPr>
          <w:rFonts w:asciiTheme="minorHAnsi" w:hAnsiTheme="minorHAnsi" w:cstheme="minorHAnsi"/>
          <w:szCs w:val="20"/>
        </w:rPr>
      </w:pPr>
      <w:r w:rsidRPr="00C10F5E">
        <w:rPr>
          <w:rFonts w:asciiTheme="minorHAnsi" w:hAnsiTheme="minorHAnsi" w:cstheme="minorHAnsi"/>
          <w:szCs w:val="20"/>
        </w:rPr>
        <w:t xml:space="preserve">de cognitieve, taal-, fijne en grove motorische, zintuiglijke en de sociaal-emotionele ontwikkeling </w:t>
      </w:r>
    </w:p>
    <w:p w14:paraId="204BC458" w14:textId="77777777" w:rsidR="00873D74" w:rsidRPr="00C10F5E" w:rsidRDefault="00873D74" w:rsidP="00873D74">
      <w:pPr>
        <w:numPr>
          <w:ilvl w:val="0"/>
          <w:numId w:val="226"/>
        </w:numPr>
        <w:rPr>
          <w:rFonts w:asciiTheme="minorHAnsi" w:hAnsiTheme="minorHAnsi" w:cstheme="minorHAnsi"/>
          <w:szCs w:val="20"/>
        </w:rPr>
      </w:pPr>
      <w:r w:rsidRPr="00C10F5E">
        <w:rPr>
          <w:rFonts w:asciiTheme="minorHAnsi" w:hAnsiTheme="minorHAnsi" w:cstheme="minorHAnsi"/>
          <w:szCs w:val="20"/>
        </w:rPr>
        <w:t xml:space="preserve">de mijlpalen gerelateerd aan de cognitieve, taal-, fijne en grove motorische, zintuiglijke en de sociaalemotionele ontwikkelingsgebieden </w:t>
      </w:r>
    </w:p>
    <w:p w14:paraId="15B83844" w14:textId="77777777" w:rsidR="00873D74" w:rsidRPr="00C10F5E" w:rsidRDefault="00873D74" w:rsidP="00873D74">
      <w:pPr>
        <w:numPr>
          <w:ilvl w:val="0"/>
          <w:numId w:val="226"/>
        </w:numPr>
        <w:rPr>
          <w:rFonts w:asciiTheme="minorHAnsi" w:hAnsiTheme="minorHAnsi" w:cstheme="minorHAnsi"/>
          <w:szCs w:val="20"/>
        </w:rPr>
      </w:pPr>
      <w:r w:rsidRPr="00C10F5E">
        <w:rPr>
          <w:rFonts w:asciiTheme="minorHAnsi" w:hAnsiTheme="minorHAnsi" w:cstheme="minorHAnsi"/>
          <w:szCs w:val="20"/>
        </w:rPr>
        <w:t>spel- en ontwikkelingsmaterialen die geschikt zijn voor 0-jarigen</w:t>
      </w:r>
    </w:p>
    <w:p w14:paraId="57534971" w14:textId="77777777" w:rsidR="00873D74" w:rsidRPr="00C10F5E" w:rsidRDefault="00873D74" w:rsidP="00873D74">
      <w:pPr>
        <w:numPr>
          <w:ilvl w:val="0"/>
          <w:numId w:val="226"/>
        </w:numPr>
        <w:rPr>
          <w:rFonts w:asciiTheme="minorHAnsi" w:hAnsiTheme="minorHAnsi" w:cstheme="minorHAnsi"/>
          <w:szCs w:val="20"/>
        </w:rPr>
      </w:pPr>
      <w:r w:rsidRPr="00C10F5E">
        <w:rPr>
          <w:rFonts w:asciiTheme="minorHAnsi" w:hAnsiTheme="minorHAnsi" w:cstheme="minorHAnsi"/>
          <w:szCs w:val="20"/>
        </w:rPr>
        <w:t xml:space="preserve">de fysieke ontwikkeling. </w:t>
      </w:r>
    </w:p>
    <w:p w14:paraId="31354B7E" w14:textId="77777777" w:rsidR="00873D74" w:rsidRPr="00C10F5E" w:rsidRDefault="00873D74" w:rsidP="00873D74">
      <w:pPr>
        <w:numPr>
          <w:ilvl w:val="0"/>
          <w:numId w:val="225"/>
        </w:numPr>
        <w:rPr>
          <w:rFonts w:asciiTheme="minorHAnsi" w:hAnsiTheme="minorHAnsi" w:cstheme="minorHAnsi"/>
          <w:szCs w:val="20"/>
        </w:rPr>
      </w:pPr>
      <w:r w:rsidRPr="00C10F5E">
        <w:rPr>
          <w:rFonts w:asciiTheme="minorHAnsi" w:hAnsiTheme="minorHAnsi" w:cstheme="minorHAnsi"/>
          <w:szCs w:val="20"/>
        </w:rPr>
        <w:t>Vaardigheden voor het werken met 0-jarigen:</w:t>
      </w:r>
    </w:p>
    <w:p w14:paraId="649DF9A3" w14:textId="77777777" w:rsidR="00873D74" w:rsidRPr="00C10F5E" w:rsidRDefault="00873D74" w:rsidP="00873D74">
      <w:pPr>
        <w:numPr>
          <w:ilvl w:val="0"/>
          <w:numId w:val="227"/>
        </w:numPr>
        <w:rPr>
          <w:rFonts w:asciiTheme="minorHAnsi" w:hAnsiTheme="minorHAnsi" w:cstheme="minorHAnsi"/>
          <w:szCs w:val="20"/>
        </w:rPr>
      </w:pPr>
      <w:r w:rsidRPr="00C10F5E">
        <w:rPr>
          <w:rFonts w:asciiTheme="minorHAnsi" w:hAnsiTheme="minorHAnsi" w:cstheme="minorHAnsi"/>
          <w:szCs w:val="20"/>
        </w:rPr>
        <w:t xml:space="preserve">kan 0-jarigen op een respectvolle manier verzorgen met als uitgangspunt de eigen inbreng van de baby </w:t>
      </w:r>
    </w:p>
    <w:p w14:paraId="1B7ECC64" w14:textId="77777777" w:rsidR="00873D74" w:rsidRPr="00C10F5E" w:rsidRDefault="00873D74" w:rsidP="00873D74">
      <w:pPr>
        <w:numPr>
          <w:ilvl w:val="0"/>
          <w:numId w:val="227"/>
        </w:numPr>
        <w:rPr>
          <w:rFonts w:asciiTheme="minorHAnsi" w:hAnsiTheme="minorHAnsi" w:cstheme="minorHAnsi"/>
          <w:szCs w:val="20"/>
        </w:rPr>
      </w:pPr>
      <w:r w:rsidRPr="00C10F5E">
        <w:rPr>
          <w:rFonts w:asciiTheme="minorHAnsi" w:hAnsiTheme="minorHAnsi" w:cstheme="minorHAnsi"/>
          <w:szCs w:val="20"/>
        </w:rPr>
        <w:t>kan (contact)initiatieven (verbale en non-verbale) van 0-jarigen herkennen en hierop adequaat reageren</w:t>
      </w:r>
    </w:p>
    <w:p w14:paraId="6A73DA90" w14:textId="77777777" w:rsidR="00873D74" w:rsidRPr="00C10F5E" w:rsidRDefault="00873D74" w:rsidP="00873D74">
      <w:pPr>
        <w:numPr>
          <w:ilvl w:val="0"/>
          <w:numId w:val="227"/>
        </w:numPr>
        <w:rPr>
          <w:rFonts w:asciiTheme="minorHAnsi" w:hAnsiTheme="minorHAnsi" w:cstheme="minorHAnsi"/>
          <w:szCs w:val="20"/>
        </w:rPr>
      </w:pPr>
      <w:r w:rsidRPr="00C10F5E">
        <w:rPr>
          <w:rFonts w:asciiTheme="minorHAnsi" w:hAnsiTheme="minorHAnsi" w:cstheme="minorHAnsi"/>
          <w:szCs w:val="20"/>
        </w:rPr>
        <w:t>kan tiltechnieken toepassen op een voor 0-jarige respectvolle en ergonomisch verantwoorde manier</w:t>
      </w:r>
    </w:p>
    <w:p w14:paraId="7994B607" w14:textId="77777777" w:rsidR="00873D74" w:rsidRPr="00C10F5E" w:rsidRDefault="00873D74" w:rsidP="00873D74">
      <w:pPr>
        <w:numPr>
          <w:ilvl w:val="0"/>
          <w:numId w:val="227"/>
        </w:numPr>
        <w:rPr>
          <w:rFonts w:asciiTheme="minorHAnsi" w:hAnsiTheme="minorHAnsi" w:cstheme="minorHAnsi"/>
          <w:szCs w:val="20"/>
        </w:rPr>
      </w:pPr>
      <w:r w:rsidRPr="00C10F5E">
        <w:rPr>
          <w:rFonts w:asciiTheme="minorHAnsi" w:hAnsiTheme="minorHAnsi" w:cstheme="minorHAnsi"/>
          <w:szCs w:val="20"/>
        </w:rPr>
        <w:t xml:space="preserve">kan inspelen op het individuele slaap- waakritme </w:t>
      </w:r>
    </w:p>
    <w:p w14:paraId="59182413" w14:textId="77777777" w:rsidR="00873D74" w:rsidRPr="00C10F5E" w:rsidRDefault="00873D74" w:rsidP="00873D74">
      <w:pPr>
        <w:numPr>
          <w:ilvl w:val="0"/>
          <w:numId w:val="227"/>
        </w:numPr>
        <w:rPr>
          <w:rFonts w:asciiTheme="minorHAnsi" w:hAnsiTheme="minorHAnsi" w:cstheme="minorHAnsi"/>
          <w:szCs w:val="20"/>
        </w:rPr>
      </w:pPr>
      <w:r w:rsidRPr="00C10F5E">
        <w:rPr>
          <w:rFonts w:asciiTheme="minorHAnsi" w:hAnsiTheme="minorHAnsi" w:cstheme="minorHAnsi"/>
          <w:szCs w:val="20"/>
        </w:rPr>
        <w:t>kan interacties tussen baby’s onderling stimuleren en begeleiden</w:t>
      </w:r>
    </w:p>
    <w:p w14:paraId="0E2CDEB9" w14:textId="77777777" w:rsidR="00873D74" w:rsidRPr="00C10F5E" w:rsidRDefault="00873D74" w:rsidP="00873D74">
      <w:pPr>
        <w:numPr>
          <w:ilvl w:val="0"/>
          <w:numId w:val="227"/>
        </w:numPr>
        <w:rPr>
          <w:rFonts w:asciiTheme="minorHAnsi" w:hAnsiTheme="minorHAnsi" w:cstheme="minorHAnsi"/>
          <w:szCs w:val="20"/>
        </w:rPr>
      </w:pPr>
      <w:r w:rsidRPr="00C10F5E">
        <w:rPr>
          <w:rFonts w:asciiTheme="minorHAnsi" w:hAnsiTheme="minorHAnsi" w:cstheme="minorHAnsi"/>
          <w:szCs w:val="20"/>
        </w:rPr>
        <w:t xml:space="preserve">kan antwoorden geven op vragen van ouders over ontwikkeling en welbevinden </w:t>
      </w:r>
    </w:p>
    <w:p w14:paraId="6A690F4F" w14:textId="77777777" w:rsidR="00873D74" w:rsidRPr="00C10F5E" w:rsidRDefault="00873D74" w:rsidP="00873D74">
      <w:pPr>
        <w:numPr>
          <w:ilvl w:val="0"/>
          <w:numId w:val="227"/>
        </w:numPr>
        <w:rPr>
          <w:rFonts w:asciiTheme="minorHAnsi" w:hAnsiTheme="minorHAnsi" w:cstheme="minorHAnsi"/>
          <w:szCs w:val="20"/>
        </w:rPr>
      </w:pPr>
      <w:r w:rsidRPr="00C10F5E">
        <w:rPr>
          <w:rFonts w:asciiTheme="minorHAnsi" w:hAnsiTheme="minorHAnsi" w:cstheme="minorHAnsi"/>
          <w:szCs w:val="20"/>
        </w:rPr>
        <w:t xml:space="preserve">kan kansen signaleren, creëren en benutten om passende activiteiten, spel- en ontwikkelingsmaterialen aan te bieden. </w:t>
      </w:r>
    </w:p>
    <w:p w14:paraId="5B7D3B10" w14:textId="77777777" w:rsidR="00FB1E37" w:rsidRPr="00FB1E37" w:rsidRDefault="00873D74" w:rsidP="00190813">
      <w:pPr>
        <w:rPr>
          <w:rFonts w:asciiTheme="minorHAnsi" w:hAnsiTheme="minorHAnsi" w:cstheme="minorHAnsi"/>
          <w:szCs w:val="20"/>
        </w:rPr>
      </w:pPr>
      <w:r>
        <w:rPr>
          <w:rFonts w:asciiTheme="minorHAnsi" w:hAnsiTheme="minorHAnsi" w:cstheme="minorHAnsi"/>
          <w:szCs w:val="20"/>
        </w:rPr>
        <w:t xml:space="preserve"> </w:t>
      </w:r>
    </w:p>
    <w:sectPr w:rsidR="00FB1E37" w:rsidRPr="00FB1E37" w:rsidSect="001277F0">
      <w:headerReference w:type="default" r:id="rId29"/>
      <w:headerReference w:type="first" r:id="rId30"/>
      <w:pgSz w:w="11906" w:h="16838"/>
      <w:pgMar w:top="2835" w:right="1701" w:bottom="1701" w:left="1985" w:header="1247" w:footer="10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AAFE3" w16cid:durableId="1D713FAF"/>
  <w16cid:commentId w16cid:paraId="1B165D7D" w16cid:durableId="1D7384BA"/>
  <w16cid:commentId w16cid:paraId="404A47B8" w16cid:durableId="1D713FB0"/>
  <w16cid:commentId w16cid:paraId="3FE17AC5" w16cid:durableId="1D738523"/>
  <w16cid:commentId w16cid:paraId="7CAE36C8" w16cid:durableId="1D713FB1"/>
  <w16cid:commentId w16cid:paraId="427887CC" w16cid:durableId="1D713FB2"/>
  <w16cid:commentId w16cid:paraId="24FE81BD" w16cid:durableId="1D713FB3"/>
  <w16cid:commentId w16cid:paraId="5030FD51" w16cid:durableId="1D7386C4"/>
  <w16cid:commentId w16cid:paraId="52C40753" w16cid:durableId="1D713FB4"/>
  <w16cid:commentId w16cid:paraId="4559E8EC" w16cid:durableId="1D713FB5"/>
  <w16cid:commentId w16cid:paraId="2549838C" w16cid:durableId="1D713FB6"/>
  <w16cid:commentId w16cid:paraId="21641FC5" w16cid:durableId="1D72B94C"/>
  <w16cid:commentId w16cid:paraId="10485539" w16cid:durableId="1D713FB7"/>
  <w16cid:commentId w16cid:paraId="41FA2A7F" w16cid:durableId="1D713FB8"/>
  <w16cid:commentId w16cid:paraId="353D2C38" w16cid:durableId="1D713FB9"/>
  <w16cid:commentId w16cid:paraId="6F7F3777" w16cid:durableId="1D738814"/>
  <w16cid:commentId w16cid:paraId="4CDE5A21" w16cid:durableId="1D7387E3"/>
  <w16cid:commentId w16cid:paraId="06D63145" w16cid:durableId="1D713FBA"/>
  <w16cid:commentId w16cid:paraId="10BBEA7C" w16cid:durableId="1D72BAEA"/>
  <w16cid:commentId w16cid:paraId="622CDE22" w16cid:durableId="1D713FBB"/>
  <w16cid:commentId w16cid:paraId="6E52B5C9" w16cid:durableId="1D713FBC"/>
  <w16cid:commentId w16cid:paraId="7614CE63" w16cid:durableId="1D713FBD"/>
  <w16cid:commentId w16cid:paraId="173E9B3C" w16cid:durableId="1D713F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29771" w14:textId="77777777" w:rsidR="000A63CE" w:rsidRDefault="000A63CE" w:rsidP="00337CE6">
      <w:r>
        <w:separator/>
      </w:r>
    </w:p>
  </w:endnote>
  <w:endnote w:type="continuationSeparator" w:id="0">
    <w:p w14:paraId="20988EA9" w14:textId="77777777" w:rsidR="000A63CE" w:rsidRDefault="000A63CE" w:rsidP="0033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E21F115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A3CB" w14:textId="77777777" w:rsidR="000A63CE" w:rsidRDefault="000A63CE" w:rsidP="00CA2C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7B038234" w14:textId="77777777" w:rsidR="000A63CE" w:rsidRDefault="000A63CE" w:rsidP="00CA2C1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72286" w14:textId="3418B89B" w:rsidR="000A63CE" w:rsidRPr="008E6FA6" w:rsidRDefault="000A63CE" w:rsidP="00CA2C1F">
    <w:pPr>
      <w:pStyle w:val="Voettekst"/>
      <w:framePr w:wrap="around" w:vAnchor="text" w:hAnchor="margin" w:xAlign="right" w:y="1"/>
      <w:rPr>
        <w:rStyle w:val="Paginanummer"/>
        <w:sz w:val="18"/>
        <w:szCs w:val="18"/>
      </w:rPr>
    </w:pPr>
    <w:r w:rsidRPr="008E6FA6">
      <w:rPr>
        <w:rStyle w:val="Paginanummer"/>
        <w:sz w:val="18"/>
        <w:szCs w:val="18"/>
      </w:rPr>
      <w:fldChar w:fldCharType="begin"/>
    </w:r>
    <w:r w:rsidRPr="008E6FA6">
      <w:rPr>
        <w:rStyle w:val="Paginanummer"/>
        <w:sz w:val="18"/>
        <w:szCs w:val="18"/>
      </w:rPr>
      <w:instrText xml:space="preserve">PAGE  </w:instrText>
    </w:r>
    <w:r w:rsidRPr="008E6FA6">
      <w:rPr>
        <w:rStyle w:val="Paginanummer"/>
        <w:sz w:val="18"/>
        <w:szCs w:val="18"/>
      </w:rPr>
      <w:fldChar w:fldCharType="separate"/>
    </w:r>
    <w:r w:rsidR="00764D09">
      <w:rPr>
        <w:rStyle w:val="Paginanummer"/>
        <w:noProof/>
        <w:sz w:val="18"/>
        <w:szCs w:val="18"/>
      </w:rPr>
      <w:t>20</w:t>
    </w:r>
    <w:r w:rsidRPr="008E6FA6">
      <w:rPr>
        <w:rStyle w:val="Paginanummer"/>
        <w:sz w:val="18"/>
        <w:szCs w:val="18"/>
      </w:rPr>
      <w:fldChar w:fldCharType="end"/>
    </w:r>
  </w:p>
  <w:p w14:paraId="2594399C" w14:textId="77777777" w:rsidR="000A63CE" w:rsidRPr="001B404C" w:rsidRDefault="000A63CE" w:rsidP="00CA2C1F">
    <w:pPr>
      <w:pStyle w:val="Voettekst"/>
      <w:pBdr>
        <w:top w:val="single" w:sz="4" w:space="1" w:color="auto"/>
      </w:pBdr>
      <w:ind w:right="360"/>
      <w:jc w:val="center"/>
      <w:rPr>
        <w:i/>
        <w:sz w:val="18"/>
        <w:szCs w:val="18"/>
      </w:rPr>
    </w:pPr>
    <w:r w:rsidRPr="001B404C">
      <w:rPr>
        <w:i/>
        <w:sz w:val="18"/>
        <w:szCs w:val="18"/>
      </w:rPr>
      <w:t xml:space="preserve">CAO-Kinderopvang </w:t>
    </w:r>
    <w:r>
      <w:rPr>
        <w:i/>
        <w:sz w:val="18"/>
        <w:szCs w:val="18"/>
      </w:rPr>
      <w:t>2016-2017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99BDA" w14:textId="77777777" w:rsidR="000A63CE" w:rsidRPr="00BB16A8" w:rsidRDefault="000A63CE" w:rsidP="0075613C">
    <w:pPr>
      <w:pStyle w:val="Voettekst"/>
      <w:pBdr>
        <w:top w:val="single" w:sz="4" w:space="1" w:color="auto"/>
      </w:pBdr>
      <w:ind w:right="360"/>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CDF3E" w14:textId="77777777" w:rsidR="000A63CE" w:rsidRDefault="000A63CE" w:rsidP="00337CE6">
      <w:r>
        <w:separator/>
      </w:r>
    </w:p>
  </w:footnote>
  <w:footnote w:type="continuationSeparator" w:id="0">
    <w:p w14:paraId="5733B8AB" w14:textId="77777777" w:rsidR="000A63CE" w:rsidRDefault="000A63CE" w:rsidP="00337CE6">
      <w:r>
        <w:continuationSeparator/>
      </w:r>
    </w:p>
  </w:footnote>
  <w:footnote w:id="1">
    <w:p w14:paraId="37C69019" w14:textId="368F7EDF" w:rsidR="000A63CE" w:rsidRPr="00364CF9" w:rsidRDefault="000A63CE">
      <w:pPr>
        <w:pStyle w:val="Voetnoottekst"/>
        <w:rPr>
          <w:rFonts w:asciiTheme="minorHAnsi" w:hAnsiTheme="minorHAnsi" w:cstheme="minorHAnsi"/>
          <w:sz w:val="16"/>
          <w:szCs w:val="16"/>
        </w:rPr>
      </w:pPr>
      <w:r w:rsidRPr="00D62CA3">
        <w:rPr>
          <w:rStyle w:val="Voetnootmarkering"/>
          <w:sz w:val="16"/>
          <w:szCs w:val="16"/>
        </w:rPr>
        <w:footnoteRef/>
      </w:r>
      <w:r w:rsidRPr="00D62CA3">
        <w:rPr>
          <w:sz w:val="16"/>
          <w:szCs w:val="16"/>
        </w:rPr>
        <w:t xml:space="preserve"> D</w:t>
      </w:r>
      <w:r w:rsidRPr="00D62CA3">
        <w:rPr>
          <w:rFonts w:asciiTheme="minorHAnsi" w:hAnsiTheme="minorHAnsi" w:cstheme="minorHAnsi"/>
          <w:sz w:val="16"/>
          <w:szCs w:val="16"/>
        </w:rPr>
        <w:t>e opleidingen zijn mede gericht op de bevordering van de (pedagogische) kwaliteit van het werk binnen de organisatie.</w:t>
      </w:r>
    </w:p>
  </w:footnote>
  <w:footnote w:id="2">
    <w:p w14:paraId="3AF88C28" w14:textId="69BD03EB" w:rsidR="000A63CE" w:rsidRPr="00B72A8A" w:rsidRDefault="000A63CE" w:rsidP="00180792">
      <w:pPr>
        <w:pStyle w:val="Voetnoottekst"/>
        <w:rPr>
          <w:rFonts w:asciiTheme="minorHAnsi" w:hAnsiTheme="minorHAnsi" w:cstheme="minorHAnsi"/>
          <w:sz w:val="16"/>
          <w:szCs w:val="16"/>
        </w:rPr>
      </w:pPr>
      <w:r w:rsidRPr="00D62CA3">
        <w:rPr>
          <w:rStyle w:val="Voetnootmarkering"/>
        </w:rPr>
        <w:footnoteRef/>
      </w:r>
      <w:r w:rsidRPr="00D62CA3">
        <w:t xml:space="preserve"> </w:t>
      </w:r>
      <w:r w:rsidRPr="00D62CA3">
        <w:rPr>
          <w:rFonts w:asciiTheme="minorHAnsi" w:hAnsiTheme="minorHAnsi" w:cstheme="minorHAnsi"/>
          <w:sz w:val="16"/>
          <w:szCs w:val="16"/>
        </w:rPr>
        <w:t xml:space="preserve">Met ingang van 1 januari 2018 geldt op grond van de </w:t>
      </w:r>
      <w:r w:rsidRPr="00D62CA3">
        <w:rPr>
          <w:rFonts w:asciiTheme="minorHAnsi" w:hAnsiTheme="minorHAnsi" w:cstheme="minorHAnsi"/>
          <w:bCs/>
          <w:sz w:val="16"/>
          <w:szCs w:val="16"/>
        </w:rPr>
        <w:t xml:space="preserve">Regeling Wet kinderopvang en kwaliteitseisen peuterspeelzalen </w:t>
      </w:r>
      <w:r w:rsidRPr="00D62CA3">
        <w:rPr>
          <w:rFonts w:asciiTheme="minorHAnsi" w:hAnsiTheme="minorHAnsi" w:cstheme="minorHAnsi"/>
          <w:sz w:val="16"/>
          <w:szCs w:val="16"/>
        </w:rPr>
        <w:t>dat</w:t>
      </w:r>
      <w:r>
        <w:rPr>
          <w:rFonts w:asciiTheme="minorHAnsi" w:hAnsiTheme="minorHAnsi" w:cstheme="minorHAnsi"/>
          <w:sz w:val="16"/>
          <w:szCs w:val="16"/>
        </w:rPr>
        <w:t xml:space="preserve"> </w:t>
      </w:r>
      <w:r w:rsidRPr="000A63CE">
        <w:rPr>
          <w:rFonts w:asciiTheme="minorHAnsi" w:hAnsiTheme="minorHAnsi" w:cstheme="minorHAnsi"/>
          <w:sz w:val="16"/>
          <w:szCs w:val="16"/>
        </w:rPr>
        <w:t>maximaal een deel, thans zijnde een derde (33%</w:t>
      </w:r>
      <w:r>
        <w:rPr>
          <w:rFonts w:asciiTheme="minorHAnsi" w:hAnsiTheme="minorHAnsi" w:cstheme="minorHAnsi"/>
          <w:sz w:val="16"/>
          <w:szCs w:val="16"/>
        </w:rPr>
        <w:t xml:space="preserve">) </w:t>
      </w:r>
      <w:r w:rsidRPr="00D62CA3">
        <w:rPr>
          <w:rFonts w:asciiTheme="minorHAnsi" w:hAnsiTheme="minorHAnsi" w:cstheme="minorHAnsi"/>
          <w:sz w:val="16"/>
          <w:szCs w:val="16"/>
        </w:rPr>
        <w:t>van het totaal minimaal aantal op een locatie in te zetten beroepskrachten</w:t>
      </w:r>
      <w:r>
        <w:rPr>
          <w:rFonts w:asciiTheme="minorHAnsi" w:hAnsiTheme="minorHAnsi" w:cstheme="minorHAnsi"/>
          <w:sz w:val="16"/>
          <w:szCs w:val="16"/>
        </w:rPr>
        <w:t xml:space="preserve"> </w:t>
      </w:r>
      <w:r w:rsidRPr="00D62CA3">
        <w:rPr>
          <w:rFonts w:asciiTheme="minorHAnsi" w:hAnsiTheme="minorHAnsi" w:cstheme="minorHAnsi"/>
          <w:sz w:val="16"/>
          <w:szCs w:val="16"/>
        </w:rPr>
        <w:t xml:space="preserve">mag bestaan uit beroepskrachten in opleiding en stagiairs. </w:t>
      </w:r>
      <w:r w:rsidRPr="00914D0A">
        <w:rPr>
          <w:rFonts w:asciiTheme="minorHAnsi" w:hAnsiTheme="minorHAnsi" w:cstheme="minorHAnsi"/>
          <w:sz w:val="16"/>
          <w:szCs w:val="16"/>
        </w:rPr>
        <w:t>De 33% regeling geldt niet voor medewerkers die al gekwalificeerd zijn.</w:t>
      </w:r>
    </w:p>
  </w:footnote>
  <w:footnote w:id="3">
    <w:p w14:paraId="6C25A6A8" w14:textId="3C4BF01A" w:rsidR="000A63CE" w:rsidRPr="00A13762" w:rsidRDefault="000A63CE">
      <w:pPr>
        <w:pStyle w:val="Voetnoottekst"/>
        <w:rPr>
          <w:rFonts w:asciiTheme="majorHAnsi" w:hAnsiTheme="majorHAnsi" w:cstheme="majorHAnsi"/>
          <w:sz w:val="16"/>
          <w:szCs w:val="16"/>
        </w:rPr>
      </w:pPr>
      <w:r>
        <w:rPr>
          <w:rStyle w:val="Voetnootmarkering"/>
        </w:rPr>
        <w:footnoteRef/>
      </w:r>
      <w:r>
        <w:t xml:space="preserve"> </w:t>
      </w:r>
      <w:r w:rsidRPr="002D03DB">
        <w:rPr>
          <w:rFonts w:asciiTheme="majorHAnsi" w:hAnsiTheme="majorHAnsi" w:cstheme="majorHAnsi"/>
          <w:sz w:val="16"/>
          <w:szCs w:val="16"/>
        </w:rPr>
        <w:t>Per 1 januari 2018 wordt toegevoegd g)’Specifieke scholing voor werken met 0-jarigen’ en h) ‘Taalniveau Nederlands’</w:t>
      </w:r>
    </w:p>
  </w:footnote>
  <w:footnote w:id="4">
    <w:p w14:paraId="7B7769D9" w14:textId="312983FD" w:rsidR="000A63CE" w:rsidRPr="00364CF9" w:rsidRDefault="000A63CE" w:rsidP="00364CF9">
      <w:pPr>
        <w:pStyle w:val="Voetnoottekst"/>
      </w:pPr>
      <w:r w:rsidRPr="002D03DB">
        <w:rPr>
          <w:rStyle w:val="Voetnootmarkering"/>
        </w:rPr>
        <w:footnoteRef/>
      </w:r>
      <w:r w:rsidRPr="002D03DB">
        <w:t xml:space="preserve"> </w:t>
      </w:r>
      <w:r w:rsidRPr="00914D0A">
        <w:rPr>
          <w:rFonts w:asciiTheme="minorHAnsi" w:hAnsiTheme="minorHAnsi" w:cstheme="minorHAnsi"/>
          <w:sz w:val="16"/>
          <w:szCs w:val="16"/>
        </w:rPr>
        <w:t>Op 1 januari 2018 w</w:t>
      </w:r>
      <w:r w:rsidRPr="002D03DB">
        <w:rPr>
          <w:rFonts w:asciiTheme="minorHAnsi" w:hAnsiTheme="minorHAnsi" w:cstheme="minorHAnsi"/>
          <w:sz w:val="16"/>
          <w:szCs w:val="16"/>
        </w:rPr>
        <w:t>ordt in de cao de functie pedagogisch beleidsmedewerker / coach toegevoegd met een kwalificatie-eis conform de uitgangspunten uit het akkoord Innovatie en kwaliteit kinderopvang (IKK) en de wet IKK. Tevens wordt dan de inpassing van de functie pedagogisch beleidsmedewerker / coach conform de wet IKK ondersteund door cao-partijen met servicedocumenten.</w:t>
      </w:r>
    </w:p>
    <w:p w14:paraId="2F249C8C" w14:textId="77777777" w:rsidR="000A63CE" w:rsidRDefault="000A63CE">
      <w:pPr>
        <w:pStyle w:val="Voetnoottekst"/>
      </w:pPr>
    </w:p>
  </w:footnote>
  <w:footnote w:id="5">
    <w:p w14:paraId="2A96844C" w14:textId="1B18314B" w:rsidR="000A63CE" w:rsidRPr="00E34AD5" w:rsidRDefault="000A63CE">
      <w:pPr>
        <w:pStyle w:val="Voetnoottekst"/>
        <w:rPr>
          <w:rFonts w:asciiTheme="minorHAnsi" w:hAnsiTheme="minorHAnsi" w:cstheme="minorHAnsi"/>
          <w:sz w:val="16"/>
          <w:szCs w:val="16"/>
        </w:rPr>
      </w:pPr>
      <w:r w:rsidRPr="00F72E73">
        <w:rPr>
          <w:rStyle w:val="Voetnootmarkering"/>
        </w:rPr>
        <w:footnoteRef/>
      </w:r>
      <w:r w:rsidRPr="00F72E73">
        <w:t xml:space="preserve"> </w:t>
      </w:r>
      <w:r w:rsidRPr="00F72E73">
        <w:rPr>
          <w:rFonts w:asciiTheme="minorHAnsi" w:hAnsiTheme="minorHAnsi" w:cstheme="minorHAnsi"/>
          <w:sz w:val="16"/>
          <w:szCs w:val="16"/>
        </w:rPr>
        <w:t>Tot 1 januari 2018 gelden de kwalificatie-eisen op basis van de algemeen verbindend verklaarde bepalingen van de cao Kinderopvang 2016-2017.</w:t>
      </w:r>
    </w:p>
  </w:footnote>
  <w:footnote w:id="6">
    <w:p w14:paraId="6B5E1E7D" w14:textId="77777777" w:rsidR="000A63CE" w:rsidRPr="007307E0" w:rsidRDefault="000A63CE" w:rsidP="00BB0FE3">
      <w:pPr>
        <w:pStyle w:val="Voetnoottekst"/>
        <w:rPr>
          <w:rFonts w:ascii="Tahoma" w:hAnsi="Tahoma" w:cs="Tahoma"/>
          <w:sz w:val="18"/>
          <w:szCs w:val="18"/>
        </w:rPr>
      </w:pPr>
      <w:r w:rsidRPr="007307E0">
        <w:rPr>
          <w:rStyle w:val="Voetnootmarkering"/>
          <w:sz w:val="18"/>
          <w:szCs w:val="18"/>
        </w:rPr>
        <w:footnoteRef/>
      </w:r>
      <w:r w:rsidRPr="007307E0">
        <w:rPr>
          <w:sz w:val="18"/>
          <w:szCs w:val="18"/>
        </w:rPr>
        <w:t xml:space="preserve"> </w:t>
      </w:r>
      <w:r w:rsidRPr="00000C7D">
        <w:rPr>
          <w:rFonts w:ascii="Tahoma" w:hAnsi="Tahoma" w:cs="Tahoma"/>
          <w:sz w:val="16"/>
          <w:szCs w:val="16"/>
        </w:rPr>
        <w:t>Op www.fcb.nl/kinderopvang is het overzicht te vinden van de kwalificatie-eisen, zoals die golden bij indiensttreding, vanaf de invoering ervan in 1991.</w:t>
      </w:r>
    </w:p>
  </w:footnote>
  <w:footnote w:id="7">
    <w:p w14:paraId="14C49B2C" w14:textId="269B1078" w:rsidR="000A63CE" w:rsidRPr="00EF6DDF" w:rsidRDefault="000A63CE">
      <w:pPr>
        <w:pStyle w:val="Voetnoottekst"/>
        <w:rPr>
          <w:rFonts w:asciiTheme="minorHAnsi" w:hAnsiTheme="minorHAnsi" w:cstheme="minorHAnsi"/>
          <w:sz w:val="16"/>
          <w:szCs w:val="16"/>
        </w:rPr>
      </w:pPr>
      <w:r w:rsidRPr="00EF6DDF">
        <w:rPr>
          <w:rStyle w:val="Voetnootmarkering"/>
        </w:rPr>
        <w:footnoteRef/>
      </w:r>
      <w:r w:rsidRPr="00EF6DDF">
        <w:t xml:space="preserve"> </w:t>
      </w:r>
      <w:r w:rsidRPr="00EF6DDF">
        <w:rPr>
          <w:rFonts w:asciiTheme="minorHAnsi" w:hAnsiTheme="minorHAnsi" w:cstheme="minorHAnsi"/>
          <w:sz w:val="16"/>
          <w:szCs w:val="16"/>
        </w:rPr>
        <w:t>Vereiste uit de Wet innovatie kwaliteit kinderopvang (IKK).</w:t>
      </w:r>
    </w:p>
  </w:footnote>
  <w:footnote w:id="8">
    <w:p w14:paraId="5581A0E7" w14:textId="77BEDE90" w:rsidR="000A63CE" w:rsidRPr="00000C7D" w:rsidRDefault="000A63CE">
      <w:pPr>
        <w:pStyle w:val="Voetnoottekst"/>
        <w:rPr>
          <w:rFonts w:asciiTheme="minorHAnsi" w:hAnsiTheme="minorHAnsi" w:cstheme="minorHAnsi"/>
          <w:sz w:val="16"/>
          <w:szCs w:val="16"/>
        </w:rPr>
      </w:pPr>
      <w:r w:rsidRPr="00EF6DDF">
        <w:rPr>
          <w:rStyle w:val="Voetnootmarkering"/>
        </w:rPr>
        <w:footnoteRef/>
      </w:r>
      <w:r w:rsidRPr="00EF6DDF">
        <w:t xml:space="preserve"> </w:t>
      </w:r>
      <w:r w:rsidRPr="00EF6DDF">
        <w:rPr>
          <w:rFonts w:asciiTheme="minorHAnsi" w:hAnsiTheme="minorHAnsi" w:cstheme="minorHAnsi"/>
          <w:sz w:val="16"/>
          <w:szCs w:val="16"/>
        </w:rPr>
        <w:t>Vereiste vanuit de Wet IKK. Taaleisen bij voorschoolse educatie: Besluit basisvoorwaarden kwaliteit voorschoolse educatie.</w:t>
      </w:r>
    </w:p>
  </w:footnote>
  <w:footnote w:id="9">
    <w:p w14:paraId="6906A76A" w14:textId="77777777" w:rsidR="000A63CE" w:rsidRPr="007307E0" w:rsidRDefault="000A63CE" w:rsidP="00BB0FE3">
      <w:pPr>
        <w:tabs>
          <w:tab w:val="left" w:pos="-1134"/>
          <w:tab w:val="left" w:pos="-576"/>
          <w:tab w:val="left" w:pos="0"/>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right="3"/>
        <w:rPr>
          <w:sz w:val="18"/>
          <w:szCs w:val="18"/>
        </w:rPr>
      </w:pPr>
      <w:r w:rsidRPr="007307E0">
        <w:rPr>
          <w:rStyle w:val="Voetnootmarkering"/>
          <w:sz w:val="18"/>
          <w:szCs w:val="18"/>
        </w:rPr>
        <w:footnoteRef/>
      </w:r>
      <w:r w:rsidRPr="007307E0">
        <w:rPr>
          <w:sz w:val="18"/>
          <w:szCs w:val="18"/>
        </w:rPr>
        <w:t xml:space="preserve">  </w:t>
      </w:r>
      <w:r w:rsidRPr="00000C7D">
        <w:rPr>
          <w:sz w:val="16"/>
          <w:szCs w:val="16"/>
        </w:rPr>
        <w:t xml:space="preserve">Het ontwikkelplan voor een pedagogisch medewerker in ontwikkeling (art. 9.5. CAO) en de opleiding van een BBL-student (art. 9.6.1 CAO) dan wel duale </w:t>
      </w:r>
      <w:proofErr w:type="spellStart"/>
      <w:r w:rsidRPr="00000C7D">
        <w:rPr>
          <w:sz w:val="16"/>
          <w:szCs w:val="16"/>
        </w:rPr>
        <w:t>HBO-student</w:t>
      </w:r>
      <w:proofErr w:type="spellEnd"/>
      <w:r w:rsidRPr="00000C7D">
        <w:rPr>
          <w:sz w:val="16"/>
          <w:szCs w:val="16"/>
        </w:rPr>
        <w:t xml:space="preserve"> (art 9.6.3 CAO) dienen gericht te zijn op het behalen van een van de diploma’s onder a) of b).</w:t>
      </w:r>
    </w:p>
  </w:footnote>
  <w:footnote w:id="10">
    <w:p w14:paraId="3F51841F" w14:textId="77777777" w:rsidR="000A63CE" w:rsidRPr="009B267B" w:rsidRDefault="000A63CE" w:rsidP="00566E6E">
      <w:pPr>
        <w:pStyle w:val="Voetnoottekst"/>
        <w:rPr>
          <w:rFonts w:asciiTheme="majorHAnsi" w:hAnsiTheme="majorHAnsi" w:cstheme="majorHAnsi"/>
          <w:sz w:val="16"/>
          <w:szCs w:val="16"/>
        </w:rPr>
      </w:pPr>
      <w:r w:rsidRPr="009B267B">
        <w:rPr>
          <w:rStyle w:val="Voetnootmarkering"/>
          <w:rFonts w:asciiTheme="majorHAnsi" w:hAnsiTheme="majorHAnsi" w:cstheme="majorHAnsi"/>
          <w:sz w:val="16"/>
          <w:szCs w:val="16"/>
        </w:rPr>
        <w:footnoteRef/>
      </w:r>
      <w:r w:rsidRPr="009B267B">
        <w:rPr>
          <w:rFonts w:asciiTheme="majorHAnsi" w:hAnsiTheme="majorHAnsi" w:cstheme="majorHAnsi"/>
          <w:sz w:val="16"/>
          <w:szCs w:val="16"/>
        </w:rPr>
        <w:t xml:space="preserve"> </w:t>
      </w:r>
      <w:r w:rsidRPr="009B267B">
        <w:rPr>
          <w:rFonts w:asciiTheme="majorHAnsi" w:hAnsiTheme="majorHAnsi" w:cstheme="majorHAnsi"/>
          <w:sz w:val="16"/>
          <w:szCs w:val="16"/>
          <w:lang w:eastAsia="en-US"/>
        </w:rPr>
        <w:t>Artikel 4 Besluit basisvoorwaarden kwaliteit voorschoolse educatie</w:t>
      </w:r>
    </w:p>
  </w:footnote>
  <w:footnote w:id="11">
    <w:p w14:paraId="35466158" w14:textId="77777777" w:rsidR="000A63CE" w:rsidRPr="009B267B" w:rsidRDefault="000A63CE" w:rsidP="001941B9">
      <w:pPr>
        <w:pStyle w:val="Voetnoottekst"/>
        <w:rPr>
          <w:rFonts w:asciiTheme="majorHAnsi" w:hAnsiTheme="majorHAnsi" w:cstheme="majorHAnsi"/>
          <w:sz w:val="16"/>
          <w:szCs w:val="16"/>
        </w:rPr>
      </w:pPr>
      <w:r w:rsidRPr="009B267B">
        <w:rPr>
          <w:rStyle w:val="Voetnootmarkering"/>
          <w:rFonts w:asciiTheme="majorHAnsi" w:hAnsiTheme="majorHAnsi" w:cstheme="majorHAnsi"/>
          <w:sz w:val="16"/>
          <w:szCs w:val="16"/>
        </w:rPr>
        <w:footnoteRef/>
      </w:r>
      <w:r w:rsidRPr="009B267B">
        <w:rPr>
          <w:rFonts w:asciiTheme="majorHAnsi" w:hAnsiTheme="majorHAnsi" w:cstheme="majorHAnsi"/>
          <w:sz w:val="16"/>
          <w:szCs w:val="16"/>
        </w:rPr>
        <w:t xml:space="preserve"> Wet IKK</w:t>
      </w:r>
    </w:p>
  </w:footnote>
  <w:footnote w:id="12">
    <w:p w14:paraId="68113CC4" w14:textId="77777777" w:rsidR="000A63CE" w:rsidRPr="00973779" w:rsidRDefault="000A63CE" w:rsidP="001941B9">
      <w:pPr>
        <w:pStyle w:val="Voetnoottekst"/>
        <w:rPr>
          <w:sz w:val="16"/>
          <w:szCs w:val="16"/>
        </w:rPr>
      </w:pPr>
      <w:r w:rsidRPr="009B267B">
        <w:rPr>
          <w:rStyle w:val="Voetnootmarkering"/>
          <w:rFonts w:asciiTheme="majorHAnsi" w:hAnsiTheme="majorHAnsi" w:cstheme="majorHAnsi"/>
          <w:sz w:val="16"/>
          <w:szCs w:val="16"/>
        </w:rPr>
        <w:footnoteRef/>
      </w:r>
      <w:r w:rsidRPr="009B267B">
        <w:rPr>
          <w:rFonts w:asciiTheme="majorHAnsi" w:hAnsiTheme="majorHAnsi" w:cstheme="majorHAnsi"/>
          <w:sz w:val="16"/>
          <w:szCs w:val="16"/>
        </w:rPr>
        <w:t xml:space="preserve"> Besluit basisvoorwaarden kwaliteit voorschoolse educatie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3F28F" w14:textId="77777777" w:rsidR="000A63CE" w:rsidRDefault="000A63CE" w:rsidP="00CF066B">
    <w:pPr>
      <w:pStyle w:val="Koptekst"/>
    </w:pPr>
    <w:r>
      <w:rPr>
        <w:noProof/>
        <w:lang w:eastAsia="nl-NL"/>
      </w:rPr>
      <w:drawing>
        <wp:anchor distT="0" distB="0" distL="114300" distR="114300" simplePos="0" relativeHeight="251737088" behindDoc="1" locked="0" layoutInCell="1" allowOverlap="1" wp14:anchorId="6305D534" wp14:editId="71D11636">
          <wp:simplePos x="0" y="0"/>
          <wp:positionH relativeFrom="column">
            <wp:posOffset>-667385</wp:posOffset>
          </wp:positionH>
          <wp:positionV relativeFrom="page">
            <wp:posOffset>210820</wp:posOffset>
          </wp:positionV>
          <wp:extent cx="929640" cy="1052195"/>
          <wp:effectExtent l="0" t="0" r="3810" b="0"/>
          <wp:wrapThrough wrapText="bothSides">
            <wp:wrapPolygon edited="0">
              <wp:start x="0" y="0"/>
              <wp:lineTo x="0" y="21118"/>
              <wp:lineTo x="21246" y="21118"/>
              <wp:lineTo x="2124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O_Welzijn.jpg"/>
                  <pic:cNvPicPr/>
                </pic:nvPicPr>
                <pic:blipFill rotWithShape="1">
                  <a:blip r:embed="rId1" cstate="print">
                    <a:extLst>
                      <a:ext uri="{28A0092B-C50C-407E-A947-70E740481C1C}">
                        <a14:useLocalDpi xmlns:a14="http://schemas.microsoft.com/office/drawing/2010/main" val="0"/>
                      </a:ext>
                    </a:extLst>
                  </a:blip>
                  <a:srcRect t="12448" r="74872" b="14727"/>
                  <a:stretch/>
                </pic:blipFill>
                <pic:spPr bwMode="auto">
                  <a:xfrm>
                    <a:off x="0" y="0"/>
                    <a:ext cx="929640" cy="10521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1B0D45DF" w14:textId="77777777" w:rsidR="000A63CE" w:rsidRDefault="000A63CE" w:rsidP="00A63507">
    <w:pPr>
      <w:pStyle w:val="Koptekst"/>
      <w:tabs>
        <w:tab w:val="clear" w:pos="4536"/>
        <w:tab w:val="center" w:pos="1134"/>
      </w:tabs>
    </w:pPr>
    <w:r>
      <w:tab/>
    </w:r>
    <w:r>
      <w:tab/>
    </w:r>
  </w:p>
  <w:p w14:paraId="673E4165" w14:textId="77777777" w:rsidR="000A63CE" w:rsidRDefault="000A63CE" w:rsidP="00A63507">
    <w:pPr>
      <w:pStyle w:val="Koptekst"/>
      <w:tabs>
        <w:tab w:val="clear" w:pos="4536"/>
        <w:tab w:val="center" w:pos="1134"/>
      </w:tabs>
    </w:pPr>
    <w:r>
      <w:rPr>
        <w:noProof/>
        <w:lang w:eastAsia="nl-NL"/>
      </w:rPr>
      <mc:AlternateContent>
        <mc:Choice Requires="wps">
          <w:drawing>
            <wp:anchor distT="0" distB="0" distL="114300" distR="114300" simplePos="0" relativeHeight="251736064" behindDoc="0" locked="0" layoutInCell="1" allowOverlap="1" wp14:anchorId="7D4E0C26" wp14:editId="36351BCB">
              <wp:simplePos x="0" y="0"/>
              <wp:positionH relativeFrom="page">
                <wp:posOffset>1295400</wp:posOffset>
              </wp:positionH>
              <wp:positionV relativeFrom="page">
                <wp:posOffset>688975</wp:posOffset>
              </wp:positionV>
              <wp:extent cx="4982210" cy="572135"/>
              <wp:effectExtent l="0" t="0" r="0" b="0"/>
              <wp:wrapNone/>
              <wp:docPr id="217" name="Tekstvak 217"/>
              <wp:cNvGraphicFramePr/>
              <a:graphic xmlns:a="http://schemas.openxmlformats.org/drawingml/2006/main">
                <a:graphicData uri="http://schemas.microsoft.com/office/word/2010/wordprocessingShape">
                  <wps:wsp>
                    <wps:cNvSpPr txBox="1"/>
                    <wps:spPr>
                      <a:xfrm>
                        <a:off x="0" y="0"/>
                        <a:ext cx="4982210" cy="572135"/>
                      </a:xfrm>
                      <a:prstGeom prst="rect">
                        <a:avLst/>
                      </a:prstGeom>
                      <a:noFill/>
                      <a:ln w="6350">
                        <a:noFill/>
                      </a:ln>
                      <a:effectLst/>
                    </wps:spPr>
                    <wps:txbx>
                      <w:txbxContent>
                        <w:p w14:paraId="1DCECAF1" w14:textId="77777777" w:rsidR="000A63CE" w:rsidRPr="00C1621E" w:rsidRDefault="000A63CE" w:rsidP="00B4591A">
                          <w:pPr>
                            <w:pStyle w:val="Kop4"/>
                          </w:pPr>
                          <w:r w:rsidRPr="00C1621E">
                            <w:t>Kinderopvang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E0C26" id="_x0000_t202" coordsize="21600,21600" o:spt="202" path="m,l,21600r21600,l21600,xe">
              <v:stroke joinstyle="miter"/>
              <v:path gradientshapeok="t" o:connecttype="rect"/>
            </v:shapetype>
            <v:shape id="Tekstvak 217" o:spid="_x0000_s1027" type="#_x0000_t202" style="position:absolute;margin-left:102pt;margin-top:54.25pt;width:392.3pt;height:45.0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" filled="f" stroked="f" strokeweight=".5pt">
              <v:textbox>
                <w:txbxContent>
                  <w:p w14:paraId="1DCECAF1" w14:textId="77777777" w:rsidR="000A63CE" w:rsidRPr="00C1621E" w:rsidRDefault="000A63CE" w:rsidP="00B4591A">
                    <w:pPr>
                      <w:pStyle w:val="Kop4"/>
                    </w:pPr>
                    <w:r w:rsidRPr="00C1621E">
                      <w:t>Kinderopvang</w:t>
                    </w:r>
                  </w:p>
                </w:txbxContent>
              </v:textbox>
              <w10:wrap anchorx="page" anchory="page"/>
            </v:shape>
          </w:pict>
        </mc:Fallback>
      </mc:AlternateContent>
    </w:r>
  </w:p>
  <w:p w14:paraId="5A5FA12C" w14:textId="77777777" w:rsidR="000A63CE" w:rsidRDefault="000A63CE" w:rsidP="00A63507">
    <w:pPr>
      <w:pStyle w:val="Koptekst"/>
      <w:tabs>
        <w:tab w:val="clear" w:pos="4536"/>
        <w:tab w:val="center" w:pos="1134"/>
      </w:tabs>
    </w:pPr>
  </w:p>
  <w:p w14:paraId="21B6FAE4" w14:textId="77777777" w:rsidR="000A63CE" w:rsidRDefault="000A63CE" w:rsidP="00A63507">
    <w:pPr>
      <w:pStyle w:val="Koptekst"/>
      <w:tabs>
        <w:tab w:val="clear" w:pos="4536"/>
        <w:tab w:val="center" w:pos="1134"/>
      </w:tabs>
    </w:pPr>
  </w:p>
  <w:p w14:paraId="03C3B182" w14:textId="77777777" w:rsidR="000A63CE" w:rsidRDefault="000A63CE" w:rsidP="00A63507">
    <w:pPr>
      <w:pStyle w:val="Koptekst"/>
      <w:tabs>
        <w:tab w:val="clear" w:pos="4536"/>
        <w:tab w:val="center" w:pos="1134"/>
      </w:tabs>
    </w:pPr>
  </w:p>
  <w:p w14:paraId="057D6FF1" w14:textId="77777777" w:rsidR="000A63CE" w:rsidRDefault="000A63CE" w:rsidP="00A63507">
    <w:pPr>
      <w:pStyle w:val="Koptekst"/>
      <w:tabs>
        <w:tab w:val="clear" w:pos="4536"/>
        <w:tab w:val="center" w:pos="1134"/>
      </w:tabs>
    </w:pPr>
  </w:p>
  <w:p w14:paraId="383C2E5E" w14:textId="77777777" w:rsidR="000A63CE" w:rsidRDefault="000A63CE" w:rsidP="00A63507">
    <w:pPr>
      <w:pStyle w:val="Koptekst"/>
      <w:tabs>
        <w:tab w:val="clear" w:pos="4536"/>
        <w:tab w:val="center" w:pos="1134"/>
      </w:tabs>
    </w:pPr>
    <w:r>
      <w:rPr>
        <w:noProof/>
        <w:lang w:eastAsia="nl-NL"/>
      </w:rPr>
      <mc:AlternateContent>
        <mc:Choice Requires="wps">
          <w:drawing>
            <wp:anchor distT="0" distB="0" distL="114300" distR="114300" simplePos="0" relativeHeight="251735040" behindDoc="0" locked="0" layoutInCell="1" allowOverlap="1" wp14:anchorId="2E781CAE" wp14:editId="50F10232">
              <wp:simplePos x="0" y="0"/>
              <wp:positionH relativeFrom="column">
                <wp:posOffset>-666750</wp:posOffset>
              </wp:positionH>
              <wp:positionV relativeFrom="paragraph">
                <wp:posOffset>60960</wp:posOffset>
              </wp:positionV>
              <wp:extent cx="7079615" cy="0"/>
              <wp:effectExtent l="0" t="0" r="26035" b="19050"/>
              <wp:wrapNone/>
              <wp:docPr id="218" name="Rechte verbindingslijn 218"/>
              <wp:cNvGraphicFramePr/>
              <a:graphic xmlns:a="http://schemas.openxmlformats.org/drawingml/2006/main">
                <a:graphicData uri="http://schemas.microsoft.com/office/word/2010/wordprocessingShape">
                  <wps:wsp>
                    <wps:cNvCnPr/>
                    <wps:spPr>
                      <a:xfrm>
                        <a:off x="0" y="0"/>
                        <a:ext cx="7079615" cy="0"/>
                      </a:xfrm>
                      <a:prstGeom prst="line">
                        <a:avLst/>
                      </a:prstGeom>
                      <a:noFill/>
                      <a:ln w="9525" cap="flat" cmpd="sng" algn="ctr">
                        <a:solidFill>
                          <a:srgbClr val="00B0F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B1C2AF" id="Rechte verbindingslijn 218"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8pt" to="504.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" strokecolor="#00b0f0"/>
          </w:pict>
        </mc:Fallback>
      </mc:AlternateContent>
    </w:r>
  </w:p>
  <w:p w14:paraId="77CBA05D" w14:textId="77777777" w:rsidR="000A63CE" w:rsidRDefault="000A63CE" w:rsidP="00A63507">
    <w:pPr>
      <w:pStyle w:val="Koptekst"/>
      <w:tabs>
        <w:tab w:val="clear" w:pos="4536"/>
        <w:tab w:val="center" w:pos="113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A5E0F" w14:textId="77777777" w:rsidR="000A63CE" w:rsidRDefault="000A63CE">
    <w:pPr>
      <w:pStyle w:val="Koptekst"/>
    </w:pPr>
    <w:r>
      <w:rPr>
        <w:noProof/>
        <w:lang w:eastAsia="nl-NL"/>
      </w:rPr>
      <w:drawing>
        <wp:anchor distT="0" distB="0" distL="114300" distR="114300" simplePos="0" relativeHeight="251734016" behindDoc="1" locked="0" layoutInCell="1" allowOverlap="1" wp14:anchorId="48EE20D7" wp14:editId="726EA86D">
          <wp:simplePos x="0" y="0"/>
          <wp:positionH relativeFrom="page">
            <wp:posOffset>3905250</wp:posOffset>
          </wp:positionH>
          <wp:positionV relativeFrom="page">
            <wp:posOffset>219075</wp:posOffset>
          </wp:positionV>
          <wp:extent cx="3390900" cy="1757045"/>
          <wp:effectExtent l="0" t="0" r="0" b="0"/>
          <wp:wrapThrough wrapText="bothSides">
            <wp:wrapPolygon edited="0">
              <wp:start x="0" y="0"/>
              <wp:lineTo x="0" y="21311"/>
              <wp:lineTo x="21479" y="21311"/>
              <wp:lineTo x="2147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we header_pdf.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3390900" cy="175704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32992" behindDoc="1" locked="0" layoutInCell="1" allowOverlap="1" wp14:anchorId="1A405303" wp14:editId="30BD65D8">
          <wp:simplePos x="0" y="0"/>
          <wp:positionH relativeFrom="column">
            <wp:posOffset>-591820</wp:posOffset>
          </wp:positionH>
          <wp:positionV relativeFrom="paragraph">
            <wp:posOffset>-49530</wp:posOffset>
          </wp:positionV>
          <wp:extent cx="3095625" cy="1034415"/>
          <wp:effectExtent l="0" t="0" r="9525" b="0"/>
          <wp:wrapThrough wrapText="bothSides">
            <wp:wrapPolygon edited="0">
              <wp:start x="0" y="0"/>
              <wp:lineTo x="0" y="21083"/>
              <wp:lineTo x="21534" y="21083"/>
              <wp:lineTo x="21534"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O_Kinderopvang.jpg"/>
                  <pic:cNvPicPr/>
                </pic:nvPicPr>
                <pic:blipFill rotWithShape="1">
                  <a:blip r:embed="rId2" cstate="print">
                    <a:extLst>
                      <a:ext uri="{28A0092B-C50C-407E-A947-70E740481C1C}">
                        <a14:useLocalDpi xmlns:a14="http://schemas.microsoft.com/office/drawing/2010/main" val="0"/>
                      </a:ext>
                    </a:extLst>
                  </a:blip>
                  <a:srcRect t="14569"/>
                  <a:stretch/>
                </pic:blipFill>
                <pic:spPr bwMode="auto">
                  <a:xfrm>
                    <a:off x="0" y="0"/>
                    <a:ext cx="3095625" cy="10344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CE7F" w14:textId="77777777" w:rsidR="000A63CE" w:rsidRDefault="000A63CE">
    <w:pPr>
      <w:pStyle w:val="Koptekst"/>
    </w:pPr>
    <w:r>
      <w:rPr>
        <w:noProof/>
        <w:lang w:eastAsia="nl-NL"/>
      </w:rPr>
      <w:drawing>
        <wp:anchor distT="0" distB="0" distL="114300" distR="114300" simplePos="0" relativeHeight="251710464" behindDoc="1" locked="0" layoutInCell="1" allowOverlap="1" wp14:anchorId="6CF8DB72" wp14:editId="2207854C">
          <wp:simplePos x="0" y="0"/>
          <wp:positionH relativeFrom="column">
            <wp:posOffset>-1070610</wp:posOffset>
          </wp:positionH>
          <wp:positionV relativeFrom="page">
            <wp:posOffset>175895</wp:posOffset>
          </wp:positionV>
          <wp:extent cx="929640" cy="1052195"/>
          <wp:effectExtent l="0" t="0" r="3810" b="0"/>
          <wp:wrapThrough wrapText="bothSides">
            <wp:wrapPolygon edited="0">
              <wp:start x="0" y="0"/>
              <wp:lineTo x="0" y="21118"/>
              <wp:lineTo x="21246" y="21118"/>
              <wp:lineTo x="2124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O_Welzijn.jpg"/>
                  <pic:cNvPicPr/>
                </pic:nvPicPr>
                <pic:blipFill rotWithShape="1">
                  <a:blip r:embed="rId1" cstate="print">
                    <a:extLst>
                      <a:ext uri="{28A0092B-C50C-407E-A947-70E740481C1C}">
                        <a14:useLocalDpi xmlns:a14="http://schemas.microsoft.com/office/drawing/2010/main" val="0"/>
                      </a:ext>
                    </a:extLst>
                  </a:blip>
                  <a:srcRect t="12448" r="74872" b="14727"/>
                  <a:stretch/>
                </pic:blipFill>
                <pic:spPr bwMode="auto">
                  <a:xfrm>
                    <a:off x="0" y="0"/>
                    <a:ext cx="929640" cy="10521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700224" behindDoc="0" locked="0" layoutInCell="1" allowOverlap="1" wp14:anchorId="15918935" wp14:editId="0B496C81">
              <wp:simplePos x="0" y="0"/>
              <wp:positionH relativeFrom="page">
                <wp:posOffset>1310640</wp:posOffset>
              </wp:positionH>
              <wp:positionV relativeFrom="page">
                <wp:posOffset>661934</wp:posOffset>
              </wp:positionV>
              <wp:extent cx="4982210" cy="572135"/>
              <wp:effectExtent l="0" t="0" r="0" b="0"/>
              <wp:wrapNone/>
              <wp:docPr id="19" name="Tekstvak 19"/>
              <wp:cNvGraphicFramePr/>
              <a:graphic xmlns:a="http://schemas.openxmlformats.org/drawingml/2006/main">
                <a:graphicData uri="http://schemas.microsoft.com/office/word/2010/wordprocessingShape">
                  <wps:wsp>
                    <wps:cNvSpPr txBox="1"/>
                    <wps:spPr>
                      <a:xfrm>
                        <a:off x="0" y="0"/>
                        <a:ext cx="4982210"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D8144" w14:textId="77777777" w:rsidR="000A63CE" w:rsidRPr="00B4591A" w:rsidRDefault="000A63CE" w:rsidP="00B4591A">
                          <w:pPr>
                            <w:pStyle w:val="Kop4"/>
                          </w:pPr>
                          <w:r w:rsidRPr="00B4591A">
                            <w:t>Kinderopvang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18935" id="_x0000_t202" coordsize="21600,21600" o:spt="202" path="m,l,21600r21600,l21600,xe">
              <v:stroke joinstyle="miter"/>
              <v:path gradientshapeok="t" o:connecttype="rect"/>
            </v:shapetype>
            <v:shape id="Tekstvak 19" o:spid="_x0000_s1028" type="#_x0000_t202" style="position:absolute;margin-left:103.2pt;margin-top:52.1pt;width:392.3pt;height:45.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" filled="f" stroked="f" strokeweight=".5pt">
              <v:textbox>
                <w:txbxContent>
                  <w:p w14:paraId="066D8144" w14:textId="77777777" w:rsidR="00C703DA" w:rsidRPr="00B4591A" w:rsidRDefault="00C703DA" w:rsidP="00B4591A">
                    <w:pPr>
                      <w:pStyle w:val="Kop4"/>
                    </w:pPr>
                    <w:r w:rsidRPr="00B4591A">
                      <w:t>Kinderopvang</w:t>
                    </w:r>
                  </w:p>
                </w:txbxContent>
              </v:textbox>
              <w10:wrap anchorx="page" anchory="page"/>
            </v:shape>
          </w:pict>
        </mc:Fallback>
      </mc:AlternateContent>
    </w:r>
    <w:r>
      <w:rPr>
        <w:noProof/>
        <w:lang w:eastAsia="nl-NL"/>
      </w:rPr>
      <mc:AlternateContent>
        <mc:Choice Requires="wps">
          <w:drawing>
            <wp:anchor distT="0" distB="0" distL="114300" distR="114300" simplePos="0" relativeHeight="251698176" behindDoc="0" locked="0" layoutInCell="1" allowOverlap="1" wp14:anchorId="1AD457D3" wp14:editId="5F39EDA7">
              <wp:simplePos x="0" y="0"/>
              <wp:positionH relativeFrom="column">
                <wp:posOffset>-1026559</wp:posOffset>
              </wp:positionH>
              <wp:positionV relativeFrom="paragraph">
                <wp:posOffset>715305</wp:posOffset>
              </wp:positionV>
              <wp:extent cx="7079807" cy="0"/>
              <wp:effectExtent l="0" t="0" r="26035" b="19050"/>
              <wp:wrapNone/>
              <wp:docPr id="20" name="Rechte verbindingslijn 20"/>
              <wp:cNvGraphicFramePr/>
              <a:graphic xmlns:a="http://schemas.openxmlformats.org/drawingml/2006/main">
                <a:graphicData uri="http://schemas.microsoft.com/office/word/2010/wordprocessingShape">
                  <wps:wsp>
                    <wps:cNvCnPr/>
                    <wps:spPr>
                      <a:xfrm>
                        <a:off x="0" y="0"/>
                        <a:ext cx="7079807"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D92E4D" id="Rechte verbindingslijn 2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85pt,56.3pt" to="476.6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" strokecolor="#00b0f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F64E" w14:textId="77777777" w:rsidR="000A63CE" w:rsidRDefault="000A63CE" w:rsidP="001D7786">
    <w:pPr>
      <w:pStyle w:val="Koptekst"/>
    </w:pPr>
    <w:r>
      <w:rPr>
        <w:noProof/>
        <w:lang w:eastAsia="nl-NL"/>
      </w:rPr>
      <w:drawing>
        <wp:anchor distT="0" distB="0" distL="114300" distR="114300" simplePos="0" relativeHeight="251726848" behindDoc="1" locked="0" layoutInCell="1" allowOverlap="1" wp14:anchorId="4C5EFBC1" wp14:editId="72ECFE04">
          <wp:simplePos x="0" y="0"/>
          <wp:positionH relativeFrom="column">
            <wp:posOffset>-1070610</wp:posOffset>
          </wp:positionH>
          <wp:positionV relativeFrom="page">
            <wp:posOffset>175895</wp:posOffset>
          </wp:positionV>
          <wp:extent cx="929640" cy="1052195"/>
          <wp:effectExtent l="0" t="0" r="3810" b="0"/>
          <wp:wrapThrough wrapText="bothSides">
            <wp:wrapPolygon edited="0">
              <wp:start x="0" y="0"/>
              <wp:lineTo x="0" y="21118"/>
              <wp:lineTo x="21246" y="21118"/>
              <wp:lineTo x="21246" y="0"/>
              <wp:lineTo x="0" y="0"/>
            </wp:wrapPolygon>
          </wp:wrapThrough>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O_Welzijn.jpg"/>
                  <pic:cNvPicPr/>
                </pic:nvPicPr>
                <pic:blipFill rotWithShape="1">
                  <a:blip r:embed="rId1" cstate="print">
                    <a:extLst>
                      <a:ext uri="{28A0092B-C50C-407E-A947-70E740481C1C}">
                        <a14:useLocalDpi xmlns:a14="http://schemas.microsoft.com/office/drawing/2010/main" val="0"/>
                      </a:ext>
                    </a:extLst>
                  </a:blip>
                  <a:srcRect t="12448" r="74872" b="14727"/>
                  <a:stretch/>
                </pic:blipFill>
                <pic:spPr bwMode="auto">
                  <a:xfrm>
                    <a:off x="0" y="0"/>
                    <a:ext cx="929640" cy="10521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725824" behindDoc="0" locked="0" layoutInCell="1" allowOverlap="1" wp14:anchorId="08D9D6AB" wp14:editId="280D114D">
              <wp:simplePos x="0" y="0"/>
              <wp:positionH relativeFrom="page">
                <wp:posOffset>1310640</wp:posOffset>
              </wp:positionH>
              <wp:positionV relativeFrom="page">
                <wp:posOffset>661934</wp:posOffset>
              </wp:positionV>
              <wp:extent cx="4982210" cy="572135"/>
              <wp:effectExtent l="0" t="0" r="0" b="0"/>
              <wp:wrapNone/>
              <wp:docPr id="28" name="Tekstvak 28"/>
              <wp:cNvGraphicFramePr/>
              <a:graphic xmlns:a="http://schemas.openxmlformats.org/drawingml/2006/main">
                <a:graphicData uri="http://schemas.microsoft.com/office/word/2010/wordprocessingShape">
                  <wps:wsp>
                    <wps:cNvSpPr txBox="1"/>
                    <wps:spPr>
                      <a:xfrm>
                        <a:off x="0" y="0"/>
                        <a:ext cx="4982210" cy="572135"/>
                      </a:xfrm>
                      <a:prstGeom prst="rect">
                        <a:avLst/>
                      </a:prstGeom>
                      <a:noFill/>
                      <a:ln w="6350">
                        <a:noFill/>
                      </a:ln>
                      <a:effectLst/>
                    </wps:spPr>
                    <wps:txbx>
                      <w:txbxContent>
                        <w:p w14:paraId="7C2BCB1A" w14:textId="77777777" w:rsidR="000A63CE" w:rsidRPr="00372B4B" w:rsidRDefault="000A63CE" w:rsidP="00B4591A">
                          <w:pPr>
                            <w:pStyle w:val="Kop4"/>
                          </w:pPr>
                          <w:r>
                            <w:t>Kinderopvang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9D6AB" id="_x0000_t202" coordsize="21600,21600" o:spt="202" path="m,l,21600r21600,l21600,xe">
              <v:stroke joinstyle="miter"/>
              <v:path gradientshapeok="t" o:connecttype="rect"/>
            </v:shapetype>
            <v:shape id="Tekstvak 28" o:spid="_x0000_s1029" type="#_x0000_t202" style="position:absolute;margin-left:103.2pt;margin-top:52.1pt;width:392.3pt;height:45.0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" filled="f" stroked="f" strokeweight=".5pt">
              <v:textbox>
                <w:txbxContent>
                  <w:p w14:paraId="7C2BCB1A" w14:textId="77777777" w:rsidR="00C703DA" w:rsidRPr="00372B4B" w:rsidRDefault="00C703DA" w:rsidP="00B4591A">
                    <w:pPr>
                      <w:pStyle w:val="Kop4"/>
                    </w:pPr>
                    <w:r>
                      <w:t>Kinderopvang</w:t>
                    </w:r>
                  </w:p>
                </w:txbxContent>
              </v:textbox>
              <w10:wrap anchorx="page" anchory="page"/>
            </v:shape>
          </w:pict>
        </mc:Fallback>
      </mc:AlternateContent>
    </w:r>
    <w:r>
      <w:rPr>
        <w:noProof/>
        <w:lang w:eastAsia="nl-NL"/>
      </w:rPr>
      <mc:AlternateContent>
        <mc:Choice Requires="wps">
          <w:drawing>
            <wp:anchor distT="0" distB="0" distL="114300" distR="114300" simplePos="0" relativeHeight="251724800" behindDoc="0" locked="0" layoutInCell="1" allowOverlap="1" wp14:anchorId="185D6CC6" wp14:editId="5322AB70">
              <wp:simplePos x="0" y="0"/>
              <wp:positionH relativeFrom="column">
                <wp:posOffset>-1026559</wp:posOffset>
              </wp:positionH>
              <wp:positionV relativeFrom="paragraph">
                <wp:posOffset>715305</wp:posOffset>
              </wp:positionV>
              <wp:extent cx="7079807" cy="0"/>
              <wp:effectExtent l="0" t="0" r="26035" b="19050"/>
              <wp:wrapNone/>
              <wp:docPr id="29" name="Rechte verbindingslijn 29"/>
              <wp:cNvGraphicFramePr/>
              <a:graphic xmlns:a="http://schemas.openxmlformats.org/drawingml/2006/main">
                <a:graphicData uri="http://schemas.microsoft.com/office/word/2010/wordprocessingShape">
                  <wps:wsp>
                    <wps:cNvCnPr/>
                    <wps:spPr>
                      <a:xfrm>
                        <a:off x="0" y="0"/>
                        <a:ext cx="7079807" cy="0"/>
                      </a:xfrm>
                      <a:prstGeom prst="line">
                        <a:avLst/>
                      </a:prstGeom>
                      <a:noFill/>
                      <a:ln w="9525" cap="flat" cmpd="sng" algn="ctr">
                        <a:solidFill>
                          <a:srgbClr val="00B0F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D41827" id="Rechte verbindingslijn 29"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85pt,56.3pt" to="476.6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" strokecolor="#00b0f0"/>
          </w:pict>
        </mc:Fallback>
      </mc:AlternateContent>
    </w:r>
  </w:p>
  <w:p w14:paraId="512FC303" w14:textId="77777777" w:rsidR="000A63CE" w:rsidRDefault="000A63CE">
    <w:pPr>
      <w:pStyle w:val="Koptekst"/>
    </w:pPr>
  </w:p>
  <w:p w14:paraId="3059182B" w14:textId="77777777" w:rsidR="000A63CE" w:rsidRDefault="000A63CE">
    <w:pPr>
      <w:pStyle w:val="Koptekst"/>
    </w:pPr>
  </w:p>
  <w:p w14:paraId="6500E76F" w14:textId="77777777" w:rsidR="000A63CE" w:rsidRDefault="000A63CE">
    <w:pPr>
      <w:pStyle w:val="Koptekst"/>
    </w:pPr>
  </w:p>
  <w:p w14:paraId="6EBB87E8" w14:textId="77777777" w:rsidR="000A63CE" w:rsidRDefault="000A63CE">
    <w:pPr>
      <w:pStyle w:val="Koptekst"/>
    </w:pPr>
  </w:p>
  <w:p w14:paraId="2B59AF6A" w14:textId="77777777" w:rsidR="000A63CE" w:rsidRDefault="000A63CE">
    <w:pPr>
      <w:pStyle w:val="Koptekst"/>
    </w:pPr>
  </w:p>
  <w:p w14:paraId="2AAB5126" w14:textId="77777777" w:rsidR="000A63CE" w:rsidRDefault="000A63CE">
    <w:pPr>
      <w:pStyle w:val="Koptekst"/>
    </w:pPr>
    <w:r>
      <w:rPr>
        <w:noProof/>
        <w:lang w:eastAsia="nl-NL"/>
      </w:rPr>
      <w:drawing>
        <wp:anchor distT="0" distB="0" distL="114300" distR="114300" simplePos="0" relativeHeight="251673600" behindDoc="0" locked="0" layoutInCell="1" allowOverlap="1" wp14:anchorId="7417DAC6" wp14:editId="5230DE22">
          <wp:simplePos x="0" y="0"/>
          <wp:positionH relativeFrom="rightMargin">
            <wp:posOffset>6444615</wp:posOffset>
          </wp:positionH>
          <wp:positionV relativeFrom="page">
            <wp:posOffset>215900</wp:posOffset>
          </wp:positionV>
          <wp:extent cx="828675" cy="828675"/>
          <wp:effectExtent l="0" t="0" r="9525" b="9525"/>
          <wp:wrapTopAndBottom/>
          <wp:docPr id="104" name="Afbeelding 104" descr="K:\07_Informatie\01 - Communicatie\Huisstijl 2013\def FCB logo\FCB logo\jpeg\F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07_Informatie\01 - Communicatie\Huisstijl 2013\def FCB logo\FCB logo\jpeg\FC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23AE"/>
    <w:multiLevelType w:val="hybridMultilevel"/>
    <w:tmpl w:val="1A6048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6212B"/>
    <w:multiLevelType w:val="hybridMultilevel"/>
    <w:tmpl w:val="4D6C9D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607FBA"/>
    <w:multiLevelType w:val="hybridMultilevel"/>
    <w:tmpl w:val="9D2AF2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987361"/>
    <w:multiLevelType w:val="hybridMultilevel"/>
    <w:tmpl w:val="414A3500"/>
    <w:lvl w:ilvl="0" w:tplc="20D0103E">
      <w:start w:val="1"/>
      <w:numFmt w:val="bullet"/>
      <w:lvlText w:val=""/>
      <w:lvlJc w:val="left"/>
      <w:pPr>
        <w:tabs>
          <w:tab w:val="num" w:pos="1080"/>
        </w:tabs>
        <w:ind w:left="1080" w:hanging="360"/>
      </w:pPr>
      <w:rPr>
        <w:rFonts w:ascii="Symbol" w:hAnsi="Symbol" w:hint="default"/>
        <w:b w:val="0"/>
        <w:i w:val="0"/>
      </w:rPr>
    </w:lvl>
    <w:lvl w:ilvl="1" w:tplc="04130003" w:tentative="1">
      <w:start w:val="1"/>
      <w:numFmt w:val="bullet"/>
      <w:lvlText w:val="o"/>
      <w:lvlJc w:val="left"/>
      <w:pPr>
        <w:tabs>
          <w:tab w:val="num" w:pos="2370"/>
        </w:tabs>
        <w:ind w:left="2370" w:hanging="360"/>
      </w:pPr>
      <w:rPr>
        <w:rFonts w:ascii="Courier New" w:hAnsi="Courier New" w:cs="Courier New" w:hint="default"/>
      </w:rPr>
    </w:lvl>
    <w:lvl w:ilvl="2" w:tplc="04130005" w:tentative="1">
      <w:start w:val="1"/>
      <w:numFmt w:val="bullet"/>
      <w:lvlText w:val=""/>
      <w:lvlJc w:val="left"/>
      <w:pPr>
        <w:tabs>
          <w:tab w:val="num" w:pos="3090"/>
        </w:tabs>
        <w:ind w:left="3090" w:hanging="360"/>
      </w:pPr>
      <w:rPr>
        <w:rFonts w:ascii="Wingdings" w:hAnsi="Wingdings" w:hint="default"/>
      </w:rPr>
    </w:lvl>
    <w:lvl w:ilvl="3" w:tplc="04130001" w:tentative="1">
      <w:start w:val="1"/>
      <w:numFmt w:val="bullet"/>
      <w:lvlText w:val=""/>
      <w:lvlJc w:val="left"/>
      <w:pPr>
        <w:tabs>
          <w:tab w:val="num" w:pos="3810"/>
        </w:tabs>
        <w:ind w:left="3810" w:hanging="360"/>
      </w:pPr>
      <w:rPr>
        <w:rFonts w:ascii="Symbol" w:hAnsi="Symbol" w:hint="default"/>
      </w:rPr>
    </w:lvl>
    <w:lvl w:ilvl="4" w:tplc="04130003" w:tentative="1">
      <w:start w:val="1"/>
      <w:numFmt w:val="bullet"/>
      <w:lvlText w:val="o"/>
      <w:lvlJc w:val="left"/>
      <w:pPr>
        <w:tabs>
          <w:tab w:val="num" w:pos="4530"/>
        </w:tabs>
        <w:ind w:left="4530" w:hanging="360"/>
      </w:pPr>
      <w:rPr>
        <w:rFonts w:ascii="Courier New" w:hAnsi="Courier New" w:cs="Courier New" w:hint="default"/>
      </w:rPr>
    </w:lvl>
    <w:lvl w:ilvl="5" w:tplc="04130005" w:tentative="1">
      <w:start w:val="1"/>
      <w:numFmt w:val="bullet"/>
      <w:lvlText w:val=""/>
      <w:lvlJc w:val="left"/>
      <w:pPr>
        <w:tabs>
          <w:tab w:val="num" w:pos="5250"/>
        </w:tabs>
        <w:ind w:left="5250" w:hanging="360"/>
      </w:pPr>
      <w:rPr>
        <w:rFonts w:ascii="Wingdings" w:hAnsi="Wingdings" w:hint="default"/>
      </w:rPr>
    </w:lvl>
    <w:lvl w:ilvl="6" w:tplc="04130001" w:tentative="1">
      <w:start w:val="1"/>
      <w:numFmt w:val="bullet"/>
      <w:lvlText w:val=""/>
      <w:lvlJc w:val="left"/>
      <w:pPr>
        <w:tabs>
          <w:tab w:val="num" w:pos="5970"/>
        </w:tabs>
        <w:ind w:left="5970" w:hanging="360"/>
      </w:pPr>
      <w:rPr>
        <w:rFonts w:ascii="Symbol" w:hAnsi="Symbol" w:hint="default"/>
      </w:rPr>
    </w:lvl>
    <w:lvl w:ilvl="7" w:tplc="04130003" w:tentative="1">
      <w:start w:val="1"/>
      <w:numFmt w:val="bullet"/>
      <w:lvlText w:val="o"/>
      <w:lvlJc w:val="left"/>
      <w:pPr>
        <w:tabs>
          <w:tab w:val="num" w:pos="6690"/>
        </w:tabs>
        <w:ind w:left="6690" w:hanging="360"/>
      </w:pPr>
      <w:rPr>
        <w:rFonts w:ascii="Courier New" w:hAnsi="Courier New" w:cs="Courier New" w:hint="default"/>
      </w:rPr>
    </w:lvl>
    <w:lvl w:ilvl="8" w:tplc="04130005" w:tentative="1">
      <w:start w:val="1"/>
      <w:numFmt w:val="bullet"/>
      <w:lvlText w:val=""/>
      <w:lvlJc w:val="left"/>
      <w:pPr>
        <w:tabs>
          <w:tab w:val="num" w:pos="7410"/>
        </w:tabs>
        <w:ind w:left="7410" w:hanging="360"/>
      </w:pPr>
      <w:rPr>
        <w:rFonts w:ascii="Wingdings" w:hAnsi="Wingdings" w:hint="default"/>
      </w:rPr>
    </w:lvl>
  </w:abstractNum>
  <w:abstractNum w:abstractNumId="4" w15:restartNumberingAfterBreak="0">
    <w:nsid w:val="00AF5E35"/>
    <w:multiLevelType w:val="hybridMultilevel"/>
    <w:tmpl w:val="9F5AA990"/>
    <w:lvl w:ilvl="0" w:tplc="6E36763A">
      <w:start w:val="1"/>
      <w:numFmt w:val="bullet"/>
      <w:lvlText w:val=""/>
      <w:lvlJc w:val="left"/>
      <w:pPr>
        <w:tabs>
          <w:tab w:val="num" w:pos="720"/>
        </w:tabs>
        <w:ind w:left="720" w:hanging="360"/>
      </w:pPr>
      <w:rPr>
        <w:rFonts w:ascii="Symbol" w:hAnsi="Symbol"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D04FC8"/>
    <w:multiLevelType w:val="hybridMultilevel"/>
    <w:tmpl w:val="C9F0AC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0679D1"/>
    <w:multiLevelType w:val="hybridMultilevel"/>
    <w:tmpl w:val="200CBA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747496"/>
    <w:multiLevelType w:val="hybridMultilevel"/>
    <w:tmpl w:val="F2F2E5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163590"/>
    <w:multiLevelType w:val="hybridMultilevel"/>
    <w:tmpl w:val="293EBCE2"/>
    <w:lvl w:ilvl="0" w:tplc="20D0103E">
      <w:start w:val="1"/>
      <w:numFmt w:val="bullet"/>
      <w:lvlText w:val=""/>
      <w:lvlJc w:val="left"/>
      <w:pPr>
        <w:tabs>
          <w:tab w:val="num" w:pos="1080"/>
        </w:tabs>
        <w:ind w:left="1080" w:hanging="360"/>
      </w:pPr>
      <w:rPr>
        <w:rFonts w:ascii="Symbol" w:hAnsi="Symbol" w:hint="default"/>
        <w:b w:val="0"/>
        <w:i w:val="0"/>
      </w:rPr>
    </w:lvl>
    <w:lvl w:ilvl="1" w:tplc="04130019">
      <w:start w:val="1"/>
      <w:numFmt w:val="lowerLetter"/>
      <w:lvlText w:val="%2."/>
      <w:lvlJc w:val="left"/>
      <w:pPr>
        <w:tabs>
          <w:tab w:val="num" w:pos="360"/>
        </w:tabs>
        <w:ind w:left="360" w:hanging="360"/>
      </w:pPr>
    </w:lvl>
    <w:lvl w:ilvl="2" w:tplc="AE08E742">
      <w:start w:val="6"/>
      <w:numFmt w:val="decimal"/>
      <w:lvlText w:val="%3."/>
      <w:lvlJc w:val="left"/>
      <w:pPr>
        <w:tabs>
          <w:tab w:val="num" w:pos="3060"/>
        </w:tabs>
        <w:ind w:left="3060" w:hanging="360"/>
      </w:pPr>
      <w:rPr>
        <w:rFonts w:hint="default"/>
      </w:rPr>
    </w:lvl>
    <w:lvl w:ilvl="3" w:tplc="13E0F268">
      <w:numFmt w:val="bullet"/>
      <w:lvlText w:val="-"/>
      <w:lvlJc w:val="left"/>
      <w:pPr>
        <w:tabs>
          <w:tab w:val="num" w:pos="3600"/>
        </w:tabs>
        <w:ind w:left="3600" w:hanging="360"/>
      </w:pPr>
      <w:rPr>
        <w:rFonts w:ascii="Verdana" w:eastAsia="Times New Roman" w:hAnsi="Verdana" w:cs="Times New Roman" w:hint="default"/>
      </w:r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9" w15:restartNumberingAfterBreak="0">
    <w:nsid w:val="0458508A"/>
    <w:multiLevelType w:val="hybridMultilevel"/>
    <w:tmpl w:val="FF2E512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4A60B29"/>
    <w:multiLevelType w:val="hybridMultilevel"/>
    <w:tmpl w:val="C1C681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B13C54"/>
    <w:multiLevelType w:val="hybridMultilevel"/>
    <w:tmpl w:val="308A8868"/>
    <w:lvl w:ilvl="0" w:tplc="12602E3A">
      <w:start w:val="1"/>
      <w:numFmt w:val="decimal"/>
      <w:lvlText w:val="%1."/>
      <w:lvlJc w:val="left"/>
      <w:pPr>
        <w:tabs>
          <w:tab w:val="num" w:pos="425"/>
        </w:tabs>
        <w:ind w:left="425" w:hanging="425"/>
      </w:pPr>
      <w:rPr>
        <w:rFonts w:hint="default"/>
      </w:rPr>
    </w:lvl>
    <w:lvl w:ilvl="1" w:tplc="6E36763A">
      <w:start w:val="1"/>
      <w:numFmt w:val="bullet"/>
      <w:lvlText w:val=""/>
      <w:lvlJc w:val="left"/>
      <w:pPr>
        <w:tabs>
          <w:tab w:val="num" w:pos="360"/>
        </w:tabs>
        <w:ind w:left="360" w:hanging="360"/>
      </w:pPr>
      <w:rPr>
        <w:rFonts w:ascii="Symbol" w:hAnsi="Symbol" w:hint="default"/>
        <w:b w:val="0"/>
        <w:i w:val="0"/>
      </w:rPr>
    </w:lvl>
    <w:lvl w:ilvl="2" w:tplc="6E36763A">
      <w:start w:val="1"/>
      <w:numFmt w:val="bullet"/>
      <w:lvlText w:val=""/>
      <w:lvlJc w:val="left"/>
      <w:pPr>
        <w:tabs>
          <w:tab w:val="num" w:pos="2340"/>
        </w:tabs>
        <w:ind w:left="2340" w:hanging="360"/>
      </w:pPr>
      <w:rPr>
        <w:rFonts w:ascii="Symbol" w:hAnsi="Symbol" w:hint="default"/>
        <w:b w:val="0"/>
        <w:i w:val="0"/>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4C473E5"/>
    <w:multiLevelType w:val="hybridMultilevel"/>
    <w:tmpl w:val="B8F402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BE6C35"/>
    <w:multiLevelType w:val="hybridMultilevel"/>
    <w:tmpl w:val="E4B6AA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E66D0D"/>
    <w:multiLevelType w:val="hybridMultilevel"/>
    <w:tmpl w:val="C616D5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0B07BE"/>
    <w:multiLevelType w:val="hybridMultilevel"/>
    <w:tmpl w:val="865E50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9D63BE"/>
    <w:multiLevelType w:val="hybridMultilevel"/>
    <w:tmpl w:val="73923794"/>
    <w:lvl w:ilvl="0" w:tplc="B082009A">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085B3A5C"/>
    <w:multiLevelType w:val="hybridMultilevel"/>
    <w:tmpl w:val="280468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7B7852"/>
    <w:multiLevelType w:val="hybridMultilevel"/>
    <w:tmpl w:val="5FD837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8EE39F8"/>
    <w:multiLevelType w:val="hybridMultilevel"/>
    <w:tmpl w:val="3A820C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691DCA"/>
    <w:multiLevelType w:val="hybridMultilevel"/>
    <w:tmpl w:val="10F867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AAF00A2"/>
    <w:multiLevelType w:val="hybridMultilevel"/>
    <w:tmpl w:val="B35444F4"/>
    <w:lvl w:ilvl="0" w:tplc="04130019">
      <w:start w:val="1"/>
      <w:numFmt w:val="lowerLetter"/>
      <w:lvlText w:val="%1."/>
      <w:lvlJc w:val="left"/>
      <w:pPr>
        <w:tabs>
          <w:tab w:val="num" w:pos="1440"/>
        </w:tabs>
        <w:ind w:left="1440" w:hanging="360"/>
      </w:pPr>
      <w:rPr>
        <w:rFonts w:hint="default"/>
      </w:rPr>
    </w:lvl>
    <w:lvl w:ilvl="1" w:tplc="4F0ABBC0">
      <w:start w:val="8"/>
      <w:numFmt w:val="lowerLetter"/>
      <w:lvlText w:val="%2."/>
      <w:lvlJc w:val="left"/>
      <w:pPr>
        <w:tabs>
          <w:tab w:val="num" w:pos="2160"/>
        </w:tabs>
        <w:ind w:left="2160" w:hanging="360"/>
      </w:pPr>
      <w:rPr>
        <w:rFonts w:ascii="Times" w:eastAsia="Times" w:hAnsi="Times" w:cs="Times New Roman" w:hint="default"/>
      </w:rPr>
    </w:lvl>
    <w:lvl w:ilvl="2" w:tplc="0413001B">
      <w:start w:val="1"/>
      <w:numFmt w:val="lowerRoman"/>
      <w:lvlText w:val="%3."/>
      <w:lvlJc w:val="right"/>
      <w:pPr>
        <w:tabs>
          <w:tab w:val="num" w:pos="2880"/>
        </w:tabs>
        <w:ind w:left="2880" w:hanging="180"/>
      </w:pPr>
    </w:lvl>
    <w:lvl w:ilvl="3" w:tplc="BB0AE9F4">
      <w:start w:val="1"/>
      <w:numFmt w:val="decimal"/>
      <w:lvlText w:val="%4."/>
      <w:lvlJc w:val="left"/>
      <w:pPr>
        <w:tabs>
          <w:tab w:val="num" w:pos="3960"/>
        </w:tabs>
        <w:ind w:left="3960" w:hanging="720"/>
      </w:pPr>
      <w:rPr>
        <w:rFonts w:hint="default"/>
      </w:r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2" w15:restartNumberingAfterBreak="0">
    <w:nsid w:val="0B044600"/>
    <w:multiLevelType w:val="hybridMultilevel"/>
    <w:tmpl w:val="4ECC5A66"/>
    <w:lvl w:ilvl="0" w:tplc="F66AFB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BC41145"/>
    <w:multiLevelType w:val="hybridMultilevel"/>
    <w:tmpl w:val="57327F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0BE74379"/>
    <w:multiLevelType w:val="hybridMultilevel"/>
    <w:tmpl w:val="8C564F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C3177B6"/>
    <w:multiLevelType w:val="hybridMultilevel"/>
    <w:tmpl w:val="C100B3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C8C002A"/>
    <w:multiLevelType w:val="hybridMultilevel"/>
    <w:tmpl w:val="D9D66C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A83FFF"/>
    <w:multiLevelType w:val="hybridMultilevel"/>
    <w:tmpl w:val="9AD2E1A2"/>
    <w:lvl w:ilvl="0" w:tplc="20D0103E">
      <w:start w:val="1"/>
      <w:numFmt w:val="bullet"/>
      <w:lvlText w:val=""/>
      <w:lvlJc w:val="left"/>
      <w:pPr>
        <w:tabs>
          <w:tab w:val="num" w:pos="1080"/>
        </w:tabs>
        <w:ind w:left="1080" w:hanging="360"/>
      </w:pPr>
      <w:rPr>
        <w:rFonts w:ascii="Symbol" w:hAnsi="Symbol" w:hint="default"/>
        <w:b w:val="0"/>
        <w:i w:val="0"/>
      </w:rPr>
    </w:lvl>
    <w:lvl w:ilvl="1" w:tplc="04130003">
      <w:start w:val="1"/>
      <w:numFmt w:val="bullet"/>
      <w:lvlText w:val="o"/>
      <w:lvlJc w:val="left"/>
      <w:pPr>
        <w:tabs>
          <w:tab w:val="num" w:pos="1800"/>
        </w:tabs>
        <w:ind w:left="1800" w:hanging="360"/>
      </w:pPr>
      <w:rPr>
        <w:rFonts w:ascii="Courier New" w:hAnsi="Courier New" w:cs="Verdana"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Verdana"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Verdana"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0DC614E8"/>
    <w:multiLevelType w:val="hybridMultilevel"/>
    <w:tmpl w:val="6EBC96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0911E3"/>
    <w:multiLevelType w:val="hybridMultilevel"/>
    <w:tmpl w:val="A4F24502"/>
    <w:lvl w:ilvl="0" w:tplc="20D0103E">
      <w:start w:val="1"/>
      <w:numFmt w:val="bullet"/>
      <w:lvlText w:val=""/>
      <w:lvlJc w:val="left"/>
      <w:pPr>
        <w:tabs>
          <w:tab w:val="num" w:pos="1080"/>
        </w:tabs>
        <w:ind w:left="1080" w:hanging="360"/>
      </w:pPr>
      <w:rPr>
        <w:rFonts w:ascii="Symbol" w:hAnsi="Symbol" w:hint="default"/>
        <w:b w:val="0"/>
        <w:i w:val="0"/>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0EEE6095"/>
    <w:multiLevelType w:val="hybridMultilevel"/>
    <w:tmpl w:val="1D4436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03D172E"/>
    <w:multiLevelType w:val="hybridMultilevel"/>
    <w:tmpl w:val="1004EFD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113F5A36"/>
    <w:multiLevelType w:val="hybridMultilevel"/>
    <w:tmpl w:val="082A9346"/>
    <w:lvl w:ilvl="0" w:tplc="6E36763A">
      <w:start w:val="1"/>
      <w:numFmt w:val="bullet"/>
      <w:lvlText w:val=""/>
      <w:lvlJc w:val="left"/>
      <w:pPr>
        <w:tabs>
          <w:tab w:val="num" w:pos="720"/>
        </w:tabs>
        <w:ind w:left="720" w:hanging="360"/>
      </w:pPr>
      <w:rPr>
        <w:rFonts w:ascii="Symbol" w:hAnsi="Symbol"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907AB6"/>
    <w:multiLevelType w:val="hybridMultilevel"/>
    <w:tmpl w:val="DE8C5F34"/>
    <w:lvl w:ilvl="0" w:tplc="20D0103E">
      <w:start w:val="1"/>
      <w:numFmt w:val="bullet"/>
      <w:lvlText w:val=""/>
      <w:lvlJc w:val="left"/>
      <w:pPr>
        <w:tabs>
          <w:tab w:val="num" w:pos="1080"/>
        </w:tabs>
        <w:ind w:left="1080" w:hanging="360"/>
      </w:pPr>
      <w:rPr>
        <w:rFonts w:ascii="Symbol" w:hAnsi="Symbol" w:hint="default"/>
        <w:b w:val="0"/>
        <w:i w:val="0"/>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12381C8F"/>
    <w:multiLevelType w:val="hybridMultilevel"/>
    <w:tmpl w:val="7CE28F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29A497E"/>
    <w:multiLevelType w:val="hybridMultilevel"/>
    <w:tmpl w:val="6C6A84C6"/>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129D4AF4"/>
    <w:multiLevelType w:val="hybridMultilevel"/>
    <w:tmpl w:val="81645C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3414D62"/>
    <w:multiLevelType w:val="multilevel"/>
    <w:tmpl w:val="BD3E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37523B3"/>
    <w:multiLevelType w:val="hybridMultilevel"/>
    <w:tmpl w:val="755020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893251"/>
    <w:multiLevelType w:val="hybridMultilevel"/>
    <w:tmpl w:val="2950504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50C24FA"/>
    <w:multiLevelType w:val="hybridMultilevel"/>
    <w:tmpl w:val="8EFA9A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61D785A"/>
    <w:multiLevelType w:val="hybridMultilevel"/>
    <w:tmpl w:val="E91207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682413A"/>
    <w:multiLevelType w:val="hybridMultilevel"/>
    <w:tmpl w:val="3D58CC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72A4FCA"/>
    <w:multiLevelType w:val="hybridMultilevel"/>
    <w:tmpl w:val="7C0A2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175B27E4"/>
    <w:multiLevelType w:val="hybridMultilevel"/>
    <w:tmpl w:val="3CAE4AB8"/>
    <w:lvl w:ilvl="0" w:tplc="20D0103E">
      <w:start w:val="1"/>
      <w:numFmt w:val="bullet"/>
      <w:lvlText w:val=""/>
      <w:lvlJc w:val="left"/>
      <w:pPr>
        <w:tabs>
          <w:tab w:val="num" w:pos="1492"/>
        </w:tabs>
        <w:ind w:left="1492" w:hanging="360"/>
      </w:pPr>
      <w:rPr>
        <w:rFonts w:ascii="Symbol" w:hAnsi="Symbol" w:hint="default"/>
        <w:b w:val="0"/>
        <w:i w:val="0"/>
      </w:rPr>
    </w:lvl>
    <w:lvl w:ilvl="1" w:tplc="04130003">
      <w:start w:val="1"/>
      <w:numFmt w:val="bullet"/>
      <w:lvlText w:val="o"/>
      <w:lvlJc w:val="left"/>
      <w:pPr>
        <w:tabs>
          <w:tab w:val="num" w:pos="2212"/>
        </w:tabs>
        <w:ind w:left="2212" w:hanging="360"/>
      </w:pPr>
      <w:rPr>
        <w:rFonts w:ascii="Courier New" w:hAnsi="Courier New" w:cs="Courier New" w:hint="default"/>
      </w:rPr>
    </w:lvl>
    <w:lvl w:ilvl="2" w:tplc="04130005">
      <w:start w:val="1"/>
      <w:numFmt w:val="bullet"/>
      <w:lvlText w:val=""/>
      <w:lvlJc w:val="left"/>
      <w:pPr>
        <w:tabs>
          <w:tab w:val="num" w:pos="2932"/>
        </w:tabs>
        <w:ind w:left="2932" w:hanging="360"/>
      </w:pPr>
      <w:rPr>
        <w:rFonts w:ascii="Wingdings" w:hAnsi="Wingdings" w:hint="default"/>
      </w:rPr>
    </w:lvl>
    <w:lvl w:ilvl="3" w:tplc="04130001">
      <w:start w:val="1"/>
      <w:numFmt w:val="bullet"/>
      <w:lvlText w:val=""/>
      <w:lvlJc w:val="left"/>
      <w:pPr>
        <w:tabs>
          <w:tab w:val="num" w:pos="3652"/>
        </w:tabs>
        <w:ind w:left="3652" w:hanging="360"/>
      </w:pPr>
      <w:rPr>
        <w:rFonts w:ascii="Symbol" w:hAnsi="Symbol" w:hint="default"/>
      </w:rPr>
    </w:lvl>
    <w:lvl w:ilvl="4" w:tplc="04130003" w:tentative="1">
      <w:start w:val="1"/>
      <w:numFmt w:val="bullet"/>
      <w:lvlText w:val="o"/>
      <w:lvlJc w:val="left"/>
      <w:pPr>
        <w:tabs>
          <w:tab w:val="num" w:pos="4372"/>
        </w:tabs>
        <w:ind w:left="4372" w:hanging="360"/>
      </w:pPr>
      <w:rPr>
        <w:rFonts w:ascii="Courier New" w:hAnsi="Courier New" w:cs="Courier New" w:hint="default"/>
      </w:rPr>
    </w:lvl>
    <w:lvl w:ilvl="5" w:tplc="04130005" w:tentative="1">
      <w:start w:val="1"/>
      <w:numFmt w:val="bullet"/>
      <w:lvlText w:val=""/>
      <w:lvlJc w:val="left"/>
      <w:pPr>
        <w:tabs>
          <w:tab w:val="num" w:pos="5092"/>
        </w:tabs>
        <w:ind w:left="5092" w:hanging="360"/>
      </w:pPr>
      <w:rPr>
        <w:rFonts w:ascii="Wingdings" w:hAnsi="Wingdings" w:hint="default"/>
      </w:rPr>
    </w:lvl>
    <w:lvl w:ilvl="6" w:tplc="04130001" w:tentative="1">
      <w:start w:val="1"/>
      <w:numFmt w:val="bullet"/>
      <w:lvlText w:val=""/>
      <w:lvlJc w:val="left"/>
      <w:pPr>
        <w:tabs>
          <w:tab w:val="num" w:pos="5812"/>
        </w:tabs>
        <w:ind w:left="5812" w:hanging="360"/>
      </w:pPr>
      <w:rPr>
        <w:rFonts w:ascii="Symbol" w:hAnsi="Symbol" w:hint="default"/>
      </w:rPr>
    </w:lvl>
    <w:lvl w:ilvl="7" w:tplc="04130003" w:tentative="1">
      <w:start w:val="1"/>
      <w:numFmt w:val="bullet"/>
      <w:lvlText w:val="o"/>
      <w:lvlJc w:val="left"/>
      <w:pPr>
        <w:tabs>
          <w:tab w:val="num" w:pos="6532"/>
        </w:tabs>
        <w:ind w:left="6532" w:hanging="360"/>
      </w:pPr>
      <w:rPr>
        <w:rFonts w:ascii="Courier New" w:hAnsi="Courier New" w:cs="Courier New" w:hint="default"/>
      </w:rPr>
    </w:lvl>
    <w:lvl w:ilvl="8" w:tplc="04130005" w:tentative="1">
      <w:start w:val="1"/>
      <w:numFmt w:val="bullet"/>
      <w:lvlText w:val=""/>
      <w:lvlJc w:val="left"/>
      <w:pPr>
        <w:tabs>
          <w:tab w:val="num" w:pos="7252"/>
        </w:tabs>
        <w:ind w:left="7252" w:hanging="360"/>
      </w:pPr>
      <w:rPr>
        <w:rFonts w:ascii="Wingdings" w:hAnsi="Wingdings" w:hint="default"/>
      </w:rPr>
    </w:lvl>
  </w:abstractNum>
  <w:abstractNum w:abstractNumId="45" w15:restartNumberingAfterBreak="0">
    <w:nsid w:val="18470A9B"/>
    <w:multiLevelType w:val="hybridMultilevel"/>
    <w:tmpl w:val="3F0E4A66"/>
    <w:lvl w:ilvl="0" w:tplc="F66AFB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9DD65A3"/>
    <w:multiLevelType w:val="hybridMultilevel"/>
    <w:tmpl w:val="B10821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A5269DC"/>
    <w:multiLevelType w:val="hybridMultilevel"/>
    <w:tmpl w:val="FAD084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BC207C2"/>
    <w:multiLevelType w:val="hybridMultilevel"/>
    <w:tmpl w:val="9DA40C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BDC0CDC"/>
    <w:multiLevelType w:val="hybridMultilevel"/>
    <w:tmpl w:val="FA66B2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C3F52D5"/>
    <w:multiLevelType w:val="hybridMultilevel"/>
    <w:tmpl w:val="FE9C65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C727CD3"/>
    <w:multiLevelType w:val="hybridMultilevel"/>
    <w:tmpl w:val="0B889D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CD541AB"/>
    <w:multiLevelType w:val="hybridMultilevel"/>
    <w:tmpl w:val="BF4E8F34"/>
    <w:lvl w:ilvl="0" w:tplc="04130001">
      <w:start w:val="1"/>
      <w:numFmt w:val="bullet"/>
      <w:lvlText w:val=""/>
      <w:lvlJc w:val="left"/>
      <w:pPr>
        <w:ind w:left="772" w:hanging="360"/>
      </w:pPr>
      <w:rPr>
        <w:rFonts w:ascii="Symbol" w:hAnsi="Symbol" w:hint="default"/>
      </w:rPr>
    </w:lvl>
    <w:lvl w:ilvl="1" w:tplc="04130003" w:tentative="1">
      <w:start w:val="1"/>
      <w:numFmt w:val="bullet"/>
      <w:lvlText w:val="o"/>
      <w:lvlJc w:val="left"/>
      <w:pPr>
        <w:ind w:left="1492" w:hanging="360"/>
      </w:pPr>
      <w:rPr>
        <w:rFonts w:ascii="Courier New" w:hAnsi="Courier New" w:cs="Courier New" w:hint="default"/>
      </w:rPr>
    </w:lvl>
    <w:lvl w:ilvl="2" w:tplc="04130005" w:tentative="1">
      <w:start w:val="1"/>
      <w:numFmt w:val="bullet"/>
      <w:lvlText w:val=""/>
      <w:lvlJc w:val="left"/>
      <w:pPr>
        <w:ind w:left="2212" w:hanging="360"/>
      </w:pPr>
      <w:rPr>
        <w:rFonts w:ascii="Wingdings" w:hAnsi="Wingdings" w:hint="default"/>
      </w:rPr>
    </w:lvl>
    <w:lvl w:ilvl="3" w:tplc="04130001" w:tentative="1">
      <w:start w:val="1"/>
      <w:numFmt w:val="bullet"/>
      <w:lvlText w:val=""/>
      <w:lvlJc w:val="left"/>
      <w:pPr>
        <w:ind w:left="2932" w:hanging="360"/>
      </w:pPr>
      <w:rPr>
        <w:rFonts w:ascii="Symbol" w:hAnsi="Symbol" w:hint="default"/>
      </w:rPr>
    </w:lvl>
    <w:lvl w:ilvl="4" w:tplc="04130003" w:tentative="1">
      <w:start w:val="1"/>
      <w:numFmt w:val="bullet"/>
      <w:lvlText w:val="o"/>
      <w:lvlJc w:val="left"/>
      <w:pPr>
        <w:ind w:left="3652" w:hanging="360"/>
      </w:pPr>
      <w:rPr>
        <w:rFonts w:ascii="Courier New" w:hAnsi="Courier New" w:cs="Courier New" w:hint="default"/>
      </w:rPr>
    </w:lvl>
    <w:lvl w:ilvl="5" w:tplc="04130005" w:tentative="1">
      <w:start w:val="1"/>
      <w:numFmt w:val="bullet"/>
      <w:lvlText w:val=""/>
      <w:lvlJc w:val="left"/>
      <w:pPr>
        <w:ind w:left="4372" w:hanging="360"/>
      </w:pPr>
      <w:rPr>
        <w:rFonts w:ascii="Wingdings" w:hAnsi="Wingdings" w:hint="default"/>
      </w:rPr>
    </w:lvl>
    <w:lvl w:ilvl="6" w:tplc="04130001" w:tentative="1">
      <w:start w:val="1"/>
      <w:numFmt w:val="bullet"/>
      <w:lvlText w:val=""/>
      <w:lvlJc w:val="left"/>
      <w:pPr>
        <w:ind w:left="5092" w:hanging="360"/>
      </w:pPr>
      <w:rPr>
        <w:rFonts w:ascii="Symbol" w:hAnsi="Symbol" w:hint="default"/>
      </w:rPr>
    </w:lvl>
    <w:lvl w:ilvl="7" w:tplc="04130003" w:tentative="1">
      <w:start w:val="1"/>
      <w:numFmt w:val="bullet"/>
      <w:lvlText w:val="o"/>
      <w:lvlJc w:val="left"/>
      <w:pPr>
        <w:ind w:left="5812" w:hanging="360"/>
      </w:pPr>
      <w:rPr>
        <w:rFonts w:ascii="Courier New" w:hAnsi="Courier New" w:cs="Courier New" w:hint="default"/>
      </w:rPr>
    </w:lvl>
    <w:lvl w:ilvl="8" w:tplc="04130005" w:tentative="1">
      <w:start w:val="1"/>
      <w:numFmt w:val="bullet"/>
      <w:lvlText w:val=""/>
      <w:lvlJc w:val="left"/>
      <w:pPr>
        <w:ind w:left="6532" w:hanging="360"/>
      </w:pPr>
      <w:rPr>
        <w:rFonts w:ascii="Wingdings" w:hAnsi="Wingdings" w:hint="default"/>
      </w:rPr>
    </w:lvl>
  </w:abstractNum>
  <w:abstractNum w:abstractNumId="53" w15:restartNumberingAfterBreak="0">
    <w:nsid w:val="1CF173C6"/>
    <w:multiLevelType w:val="hybridMultilevel"/>
    <w:tmpl w:val="A294A3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D520B62"/>
    <w:multiLevelType w:val="hybridMultilevel"/>
    <w:tmpl w:val="A8BCCB44"/>
    <w:lvl w:ilvl="0" w:tplc="04130001">
      <w:start w:val="1"/>
      <w:numFmt w:val="bullet"/>
      <w:lvlText w:val=""/>
      <w:lvlJc w:val="left"/>
      <w:pPr>
        <w:tabs>
          <w:tab w:val="num" w:pos="1920"/>
        </w:tabs>
        <w:ind w:left="19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E526A7F"/>
    <w:multiLevelType w:val="hybridMultilevel"/>
    <w:tmpl w:val="C1DE07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EE20B6D"/>
    <w:multiLevelType w:val="hybridMultilevel"/>
    <w:tmpl w:val="54E42C22"/>
    <w:lvl w:ilvl="0" w:tplc="37CCDB10">
      <w:start w:val="1"/>
      <w:numFmt w:val="bullet"/>
      <w:lvlText w:val=""/>
      <w:lvlJc w:val="left"/>
      <w:pPr>
        <w:tabs>
          <w:tab w:val="num" w:pos="1080"/>
        </w:tabs>
        <w:ind w:left="1080" w:hanging="360"/>
      </w:pPr>
      <w:rPr>
        <w:rFonts w:ascii="Symbol" w:hAnsi="Symbol" w:hint="default"/>
      </w:rPr>
    </w:lvl>
    <w:lvl w:ilvl="1" w:tplc="618257A6">
      <w:start w:val="1"/>
      <w:numFmt w:val="bullet"/>
      <w:lvlText w:val=""/>
      <w:lvlJc w:val="left"/>
      <w:pPr>
        <w:tabs>
          <w:tab w:val="num" w:pos="1800"/>
        </w:tabs>
        <w:ind w:left="1800" w:hanging="360"/>
      </w:pPr>
      <w:rPr>
        <w:rFonts w:ascii="Symbol" w:hAnsi="Symbo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1FAB12CD"/>
    <w:multiLevelType w:val="hybridMultilevel"/>
    <w:tmpl w:val="03F2A3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01E5675"/>
    <w:multiLevelType w:val="hybridMultilevel"/>
    <w:tmpl w:val="2892E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21DA5165"/>
    <w:multiLevelType w:val="hybridMultilevel"/>
    <w:tmpl w:val="D0062C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2D3290F"/>
    <w:multiLevelType w:val="hybridMultilevel"/>
    <w:tmpl w:val="F9283034"/>
    <w:lvl w:ilvl="0" w:tplc="04130019">
      <w:start w:val="1"/>
      <w:numFmt w:val="lowerLetter"/>
      <w:lvlText w:val="%1."/>
      <w:lvlJc w:val="left"/>
      <w:pPr>
        <w:tabs>
          <w:tab w:val="num" w:pos="1080"/>
        </w:tabs>
        <w:ind w:left="1080" w:hanging="360"/>
      </w:pPr>
      <w:rPr>
        <w:rFonts w:hint="default"/>
      </w:rPr>
    </w:lvl>
    <w:lvl w:ilvl="1" w:tplc="082CD87E">
      <w:start w:val="1"/>
      <w:numFmt w:val="lowerLetter"/>
      <w:lvlText w:val="%2."/>
      <w:lvlJc w:val="left"/>
      <w:pPr>
        <w:tabs>
          <w:tab w:val="num" w:pos="1800"/>
        </w:tabs>
        <w:ind w:left="1800" w:hanging="360"/>
      </w:pPr>
      <w:rPr>
        <w:rFonts w:ascii="Times New Roman" w:eastAsia="Times New Roman" w:hAnsi="Times New Roman" w:cs="Times New Roman"/>
      </w:rPr>
    </w:lvl>
    <w:lvl w:ilvl="2" w:tplc="8182C5BC">
      <w:start w:val="1"/>
      <w:numFmt w:val="decimal"/>
      <w:lvlText w:val="%3."/>
      <w:lvlJc w:val="left"/>
      <w:pPr>
        <w:tabs>
          <w:tab w:val="num" w:pos="2700"/>
        </w:tabs>
        <w:ind w:left="2700" w:hanging="360"/>
      </w:pPr>
      <w:rPr>
        <w:rFonts w:hint="default"/>
      </w:r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61" w15:restartNumberingAfterBreak="0">
    <w:nsid w:val="22F41769"/>
    <w:multiLevelType w:val="hybridMultilevel"/>
    <w:tmpl w:val="7088929E"/>
    <w:lvl w:ilvl="0" w:tplc="6E36763A">
      <w:start w:val="1"/>
      <w:numFmt w:val="bullet"/>
      <w:lvlText w:val=""/>
      <w:lvlJc w:val="left"/>
      <w:pPr>
        <w:tabs>
          <w:tab w:val="num" w:pos="720"/>
        </w:tabs>
        <w:ind w:left="720" w:hanging="360"/>
      </w:pPr>
      <w:rPr>
        <w:rFonts w:ascii="Symbol" w:hAnsi="Symbol"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4092B8E"/>
    <w:multiLevelType w:val="hybridMultilevel"/>
    <w:tmpl w:val="B7B8A8AE"/>
    <w:lvl w:ilvl="0" w:tplc="6E36763A">
      <w:start w:val="1"/>
      <w:numFmt w:val="bullet"/>
      <w:lvlText w:val=""/>
      <w:lvlJc w:val="left"/>
      <w:pPr>
        <w:tabs>
          <w:tab w:val="num" w:pos="720"/>
        </w:tabs>
        <w:ind w:left="720" w:hanging="360"/>
      </w:pPr>
      <w:rPr>
        <w:rFonts w:ascii="Symbol" w:hAnsi="Symbol"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A25E8A6C">
      <w:start w:val="1"/>
      <w:numFmt w:val="bullet"/>
      <w:lvlText w:val=""/>
      <w:lvlJc w:val="left"/>
      <w:pPr>
        <w:tabs>
          <w:tab w:val="num" w:pos="3600"/>
        </w:tabs>
        <w:ind w:left="3600" w:hanging="360"/>
      </w:pPr>
      <w:rPr>
        <w:rFonts w:ascii="Symbol" w:hAnsi="Symbol" w:hint="default"/>
        <w:b w:val="0"/>
        <w:i w:val="0"/>
        <w:vertAlign w:val="baseline"/>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42A121E"/>
    <w:multiLevelType w:val="hybridMultilevel"/>
    <w:tmpl w:val="70365E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584624E"/>
    <w:multiLevelType w:val="hybridMultilevel"/>
    <w:tmpl w:val="40C6626E"/>
    <w:lvl w:ilvl="0" w:tplc="20D0103E">
      <w:start w:val="1"/>
      <w:numFmt w:val="bullet"/>
      <w:lvlText w:val=""/>
      <w:lvlJc w:val="left"/>
      <w:pPr>
        <w:tabs>
          <w:tab w:val="num" w:pos="2160"/>
        </w:tabs>
        <w:ind w:left="2160" w:hanging="360"/>
      </w:pPr>
      <w:rPr>
        <w:rFonts w:ascii="Symbol" w:hAnsi="Symbol" w:hint="default"/>
        <w:b w:val="0"/>
        <w:i w:val="0"/>
      </w:rPr>
    </w:lvl>
    <w:lvl w:ilvl="1" w:tplc="04130003" w:tentative="1">
      <w:start w:val="1"/>
      <w:numFmt w:val="bullet"/>
      <w:lvlText w:val="o"/>
      <w:lvlJc w:val="left"/>
      <w:pPr>
        <w:tabs>
          <w:tab w:val="num" w:pos="2171"/>
        </w:tabs>
        <w:ind w:left="2171" w:hanging="360"/>
      </w:pPr>
      <w:rPr>
        <w:rFonts w:ascii="Courier New" w:hAnsi="Courier New" w:cs="Courier New" w:hint="default"/>
      </w:rPr>
    </w:lvl>
    <w:lvl w:ilvl="2" w:tplc="04130005">
      <w:start w:val="1"/>
      <w:numFmt w:val="bullet"/>
      <w:lvlText w:val=""/>
      <w:lvlJc w:val="left"/>
      <w:pPr>
        <w:tabs>
          <w:tab w:val="num" w:pos="2891"/>
        </w:tabs>
        <w:ind w:left="2891" w:hanging="360"/>
      </w:pPr>
      <w:rPr>
        <w:rFonts w:ascii="Wingdings" w:hAnsi="Wingdings" w:hint="default"/>
      </w:rPr>
    </w:lvl>
    <w:lvl w:ilvl="3" w:tplc="04130001">
      <w:start w:val="1"/>
      <w:numFmt w:val="bullet"/>
      <w:lvlText w:val=""/>
      <w:lvlJc w:val="left"/>
      <w:pPr>
        <w:tabs>
          <w:tab w:val="num" w:pos="3611"/>
        </w:tabs>
        <w:ind w:left="3611" w:hanging="360"/>
      </w:pPr>
      <w:rPr>
        <w:rFonts w:ascii="Symbol" w:hAnsi="Symbol" w:hint="default"/>
      </w:rPr>
    </w:lvl>
    <w:lvl w:ilvl="4" w:tplc="04130003" w:tentative="1">
      <w:start w:val="1"/>
      <w:numFmt w:val="bullet"/>
      <w:lvlText w:val="o"/>
      <w:lvlJc w:val="left"/>
      <w:pPr>
        <w:tabs>
          <w:tab w:val="num" w:pos="4331"/>
        </w:tabs>
        <w:ind w:left="4331" w:hanging="360"/>
      </w:pPr>
      <w:rPr>
        <w:rFonts w:ascii="Courier New" w:hAnsi="Courier New" w:cs="Courier New" w:hint="default"/>
      </w:rPr>
    </w:lvl>
    <w:lvl w:ilvl="5" w:tplc="04130005" w:tentative="1">
      <w:start w:val="1"/>
      <w:numFmt w:val="bullet"/>
      <w:lvlText w:val=""/>
      <w:lvlJc w:val="left"/>
      <w:pPr>
        <w:tabs>
          <w:tab w:val="num" w:pos="5051"/>
        </w:tabs>
        <w:ind w:left="5051" w:hanging="360"/>
      </w:pPr>
      <w:rPr>
        <w:rFonts w:ascii="Wingdings" w:hAnsi="Wingdings" w:hint="default"/>
      </w:rPr>
    </w:lvl>
    <w:lvl w:ilvl="6" w:tplc="04130001" w:tentative="1">
      <w:start w:val="1"/>
      <w:numFmt w:val="bullet"/>
      <w:lvlText w:val=""/>
      <w:lvlJc w:val="left"/>
      <w:pPr>
        <w:tabs>
          <w:tab w:val="num" w:pos="5771"/>
        </w:tabs>
        <w:ind w:left="5771" w:hanging="360"/>
      </w:pPr>
      <w:rPr>
        <w:rFonts w:ascii="Symbol" w:hAnsi="Symbol" w:hint="default"/>
      </w:rPr>
    </w:lvl>
    <w:lvl w:ilvl="7" w:tplc="04130003" w:tentative="1">
      <w:start w:val="1"/>
      <w:numFmt w:val="bullet"/>
      <w:lvlText w:val="o"/>
      <w:lvlJc w:val="left"/>
      <w:pPr>
        <w:tabs>
          <w:tab w:val="num" w:pos="6491"/>
        </w:tabs>
        <w:ind w:left="6491" w:hanging="360"/>
      </w:pPr>
      <w:rPr>
        <w:rFonts w:ascii="Courier New" w:hAnsi="Courier New" w:cs="Courier New" w:hint="default"/>
      </w:rPr>
    </w:lvl>
    <w:lvl w:ilvl="8" w:tplc="04130005" w:tentative="1">
      <w:start w:val="1"/>
      <w:numFmt w:val="bullet"/>
      <w:lvlText w:val=""/>
      <w:lvlJc w:val="left"/>
      <w:pPr>
        <w:tabs>
          <w:tab w:val="num" w:pos="7211"/>
        </w:tabs>
        <w:ind w:left="7211" w:hanging="360"/>
      </w:pPr>
      <w:rPr>
        <w:rFonts w:ascii="Wingdings" w:hAnsi="Wingdings" w:hint="default"/>
      </w:rPr>
    </w:lvl>
  </w:abstractNum>
  <w:abstractNum w:abstractNumId="65" w15:restartNumberingAfterBreak="0">
    <w:nsid w:val="25FA2586"/>
    <w:multiLevelType w:val="hybridMultilevel"/>
    <w:tmpl w:val="8DB49ECA"/>
    <w:lvl w:ilvl="0" w:tplc="0413000F">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6" w15:restartNumberingAfterBreak="0">
    <w:nsid w:val="260007C7"/>
    <w:multiLevelType w:val="hybridMultilevel"/>
    <w:tmpl w:val="189ED7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75C2093"/>
    <w:multiLevelType w:val="hybridMultilevel"/>
    <w:tmpl w:val="AD7621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8086389"/>
    <w:multiLevelType w:val="hybridMultilevel"/>
    <w:tmpl w:val="46C442A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9" w15:restartNumberingAfterBreak="0">
    <w:nsid w:val="29112977"/>
    <w:multiLevelType w:val="hybridMultilevel"/>
    <w:tmpl w:val="E878D1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9346C3E"/>
    <w:multiLevelType w:val="hybridMultilevel"/>
    <w:tmpl w:val="CDEA33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BE2322"/>
    <w:multiLevelType w:val="hybridMultilevel"/>
    <w:tmpl w:val="35F6AB96"/>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2" w15:restartNumberingAfterBreak="0">
    <w:nsid w:val="2A1764C4"/>
    <w:multiLevelType w:val="hybridMultilevel"/>
    <w:tmpl w:val="DEECB69A"/>
    <w:lvl w:ilvl="0" w:tplc="20D0103E">
      <w:start w:val="1"/>
      <w:numFmt w:val="bullet"/>
      <w:lvlText w:val=""/>
      <w:lvlJc w:val="left"/>
      <w:pPr>
        <w:tabs>
          <w:tab w:val="num" w:pos="1080"/>
        </w:tabs>
        <w:ind w:left="1080" w:hanging="360"/>
      </w:pPr>
      <w:rPr>
        <w:rFonts w:ascii="Symbol" w:hAnsi="Symbol" w:hint="default"/>
        <w:b w:val="0"/>
        <w:i w:val="0"/>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2A246493"/>
    <w:multiLevelType w:val="hybridMultilevel"/>
    <w:tmpl w:val="40485FC0"/>
    <w:lvl w:ilvl="0" w:tplc="F66AFB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A832A4E"/>
    <w:multiLevelType w:val="hybridMultilevel"/>
    <w:tmpl w:val="7A7A1F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A8455BD"/>
    <w:multiLevelType w:val="hybridMultilevel"/>
    <w:tmpl w:val="D5D634F0"/>
    <w:lvl w:ilvl="0" w:tplc="20D0103E">
      <w:start w:val="1"/>
      <w:numFmt w:val="bullet"/>
      <w:lvlText w:val=""/>
      <w:lvlJc w:val="left"/>
      <w:pPr>
        <w:tabs>
          <w:tab w:val="num" w:pos="1800"/>
        </w:tabs>
        <w:ind w:left="1800" w:hanging="360"/>
      </w:pPr>
      <w:rPr>
        <w:rFonts w:ascii="Symbol" w:hAnsi="Symbol" w:hint="default"/>
        <w:b w:val="0"/>
        <w:i w:val="0"/>
      </w:rPr>
    </w:lvl>
    <w:lvl w:ilvl="1" w:tplc="04130003" w:tentative="1">
      <w:start w:val="1"/>
      <w:numFmt w:val="bullet"/>
      <w:lvlText w:val="o"/>
      <w:lvlJc w:val="left"/>
      <w:pPr>
        <w:tabs>
          <w:tab w:val="num" w:pos="3240"/>
        </w:tabs>
        <w:ind w:left="3240" w:hanging="360"/>
      </w:pPr>
      <w:rPr>
        <w:rFonts w:ascii="Courier New" w:hAnsi="Courier New" w:cs="Courier New" w:hint="default"/>
      </w:rPr>
    </w:lvl>
    <w:lvl w:ilvl="2" w:tplc="04130005"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cs="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cs="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76" w15:restartNumberingAfterBreak="0">
    <w:nsid w:val="2B824624"/>
    <w:multiLevelType w:val="hybridMultilevel"/>
    <w:tmpl w:val="0D6ADB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C7F3C6C"/>
    <w:multiLevelType w:val="hybridMultilevel"/>
    <w:tmpl w:val="7CB48E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CBA2561"/>
    <w:multiLevelType w:val="hybridMultilevel"/>
    <w:tmpl w:val="5768AF06"/>
    <w:lvl w:ilvl="0" w:tplc="20D0103E">
      <w:start w:val="1"/>
      <w:numFmt w:val="bullet"/>
      <w:lvlText w:val=""/>
      <w:lvlJc w:val="left"/>
      <w:pPr>
        <w:tabs>
          <w:tab w:val="num" w:pos="1211"/>
        </w:tabs>
        <w:ind w:left="1211" w:hanging="360"/>
      </w:pPr>
      <w:rPr>
        <w:rFonts w:ascii="Symbol" w:hAnsi="Symbol" w:hint="default"/>
        <w:b w:val="0"/>
        <w:i w:val="0"/>
      </w:rPr>
    </w:lvl>
    <w:lvl w:ilvl="1" w:tplc="04130003" w:tentative="1">
      <w:start w:val="1"/>
      <w:numFmt w:val="bullet"/>
      <w:lvlText w:val="o"/>
      <w:lvlJc w:val="left"/>
      <w:pPr>
        <w:tabs>
          <w:tab w:val="num" w:pos="1931"/>
        </w:tabs>
        <w:ind w:left="1931" w:hanging="360"/>
      </w:pPr>
      <w:rPr>
        <w:rFonts w:ascii="Courier New" w:hAnsi="Courier New" w:cs="Courier New" w:hint="default"/>
      </w:rPr>
    </w:lvl>
    <w:lvl w:ilvl="2" w:tplc="04130005" w:tentative="1">
      <w:start w:val="1"/>
      <w:numFmt w:val="bullet"/>
      <w:lvlText w:val=""/>
      <w:lvlJc w:val="left"/>
      <w:pPr>
        <w:tabs>
          <w:tab w:val="num" w:pos="2651"/>
        </w:tabs>
        <w:ind w:left="2651" w:hanging="360"/>
      </w:pPr>
      <w:rPr>
        <w:rFonts w:ascii="Wingdings" w:hAnsi="Wingdings" w:hint="default"/>
      </w:rPr>
    </w:lvl>
    <w:lvl w:ilvl="3" w:tplc="04130001" w:tentative="1">
      <w:start w:val="1"/>
      <w:numFmt w:val="bullet"/>
      <w:lvlText w:val=""/>
      <w:lvlJc w:val="left"/>
      <w:pPr>
        <w:tabs>
          <w:tab w:val="num" w:pos="3371"/>
        </w:tabs>
        <w:ind w:left="3371" w:hanging="360"/>
      </w:pPr>
      <w:rPr>
        <w:rFonts w:ascii="Symbol" w:hAnsi="Symbol" w:hint="default"/>
      </w:rPr>
    </w:lvl>
    <w:lvl w:ilvl="4" w:tplc="04130003" w:tentative="1">
      <w:start w:val="1"/>
      <w:numFmt w:val="bullet"/>
      <w:lvlText w:val="o"/>
      <w:lvlJc w:val="left"/>
      <w:pPr>
        <w:tabs>
          <w:tab w:val="num" w:pos="4091"/>
        </w:tabs>
        <w:ind w:left="4091" w:hanging="360"/>
      </w:pPr>
      <w:rPr>
        <w:rFonts w:ascii="Courier New" w:hAnsi="Courier New" w:cs="Courier New" w:hint="default"/>
      </w:rPr>
    </w:lvl>
    <w:lvl w:ilvl="5" w:tplc="04130005" w:tentative="1">
      <w:start w:val="1"/>
      <w:numFmt w:val="bullet"/>
      <w:lvlText w:val=""/>
      <w:lvlJc w:val="left"/>
      <w:pPr>
        <w:tabs>
          <w:tab w:val="num" w:pos="4811"/>
        </w:tabs>
        <w:ind w:left="4811" w:hanging="360"/>
      </w:pPr>
      <w:rPr>
        <w:rFonts w:ascii="Wingdings" w:hAnsi="Wingdings" w:hint="default"/>
      </w:rPr>
    </w:lvl>
    <w:lvl w:ilvl="6" w:tplc="04130001" w:tentative="1">
      <w:start w:val="1"/>
      <w:numFmt w:val="bullet"/>
      <w:lvlText w:val=""/>
      <w:lvlJc w:val="left"/>
      <w:pPr>
        <w:tabs>
          <w:tab w:val="num" w:pos="5531"/>
        </w:tabs>
        <w:ind w:left="5531" w:hanging="360"/>
      </w:pPr>
      <w:rPr>
        <w:rFonts w:ascii="Symbol" w:hAnsi="Symbol" w:hint="default"/>
      </w:rPr>
    </w:lvl>
    <w:lvl w:ilvl="7" w:tplc="04130003" w:tentative="1">
      <w:start w:val="1"/>
      <w:numFmt w:val="bullet"/>
      <w:lvlText w:val="o"/>
      <w:lvlJc w:val="left"/>
      <w:pPr>
        <w:tabs>
          <w:tab w:val="num" w:pos="6251"/>
        </w:tabs>
        <w:ind w:left="6251" w:hanging="360"/>
      </w:pPr>
      <w:rPr>
        <w:rFonts w:ascii="Courier New" w:hAnsi="Courier New" w:cs="Courier New" w:hint="default"/>
      </w:rPr>
    </w:lvl>
    <w:lvl w:ilvl="8" w:tplc="04130005" w:tentative="1">
      <w:start w:val="1"/>
      <w:numFmt w:val="bullet"/>
      <w:lvlText w:val=""/>
      <w:lvlJc w:val="left"/>
      <w:pPr>
        <w:tabs>
          <w:tab w:val="num" w:pos="6971"/>
        </w:tabs>
        <w:ind w:left="6971" w:hanging="360"/>
      </w:pPr>
      <w:rPr>
        <w:rFonts w:ascii="Wingdings" w:hAnsi="Wingdings" w:hint="default"/>
      </w:rPr>
    </w:lvl>
  </w:abstractNum>
  <w:abstractNum w:abstractNumId="79" w15:restartNumberingAfterBreak="0">
    <w:nsid w:val="2DF07CAC"/>
    <w:multiLevelType w:val="hybridMultilevel"/>
    <w:tmpl w:val="335A60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E791C93"/>
    <w:multiLevelType w:val="hybridMultilevel"/>
    <w:tmpl w:val="8780B516"/>
    <w:lvl w:ilvl="0" w:tplc="8690EAE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2FFD383D"/>
    <w:multiLevelType w:val="hybridMultilevel"/>
    <w:tmpl w:val="63B47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2FFE6003"/>
    <w:multiLevelType w:val="hybridMultilevel"/>
    <w:tmpl w:val="4EFED00E"/>
    <w:lvl w:ilvl="0" w:tplc="04130001">
      <w:start w:val="1"/>
      <w:numFmt w:val="bullet"/>
      <w:lvlText w:val=""/>
      <w:lvlJc w:val="left"/>
      <w:pPr>
        <w:ind w:left="1504" w:hanging="360"/>
      </w:pPr>
      <w:rPr>
        <w:rFonts w:ascii="Symbol" w:hAnsi="Symbol" w:hint="default"/>
      </w:rPr>
    </w:lvl>
    <w:lvl w:ilvl="1" w:tplc="04130003" w:tentative="1">
      <w:start w:val="1"/>
      <w:numFmt w:val="bullet"/>
      <w:lvlText w:val="o"/>
      <w:lvlJc w:val="left"/>
      <w:pPr>
        <w:ind w:left="2224" w:hanging="360"/>
      </w:pPr>
      <w:rPr>
        <w:rFonts w:ascii="Courier New" w:hAnsi="Courier New" w:cs="Courier New" w:hint="default"/>
      </w:rPr>
    </w:lvl>
    <w:lvl w:ilvl="2" w:tplc="04130005" w:tentative="1">
      <w:start w:val="1"/>
      <w:numFmt w:val="bullet"/>
      <w:lvlText w:val=""/>
      <w:lvlJc w:val="left"/>
      <w:pPr>
        <w:ind w:left="2944" w:hanging="360"/>
      </w:pPr>
      <w:rPr>
        <w:rFonts w:ascii="Wingdings" w:hAnsi="Wingdings" w:hint="default"/>
      </w:rPr>
    </w:lvl>
    <w:lvl w:ilvl="3" w:tplc="04130001" w:tentative="1">
      <w:start w:val="1"/>
      <w:numFmt w:val="bullet"/>
      <w:lvlText w:val=""/>
      <w:lvlJc w:val="left"/>
      <w:pPr>
        <w:ind w:left="3664" w:hanging="360"/>
      </w:pPr>
      <w:rPr>
        <w:rFonts w:ascii="Symbol" w:hAnsi="Symbol" w:hint="default"/>
      </w:rPr>
    </w:lvl>
    <w:lvl w:ilvl="4" w:tplc="04130003" w:tentative="1">
      <w:start w:val="1"/>
      <w:numFmt w:val="bullet"/>
      <w:lvlText w:val="o"/>
      <w:lvlJc w:val="left"/>
      <w:pPr>
        <w:ind w:left="4384" w:hanging="360"/>
      </w:pPr>
      <w:rPr>
        <w:rFonts w:ascii="Courier New" w:hAnsi="Courier New" w:cs="Courier New" w:hint="default"/>
      </w:rPr>
    </w:lvl>
    <w:lvl w:ilvl="5" w:tplc="04130005" w:tentative="1">
      <w:start w:val="1"/>
      <w:numFmt w:val="bullet"/>
      <w:lvlText w:val=""/>
      <w:lvlJc w:val="left"/>
      <w:pPr>
        <w:ind w:left="5104" w:hanging="360"/>
      </w:pPr>
      <w:rPr>
        <w:rFonts w:ascii="Wingdings" w:hAnsi="Wingdings" w:hint="default"/>
      </w:rPr>
    </w:lvl>
    <w:lvl w:ilvl="6" w:tplc="04130001" w:tentative="1">
      <w:start w:val="1"/>
      <w:numFmt w:val="bullet"/>
      <w:lvlText w:val=""/>
      <w:lvlJc w:val="left"/>
      <w:pPr>
        <w:ind w:left="5824" w:hanging="360"/>
      </w:pPr>
      <w:rPr>
        <w:rFonts w:ascii="Symbol" w:hAnsi="Symbol" w:hint="default"/>
      </w:rPr>
    </w:lvl>
    <w:lvl w:ilvl="7" w:tplc="04130003" w:tentative="1">
      <w:start w:val="1"/>
      <w:numFmt w:val="bullet"/>
      <w:lvlText w:val="o"/>
      <w:lvlJc w:val="left"/>
      <w:pPr>
        <w:ind w:left="6544" w:hanging="360"/>
      </w:pPr>
      <w:rPr>
        <w:rFonts w:ascii="Courier New" w:hAnsi="Courier New" w:cs="Courier New" w:hint="default"/>
      </w:rPr>
    </w:lvl>
    <w:lvl w:ilvl="8" w:tplc="04130005" w:tentative="1">
      <w:start w:val="1"/>
      <w:numFmt w:val="bullet"/>
      <w:lvlText w:val=""/>
      <w:lvlJc w:val="left"/>
      <w:pPr>
        <w:ind w:left="7264" w:hanging="360"/>
      </w:pPr>
      <w:rPr>
        <w:rFonts w:ascii="Wingdings" w:hAnsi="Wingdings" w:hint="default"/>
      </w:rPr>
    </w:lvl>
  </w:abstractNum>
  <w:abstractNum w:abstractNumId="83" w15:restartNumberingAfterBreak="0">
    <w:nsid w:val="304B6809"/>
    <w:multiLevelType w:val="hybridMultilevel"/>
    <w:tmpl w:val="CB865630"/>
    <w:lvl w:ilvl="0" w:tplc="B92C86DA">
      <w:start w:val="1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0AF6A08"/>
    <w:multiLevelType w:val="hybridMultilevel"/>
    <w:tmpl w:val="18E6B324"/>
    <w:lvl w:ilvl="0" w:tplc="20D0103E">
      <w:start w:val="1"/>
      <w:numFmt w:val="bullet"/>
      <w:lvlText w:val=""/>
      <w:lvlJc w:val="left"/>
      <w:pPr>
        <w:tabs>
          <w:tab w:val="num" w:pos="1800"/>
        </w:tabs>
        <w:ind w:left="1800" w:hanging="360"/>
      </w:pPr>
      <w:rPr>
        <w:rFonts w:ascii="Symbol" w:hAnsi="Symbol" w:hint="default"/>
        <w:b w:val="0"/>
        <w:i w:val="0"/>
      </w:rPr>
    </w:lvl>
    <w:lvl w:ilvl="1" w:tplc="04130003">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85" w15:restartNumberingAfterBreak="0">
    <w:nsid w:val="30F152C9"/>
    <w:multiLevelType w:val="hybridMultilevel"/>
    <w:tmpl w:val="DBD037AE"/>
    <w:lvl w:ilvl="0" w:tplc="20D0103E">
      <w:start w:val="1"/>
      <w:numFmt w:val="bullet"/>
      <w:lvlText w:val=""/>
      <w:lvlJc w:val="left"/>
      <w:pPr>
        <w:tabs>
          <w:tab w:val="num" w:pos="1287"/>
        </w:tabs>
        <w:ind w:left="1287" w:hanging="360"/>
      </w:pPr>
      <w:rPr>
        <w:rFonts w:ascii="Symbol" w:hAnsi="Symbol" w:hint="default"/>
        <w:b w:val="0"/>
        <w:i w:val="0"/>
      </w:rPr>
    </w:lvl>
    <w:lvl w:ilvl="1" w:tplc="04130003" w:tentative="1">
      <w:start w:val="1"/>
      <w:numFmt w:val="bullet"/>
      <w:lvlText w:val="o"/>
      <w:lvlJc w:val="left"/>
      <w:pPr>
        <w:tabs>
          <w:tab w:val="num" w:pos="2007"/>
        </w:tabs>
        <w:ind w:left="2007" w:hanging="360"/>
      </w:pPr>
      <w:rPr>
        <w:rFonts w:ascii="Courier New" w:hAnsi="Courier New" w:cs="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86" w15:restartNumberingAfterBreak="0">
    <w:nsid w:val="32650CA8"/>
    <w:multiLevelType w:val="hybridMultilevel"/>
    <w:tmpl w:val="0F4ACA12"/>
    <w:lvl w:ilvl="0" w:tplc="B8647B7E">
      <w:start w:val="1"/>
      <w:numFmt w:val="decimal"/>
      <w:lvlText w:val="%1."/>
      <w:lvlJc w:val="left"/>
      <w:pPr>
        <w:ind w:left="72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15:restartNumberingAfterBreak="0">
    <w:nsid w:val="327D3330"/>
    <w:multiLevelType w:val="hybridMultilevel"/>
    <w:tmpl w:val="0908DE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44E53BC"/>
    <w:multiLevelType w:val="hybridMultilevel"/>
    <w:tmpl w:val="3808FE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560525D"/>
    <w:multiLevelType w:val="hybridMultilevel"/>
    <w:tmpl w:val="268E5DA6"/>
    <w:lvl w:ilvl="0" w:tplc="F66AFB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6E35E5B"/>
    <w:multiLevelType w:val="hybridMultilevel"/>
    <w:tmpl w:val="33861564"/>
    <w:lvl w:ilvl="0" w:tplc="FFFFFFFF">
      <w:start w:val="1"/>
      <w:numFmt w:val="bullet"/>
      <w:lvlText w:val=""/>
      <w:lvlJc w:val="left"/>
      <w:pPr>
        <w:tabs>
          <w:tab w:val="num" w:pos="1211"/>
        </w:tabs>
        <w:ind w:left="1211" w:hanging="360"/>
      </w:pPr>
      <w:rPr>
        <w:rFonts w:ascii="Symbol" w:hAnsi="Symbol" w:hint="default"/>
        <w:b w:val="0"/>
        <w:i w:val="0"/>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91" w15:restartNumberingAfterBreak="0">
    <w:nsid w:val="372A0109"/>
    <w:multiLevelType w:val="hybridMultilevel"/>
    <w:tmpl w:val="C4CE90B0"/>
    <w:lvl w:ilvl="0" w:tplc="6E36763A">
      <w:start w:val="1"/>
      <w:numFmt w:val="bullet"/>
      <w:lvlText w:val=""/>
      <w:lvlJc w:val="left"/>
      <w:pPr>
        <w:tabs>
          <w:tab w:val="num" w:pos="1080"/>
        </w:tabs>
        <w:ind w:left="1080" w:hanging="360"/>
      </w:pPr>
      <w:rPr>
        <w:rFonts w:ascii="Symbol" w:hAnsi="Symbol"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7E176B2"/>
    <w:multiLevelType w:val="hybridMultilevel"/>
    <w:tmpl w:val="DB749A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81D6F7E"/>
    <w:multiLevelType w:val="hybridMultilevel"/>
    <w:tmpl w:val="0EE234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875139F"/>
    <w:multiLevelType w:val="hybridMultilevel"/>
    <w:tmpl w:val="E69C75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8F42403"/>
    <w:multiLevelType w:val="hybridMultilevel"/>
    <w:tmpl w:val="0DAE409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39EB2741"/>
    <w:multiLevelType w:val="hybridMultilevel"/>
    <w:tmpl w:val="9A54FC94"/>
    <w:lvl w:ilvl="0" w:tplc="20D0103E">
      <w:start w:val="1"/>
      <w:numFmt w:val="decimal"/>
      <w:lvlText w:val="%1."/>
      <w:lvlJc w:val="left"/>
      <w:pPr>
        <w:tabs>
          <w:tab w:val="num" w:pos="360"/>
        </w:tabs>
        <w:ind w:left="360" w:hanging="360"/>
      </w:pPr>
      <w:rPr>
        <w:rFonts w:hint="default"/>
      </w:rPr>
    </w:lvl>
    <w:lvl w:ilvl="1" w:tplc="70C0D978">
      <w:numFmt w:val="bullet"/>
      <w:lvlText w:val="-"/>
      <w:lvlJc w:val="left"/>
      <w:pPr>
        <w:tabs>
          <w:tab w:val="num" w:pos="-180"/>
        </w:tabs>
        <w:ind w:left="-180" w:hanging="720"/>
      </w:pPr>
      <w:rPr>
        <w:rFonts w:ascii="Verdana" w:eastAsia="Times New Roman" w:hAnsi="Verdana" w:cs="Times New Roman" w:hint="default"/>
      </w:rPr>
    </w:lvl>
    <w:lvl w:ilvl="2" w:tplc="04130005" w:tentative="1">
      <w:start w:val="1"/>
      <w:numFmt w:val="lowerRoman"/>
      <w:lvlText w:val="%3."/>
      <w:lvlJc w:val="right"/>
      <w:pPr>
        <w:tabs>
          <w:tab w:val="num" w:pos="180"/>
        </w:tabs>
        <w:ind w:left="180" w:hanging="180"/>
      </w:pPr>
    </w:lvl>
    <w:lvl w:ilvl="3" w:tplc="04130001" w:tentative="1">
      <w:start w:val="1"/>
      <w:numFmt w:val="decimal"/>
      <w:lvlText w:val="%4."/>
      <w:lvlJc w:val="left"/>
      <w:pPr>
        <w:tabs>
          <w:tab w:val="num" w:pos="900"/>
        </w:tabs>
        <w:ind w:left="900" w:hanging="360"/>
      </w:pPr>
    </w:lvl>
    <w:lvl w:ilvl="4" w:tplc="04130003" w:tentative="1">
      <w:start w:val="1"/>
      <w:numFmt w:val="lowerLetter"/>
      <w:lvlText w:val="%5."/>
      <w:lvlJc w:val="left"/>
      <w:pPr>
        <w:tabs>
          <w:tab w:val="num" w:pos="1620"/>
        </w:tabs>
        <w:ind w:left="1620" w:hanging="360"/>
      </w:pPr>
    </w:lvl>
    <w:lvl w:ilvl="5" w:tplc="04130005" w:tentative="1">
      <w:start w:val="1"/>
      <w:numFmt w:val="lowerRoman"/>
      <w:lvlText w:val="%6."/>
      <w:lvlJc w:val="right"/>
      <w:pPr>
        <w:tabs>
          <w:tab w:val="num" w:pos="2340"/>
        </w:tabs>
        <w:ind w:left="2340" w:hanging="180"/>
      </w:pPr>
    </w:lvl>
    <w:lvl w:ilvl="6" w:tplc="04130001" w:tentative="1">
      <w:start w:val="1"/>
      <w:numFmt w:val="decimal"/>
      <w:lvlText w:val="%7."/>
      <w:lvlJc w:val="left"/>
      <w:pPr>
        <w:tabs>
          <w:tab w:val="num" w:pos="3060"/>
        </w:tabs>
        <w:ind w:left="3060" w:hanging="360"/>
      </w:pPr>
    </w:lvl>
    <w:lvl w:ilvl="7" w:tplc="04130003" w:tentative="1">
      <w:start w:val="1"/>
      <w:numFmt w:val="lowerLetter"/>
      <w:lvlText w:val="%8."/>
      <w:lvlJc w:val="left"/>
      <w:pPr>
        <w:tabs>
          <w:tab w:val="num" w:pos="3780"/>
        </w:tabs>
        <w:ind w:left="3780" w:hanging="360"/>
      </w:pPr>
    </w:lvl>
    <w:lvl w:ilvl="8" w:tplc="04130005" w:tentative="1">
      <w:start w:val="1"/>
      <w:numFmt w:val="lowerRoman"/>
      <w:lvlText w:val="%9."/>
      <w:lvlJc w:val="right"/>
      <w:pPr>
        <w:tabs>
          <w:tab w:val="num" w:pos="4500"/>
        </w:tabs>
        <w:ind w:left="4500" w:hanging="180"/>
      </w:pPr>
    </w:lvl>
  </w:abstractNum>
  <w:abstractNum w:abstractNumId="97" w15:restartNumberingAfterBreak="0">
    <w:nsid w:val="3A4247B9"/>
    <w:multiLevelType w:val="hybridMultilevel"/>
    <w:tmpl w:val="6D1AD568"/>
    <w:lvl w:ilvl="0" w:tplc="04130001">
      <w:start w:val="1"/>
      <w:numFmt w:val="bullet"/>
      <w:lvlText w:val=""/>
      <w:lvlJc w:val="left"/>
      <w:pPr>
        <w:tabs>
          <w:tab w:val="num" w:pos="926"/>
        </w:tabs>
        <w:ind w:left="926" w:hanging="360"/>
      </w:pPr>
      <w:rPr>
        <w:rFonts w:ascii="Symbol" w:hAnsi="Symbol" w:hint="default"/>
      </w:rPr>
    </w:lvl>
    <w:lvl w:ilvl="1" w:tplc="04130003" w:tentative="1">
      <w:start w:val="1"/>
      <w:numFmt w:val="bullet"/>
      <w:lvlText w:val="o"/>
      <w:lvlJc w:val="left"/>
      <w:pPr>
        <w:tabs>
          <w:tab w:val="num" w:pos="1646"/>
        </w:tabs>
        <w:ind w:left="1646" w:hanging="360"/>
      </w:pPr>
      <w:rPr>
        <w:rFonts w:ascii="Courier New" w:hAnsi="Courier New" w:cs="Courier New" w:hint="default"/>
      </w:rPr>
    </w:lvl>
    <w:lvl w:ilvl="2" w:tplc="04130005" w:tentative="1">
      <w:start w:val="1"/>
      <w:numFmt w:val="bullet"/>
      <w:lvlText w:val=""/>
      <w:lvlJc w:val="left"/>
      <w:pPr>
        <w:tabs>
          <w:tab w:val="num" w:pos="2366"/>
        </w:tabs>
        <w:ind w:left="2366" w:hanging="360"/>
      </w:pPr>
      <w:rPr>
        <w:rFonts w:ascii="Wingdings" w:hAnsi="Wingdings" w:hint="default"/>
      </w:rPr>
    </w:lvl>
    <w:lvl w:ilvl="3" w:tplc="04130001" w:tentative="1">
      <w:start w:val="1"/>
      <w:numFmt w:val="bullet"/>
      <w:lvlText w:val=""/>
      <w:lvlJc w:val="left"/>
      <w:pPr>
        <w:tabs>
          <w:tab w:val="num" w:pos="3086"/>
        </w:tabs>
        <w:ind w:left="3086" w:hanging="360"/>
      </w:pPr>
      <w:rPr>
        <w:rFonts w:ascii="Symbol" w:hAnsi="Symbol" w:hint="default"/>
      </w:rPr>
    </w:lvl>
    <w:lvl w:ilvl="4" w:tplc="04130003" w:tentative="1">
      <w:start w:val="1"/>
      <w:numFmt w:val="bullet"/>
      <w:lvlText w:val="o"/>
      <w:lvlJc w:val="left"/>
      <w:pPr>
        <w:tabs>
          <w:tab w:val="num" w:pos="3806"/>
        </w:tabs>
        <w:ind w:left="3806" w:hanging="360"/>
      </w:pPr>
      <w:rPr>
        <w:rFonts w:ascii="Courier New" w:hAnsi="Courier New" w:cs="Courier New" w:hint="default"/>
      </w:rPr>
    </w:lvl>
    <w:lvl w:ilvl="5" w:tplc="04130005" w:tentative="1">
      <w:start w:val="1"/>
      <w:numFmt w:val="bullet"/>
      <w:lvlText w:val=""/>
      <w:lvlJc w:val="left"/>
      <w:pPr>
        <w:tabs>
          <w:tab w:val="num" w:pos="4526"/>
        </w:tabs>
        <w:ind w:left="4526" w:hanging="360"/>
      </w:pPr>
      <w:rPr>
        <w:rFonts w:ascii="Wingdings" w:hAnsi="Wingdings" w:hint="default"/>
      </w:rPr>
    </w:lvl>
    <w:lvl w:ilvl="6" w:tplc="04130001" w:tentative="1">
      <w:start w:val="1"/>
      <w:numFmt w:val="bullet"/>
      <w:lvlText w:val=""/>
      <w:lvlJc w:val="left"/>
      <w:pPr>
        <w:tabs>
          <w:tab w:val="num" w:pos="5246"/>
        </w:tabs>
        <w:ind w:left="5246" w:hanging="360"/>
      </w:pPr>
      <w:rPr>
        <w:rFonts w:ascii="Symbol" w:hAnsi="Symbol" w:hint="default"/>
      </w:rPr>
    </w:lvl>
    <w:lvl w:ilvl="7" w:tplc="04130003" w:tentative="1">
      <w:start w:val="1"/>
      <w:numFmt w:val="bullet"/>
      <w:lvlText w:val="o"/>
      <w:lvlJc w:val="left"/>
      <w:pPr>
        <w:tabs>
          <w:tab w:val="num" w:pos="5966"/>
        </w:tabs>
        <w:ind w:left="5966" w:hanging="360"/>
      </w:pPr>
      <w:rPr>
        <w:rFonts w:ascii="Courier New" w:hAnsi="Courier New" w:cs="Courier New" w:hint="default"/>
      </w:rPr>
    </w:lvl>
    <w:lvl w:ilvl="8" w:tplc="04130005" w:tentative="1">
      <w:start w:val="1"/>
      <w:numFmt w:val="bullet"/>
      <w:lvlText w:val=""/>
      <w:lvlJc w:val="left"/>
      <w:pPr>
        <w:tabs>
          <w:tab w:val="num" w:pos="6686"/>
        </w:tabs>
        <w:ind w:left="6686" w:hanging="360"/>
      </w:pPr>
      <w:rPr>
        <w:rFonts w:ascii="Wingdings" w:hAnsi="Wingdings" w:hint="default"/>
      </w:rPr>
    </w:lvl>
  </w:abstractNum>
  <w:abstractNum w:abstractNumId="98" w15:restartNumberingAfterBreak="0">
    <w:nsid w:val="3AB86761"/>
    <w:multiLevelType w:val="hybridMultilevel"/>
    <w:tmpl w:val="749C16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B363FE3"/>
    <w:multiLevelType w:val="hybridMultilevel"/>
    <w:tmpl w:val="62CA6840"/>
    <w:lvl w:ilvl="0" w:tplc="4E64D9F8">
      <w:start w:val="1"/>
      <w:numFmt w:val="bullet"/>
      <w:lvlText w:val="-"/>
      <w:lvlJc w:val="left"/>
      <w:pPr>
        <w:ind w:left="36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BAB6192"/>
    <w:multiLevelType w:val="hybridMultilevel"/>
    <w:tmpl w:val="7DC8CE2C"/>
    <w:lvl w:ilvl="0" w:tplc="FFA2B912">
      <w:start w:val="1"/>
      <w:numFmt w:val="bullet"/>
      <w:lvlText w:val=""/>
      <w:lvlJc w:val="left"/>
      <w:pPr>
        <w:ind w:left="720" w:hanging="360"/>
      </w:pPr>
      <w:rPr>
        <w:rFonts w:ascii="Symbol" w:hAnsi="Symbol" w:hint="default"/>
        <w:vertAlign w:val="baseli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3BF4395A"/>
    <w:multiLevelType w:val="hybridMultilevel"/>
    <w:tmpl w:val="F1528D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CF95A40"/>
    <w:multiLevelType w:val="hybridMultilevel"/>
    <w:tmpl w:val="4A726C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D0702D4"/>
    <w:multiLevelType w:val="hybridMultilevel"/>
    <w:tmpl w:val="36CEE3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DB50168"/>
    <w:multiLevelType w:val="hybridMultilevel"/>
    <w:tmpl w:val="1FEE60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DD55F3A"/>
    <w:multiLevelType w:val="hybridMultilevel"/>
    <w:tmpl w:val="1F961D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E4A4ABB"/>
    <w:multiLevelType w:val="hybridMultilevel"/>
    <w:tmpl w:val="7D4A2464"/>
    <w:lvl w:ilvl="0" w:tplc="04130001">
      <w:start w:val="1"/>
      <w:numFmt w:val="bullet"/>
      <w:lvlText w:val=""/>
      <w:lvlJc w:val="left"/>
      <w:pPr>
        <w:tabs>
          <w:tab w:val="num" w:pos="1440"/>
        </w:tabs>
        <w:ind w:left="1440" w:hanging="360"/>
      </w:pPr>
      <w:rPr>
        <w:rFonts w:ascii="Symbol" w:hAnsi="Symbol"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07" w15:restartNumberingAfterBreak="0">
    <w:nsid w:val="3EA1663A"/>
    <w:multiLevelType w:val="hybridMultilevel"/>
    <w:tmpl w:val="2F8EB096"/>
    <w:lvl w:ilvl="0" w:tplc="F66AFB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F13076C"/>
    <w:multiLevelType w:val="hybridMultilevel"/>
    <w:tmpl w:val="EA60E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9" w15:restartNumberingAfterBreak="0">
    <w:nsid w:val="3F3C2DEC"/>
    <w:multiLevelType w:val="hybridMultilevel"/>
    <w:tmpl w:val="EFE276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F7B1CBA"/>
    <w:multiLevelType w:val="hybridMultilevel"/>
    <w:tmpl w:val="61DE09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FF13C56"/>
    <w:multiLevelType w:val="hybridMultilevel"/>
    <w:tmpl w:val="9E1AEFD6"/>
    <w:lvl w:ilvl="0" w:tplc="B228426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40344F3B"/>
    <w:multiLevelType w:val="hybridMultilevel"/>
    <w:tmpl w:val="CA8041FC"/>
    <w:lvl w:ilvl="0" w:tplc="5AD4FD7E">
      <w:start w:val="1"/>
      <w:numFmt w:val="bullet"/>
      <w:lvlText w:val=""/>
      <w:lvlJc w:val="left"/>
      <w:pPr>
        <w:tabs>
          <w:tab w:val="num" w:pos="360"/>
        </w:tabs>
        <w:ind w:left="360" w:hanging="360"/>
      </w:pPr>
      <w:rPr>
        <w:rFonts w:ascii="Symbol" w:hAnsi="Symbol" w:hint="default"/>
      </w:rPr>
    </w:lvl>
    <w:lvl w:ilvl="1" w:tplc="F66AFB2C">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40356021"/>
    <w:multiLevelType w:val="hybridMultilevel"/>
    <w:tmpl w:val="2DA20A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04F46D5"/>
    <w:multiLevelType w:val="hybridMultilevel"/>
    <w:tmpl w:val="49D028A6"/>
    <w:lvl w:ilvl="0" w:tplc="04130001">
      <w:start w:val="1"/>
      <w:numFmt w:val="bullet"/>
      <w:lvlText w:val=""/>
      <w:lvlJc w:val="left"/>
      <w:pPr>
        <w:tabs>
          <w:tab w:val="num" w:pos="1069"/>
        </w:tabs>
        <w:ind w:left="1069" w:hanging="360"/>
      </w:pPr>
      <w:rPr>
        <w:rFonts w:ascii="Symbol" w:hAnsi="Symbol" w:hint="default"/>
      </w:rPr>
    </w:lvl>
    <w:lvl w:ilvl="1" w:tplc="6E36763A">
      <w:start w:val="1"/>
      <w:numFmt w:val="bullet"/>
      <w:lvlText w:val=""/>
      <w:lvlJc w:val="left"/>
      <w:pPr>
        <w:tabs>
          <w:tab w:val="num" w:pos="1789"/>
        </w:tabs>
        <w:ind w:left="1789" w:hanging="360"/>
      </w:pPr>
      <w:rPr>
        <w:rFonts w:ascii="Symbol" w:hAnsi="Symbol" w:hint="default"/>
        <w:b w:val="0"/>
        <w:i w:val="0"/>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15" w15:restartNumberingAfterBreak="0">
    <w:nsid w:val="40913A9E"/>
    <w:multiLevelType w:val="hybridMultilevel"/>
    <w:tmpl w:val="0944CB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3001AA2"/>
    <w:multiLevelType w:val="hybridMultilevel"/>
    <w:tmpl w:val="EDDA67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3292EEE"/>
    <w:multiLevelType w:val="hybridMultilevel"/>
    <w:tmpl w:val="36B892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36F3A4A"/>
    <w:multiLevelType w:val="hybridMultilevel"/>
    <w:tmpl w:val="D2E09ACA"/>
    <w:lvl w:ilvl="0" w:tplc="F58A7830">
      <w:start w:val="6"/>
      <w:numFmt w:val="decimal"/>
      <w:lvlText w:val="%1."/>
      <w:lvlJc w:val="left"/>
      <w:pPr>
        <w:tabs>
          <w:tab w:val="num" w:pos="1440"/>
        </w:tabs>
        <w:ind w:left="1440" w:hanging="360"/>
      </w:pPr>
      <w:rPr>
        <w:rFonts w:ascii="Verdana" w:hAnsi="Verdana" w:hint="default"/>
        <w:b w:val="0"/>
        <w:i w:val="0"/>
        <w:sz w:val="20"/>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19" w15:restartNumberingAfterBreak="0">
    <w:nsid w:val="454A718F"/>
    <w:multiLevelType w:val="hybridMultilevel"/>
    <w:tmpl w:val="B58AF4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62A0283"/>
    <w:multiLevelType w:val="hybridMultilevel"/>
    <w:tmpl w:val="FC1C5A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65A1CF9"/>
    <w:multiLevelType w:val="hybridMultilevel"/>
    <w:tmpl w:val="52ACF9CA"/>
    <w:lvl w:ilvl="0" w:tplc="007E3F3C">
      <w:start w:val="1"/>
      <w:numFmt w:val="decimal"/>
      <w:lvlText w:val="%1."/>
      <w:lvlJc w:val="left"/>
      <w:pPr>
        <w:tabs>
          <w:tab w:val="num" w:pos="360"/>
        </w:tabs>
        <w:ind w:left="360" w:hanging="360"/>
      </w:pPr>
      <w:rPr>
        <w:rFonts w:hint="default"/>
      </w:rPr>
    </w:lvl>
    <w:lvl w:ilvl="1" w:tplc="0413000F">
      <w:start w:val="1"/>
      <w:numFmt w:val="decimal"/>
      <w:lvlText w:val="%2."/>
      <w:lvlJc w:val="left"/>
      <w:pPr>
        <w:tabs>
          <w:tab w:val="num" w:pos="1080"/>
        </w:tabs>
        <w:ind w:left="1080" w:hanging="360"/>
      </w:pPr>
    </w:lvl>
    <w:lvl w:ilvl="2" w:tplc="F230C346">
      <w:numFmt w:val="bullet"/>
      <w:lvlText w:val="-"/>
      <w:lvlJc w:val="left"/>
      <w:pPr>
        <w:tabs>
          <w:tab w:val="num" w:pos="1980"/>
        </w:tabs>
        <w:ind w:left="1980" w:hanging="360"/>
      </w:pPr>
      <w:rPr>
        <w:rFonts w:ascii="Verdana" w:eastAsia="Times New Roman" w:hAnsi="Verdana" w:cs="Times New Roman"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2" w15:restartNumberingAfterBreak="0">
    <w:nsid w:val="46CD6314"/>
    <w:multiLevelType w:val="hybridMultilevel"/>
    <w:tmpl w:val="867008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77354B1"/>
    <w:multiLevelType w:val="hybridMultilevel"/>
    <w:tmpl w:val="ADB221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78B60F0"/>
    <w:multiLevelType w:val="hybridMultilevel"/>
    <w:tmpl w:val="68B07F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7A54445"/>
    <w:multiLevelType w:val="hybridMultilevel"/>
    <w:tmpl w:val="BDB2EE1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6" w15:restartNumberingAfterBreak="0">
    <w:nsid w:val="47AE1059"/>
    <w:multiLevelType w:val="hybridMultilevel"/>
    <w:tmpl w:val="A3EAF002"/>
    <w:lvl w:ilvl="0" w:tplc="20D0103E">
      <w:start w:val="1"/>
      <w:numFmt w:val="bullet"/>
      <w:lvlText w:val=""/>
      <w:lvlJc w:val="left"/>
      <w:pPr>
        <w:tabs>
          <w:tab w:val="num" w:pos="1260"/>
        </w:tabs>
        <w:ind w:left="1260" w:hanging="360"/>
      </w:pPr>
      <w:rPr>
        <w:rFonts w:ascii="Symbol" w:hAnsi="Symbol" w:hint="default"/>
        <w:b w:val="0"/>
        <w:i w:val="0"/>
      </w:rPr>
    </w:lvl>
    <w:lvl w:ilvl="1" w:tplc="20D0103E">
      <w:start w:val="1"/>
      <w:numFmt w:val="bullet"/>
      <w:lvlText w:val=""/>
      <w:lvlJc w:val="left"/>
      <w:pPr>
        <w:tabs>
          <w:tab w:val="num" w:pos="1980"/>
        </w:tabs>
        <w:ind w:left="1980" w:hanging="360"/>
      </w:pPr>
      <w:rPr>
        <w:rFonts w:ascii="Symbol" w:hAnsi="Symbol" w:hint="default"/>
        <w:b w:val="0"/>
        <w:i w:val="0"/>
      </w:r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127" w15:restartNumberingAfterBreak="0">
    <w:nsid w:val="47C6411E"/>
    <w:multiLevelType w:val="hybridMultilevel"/>
    <w:tmpl w:val="A3407D56"/>
    <w:lvl w:ilvl="0" w:tplc="545A8C48">
      <w:start w:val="1"/>
      <w:numFmt w:val="bullet"/>
      <w:lvlText w:val="–"/>
      <w:lvlJc w:val="left"/>
      <w:pPr>
        <w:ind w:left="1060" w:hanging="360"/>
      </w:pPr>
      <w:rPr>
        <w:rFonts w:ascii="Arial" w:hAnsi="Aria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28" w15:restartNumberingAfterBreak="0">
    <w:nsid w:val="48C905DE"/>
    <w:multiLevelType w:val="hybridMultilevel"/>
    <w:tmpl w:val="A8565A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8FE6FB2"/>
    <w:multiLevelType w:val="hybridMultilevel"/>
    <w:tmpl w:val="FB3CB4E2"/>
    <w:lvl w:ilvl="0" w:tplc="3DC2BED2">
      <w:start w:val="3"/>
      <w:numFmt w:val="decimal"/>
      <w:lvlText w:val="%1"/>
      <w:lvlJc w:val="left"/>
      <w:pPr>
        <w:ind w:left="720" w:hanging="360"/>
      </w:pPr>
      <w:rPr>
        <w:rFonts w:hint="default"/>
      </w:rPr>
    </w:lvl>
    <w:lvl w:ilvl="1" w:tplc="BC522124">
      <w:start w:val="1"/>
      <w:numFmt w:val="decimal"/>
      <w:lvlText w:val="%2."/>
      <w:lvlJc w:val="left"/>
      <w:pPr>
        <w:ind w:left="360" w:hanging="360"/>
      </w:pPr>
      <w:rPr>
        <w:rFonts w:ascii="Tahoma" w:eastAsia="Times New Roman" w:hAnsi="Tahoma" w:cs="Times New Roman"/>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0" w15:restartNumberingAfterBreak="0">
    <w:nsid w:val="491E3AFD"/>
    <w:multiLevelType w:val="hybridMultilevel"/>
    <w:tmpl w:val="543CFF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93D73A0"/>
    <w:multiLevelType w:val="hybridMultilevel"/>
    <w:tmpl w:val="4656A70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49FA314D"/>
    <w:multiLevelType w:val="hybridMultilevel"/>
    <w:tmpl w:val="423EAD3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3" w15:restartNumberingAfterBreak="0">
    <w:nsid w:val="4A294C62"/>
    <w:multiLevelType w:val="hybridMultilevel"/>
    <w:tmpl w:val="1C567E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A3A6675"/>
    <w:multiLevelType w:val="hybridMultilevel"/>
    <w:tmpl w:val="49580BDA"/>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35" w15:restartNumberingAfterBreak="0">
    <w:nsid w:val="4A9872A4"/>
    <w:multiLevelType w:val="hybridMultilevel"/>
    <w:tmpl w:val="B7967C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C3132E1"/>
    <w:multiLevelType w:val="hybridMultilevel"/>
    <w:tmpl w:val="2BB8876E"/>
    <w:lvl w:ilvl="0" w:tplc="9930459E">
      <w:numFmt w:val="bullet"/>
      <w:lvlText w:val="-"/>
      <w:lvlJc w:val="left"/>
      <w:pPr>
        <w:ind w:left="1428" w:hanging="360"/>
      </w:pPr>
      <w:rPr>
        <w:rFonts w:ascii="Tahoma" w:eastAsiaTheme="minorEastAsia" w:hAnsi="Tahoma" w:cs="Tahoma"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7" w15:restartNumberingAfterBreak="0">
    <w:nsid w:val="4C4C48AA"/>
    <w:multiLevelType w:val="hybridMultilevel"/>
    <w:tmpl w:val="CD08423A"/>
    <w:lvl w:ilvl="0" w:tplc="F66AFB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C6217B1"/>
    <w:multiLevelType w:val="hybridMultilevel"/>
    <w:tmpl w:val="21A2C0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C854041"/>
    <w:multiLevelType w:val="hybridMultilevel"/>
    <w:tmpl w:val="6450A8EC"/>
    <w:lvl w:ilvl="0" w:tplc="20D0103E">
      <w:start w:val="1"/>
      <w:numFmt w:val="bullet"/>
      <w:lvlText w:val=""/>
      <w:lvlJc w:val="left"/>
      <w:pPr>
        <w:tabs>
          <w:tab w:val="num" w:pos="1080"/>
        </w:tabs>
        <w:ind w:left="1080" w:hanging="360"/>
      </w:pPr>
      <w:rPr>
        <w:rFonts w:ascii="Symbol" w:hAnsi="Symbol" w:hint="default"/>
        <w:b w:val="0"/>
        <w:i w:val="0"/>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0" w15:restartNumberingAfterBreak="0">
    <w:nsid w:val="4D2B233E"/>
    <w:multiLevelType w:val="hybridMultilevel"/>
    <w:tmpl w:val="7BC0EA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F425B2A"/>
    <w:multiLevelType w:val="hybridMultilevel"/>
    <w:tmpl w:val="272AE946"/>
    <w:lvl w:ilvl="0" w:tplc="20D0103E">
      <w:start w:val="1"/>
      <w:numFmt w:val="bullet"/>
      <w:lvlText w:val=""/>
      <w:lvlJc w:val="left"/>
      <w:pPr>
        <w:tabs>
          <w:tab w:val="num" w:pos="1800"/>
        </w:tabs>
        <w:ind w:left="1800" w:hanging="360"/>
      </w:pPr>
      <w:rPr>
        <w:rFonts w:ascii="Symbol" w:hAnsi="Symbol" w:hint="default"/>
        <w:b w:val="0"/>
        <w:i w:val="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F50023F"/>
    <w:multiLevelType w:val="hybridMultilevel"/>
    <w:tmpl w:val="9188B0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FCA3E19"/>
    <w:multiLevelType w:val="hybridMultilevel"/>
    <w:tmpl w:val="02A863F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14602E"/>
    <w:multiLevelType w:val="hybridMultilevel"/>
    <w:tmpl w:val="3B78D6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38602EC"/>
    <w:multiLevelType w:val="hybridMultilevel"/>
    <w:tmpl w:val="9AB8F31C"/>
    <w:lvl w:ilvl="0" w:tplc="20D0103E">
      <w:start w:val="1"/>
      <w:numFmt w:val="bullet"/>
      <w:lvlText w:val=""/>
      <w:lvlJc w:val="left"/>
      <w:pPr>
        <w:tabs>
          <w:tab w:val="num" w:pos="2160"/>
        </w:tabs>
        <w:ind w:left="2160" w:hanging="360"/>
      </w:pPr>
      <w:rPr>
        <w:rFonts w:ascii="Symbol" w:hAnsi="Symbol"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4051C9A"/>
    <w:multiLevelType w:val="hybridMultilevel"/>
    <w:tmpl w:val="3CA29B26"/>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7" w15:restartNumberingAfterBreak="0">
    <w:nsid w:val="543E0D8F"/>
    <w:multiLevelType w:val="hybridMultilevel"/>
    <w:tmpl w:val="8E6A22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47B2877"/>
    <w:multiLevelType w:val="hybridMultilevel"/>
    <w:tmpl w:val="DEA613D4"/>
    <w:lvl w:ilvl="0" w:tplc="136EE926">
      <w:start w:val="1"/>
      <w:numFmt w:val="lowerLetter"/>
      <w:lvlText w:val="%1)"/>
      <w:lvlJc w:val="left"/>
      <w:pPr>
        <w:tabs>
          <w:tab w:val="num" w:pos="1500"/>
        </w:tabs>
        <w:ind w:left="1500" w:hanging="1140"/>
      </w:pPr>
      <w:rPr>
        <w:rFonts w:hint="default"/>
      </w:rPr>
    </w:lvl>
    <w:lvl w:ilvl="1" w:tplc="C75CA58C">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574A704">
      <w:start w:val="1"/>
      <w:numFmt w:val="decimal"/>
      <w:lvlText w:val="%5)"/>
      <w:lvlJc w:val="left"/>
      <w:pPr>
        <w:tabs>
          <w:tab w:val="num" w:pos="3600"/>
        </w:tabs>
        <w:ind w:left="3600" w:hanging="360"/>
      </w:pPr>
      <w:rPr>
        <w:rFonts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9" w15:restartNumberingAfterBreak="0">
    <w:nsid w:val="54AC14F9"/>
    <w:multiLevelType w:val="hybridMultilevel"/>
    <w:tmpl w:val="6D4A4A10"/>
    <w:lvl w:ilvl="0" w:tplc="20D0103E">
      <w:start w:val="1"/>
      <w:numFmt w:val="bullet"/>
      <w:lvlText w:val=""/>
      <w:lvlJc w:val="left"/>
      <w:pPr>
        <w:tabs>
          <w:tab w:val="num" w:pos="1429"/>
        </w:tabs>
        <w:ind w:left="1429" w:hanging="360"/>
      </w:pPr>
      <w:rPr>
        <w:rFonts w:ascii="Symbol" w:hAnsi="Symbol" w:hint="default"/>
        <w:b w:val="0"/>
        <w:i w:val="0"/>
      </w:rPr>
    </w:lvl>
    <w:lvl w:ilvl="1" w:tplc="04130003">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50" w15:restartNumberingAfterBreak="0">
    <w:nsid w:val="54AD463D"/>
    <w:multiLevelType w:val="hybridMultilevel"/>
    <w:tmpl w:val="B9043D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5137FFB"/>
    <w:multiLevelType w:val="hybridMultilevel"/>
    <w:tmpl w:val="198A39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5C05CB6"/>
    <w:multiLevelType w:val="hybridMultilevel"/>
    <w:tmpl w:val="BF1289E4"/>
    <w:lvl w:ilvl="0" w:tplc="3CEC8D3E">
      <w:start w:val="2"/>
      <w:numFmt w:val="lowerLetter"/>
      <w:lvlText w:val="%1."/>
      <w:lvlJc w:val="left"/>
      <w:pPr>
        <w:tabs>
          <w:tab w:val="num" w:pos="900"/>
        </w:tabs>
        <w:ind w:left="900" w:hanging="360"/>
      </w:pPr>
      <w:rPr>
        <w:rFonts w:hint="default"/>
      </w:rPr>
    </w:lvl>
    <w:lvl w:ilvl="1" w:tplc="55E49C50">
      <w:start w:val="3"/>
      <w:numFmt w:val="decimal"/>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3" w15:restartNumberingAfterBreak="0">
    <w:nsid w:val="564C7257"/>
    <w:multiLevelType w:val="hybridMultilevel"/>
    <w:tmpl w:val="84BCA5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710452D"/>
    <w:multiLevelType w:val="hybridMultilevel"/>
    <w:tmpl w:val="1DF21D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751161E"/>
    <w:multiLevelType w:val="hybridMultilevel"/>
    <w:tmpl w:val="861A08A2"/>
    <w:lvl w:ilvl="0" w:tplc="6E36763A">
      <w:start w:val="1"/>
      <w:numFmt w:val="bullet"/>
      <w:lvlText w:val=""/>
      <w:lvlJc w:val="left"/>
      <w:pPr>
        <w:tabs>
          <w:tab w:val="num" w:pos="720"/>
        </w:tabs>
        <w:ind w:left="720" w:hanging="360"/>
      </w:pPr>
      <w:rPr>
        <w:rFonts w:ascii="Symbol" w:hAnsi="Symbol"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7621902"/>
    <w:multiLevelType w:val="hybridMultilevel"/>
    <w:tmpl w:val="250CA1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7680825"/>
    <w:multiLevelType w:val="hybridMultilevel"/>
    <w:tmpl w:val="6DDAC1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7760024"/>
    <w:multiLevelType w:val="hybridMultilevel"/>
    <w:tmpl w:val="172E93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77C7CD5"/>
    <w:multiLevelType w:val="hybridMultilevel"/>
    <w:tmpl w:val="92EE1BFA"/>
    <w:lvl w:ilvl="0" w:tplc="598E334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0" w15:restartNumberingAfterBreak="0">
    <w:nsid w:val="57900209"/>
    <w:multiLevelType w:val="hybridMultilevel"/>
    <w:tmpl w:val="7520B6A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1" w15:restartNumberingAfterBreak="0">
    <w:nsid w:val="57A175C2"/>
    <w:multiLevelType w:val="hybridMultilevel"/>
    <w:tmpl w:val="E856DA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7B624E4"/>
    <w:multiLevelType w:val="hybridMultilevel"/>
    <w:tmpl w:val="F508CB4C"/>
    <w:lvl w:ilvl="0" w:tplc="F66AFB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8AB5F4F"/>
    <w:multiLevelType w:val="hybridMultilevel"/>
    <w:tmpl w:val="3FA0456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92A6687"/>
    <w:multiLevelType w:val="hybridMultilevel"/>
    <w:tmpl w:val="44ACD8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9D03889"/>
    <w:multiLevelType w:val="hybridMultilevel"/>
    <w:tmpl w:val="42FE7842"/>
    <w:lvl w:ilvl="0" w:tplc="6E36763A">
      <w:start w:val="1"/>
      <w:numFmt w:val="bullet"/>
      <w:lvlText w:val=""/>
      <w:lvlJc w:val="left"/>
      <w:pPr>
        <w:tabs>
          <w:tab w:val="num" w:pos="1080"/>
        </w:tabs>
        <w:ind w:left="1080" w:hanging="360"/>
      </w:pPr>
      <w:rPr>
        <w:rFonts w:ascii="Symbol" w:hAnsi="Symbol" w:hint="default"/>
        <w:b w:val="0"/>
        <w:i w:val="0"/>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66" w15:restartNumberingAfterBreak="0">
    <w:nsid w:val="59FE2379"/>
    <w:multiLevelType w:val="hybridMultilevel"/>
    <w:tmpl w:val="39247772"/>
    <w:lvl w:ilvl="0" w:tplc="12602E3A">
      <w:start w:val="1"/>
      <w:numFmt w:val="decimal"/>
      <w:lvlText w:val="%1."/>
      <w:lvlJc w:val="left"/>
      <w:pPr>
        <w:tabs>
          <w:tab w:val="num" w:pos="425"/>
        </w:tabs>
        <w:ind w:left="425" w:hanging="425"/>
      </w:pPr>
      <w:rPr>
        <w:rFonts w:hint="default"/>
      </w:rPr>
    </w:lvl>
    <w:lvl w:ilvl="1" w:tplc="40D466D4">
      <w:start w:val="7"/>
      <w:numFmt w:val="decimal"/>
      <w:lvlText w:val="%2."/>
      <w:lvlJc w:val="left"/>
      <w:pPr>
        <w:tabs>
          <w:tab w:val="num" w:pos="425"/>
        </w:tabs>
        <w:ind w:left="425" w:hanging="425"/>
      </w:pPr>
      <w:rPr>
        <w:rFonts w:hint="default"/>
      </w:rPr>
    </w:lvl>
    <w:lvl w:ilvl="2" w:tplc="6E36763A">
      <w:start w:val="1"/>
      <w:numFmt w:val="bullet"/>
      <w:lvlText w:val=""/>
      <w:lvlJc w:val="left"/>
      <w:pPr>
        <w:tabs>
          <w:tab w:val="num" w:pos="2340"/>
        </w:tabs>
        <w:ind w:left="2340" w:hanging="360"/>
      </w:pPr>
      <w:rPr>
        <w:rFonts w:ascii="Symbol" w:hAnsi="Symbol" w:hint="default"/>
        <w:b w:val="0"/>
        <w:i w:val="0"/>
      </w:rPr>
    </w:lvl>
    <w:lvl w:ilvl="3" w:tplc="E4C4C0C4">
      <w:start w:val="1"/>
      <w:numFmt w:val="lowerRoman"/>
      <w:lvlText w:val="%4)"/>
      <w:lvlJc w:val="left"/>
      <w:pPr>
        <w:ind w:left="3240" w:hanging="72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7" w15:restartNumberingAfterBreak="0">
    <w:nsid w:val="5B4668AB"/>
    <w:multiLevelType w:val="hybridMultilevel"/>
    <w:tmpl w:val="470AB0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BC433E6"/>
    <w:multiLevelType w:val="hybridMultilevel"/>
    <w:tmpl w:val="5E9C160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9" w15:restartNumberingAfterBreak="0">
    <w:nsid w:val="5CBA0E8A"/>
    <w:multiLevelType w:val="hybridMultilevel"/>
    <w:tmpl w:val="FBC07A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DC64703"/>
    <w:multiLevelType w:val="hybridMultilevel"/>
    <w:tmpl w:val="BFF0FD42"/>
    <w:lvl w:ilvl="0" w:tplc="04130001">
      <w:start w:val="1"/>
      <w:numFmt w:val="bullet"/>
      <w:lvlText w:val=""/>
      <w:lvlJc w:val="left"/>
      <w:pPr>
        <w:ind w:left="1040" w:hanging="360"/>
      </w:pPr>
      <w:rPr>
        <w:rFonts w:ascii="Symbol" w:hAnsi="Symbol" w:hint="default"/>
      </w:rPr>
    </w:lvl>
    <w:lvl w:ilvl="1" w:tplc="04130003">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171" w15:restartNumberingAfterBreak="0">
    <w:nsid w:val="5EC43F0D"/>
    <w:multiLevelType w:val="hybridMultilevel"/>
    <w:tmpl w:val="2E4A3408"/>
    <w:lvl w:ilvl="0" w:tplc="20D0103E">
      <w:start w:val="1"/>
      <w:numFmt w:val="bullet"/>
      <w:lvlText w:val=""/>
      <w:lvlJc w:val="left"/>
      <w:pPr>
        <w:tabs>
          <w:tab w:val="num" w:pos="1800"/>
        </w:tabs>
        <w:ind w:left="1800" w:hanging="360"/>
      </w:pPr>
      <w:rPr>
        <w:rFonts w:ascii="Symbol" w:hAnsi="Symbol" w:hint="default"/>
        <w:b w:val="0"/>
        <w:i w:val="0"/>
      </w:rPr>
    </w:lvl>
    <w:lvl w:ilvl="1" w:tplc="04130003">
      <w:start w:val="1"/>
      <w:numFmt w:val="bullet"/>
      <w:lvlText w:val="o"/>
      <w:lvlJc w:val="left"/>
      <w:pPr>
        <w:tabs>
          <w:tab w:val="num" w:pos="2389"/>
        </w:tabs>
        <w:ind w:left="2389" w:hanging="360"/>
      </w:pPr>
      <w:rPr>
        <w:rFonts w:ascii="Courier New" w:hAnsi="Courier New" w:cs="Courier New" w:hint="default"/>
      </w:rPr>
    </w:lvl>
    <w:lvl w:ilvl="2" w:tplc="04130005" w:tentative="1">
      <w:start w:val="1"/>
      <w:numFmt w:val="bullet"/>
      <w:lvlText w:val=""/>
      <w:lvlJc w:val="left"/>
      <w:pPr>
        <w:tabs>
          <w:tab w:val="num" w:pos="3109"/>
        </w:tabs>
        <w:ind w:left="3109" w:hanging="360"/>
      </w:pPr>
      <w:rPr>
        <w:rFonts w:ascii="Wingdings" w:hAnsi="Wingdings" w:hint="default"/>
      </w:rPr>
    </w:lvl>
    <w:lvl w:ilvl="3" w:tplc="04130001" w:tentative="1">
      <w:start w:val="1"/>
      <w:numFmt w:val="bullet"/>
      <w:lvlText w:val=""/>
      <w:lvlJc w:val="left"/>
      <w:pPr>
        <w:tabs>
          <w:tab w:val="num" w:pos="3829"/>
        </w:tabs>
        <w:ind w:left="3829" w:hanging="360"/>
      </w:pPr>
      <w:rPr>
        <w:rFonts w:ascii="Symbol" w:hAnsi="Symbol" w:hint="default"/>
      </w:rPr>
    </w:lvl>
    <w:lvl w:ilvl="4" w:tplc="04130003" w:tentative="1">
      <w:start w:val="1"/>
      <w:numFmt w:val="bullet"/>
      <w:lvlText w:val="o"/>
      <w:lvlJc w:val="left"/>
      <w:pPr>
        <w:tabs>
          <w:tab w:val="num" w:pos="4549"/>
        </w:tabs>
        <w:ind w:left="4549" w:hanging="360"/>
      </w:pPr>
      <w:rPr>
        <w:rFonts w:ascii="Courier New" w:hAnsi="Courier New" w:cs="Courier New" w:hint="default"/>
      </w:rPr>
    </w:lvl>
    <w:lvl w:ilvl="5" w:tplc="04130005" w:tentative="1">
      <w:start w:val="1"/>
      <w:numFmt w:val="bullet"/>
      <w:lvlText w:val=""/>
      <w:lvlJc w:val="left"/>
      <w:pPr>
        <w:tabs>
          <w:tab w:val="num" w:pos="5269"/>
        </w:tabs>
        <w:ind w:left="5269" w:hanging="360"/>
      </w:pPr>
      <w:rPr>
        <w:rFonts w:ascii="Wingdings" w:hAnsi="Wingdings" w:hint="default"/>
      </w:rPr>
    </w:lvl>
    <w:lvl w:ilvl="6" w:tplc="04130001" w:tentative="1">
      <w:start w:val="1"/>
      <w:numFmt w:val="bullet"/>
      <w:lvlText w:val=""/>
      <w:lvlJc w:val="left"/>
      <w:pPr>
        <w:tabs>
          <w:tab w:val="num" w:pos="5989"/>
        </w:tabs>
        <w:ind w:left="5989" w:hanging="360"/>
      </w:pPr>
      <w:rPr>
        <w:rFonts w:ascii="Symbol" w:hAnsi="Symbol" w:hint="default"/>
      </w:rPr>
    </w:lvl>
    <w:lvl w:ilvl="7" w:tplc="04130003" w:tentative="1">
      <w:start w:val="1"/>
      <w:numFmt w:val="bullet"/>
      <w:lvlText w:val="o"/>
      <w:lvlJc w:val="left"/>
      <w:pPr>
        <w:tabs>
          <w:tab w:val="num" w:pos="6709"/>
        </w:tabs>
        <w:ind w:left="6709" w:hanging="360"/>
      </w:pPr>
      <w:rPr>
        <w:rFonts w:ascii="Courier New" w:hAnsi="Courier New" w:cs="Courier New" w:hint="default"/>
      </w:rPr>
    </w:lvl>
    <w:lvl w:ilvl="8" w:tplc="04130005" w:tentative="1">
      <w:start w:val="1"/>
      <w:numFmt w:val="bullet"/>
      <w:lvlText w:val=""/>
      <w:lvlJc w:val="left"/>
      <w:pPr>
        <w:tabs>
          <w:tab w:val="num" w:pos="7429"/>
        </w:tabs>
        <w:ind w:left="7429" w:hanging="360"/>
      </w:pPr>
      <w:rPr>
        <w:rFonts w:ascii="Wingdings" w:hAnsi="Wingdings" w:hint="default"/>
      </w:rPr>
    </w:lvl>
  </w:abstractNum>
  <w:abstractNum w:abstractNumId="172" w15:restartNumberingAfterBreak="0">
    <w:nsid w:val="60EA3714"/>
    <w:multiLevelType w:val="hybridMultilevel"/>
    <w:tmpl w:val="55A874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11B05BE"/>
    <w:multiLevelType w:val="hybridMultilevel"/>
    <w:tmpl w:val="13004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1554FD9"/>
    <w:multiLevelType w:val="hybridMultilevel"/>
    <w:tmpl w:val="DE5C1A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2B22008"/>
    <w:multiLevelType w:val="hybridMultilevel"/>
    <w:tmpl w:val="F48C35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3FB6F08"/>
    <w:multiLevelType w:val="hybridMultilevel"/>
    <w:tmpl w:val="9BC6882A"/>
    <w:lvl w:ilvl="0" w:tplc="6DB6554A">
      <w:start w:val="1"/>
      <w:numFmt w:val="bullet"/>
      <w:lvlText w:val="-"/>
      <w:lvlJc w:val="left"/>
      <w:pPr>
        <w:ind w:left="1069" w:hanging="360"/>
      </w:pPr>
      <w:rPr>
        <w:rFonts w:ascii="Verdana" w:eastAsia="Times New Roman" w:hAnsi="Verdana"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77" w15:restartNumberingAfterBreak="0">
    <w:nsid w:val="64F271DE"/>
    <w:multiLevelType w:val="hybridMultilevel"/>
    <w:tmpl w:val="24CE4144"/>
    <w:lvl w:ilvl="0" w:tplc="04130001">
      <w:start w:val="1"/>
      <w:numFmt w:val="decimal"/>
      <w:lvlText w:val="%1"/>
      <w:lvlJc w:val="left"/>
      <w:pPr>
        <w:tabs>
          <w:tab w:val="num" w:pos="720"/>
        </w:tabs>
        <w:ind w:left="720" w:hanging="360"/>
      </w:pPr>
      <w:rPr>
        <w:rFonts w:hint="default"/>
      </w:rPr>
    </w:lvl>
    <w:lvl w:ilvl="1" w:tplc="04130003">
      <w:start w:val="10"/>
      <w:numFmt w:val="lowerLetter"/>
      <w:lvlText w:val="%2."/>
      <w:lvlJc w:val="left"/>
      <w:pPr>
        <w:tabs>
          <w:tab w:val="num" w:pos="1440"/>
        </w:tabs>
        <w:ind w:left="1440" w:hanging="360"/>
      </w:pPr>
      <w:rPr>
        <w:rFonts w:hint="default"/>
      </w:rPr>
    </w:lvl>
    <w:lvl w:ilvl="2" w:tplc="04130005">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178" w15:restartNumberingAfterBreak="0">
    <w:nsid w:val="654F5A2E"/>
    <w:multiLevelType w:val="hybridMultilevel"/>
    <w:tmpl w:val="D06C6B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59B2E62"/>
    <w:multiLevelType w:val="hybridMultilevel"/>
    <w:tmpl w:val="45E4C9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6285F4E"/>
    <w:multiLevelType w:val="hybridMultilevel"/>
    <w:tmpl w:val="F7CCEC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6C61048"/>
    <w:multiLevelType w:val="hybridMultilevel"/>
    <w:tmpl w:val="934C42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6CE4C1E"/>
    <w:multiLevelType w:val="hybridMultilevel"/>
    <w:tmpl w:val="79286C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6FF0C62"/>
    <w:multiLevelType w:val="hybridMultilevel"/>
    <w:tmpl w:val="6F6039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7020C83"/>
    <w:multiLevelType w:val="hybridMultilevel"/>
    <w:tmpl w:val="6928BB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7B13D78"/>
    <w:multiLevelType w:val="hybridMultilevel"/>
    <w:tmpl w:val="BFCC8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6" w15:restartNumberingAfterBreak="0">
    <w:nsid w:val="68252E1E"/>
    <w:multiLevelType w:val="hybridMultilevel"/>
    <w:tmpl w:val="C90ECB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9095021"/>
    <w:multiLevelType w:val="hybridMultilevel"/>
    <w:tmpl w:val="8B2694B2"/>
    <w:lvl w:ilvl="0" w:tplc="007E3F3C">
      <w:start w:val="1"/>
      <w:numFmt w:val="decimal"/>
      <w:lvlText w:val="%1."/>
      <w:lvlJc w:val="left"/>
      <w:pPr>
        <w:tabs>
          <w:tab w:val="num" w:pos="720"/>
        </w:tabs>
        <w:ind w:left="720" w:hanging="360"/>
      </w:pPr>
      <w:rPr>
        <w:rFonts w:hint="default"/>
      </w:rPr>
    </w:lvl>
    <w:lvl w:ilvl="1" w:tplc="56929B20">
      <w:start w:val="1"/>
      <w:numFmt w:val="lowerLetter"/>
      <w:lvlText w:val="%2."/>
      <w:lvlJc w:val="left"/>
      <w:pPr>
        <w:tabs>
          <w:tab w:val="num" w:pos="1440"/>
        </w:tabs>
        <w:ind w:left="1440" w:hanging="360"/>
      </w:pPr>
    </w:lvl>
    <w:lvl w:ilvl="2" w:tplc="F230C346">
      <w:numFmt w:val="bullet"/>
      <w:lvlText w:val="-"/>
      <w:lvlJc w:val="left"/>
      <w:pPr>
        <w:tabs>
          <w:tab w:val="num" w:pos="2340"/>
        </w:tabs>
        <w:ind w:left="2340" w:hanging="360"/>
      </w:pPr>
      <w:rPr>
        <w:rFonts w:ascii="Verdana" w:eastAsia="Times New Roman" w:hAnsi="Verdana"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8" w15:restartNumberingAfterBreak="0">
    <w:nsid w:val="69F52F88"/>
    <w:multiLevelType w:val="hybridMultilevel"/>
    <w:tmpl w:val="775C95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A6C7928"/>
    <w:multiLevelType w:val="hybridMultilevel"/>
    <w:tmpl w:val="801C52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B0D1A93"/>
    <w:multiLevelType w:val="hybridMultilevel"/>
    <w:tmpl w:val="3B6030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C177483"/>
    <w:multiLevelType w:val="hybridMultilevel"/>
    <w:tmpl w:val="8BFCB76C"/>
    <w:lvl w:ilvl="0" w:tplc="0413000F">
      <w:start w:val="1"/>
      <w:numFmt w:val="decimal"/>
      <w:lvlText w:val="%1."/>
      <w:lvlJc w:val="left"/>
      <w:pPr>
        <w:tabs>
          <w:tab w:val="num" w:pos="720"/>
        </w:tabs>
        <w:ind w:left="720" w:hanging="360"/>
      </w:pPr>
      <w:rPr>
        <w:rFonts w:hint="default"/>
      </w:rPr>
    </w:lvl>
    <w:lvl w:ilvl="1" w:tplc="A900E67E">
      <w:start w:val="1"/>
      <w:numFmt w:val="lowerLetter"/>
      <w:lvlText w:val="%2."/>
      <w:lvlJc w:val="left"/>
      <w:pPr>
        <w:tabs>
          <w:tab w:val="num" w:pos="1440"/>
        </w:tabs>
        <w:ind w:left="1440" w:hanging="360"/>
      </w:pPr>
    </w:lvl>
    <w:lvl w:ilvl="2" w:tplc="48FECBB6"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2" w15:restartNumberingAfterBreak="0">
    <w:nsid w:val="6C1C3D84"/>
    <w:multiLevelType w:val="hybridMultilevel"/>
    <w:tmpl w:val="4A564C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93" w15:restartNumberingAfterBreak="0">
    <w:nsid w:val="6DBC11EA"/>
    <w:multiLevelType w:val="hybridMultilevel"/>
    <w:tmpl w:val="DEDC436A"/>
    <w:lvl w:ilvl="0" w:tplc="F66AFB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DF22537"/>
    <w:multiLevelType w:val="hybridMultilevel"/>
    <w:tmpl w:val="B0728B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E8121BA"/>
    <w:multiLevelType w:val="hybridMultilevel"/>
    <w:tmpl w:val="4D9A93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F03191F"/>
    <w:multiLevelType w:val="hybridMultilevel"/>
    <w:tmpl w:val="C53AED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F07297D"/>
    <w:multiLevelType w:val="hybridMultilevel"/>
    <w:tmpl w:val="9E34AC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F253DCB"/>
    <w:multiLevelType w:val="hybridMultilevel"/>
    <w:tmpl w:val="ACA6E6EA"/>
    <w:lvl w:ilvl="0" w:tplc="F258DDA6">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99" w15:restartNumberingAfterBreak="0">
    <w:nsid w:val="6F25406D"/>
    <w:multiLevelType w:val="hybridMultilevel"/>
    <w:tmpl w:val="8BE68C0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6F531919"/>
    <w:multiLevelType w:val="hybridMultilevel"/>
    <w:tmpl w:val="29C4B0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F6C62B2"/>
    <w:multiLevelType w:val="hybridMultilevel"/>
    <w:tmpl w:val="0876F1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FE73E34"/>
    <w:multiLevelType w:val="hybridMultilevel"/>
    <w:tmpl w:val="089223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01F206E"/>
    <w:multiLevelType w:val="hybridMultilevel"/>
    <w:tmpl w:val="B61834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0BF10E7"/>
    <w:multiLevelType w:val="hybridMultilevel"/>
    <w:tmpl w:val="DE74CD5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05" w15:restartNumberingAfterBreak="0">
    <w:nsid w:val="70E30097"/>
    <w:multiLevelType w:val="hybridMultilevel"/>
    <w:tmpl w:val="994C65C8"/>
    <w:lvl w:ilvl="0" w:tplc="305E0008">
      <w:start w:val="1"/>
      <w:numFmt w:val="decimal"/>
      <w:lvlText w:val="%1."/>
      <w:lvlJc w:val="left"/>
      <w:pPr>
        <w:tabs>
          <w:tab w:val="num" w:pos="720"/>
        </w:tabs>
        <w:ind w:left="720" w:hanging="360"/>
      </w:pPr>
      <w:rPr>
        <w:rFonts w:hint="default"/>
        <w:u w:val="none"/>
      </w:rPr>
    </w:lvl>
    <w:lvl w:ilvl="1" w:tplc="04130019">
      <w:start w:val="48"/>
      <w:numFmt w:val="bullet"/>
      <w:lvlText w:val="–"/>
      <w:lvlJc w:val="left"/>
      <w:pPr>
        <w:tabs>
          <w:tab w:val="num" w:pos="1440"/>
        </w:tabs>
        <w:ind w:left="1440" w:hanging="360"/>
      </w:pPr>
      <w:rPr>
        <w:rFonts w:ascii="Verdana" w:eastAsia="MS Mincho" w:hAnsi="Verdana"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6" w15:restartNumberingAfterBreak="0">
    <w:nsid w:val="71581B7E"/>
    <w:multiLevelType w:val="hybridMultilevel"/>
    <w:tmpl w:val="CA860A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21031D7"/>
    <w:multiLevelType w:val="hybridMultilevel"/>
    <w:tmpl w:val="769EEC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2713364"/>
    <w:multiLevelType w:val="hybridMultilevel"/>
    <w:tmpl w:val="7220A4A6"/>
    <w:lvl w:ilvl="0" w:tplc="FB58F05E">
      <w:start w:val="1"/>
      <w:numFmt w:val="decimal"/>
      <w:lvlText w:val="%1."/>
      <w:lvlJc w:val="left"/>
      <w:pPr>
        <w:tabs>
          <w:tab w:val="num" w:pos="360"/>
        </w:tabs>
        <w:ind w:left="360" w:hanging="360"/>
      </w:pPr>
      <w:rPr>
        <w:rFonts w:ascii="Tahoma" w:hAnsi="Tahoma" w:cs="Tahoma"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9" w15:restartNumberingAfterBreak="0">
    <w:nsid w:val="729A3DF1"/>
    <w:multiLevelType w:val="hybridMultilevel"/>
    <w:tmpl w:val="1356414E"/>
    <w:lvl w:ilvl="0" w:tplc="F258DDA6">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10" w15:restartNumberingAfterBreak="0">
    <w:nsid w:val="732355D9"/>
    <w:multiLevelType w:val="hybridMultilevel"/>
    <w:tmpl w:val="516860DE"/>
    <w:lvl w:ilvl="0" w:tplc="EBCA686C">
      <w:start w:val="1"/>
      <w:numFmt w:val="decimal"/>
      <w:lvlText w:val="%1."/>
      <w:lvlJc w:val="left"/>
      <w:pPr>
        <w:tabs>
          <w:tab w:val="num" w:pos="720"/>
        </w:tabs>
        <w:ind w:left="720" w:hanging="360"/>
      </w:pPr>
      <w:rPr>
        <w:rFonts w:hint="default"/>
      </w:rPr>
    </w:lvl>
    <w:lvl w:ilvl="1" w:tplc="52D8AAB8"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1" w15:restartNumberingAfterBreak="0">
    <w:nsid w:val="73CD459A"/>
    <w:multiLevelType w:val="hybridMultilevel"/>
    <w:tmpl w:val="B85ADCCC"/>
    <w:lvl w:ilvl="0" w:tplc="3E3E4C7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2" w15:restartNumberingAfterBreak="0">
    <w:nsid w:val="7475062A"/>
    <w:multiLevelType w:val="hybridMultilevel"/>
    <w:tmpl w:val="3ECEDC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4CF6E82"/>
    <w:multiLevelType w:val="hybridMultilevel"/>
    <w:tmpl w:val="A4A27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4" w15:restartNumberingAfterBreak="0">
    <w:nsid w:val="753F3D84"/>
    <w:multiLevelType w:val="hybridMultilevel"/>
    <w:tmpl w:val="59707D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76CA6BF4"/>
    <w:multiLevelType w:val="hybridMultilevel"/>
    <w:tmpl w:val="7ABE48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6E8710F"/>
    <w:multiLevelType w:val="hybridMultilevel"/>
    <w:tmpl w:val="19C04E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7BF1CB9"/>
    <w:multiLevelType w:val="hybridMultilevel"/>
    <w:tmpl w:val="456241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7C34795"/>
    <w:multiLevelType w:val="hybridMultilevel"/>
    <w:tmpl w:val="AC26DF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8006B27"/>
    <w:multiLevelType w:val="hybridMultilevel"/>
    <w:tmpl w:val="F6B2BED2"/>
    <w:lvl w:ilvl="0" w:tplc="F66AFB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8E77A29"/>
    <w:multiLevelType w:val="hybridMultilevel"/>
    <w:tmpl w:val="8D00E2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795623DC"/>
    <w:multiLevelType w:val="hybridMultilevel"/>
    <w:tmpl w:val="B91272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95A43A1"/>
    <w:multiLevelType w:val="hybridMultilevel"/>
    <w:tmpl w:val="6AB40C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9877014"/>
    <w:multiLevelType w:val="hybridMultilevel"/>
    <w:tmpl w:val="5C9067BA"/>
    <w:lvl w:ilvl="0" w:tplc="EA626F8A">
      <w:start w:val="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4" w15:restartNumberingAfterBreak="0">
    <w:nsid w:val="79F1602E"/>
    <w:multiLevelType w:val="hybridMultilevel"/>
    <w:tmpl w:val="80FCE83C"/>
    <w:lvl w:ilvl="0" w:tplc="6826D69E">
      <w:start w:val="1"/>
      <w:numFmt w:val="lowerLetter"/>
      <w:lvlText w:val="%1."/>
      <w:lvlJc w:val="left"/>
      <w:pPr>
        <w:tabs>
          <w:tab w:val="num" w:pos="930"/>
        </w:tabs>
        <w:ind w:left="930" w:hanging="570"/>
      </w:pPr>
      <w:rPr>
        <w:rFonts w:hint="default"/>
        <w:caps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5" w15:restartNumberingAfterBreak="0">
    <w:nsid w:val="7A3E7737"/>
    <w:multiLevelType w:val="hybridMultilevel"/>
    <w:tmpl w:val="82A45C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A927F27"/>
    <w:multiLevelType w:val="hybridMultilevel"/>
    <w:tmpl w:val="7B480C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C243EB8"/>
    <w:multiLevelType w:val="hybridMultilevel"/>
    <w:tmpl w:val="748CC32E"/>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228" w15:restartNumberingAfterBreak="0">
    <w:nsid w:val="7C5470BE"/>
    <w:multiLevelType w:val="hybridMultilevel"/>
    <w:tmpl w:val="AB50A13E"/>
    <w:lvl w:ilvl="0" w:tplc="4BB6030E">
      <w:start w:val="1"/>
      <w:numFmt w:val="decimal"/>
      <w:lvlText w:val="%1."/>
      <w:lvlJc w:val="left"/>
      <w:pPr>
        <w:ind w:left="1416" w:hanging="420"/>
      </w:pPr>
      <w:rPr>
        <w:rFonts w:hint="default"/>
      </w:rPr>
    </w:lvl>
    <w:lvl w:ilvl="1" w:tplc="04130019" w:tentative="1">
      <w:start w:val="1"/>
      <w:numFmt w:val="lowerLetter"/>
      <w:lvlText w:val="%2."/>
      <w:lvlJc w:val="left"/>
      <w:pPr>
        <w:ind w:left="2076" w:hanging="360"/>
      </w:pPr>
    </w:lvl>
    <w:lvl w:ilvl="2" w:tplc="0413001B" w:tentative="1">
      <w:start w:val="1"/>
      <w:numFmt w:val="lowerRoman"/>
      <w:lvlText w:val="%3."/>
      <w:lvlJc w:val="right"/>
      <w:pPr>
        <w:ind w:left="2796" w:hanging="180"/>
      </w:pPr>
    </w:lvl>
    <w:lvl w:ilvl="3" w:tplc="0413000F" w:tentative="1">
      <w:start w:val="1"/>
      <w:numFmt w:val="decimal"/>
      <w:lvlText w:val="%4."/>
      <w:lvlJc w:val="left"/>
      <w:pPr>
        <w:ind w:left="3516" w:hanging="360"/>
      </w:pPr>
    </w:lvl>
    <w:lvl w:ilvl="4" w:tplc="04130019" w:tentative="1">
      <w:start w:val="1"/>
      <w:numFmt w:val="lowerLetter"/>
      <w:lvlText w:val="%5."/>
      <w:lvlJc w:val="left"/>
      <w:pPr>
        <w:ind w:left="4236" w:hanging="360"/>
      </w:pPr>
    </w:lvl>
    <w:lvl w:ilvl="5" w:tplc="0413001B" w:tentative="1">
      <w:start w:val="1"/>
      <w:numFmt w:val="lowerRoman"/>
      <w:lvlText w:val="%6."/>
      <w:lvlJc w:val="right"/>
      <w:pPr>
        <w:ind w:left="4956" w:hanging="180"/>
      </w:pPr>
    </w:lvl>
    <w:lvl w:ilvl="6" w:tplc="0413000F" w:tentative="1">
      <w:start w:val="1"/>
      <w:numFmt w:val="decimal"/>
      <w:lvlText w:val="%7."/>
      <w:lvlJc w:val="left"/>
      <w:pPr>
        <w:ind w:left="5676" w:hanging="360"/>
      </w:pPr>
    </w:lvl>
    <w:lvl w:ilvl="7" w:tplc="04130019" w:tentative="1">
      <w:start w:val="1"/>
      <w:numFmt w:val="lowerLetter"/>
      <w:lvlText w:val="%8."/>
      <w:lvlJc w:val="left"/>
      <w:pPr>
        <w:ind w:left="6396" w:hanging="360"/>
      </w:pPr>
    </w:lvl>
    <w:lvl w:ilvl="8" w:tplc="0413001B" w:tentative="1">
      <w:start w:val="1"/>
      <w:numFmt w:val="lowerRoman"/>
      <w:lvlText w:val="%9."/>
      <w:lvlJc w:val="right"/>
      <w:pPr>
        <w:ind w:left="7116" w:hanging="180"/>
      </w:pPr>
    </w:lvl>
  </w:abstractNum>
  <w:abstractNum w:abstractNumId="229" w15:restartNumberingAfterBreak="0">
    <w:nsid w:val="7C5B02F7"/>
    <w:multiLevelType w:val="hybridMultilevel"/>
    <w:tmpl w:val="EE5009C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D0749E3"/>
    <w:multiLevelType w:val="hybridMultilevel"/>
    <w:tmpl w:val="A1C8FD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D9B0694"/>
    <w:multiLevelType w:val="hybridMultilevel"/>
    <w:tmpl w:val="40A67DBE"/>
    <w:lvl w:ilvl="0" w:tplc="6826D69E">
      <w:start w:val="1"/>
      <w:numFmt w:val="decimal"/>
      <w:lvlText w:val="%1."/>
      <w:lvlJc w:val="left"/>
      <w:pPr>
        <w:tabs>
          <w:tab w:val="num" w:pos="360"/>
        </w:tabs>
        <w:ind w:left="360" w:hanging="360"/>
      </w:pPr>
      <w:rPr>
        <w:rFonts w:hint="default"/>
      </w:rPr>
    </w:lvl>
    <w:lvl w:ilvl="1" w:tplc="20D0103E">
      <w:start w:val="1"/>
      <w:numFmt w:val="bullet"/>
      <w:lvlText w:val=""/>
      <w:lvlJc w:val="left"/>
      <w:pPr>
        <w:tabs>
          <w:tab w:val="num" w:pos="1080"/>
        </w:tabs>
        <w:ind w:left="1080" w:hanging="360"/>
      </w:pPr>
      <w:rPr>
        <w:rFonts w:ascii="Symbol" w:hAnsi="Symbol" w:hint="default"/>
        <w:b w:val="0"/>
        <w:i w:val="0"/>
      </w:rPr>
    </w:lvl>
    <w:lvl w:ilvl="2" w:tplc="581EFC8A">
      <w:start w:val="7"/>
      <w:numFmt w:val="lowerLetter"/>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2" w15:restartNumberingAfterBreak="0">
    <w:nsid w:val="7E000971"/>
    <w:multiLevelType w:val="hybridMultilevel"/>
    <w:tmpl w:val="D33884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E277DC8"/>
    <w:multiLevelType w:val="hybridMultilevel"/>
    <w:tmpl w:val="7A4C28A0"/>
    <w:lvl w:ilvl="0" w:tplc="7E5AE17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4" w15:restartNumberingAfterBreak="0">
    <w:nsid w:val="7E2D52A1"/>
    <w:multiLevelType w:val="hybridMultilevel"/>
    <w:tmpl w:val="6DF25F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5" w15:restartNumberingAfterBreak="0">
    <w:nsid w:val="7E542897"/>
    <w:multiLevelType w:val="hybridMultilevel"/>
    <w:tmpl w:val="A3F809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E5B313C"/>
    <w:multiLevelType w:val="hybridMultilevel"/>
    <w:tmpl w:val="0D4CA166"/>
    <w:lvl w:ilvl="0" w:tplc="371A3812">
      <w:start w:val="1"/>
      <w:numFmt w:val="decimal"/>
      <w:lvlText w:val="%1."/>
      <w:lvlJc w:val="left"/>
      <w:pPr>
        <w:tabs>
          <w:tab w:val="num" w:pos="360"/>
        </w:tabs>
        <w:ind w:left="360" w:hanging="360"/>
      </w:pPr>
      <w:rPr>
        <w:rFonts w:ascii="Tahoma" w:eastAsia="Times New Roman" w:hAnsi="Tahoma" w:cs="Tahoma"/>
      </w:rPr>
    </w:lvl>
    <w:lvl w:ilvl="1" w:tplc="04130019" w:tentative="1">
      <w:start w:val="1"/>
      <w:numFmt w:val="lowerLetter"/>
      <w:lvlText w:val="%2."/>
      <w:lvlJc w:val="left"/>
      <w:pPr>
        <w:ind w:left="0" w:hanging="360"/>
      </w:pPr>
    </w:lvl>
    <w:lvl w:ilvl="2" w:tplc="0413001B" w:tentative="1">
      <w:start w:val="1"/>
      <w:numFmt w:val="lowerRoman"/>
      <w:lvlText w:val="%3."/>
      <w:lvlJc w:val="right"/>
      <w:pPr>
        <w:ind w:left="720" w:hanging="180"/>
      </w:pPr>
    </w:lvl>
    <w:lvl w:ilvl="3" w:tplc="0413000F" w:tentative="1">
      <w:start w:val="1"/>
      <w:numFmt w:val="decimal"/>
      <w:lvlText w:val="%4."/>
      <w:lvlJc w:val="left"/>
      <w:pPr>
        <w:ind w:left="1440" w:hanging="360"/>
      </w:pPr>
    </w:lvl>
    <w:lvl w:ilvl="4" w:tplc="04130019" w:tentative="1">
      <w:start w:val="1"/>
      <w:numFmt w:val="lowerLetter"/>
      <w:lvlText w:val="%5."/>
      <w:lvlJc w:val="left"/>
      <w:pPr>
        <w:ind w:left="2160" w:hanging="360"/>
      </w:pPr>
    </w:lvl>
    <w:lvl w:ilvl="5" w:tplc="0413001B" w:tentative="1">
      <w:start w:val="1"/>
      <w:numFmt w:val="lowerRoman"/>
      <w:lvlText w:val="%6."/>
      <w:lvlJc w:val="right"/>
      <w:pPr>
        <w:ind w:left="2880" w:hanging="180"/>
      </w:pPr>
    </w:lvl>
    <w:lvl w:ilvl="6" w:tplc="0413000F" w:tentative="1">
      <w:start w:val="1"/>
      <w:numFmt w:val="decimal"/>
      <w:lvlText w:val="%7."/>
      <w:lvlJc w:val="left"/>
      <w:pPr>
        <w:ind w:left="3600" w:hanging="360"/>
      </w:pPr>
    </w:lvl>
    <w:lvl w:ilvl="7" w:tplc="04130019" w:tentative="1">
      <w:start w:val="1"/>
      <w:numFmt w:val="lowerLetter"/>
      <w:lvlText w:val="%8."/>
      <w:lvlJc w:val="left"/>
      <w:pPr>
        <w:ind w:left="4320" w:hanging="360"/>
      </w:pPr>
    </w:lvl>
    <w:lvl w:ilvl="8" w:tplc="0413001B" w:tentative="1">
      <w:start w:val="1"/>
      <w:numFmt w:val="lowerRoman"/>
      <w:lvlText w:val="%9."/>
      <w:lvlJc w:val="right"/>
      <w:pPr>
        <w:ind w:left="5040" w:hanging="180"/>
      </w:pPr>
    </w:lvl>
  </w:abstractNum>
  <w:abstractNum w:abstractNumId="237" w15:restartNumberingAfterBreak="0">
    <w:nsid w:val="7F5B07F8"/>
    <w:multiLevelType w:val="hybridMultilevel"/>
    <w:tmpl w:val="DED41E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4"/>
  </w:num>
  <w:num w:numId="2">
    <w:abstractNumId w:val="177"/>
  </w:num>
  <w:num w:numId="3">
    <w:abstractNumId w:val="21"/>
  </w:num>
  <w:num w:numId="4">
    <w:abstractNumId w:val="129"/>
  </w:num>
  <w:num w:numId="5">
    <w:abstractNumId w:val="168"/>
  </w:num>
  <w:num w:numId="6">
    <w:abstractNumId w:val="187"/>
  </w:num>
  <w:num w:numId="7">
    <w:abstractNumId w:val="208"/>
  </w:num>
  <w:num w:numId="8">
    <w:abstractNumId w:val="60"/>
  </w:num>
  <w:num w:numId="9">
    <w:abstractNumId w:val="191"/>
  </w:num>
  <w:num w:numId="10">
    <w:abstractNumId w:val="85"/>
  </w:num>
  <w:num w:numId="11">
    <w:abstractNumId w:val="33"/>
  </w:num>
  <w:num w:numId="12">
    <w:abstractNumId w:val="72"/>
  </w:num>
  <w:num w:numId="13">
    <w:abstractNumId w:val="29"/>
  </w:num>
  <w:num w:numId="14">
    <w:abstractNumId w:val="210"/>
  </w:num>
  <w:num w:numId="15">
    <w:abstractNumId w:val="96"/>
  </w:num>
  <w:num w:numId="16">
    <w:abstractNumId w:val="121"/>
  </w:num>
  <w:num w:numId="17">
    <w:abstractNumId w:val="120"/>
  </w:num>
  <w:num w:numId="18">
    <w:abstractNumId w:val="68"/>
  </w:num>
  <w:num w:numId="19">
    <w:abstractNumId w:val="3"/>
  </w:num>
  <w:num w:numId="20">
    <w:abstractNumId w:val="84"/>
  </w:num>
  <w:num w:numId="21">
    <w:abstractNumId w:val="78"/>
  </w:num>
  <w:num w:numId="22">
    <w:abstractNumId w:val="90"/>
  </w:num>
  <w:num w:numId="23">
    <w:abstractNumId w:val="23"/>
  </w:num>
  <w:num w:numId="24">
    <w:abstractNumId w:val="27"/>
  </w:num>
  <w:num w:numId="25">
    <w:abstractNumId w:val="152"/>
  </w:num>
  <w:num w:numId="26">
    <w:abstractNumId w:val="126"/>
  </w:num>
  <w:num w:numId="27">
    <w:abstractNumId w:val="8"/>
  </w:num>
  <w:num w:numId="28">
    <w:abstractNumId w:val="231"/>
  </w:num>
  <w:num w:numId="29">
    <w:abstractNumId w:val="56"/>
  </w:num>
  <w:num w:numId="30">
    <w:abstractNumId w:val="118"/>
  </w:num>
  <w:num w:numId="31">
    <w:abstractNumId w:val="139"/>
  </w:num>
  <w:num w:numId="32">
    <w:abstractNumId w:val="171"/>
  </w:num>
  <w:num w:numId="33">
    <w:abstractNumId w:val="141"/>
  </w:num>
  <w:num w:numId="34">
    <w:abstractNumId w:val="159"/>
  </w:num>
  <w:num w:numId="35">
    <w:abstractNumId w:val="95"/>
  </w:num>
  <w:num w:numId="36">
    <w:abstractNumId w:val="149"/>
  </w:num>
  <w:num w:numId="37">
    <w:abstractNumId w:val="64"/>
  </w:num>
  <w:num w:numId="38">
    <w:abstractNumId w:val="145"/>
  </w:num>
  <w:num w:numId="39">
    <w:abstractNumId w:val="75"/>
  </w:num>
  <w:num w:numId="40">
    <w:abstractNumId w:val="131"/>
  </w:num>
  <w:num w:numId="41">
    <w:abstractNumId w:val="39"/>
  </w:num>
  <w:num w:numId="42">
    <w:abstractNumId w:val="182"/>
  </w:num>
  <w:num w:numId="43">
    <w:abstractNumId w:val="229"/>
  </w:num>
  <w:num w:numId="44">
    <w:abstractNumId w:val="166"/>
  </w:num>
  <w:num w:numId="45">
    <w:abstractNumId w:val="11"/>
  </w:num>
  <w:num w:numId="46">
    <w:abstractNumId w:val="104"/>
  </w:num>
  <w:num w:numId="47">
    <w:abstractNumId w:val="47"/>
  </w:num>
  <w:num w:numId="48">
    <w:abstractNumId w:val="2"/>
  </w:num>
  <w:num w:numId="49">
    <w:abstractNumId w:val="195"/>
  </w:num>
  <w:num w:numId="50">
    <w:abstractNumId w:val="143"/>
  </w:num>
  <w:num w:numId="51">
    <w:abstractNumId w:val="199"/>
  </w:num>
  <w:num w:numId="52">
    <w:abstractNumId w:val="54"/>
  </w:num>
  <w:num w:numId="53">
    <w:abstractNumId w:val="148"/>
  </w:num>
  <w:num w:numId="54">
    <w:abstractNumId w:val="114"/>
  </w:num>
  <w:num w:numId="55">
    <w:abstractNumId w:val="165"/>
  </w:num>
  <w:num w:numId="56">
    <w:abstractNumId w:val="234"/>
  </w:num>
  <w:num w:numId="57">
    <w:abstractNumId w:val="127"/>
  </w:num>
  <w:num w:numId="58">
    <w:abstractNumId w:val="89"/>
  </w:num>
  <w:num w:numId="59">
    <w:abstractNumId w:val="137"/>
  </w:num>
  <w:num w:numId="60">
    <w:abstractNumId w:val="112"/>
  </w:num>
  <w:num w:numId="61">
    <w:abstractNumId w:val="73"/>
  </w:num>
  <w:num w:numId="62">
    <w:abstractNumId w:val="193"/>
  </w:num>
  <w:num w:numId="63">
    <w:abstractNumId w:val="162"/>
  </w:num>
  <w:num w:numId="64">
    <w:abstractNumId w:val="45"/>
  </w:num>
  <w:num w:numId="65">
    <w:abstractNumId w:val="18"/>
  </w:num>
  <w:num w:numId="66">
    <w:abstractNumId w:val="154"/>
  </w:num>
  <w:num w:numId="67">
    <w:abstractNumId w:val="55"/>
  </w:num>
  <w:num w:numId="68">
    <w:abstractNumId w:val="30"/>
  </w:num>
  <w:num w:numId="69">
    <w:abstractNumId w:val="38"/>
  </w:num>
  <w:num w:numId="70">
    <w:abstractNumId w:val="36"/>
  </w:num>
  <w:num w:numId="71">
    <w:abstractNumId w:val="117"/>
  </w:num>
  <w:num w:numId="72">
    <w:abstractNumId w:val="109"/>
  </w:num>
  <w:num w:numId="73">
    <w:abstractNumId w:val="103"/>
  </w:num>
  <w:num w:numId="74">
    <w:abstractNumId w:val="133"/>
  </w:num>
  <w:num w:numId="75">
    <w:abstractNumId w:val="156"/>
  </w:num>
  <w:num w:numId="76">
    <w:abstractNumId w:val="180"/>
  </w:num>
  <w:num w:numId="77">
    <w:abstractNumId w:val="51"/>
  </w:num>
  <w:num w:numId="78">
    <w:abstractNumId w:val="169"/>
  </w:num>
  <w:num w:numId="79">
    <w:abstractNumId w:val="190"/>
  </w:num>
  <w:num w:numId="80">
    <w:abstractNumId w:val="214"/>
  </w:num>
  <w:num w:numId="81">
    <w:abstractNumId w:val="174"/>
  </w:num>
  <w:num w:numId="82">
    <w:abstractNumId w:val="94"/>
  </w:num>
  <w:num w:numId="83">
    <w:abstractNumId w:val="102"/>
  </w:num>
  <w:num w:numId="84">
    <w:abstractNumId w:val="200"/>
  </w:num>
  <w:num w:numId="85">
    <w:abstractNumId w:val="206"/>
  </w:num>
  <w:num w:numId="86">
    <w:abstractNumId w:val="172"/>
  </w:num>
  <w:num w:numId="87">
    <w:abstractNumId w:val="186"/>
  </w:num>
  <w:num w:numId="88">
    <w:abstractNumId w:val="130"/>
  </w:num>
  <w:num w:numId="89">
    <w:abstractNumId w:val="0"/>
  </w:num>
  <w:num w:numId="90">
    <w:abstractNumId w:val="70"/>
  </w:num>
  <w:num w:numId="91">
    <w:abstractNumId w:val="225"/>
  </w:num>
  <w:num w:numId="92">
    <w:abstractNumId w:val="217"/>
  </w:num>
  <w:num w:numId="93">
    <w:abstractNumId w:val="1"/>
  </w:num>
  <w:num w:numId="94">
    <w:abstractNumId w:val="20"/>
  </w:num>
  <w:num w:numId="95">
    <w:abstractNumId w:val="34"/>
  </w:num>
  <w:num w:numId="96">
    <w:abstractNumId w:val="216"/>
  </w:num>
  <w:num w:numId="97">
    <w:abstractNumId w:val="5"/>
  </w:num>
  <w:num w:numId="98">
    <w:abstractNumId w:val="218"/>
  </w:num>
  <w:num w:numId="99">
    <w:abstractNumId w:val="66"/>
  </w:num>
  <w:num w:numId="100">
    <w:abstractNumId w:val="57"/>
  </w:num>
  <w:num w:numId="101">
    <w:abstractNumId w:val="222"/>
  </w:num>
  <w:num w:numId="102">
    <w:abstractNumId w:val="15"/>
  </w:num>
  <w:num w:numId="103">
    <w:abstractNumId w:val="93"/>
  </w:num>
  <w:num w:numId="104">
    <w:abstractNumId w:val="116"/>
  </w:num>
  <w:num w:numId="105">
    <w:abstractNumId w:val="179"/>
  </w:num>
  <w:num w:numId="106">
    <w:abstractNumId w:val="123"/>
  </w:num>
  <w:num w:numId="107">
    <w:abstractNumId w:val="215"/>
  </w:num>
  <w:num w:numId="108">
    <w:abstractNumId w:val="197"/>
  </w:num>
  <w:num w:numId="109">
    <w:abstractNumId w:val="230"/>
  </w:num>
  <w:num w:numId="110">
    <w:abstractNumId w:val="135"/>
  </w:num>
  <w:num w:numId="111">
    <w:abstractNumId w:val="202"/>
  </w:num>
  <w:num w:numId="112">
    <w:abstractNumId w:val="19"/>
  </w:num>
  <w:num w:numId="113">
    <w:abstractNumId w:val="144"/>
  </w:num>
  <w:num w:numId="114">
    <w:abstractNumId w:val="212"/>
  </w:num>
  <w:num w:numId="115">
    <w:abstractNumId w:val="92"/>
  </w:num>
  <w:num w:numId="116">
    <w:abstractNumId w:val="77"/>
  </w:num>
  <w:num w:numId="117">
    <w:abstractNumId w:val="122"/>
  </w:num>
  <w:num w:numId="118">
    <w:abstractNumId w:val="201"/>
  </w:num>
  <w:num w:numId="119">
    <w:abstractNumId w:val="196"/>
  </w:num>
  <w:num w:numId="120">
    <w:abstractNumId w:val="17"/>
  </w:num>
  <w:num w:numId="121">
    <w:abstractNumId w:val="87"/>
  </w:num>
  <w:num w:numId="122">
    <w:abstractNumId w:val="110"/>
  </w:num>
  <w:num w:numId="123">
    <w:abstractNumId w:val="188"/>
  </w:num>
  <w:num w:numId="124">
    <w:abstractNumId w:val="207"/>
  </w:num>
  <w:num w:numId="125">
    <w:abstractNumId w:val="181"/>
  </w:num>
  <w:num w:numId="126">
    <w:abstractNumId w:val="115"/>
  </w:num>
  <w:num w:numId="127">
    <w:abstractNumId w:val="63"/>
  </w:num>
  <w:num w:numId="128">
    <w:abstractNumId w:val="79"/>
  </w:num>
  <w:num w:numId="129">
    <w:abstractNumId w:val="10"/>
  </w:num>
  <w:num w:numId="130">
    <w:abstractNumId w:val="128"/>
  </w:num>
  <w:num w:numId="131">
    <w:abstractNumId w:val="232"/>
  </w:num>
  <w:num w:numId="132">
    <w:abstractNumId w:val="184"/>
  </w:num>
  <w:num w:numId="133">
    <w:abstractNumId w:val="221"/>
  </w:num>
  <w:num w:numId="134">
    <w:abstractNumId w:val="26"/>
  </w:num>
  <w:num w:numId="135">
    <w:abstractNumId w:val="153"/>
  </w:num>
  <w:num w:numId="136">
    <w:abstractNumId w:val="6"/>
  </w:num>
  <w:num w:numId="137">
    <w:abstractNumId w:val="183"/>
  </w:num>
  <w:num w:numId="138">
    <w:abstractNumId w:val="74"/>
  </w:num>
  <w:num w:numId="139">
    <w:abstractNumId w:val="41"/>
  </w:num>
  <w:num w:numId="140">
    <w:abstractNumId w:val="105"/>
  </w:num>
  <w:num w:numId="141">
    <w:abstractNumId w:val="142"/>
  </w:num>
  <w:num w:numId="142">
    <w:abstractNumId w:val="28"/>
  </w:num>
  <w:num w:numId="143">
    <w:abstractNumId w:val="76"/>
  </w:num>
  <w:num w:numId="144">
    <w:abstractNumId w:val="175"/>
  </w:num>
  <w:num w:numId="145">
    <w:abstractNumId w:val="226"/>
  </w:num>
  <w:num w:numId="146">
    <w:abstractNumId w:val="178"/>
  </w:num>
  <w:num w:numId="147">
    <w:abstractNumId w:val="50"/>
  </w:num>
  <w:num w:numId="148">
    <w:abstractNumId w:val="25"/>
  </w:num>
  <w:num w:numId="149">
    <w:abstractNumId w:val="119"/>
  </w:num>
  <w:num w:numId="150">
    <w:abstractNumId w:val="67"/>
  </w:num>
  <w:num w:numId="151">
    <w:abstractNumId w:val="140"/>
  </w:num>
  <w:num w:numId="152">
    <w:abstractNumId w:val="147"/>
  </w:num>
  <w:num w:numId="153">
    <w:abstractNumId w:val="7"/>
  </w:num>
  <w:num w:numId="154">
    <w:abstractNumId w:val="194"/>
  </w:num>
  <w:num w:numId="155">
    <w:abstractNumId w:val="167"/>
  </w:num>
  <w:num w:numId="156">
    <w:abstractNumId w:val="113"/>
  </w:num>
  <w:num w:numId="157">
    <w:abstractNumId w:val="98"/>
  </w:num>
  <w:num w:numId="158">
    <w:abstractNumId w:val="59"/>
  </w:num>
  <w:num w:numId="159">
    <w:abstractNumId w:val="173"/>
  </w:num>
  <w:num w:numId="160">
    <w:abstractNumId w:val="101"/>
  </w:num>
  <w:num w:numId="161">
    <w:abstractNumId w:val="237"/>
  </w:num>
  <w:num w:numId="162">
    <w:abstractNumId w:val="13"/>
  </w:num>
  <w:num w:numId="163">
    <w:abstractNumId w:val="24"/>
  </w:num>
  <w:num w:numId="164">
    <w:abstractNumId w:val="48"/>
  </w:num>
  <w:num w:numId="165">
    <w:abstractNumId w:val="12"/>
  </w:num>
  <w:num w:numId="166">
    <w:abstractNumId w:val="151"/>
  </w:num>
  <w:num w:numId="167">
    <w:abstractNumId w:val="150"/>
  </w:num>
  <w:num w:numId="168">
    <w:abstractNumId w:val="53"/>
  </w:num>
  <w:num w:numId="169">
    <w:abstractNumId w:val="205"/>
  </w:num>
  <w:num w:numId="170">
    <w:abstractNumId w:val="203"/>
  </w:num>
  <w:num w:numId="171">
    <w:abstractNumId w:val="42"/>
  </w:num>
  <w:num w:numId="172">
    <w:abstractNumId w:val="164"/>
  </w:num>
  <w:num w:numId="173">
    <w:abstractNumId w:val="189"/>
  </w:num>
  <w:num w:numId="174">
    <w:abstractNumId w:val="235"/>
  </w:num>
  <w:num w:numId="175">
    <w:abstractNumId w:val="88"/>
  </w:num>
  <w:num w:numId="176">
    <w:abstractNumId w:val="163"/>
  </w:num>
  <w:num w:numId="177">
    <w:abstractNumId w:val="157"/>
  </w:num>
  <w:num w:numId="178">
    <w:abstractNumId w:val="69"/>
  </w:num>
  <w:num w:numId="179">
    <w:abstractNumId w:val="124"/>
  </w:num>
  <w:num w:numId="180">
    <w:abstractNumId w:val="138"/>
  </w:num>
  <w:num w:numId="181">
    <w:abstractNumId w:val="14"/>
  </w:num>
  <w:num w:numId="182">
    <w:abstractNumId w:val="40"/>
  </w:num>
  <w:num w:numId="183">
    <w:abstractNumId w:val="46"/>
  </w:num>
  <w:num w:numId="184">
    <w:abstractNumId w:val="161"/>
  </w:num>
  <w:num w:numId="185">
    <w:abstractNumId w:val="49"/>
  </w:num>
  <w:num w:numId="186">
    <w:abstractNumId w:val="220"/>
  </w:num>
  <w:num w:numId="187">
    <w:abstractNumId w:val="107"/>
  </w:num>
  <w:num w:numId="188">
    <w:abstractNumId w:val="219"/>
  </w:num>
  <w:num w:numId="189">
    <w:abstractNumId w:val="22"/>
  </w:num>
  <w:num w:numId="190">
    <w:abstractNumId w:val="97"/>
  </w:num>
  <w:num w:numId="191">
    <w:abstractNumId w:val="158"/>
  </w:num>
  <w:num w:numId="192">
    <w:abstractNumId w:val="223"/>
  </w:num>
  <w:num w:numId="193">
    <w:abstractNumId w:val="106"/>
  </w:num>
  <w:num w:numId="194">
    <w:abstractNumId w:val="44"/>
  </w:num>
  <w:num w:numId="195">
    <w:abstractNumId w:val="155"/>
  </w:num>
  <w:num w:numId="196">
    <w:abstractNumId w:val="91"/>
  </w:num>
  <w:num w:numId="197">
    <w:abstractNumId w:val="4"/>
  </w:num>
  <w:num w:numId="198">
    <w:abstractNumId w:val="62"/>
  </w:num>
  <w:num w:numId="199">
    <w:abstractNumId w:val="32"/>
  </w:num>
  <w:num w:numId="200">
    <w:abstractNumId w:val="61"/>
  </w:num>
  <w:num w:numId="201">
    <w:abstractNumId w:val="192"/>
  </w:num>
  <w:num w:numId="202">
    <w:abstractNumId w:val="125"/>
  </w:num>
  <w:num w:numId="203">
    <w:abstractNumId w:val="204"/>
  </w:num>
  <w:num w:numId="204">
    <w:abstractNumId w:val="65"/>
  </w:num>
  <w:num w:numId="205">
    <w:abstractNumId w:val="227"/>
  </w:num>
  <w:num w:numId="206">
    <w:abstractNumId w:val="211"/>
  </w:num>
  <w:num w:numId="207">
    <w:abstractNumId w:val="134"/>
  </w:num>
  <w:num w:numId="208">
    <w:abstractNumId w:val="100"/>
  </w:num>
  <w:num w:numId="209">
    <w:abstractNumId w:val="176"/>
  </w:num>
  <w:num w:numId="210">
    <w:abstractNumId w:val="81"/>
  </w:num>
  <w:num w:numId="211">
    <w:abstractNumId w:val="58"/>
  </w:num>
  <w:num w:numId="212">
    <w:abstractNumId w:val="185"/>
  </w:num>
  <w:num w:numId="213">
    <w:abstractNumId w:val="108"/>
  </w:num>
  <w:num w:numId="214">
    <w:abstractNumId w:val="213"/>
  </w:num>
  <w:num w:numId="215">
    <w:abstractNumId w:val="52"/>
  </w:num>
  <w:num w:numId="216">
    <w:abstractNumId w:val="86"/>
  </w:num>
  <w:num w:numId="217">
    <w:abstractNumId w:val="236"/>
  </w:num>
  <w:num w:numId="218">
    <w:abstractNumId w:val="233"/>
  </w:num>
  <w:num w:numId="219">
    <w:abstractNumId w:val="37"/>
  </w:num>
  <w:num w:numId="220">
    <w:abstractNumId w:val="80"/>
  </w:num>
  <w:num w:numId="221">
    <w:abstractNumId w:val="228"/>
  </w:num>
  <w:num w:numId="222">
    <w:abstractNumId w:val="170"/>
  </w:num>
  <w:num w:numId="223">
    <w:abstractNumId w:val="146"/>
  </w:num>
  <w:num w:numId="224">
    <w:abstractNumId w:val="136"/>
  </w:num>
  <w:num w:numId="225">
    <w:abstractNumId w:val="35"/>
  </w:num>
  <w:num w:numId="226">
    <w:abstractNumId w:val="198"/>
  </w:num>
  <w:num w:numId="227">
    <w:abstractNumId w:val="209"/>
  </w:num>
  <w:num w:numId="228">
    <w:abstractNumId w:val="16"/>
  </w:num>
  <w:num w:numId="229">
    <w:abstractNumId w:val="111"/>
  </w:num>
  <w:num w:numId="230">
    <w:abstractNumId w:val="99"/>
  </w:num>
  <w:num w:numId="231">
    <w:abstractNumId w:val="83"/>
  </w:num>
  <w:num w:numId="232">
    <w:abstractNumId w:val="82"/>
  </w:num>
  <w:num w:numId="233">
    <w:abstractNumId w:val="31"/>
  </w:num>
  <w:num w:numId="234">
    <w:abstractNumId w:val="43"/>
  </w:num>
  <w:num w:numId="235">
    <w:abstractNumId w:val="71"/>
  </w:num>
  <w:num w:numId="236">
    <w:abstractNumId w:val="132"/>
  </w:num>
  <w:num w:numId="237">
    <w:abstractNumId w:val="160"/>
  </w:num>
  <w:num w:numId="238">
    <w:abstractNumId w:val="9"/>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hideGrammaticalErrors/>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29"/>
    <w:rsid w:val="0000044D"/>
    <w:rsid w:val="00000C7D"/>
    <w:rsid w:val="00003B57"/>
    <w:rsid w:val="00006F6F"/>
    <w:rsid w:val="00011B78"/>
    <w:rsid w:val="0001535E"/>
    <w:rsid w:val="0001746C"/>
    <w:rsid w:val="000207AF"/>
    <w:rsid w:val="00021D8C"/>
    <w:rsid w:val="00026630"/>
    <w:rsid w:val="00027B84"/>
    <w:rsid w:val="0003032E"/>
    <w:rsid w:val="00034E01"/>
    <w:rsid w:val="000353C0"/>
    <w:rsid w:val="000364EA"/>
    <w:rsid w:val="00037587"/>
    <w:rsid w:val="00045F28"/>
    <w:rsid w:val="000539C5"/>
    <w:rsid w:val="00056893"/>
    <w:rsid w:val="0006096D"/>
    <w:rsid w:val="00061C27"/>
    <w:rsid w:val="000624BC"/>
    <w:rsid w:val="00062ECD"/>
    <w:rsid w:val="00065460"/>
    <w:rsid w:val="00067F53"/>
    <w:rsid w:val="00072976"/>
    <w:rsid w:val="0007630B"/>
    <w:rsid w:val="00076AC8"/>
    <w:rsid w:val="0007734A"/>
    <w:rsid w:val="00080DF4"/>
    <w:rsid w:val="00080F8D"/>
    <w:rsid w:val="00082EAD"/>
    <w:rsid w:val="00083AF3"/>
    <w:rsid w:val="00083E98"/>
    <w:rsid w:val="00090158"/>
    <w:rsid w:val="000906EB"/>
    <w:rsid w:val="0009126C"/>
    <w:rsid w:val="000926A6"/>
    <w:rsid w:val="00093B6E"/>
    <w:rsid w:val="000A1CE5"/>
    <w:rsid w:val="000A3CCF"/>
    <w:rsid w:val="000A3D9F"/>
    <w:rsid w:val="000A59E8"/>
    <w:rsid w:val="000A63CE"/>
    <w:rsid w:val="000A735D"/>
    <w:rsid w:val="000B12F2"/>
    <w:rsid w:val="000B1E7A"/>
    <w:rsid w:val="000B6AB0"/>
    <w:rsid w:val="000B6BEF"/>
    <w:rsid w:val="000C0671"/>
    <w:rsid w:val="000C0FD7"/>
    <w:rsid w:val="000C1BDE"/>
    <w:rsid w:val="000C2415"/>
    <w:rsid w:val="000C2577"/>
    <w:rsid w:val="000C5384"/>
    <w:rsid w:val="000C5401"/>
    <w:rsid w:val="000D08E3"/>
    <w:rsid w:val="000D0FA1"/>
    <w:rsid w:val="000D1A3F"/>
    <w:rsid w:val="000D2EE4"/>
    <w:rsid w:val="000D449A"/>
    <w:rsid w:val="000D5E41"/>
    <w:rsid w:val="000D61C5"/>
    <w:rsid w:val="000E0C5C"/>
    <w:rsid w:val="000E48C7"/>
    <w:rsid w:val="000E4A8A"/>
    <w:rsid w:val="000E7B25"/>
    <w:rsid w:val="000E7F53"/>
    <w:rsid w:val="000F1EDE"/>
    <w:rsid w:val="000F5F8D"/>
    <w:rsid w:val="000F6701"/>
    <w:rsid w:val="000F7339"/>
    <w:rsid w:val="00101281"/>
    <w:rsid w:val="00101FB7"/>
    <w:rsid w:val="00102061"/>
    <w:rsid w:val="00105399"/>
    <w:rsid w:val="00106018"/>
    <w:rsid w:val="0010604F"/>
    <w:rsid w:val="00110603"/>
    <w:rsid w:val="0011189E"/>
    <w:rsid w:val="0011291F"/>
    <w:rsid w:val="00117739"/>
    <w:rsid w:val="001277F0"/>
    <w:rsid w:val="00130C60"/>
    <w:rsid w:val="00131C28"/>
    <w:rsid w:val="001320FF"/>
    <w:rsid w:val="00132E82"/>
    <w:rsid w:val="00136CB2"/>
    <w:rsid w:val="00137F4B"/>
    <w:rsid w:val="00142B42"/>
    <w:rsid w:val="00143DA6"/>
    <w:rsid w:val="001474D5"/>
    <w:rsid w:val="00152B71"/>
    <w:rsid w:val="001560BA"/>
    <w:rsid w:val="00162430"/>
    <w:rsid w:val="00165430"/>
    <w:rsid w:val="00165753"/>
    <w:rsid w:val="00170A7D"/>
    <w:rsid w:val="001753B7"/>
    <w:rsid w:val="00180792"/>
    <w:rsid w:val="0018092B"/>
    <w:rsid w:val="0018129E"/>
    <w:rsid w:val="001845EC"/>
    <w:rsid w:val="0018525B"/>
    <w:rsid w:val="00185E8E"/>
    <w:rsid w:val="00190813"/>
    <w:rsid w:val="0019129C"/>
    <w:rsid w:val="00191E4A"/>
    <w:rsid w:val="0019296C"/>
    <w:rsid w:val="001934D9"/>
    <w:rsid w:val="001941B9"/>
    <w:rsid w:val="00195F1C"/>
    <w:rsid w:val="001A3960"/>
    <w:rsid w:val="001A3B12"/>
    <w:rsid w:val="001A74E3"/>
    <w:rsid w:val="001B10AE"/>
    <w:rsid w:val="001B6EB2"/>
    <w:rsid w:val="001B7512"/>
    <w:rsid w:val="001C099B"/>
    <w:rsid w:val="001C3113"/>
    <w:rsid w:val="001C4FE6"/>
    <w:rsid w:val="001C74FD"/>
    <w:rsid w:val="001D093A"/>
    <w:rsid w:val="001D1DA4"/>
    <w:rsid w:val="001D5892"/>
    <w:rsid w:val="001D7786"/>
    <w:rsid w:val="001E21ED"/>
    <w:rsid w:val="001E2364"/>
    <w:rsid w:val="001E2F07"/>
    <w:rsid w:val="001E5CAD"/>
    <w:rsid w:val="001E651E"/>
    <w:rsid w:val="001E7892"/>
    <w:rsid w:val="001F03A2"/>
    <w:rsid w:val="001F1FEF"/>
    <w:rsid w:val="001F5861"/>
    <w:rsid w:val="001F64F6"/>
    <w:rsid w:val="001F79C2"/>
    <w:rsid w:val="001F7F3A"/>
    <w:rsid w:val="00202901"/>
    <w:rsid w:val="002054D2"/>
    <w:rsid w:val="0020747A"/>
    <w:rsid w:val="00212AC6"/>
    <w:rsid w:val="00213401"/>
    <w:rsid w:val="00214A81"/>
    <w:rsid w:val="00215C93"/>
    <w:rsid w:val="00220FDE"/>
    <w:rsid w:val="00224119"/>
    <w:rsid w:val="002245C3"/>
    <w:rsid w:val="002248F4"/>
    <w:rsid w:val="00225405"/>
    <w:rsid w:val="00230976"/>
    <w:rsid w:val="0023216D"/>
    <w:rsid w:val="0023722F"/>
    <w:rsid w:val="00244113"/>
    <w:rsid w:val="0024538A"/>
    <w:rsid w:val="002525F7"/>
    <w:rsid w:val="00256343"/>
    <w:rsid w:val="00256512"/>
    <w:rsid w:val="00256897"/>
    <w:rsid w:val="00257F3D"/>
    <w:rsid w:val="00263B59"/>
    <w:rsid w:val="00264C0C"/>
    <w:rsid w:val="00270735"/>
    <w:rsid w:val="00274B43"/>
    <w:rsid w:val="00274C11"/>
    <w:rsid w:val="00280DE5"/>
    <w:rsid w:val="002823EA"/>
    <w:rsid w:val="00282963"/>
    <w:rsid w:val="0028502E"/>
    <w:rsid w:val="0028656C"/>
    <w:rsid w:val="00290E30"/>
    <w:rsid w:val="00291A28"/>
    <w:rsid w:val="00292E0D"/>
    <w:rsid w:val="002936FF"/>
    <w:rsid w:val="00293725"/>
    <w:rsid w:val="002954FF"/>
    <w:rsid w:val="0029689D"/>
    <w:rsid w:val="002A3765"/>
    <w:rsid w:val="002A3995"/>
    <w:rsid w:val="002A4C91"/>
    <w:rsid w:val="002B232D"/>
    <w:rsid w:val="002B47CF"/>
    <w:rsid w:val="002B7CB6"/>
    <w:rsid w:val="002B7FFD"/>
    <w:rsid w:val="002C219F"/>
    <w:rsid w:val="002C222D"/>
    <w:rsid w:val="002C2616"/>
    <w:rsid w:val="002C2D73"/>
    <w:rsid w:val="002C4089"/>
    <w:rsid w:val="002C574B"/>
    <w:rsid w:val="002C64E8"/>
    <w:rsid w:val="002C6680"/>
    <w:rsid w:val="002C6E97"/>
    <w:rsid w:val="002C756B"/>
    <w:rsid w:val="002D03DB"/>
    <w:rsid w:val="002D1E38"/>
    <w:rsid w:val="002D7D4F"/>
    <w:rsid w:val="002E3105"/>
    <w:rsid w:val="002E4183"/>
    <w:rsid w:val="002F17CC"/>
    <w:rsid w:val="002F1929"/>
    <w:rsid w:val="002F7441"/>
    <w:rsid w:val="002F7838"/>
    <w:rsid w:val="002F7CEB"/>
    <w:rsid w:val="0030062E"/>
    <w:rsid w:val="00301DC1"/>
    <w:rsid w:val="00301F47"/>
    <w:rsid w:val="00302A41"/>
    <w:rsid w:val="00305311"/>
    <w:rsid w:val="00305833"/>
    <w:rsid w:val="00307713"/>
    <w:rsid w:val="00310543"/>
    <w:rsid w:val="00326460"/>
    <w:rsid w:val="00331C8B"/>
    <w:rsid w:val="00335B0F"/>
    <w:rsid w:val="0033672C"/>
    <w:rsid w:val="00337CE6"/>
    <w:rsid w:val="00340DF4"/>
    <w:rsid w:val="003412BA"/>
    <w:rsid w:val="00346827"/>
    <w:rsid w:val="0034723A"/>
    <w:rsid w:val="00347376"/>
    <w:rsid w:val="00347FA8"/>
    <w:rsid w:val="00352259"/>
    <w:rsid w:val="00357BDC"/>
    <w:rsid w:val="00360E93"/>
    <w:rsid w:val="003613D4"/>
    <w:rsid w:val="00362F92"/>
    <w:rsid w:val="00363BBB"/>
    <w:rsid w:val="00364CF9"/>
    <w:rsid w:val="00366324"/>
    <w:rsid w:val="003668A8"/>
    <w:rsid w:val="003705DC"/>
    <w:rsid w:val="00372B4B"/>
    <w:rsid w:val="003806EF"/>
    <w:rsid w:val="003855E5"/>
    <w:rsid w:val="00391B2F"/>
    <w:rsid w:val="00391CC2"/>
    <w:rsid w:val="003920EF"/>
    <w:rsid w:val="003921E5"/>
    <w:rsid w:val="00392C41"/>
    <w:rsid w:val="00393AC1"/>
    <w:rsid w:val="003955EC"/>
    <w:rsid w:val="00397CE6"/>
    <w:rsid w:val="003A026E"/>
    <w:rsid w:val="003A30B5"/>
    <w:rsid w:val="003A4B2B"/>
    <w:rsid w:val="003B0C87"/>
    <w:rsid w:val="003B2590"/>
    <w:rsid w:val="003B4477"/>
    <w:rsid w:val="003B5AD8"/>
    <w:rsid w:val="003C18C9"/>
    <w:rsid w:val="003C2E6E"/>
    <w:rsid w:val="003C3525"/>
    <w:rsid w:val="003D48B5"/>
    <w:rsid w:val="003D494D"/>
    <w:rsid w:val="003D5998"/>
    <w:rsid w:val="003D5C07"/>
    <w:rsid w:val="003E3904"/>
    <w:rsid w:val="003E5CD7"/>
    <w:rsid w:val="003F00CA"/>
    <w:rsid w:val="003F28D5"/>
    <w:rsid w:val="003F46AD"/>
    <w:rsid w:val="003F6FE8"/>
    <w:rsid w:val="003F7BCC"/>
    <w:rsid w:val="00401AEA"/>
    <w:rsid w:val="004020D7"/>
    <w:rsid w:val="00402449"/>
    <w:rsid w:val="0041225F"/>
    <w:rsid w:val="004133FE"/>
    <w:rsid w:val="00414B2B"/>
    <w:rsid w:val="00415D14"/>
    <w:rsid w:val="0041646E"/>
    <w:rsid w:val="00417D81"/>
    <w:rsid w:val="00420660"/>
    <w:rsid w:val="00422135"/>
    <w:rsid w:val="004233B1"/>
    <w:rsid w:val="004237C4"/>
    <w:rsid w:val="00430F4C"/>
    <w:rsid w:val="00430F85"/>
    <w:rsid w:val="00436C4F"/>
    <w:rsid w:val="00440559"/>
    <w:rsid w:val="004420EE"/>
    <w:rsid w:val="00443569"/>
    <w:rsid w:val="004442F2"/>
    <w:rsid w:val="00445A13"/>
    <w:rsid w:val="00446824"/>
    <w:rsid w:val="00446969"/>
    <w:rsid w:val="00450D00"/>
    <w:rsid w:val="004512AB"/>
    <w:rsid w:val="004517D3"/>
    <w:rsid w:val="00452474"/>
    <w:rsid w:val="004550D2"/>
    <w:rsid w:val="004554A9"/>
    <w:rsid w:val="0045601D"/>
    <w:rsid w:val="004614F4"/>
    <w:rsid w:val="00461A42"/>
    <w:rsid w:val="004642C4"/>
    <w:rsid w:val="00464C38"/>
    <w:rsid w:val="00465A80"/>
    <w:rsid w:val="00473845"/>
    <w:rsid w:val="00475D65"/>
    <w:rsid w:val="00480ED9"/>
    <w:rsid w:val="0048176A"/>
    <w:rsid w:val="00483657"/>
    <w:rsid w:val="0048434A"/>
    <w:rsid w:val="00484D82"/>
    <w:rsid w:val="004901D4"/>
    <w:rsid w:val="004A55F0"/>
    <w:rsid w:val="004B4705"/>
    <w:rsid w:val="004B532A"/>
    <w:rsid w:val="004B5A41"/>
    <w:rsid w:val="004B5D07"/>
    <w:rsid w:val="004C06DE"/>
    <w:rsid w:val="004C13FE"/>
    <w:rsid w:val="004C6EAE"/>
    <w:rsid w:val="004D031A"/>
    <w:rsid w:val="004D0FE0"/>
    <w:rsid w:val="004D4774"/>
    <w:rsid w:val="004D5953"/>
    <w:rsid w:val="004D67F6"/>
    <w:rsid w:val="004D6815"/>
    <w:rsid w:val="004D6F87"/>
    <w:rsid w:val="004D730B"/>
    <w:rsid w:val="004D7B1F"/>
    <w:rsid w:val="004E34B1"/>
    <w:rsid w:val="004E445E"/>
    <w:rsid w:val="004E78EB"/>
    <w:rsid w:val="004F05B8"/>
    <w:rsid w:val="004F1EFF"/>
    <w:rsid w:val="004F3268"/>
    <w:rsid w:val="004F43F0"/>
    <w:rsid w:val="004F562C"/>
    <w:rsid w:val="004F7EF1"/>
    <w:rsid w:val="00502BE9"/>
    <w:rsid w:val="005031D2"/>
    <w:rsid w:val="00503B26"/>
    <w:rsid w:val="0050413B"/>
    <w:rsid w:val="00504496"/>
    <w:rsid w:val="00507916"/>
    <w:rsid w:val="00510C7C"/>
    <w:rsid w:val="00511747"/>
    <w:rsid w:val="0051625E"/>
    <w:rsid w:val="00522660"/>
    <w:rsid w:val="005251DB"/>
    <w:rsid w:val="005314A5"/>
    <w:rsid w:val="005352F6"/>
    <w:rsid w:val="00537906"/>
    <w:rsid w:val="005439EF"/>
    <w:rsid w:val="005515CF"/>
    <w:rsid w:val="005543F7"/>
    <w:rsid w:val="00564227"/>
    <w:rsid w:val="00564532"/>
    <w:rsid w:val="00566E6E"/>
    <w:rsid w:val="00570E4B"/>
    <w:rsid w:val="00572291"/>
    <w:rsid w:val="00572497"/>
    <w:rsid w:val="00574B83"/>
    <w:rsid w:val="0058194B"/>
    <w:rsid w:val="0058461A"/>
    <w:rsid w:val="005957F9"/>
    <w:rsid w:val="005958C7"/>
    <w:rsid w:val="005A23E6"/>
    <w:rsid w:val="005A2EE9"/>
    <w:rsid w:val="005A37DD"/>
    <w:rsid w:val="005A40CF"/>
    <w:rsid w:val="005A6B8F"/>
    <w:rsid w:val="005B01E4"/>
    <w:rsid w:val="005B2BF2"/>
    <w:rsid w:val="005B7526"/>
    <w:rsid w:val="005C02AF"/>
    <w:rsid w:val="005C0807"/>
    <w:rsid w:val="005C219A"/>
    <w:rsid w:val="005C2A1A"/>
    <w:rsid w:val="005C2FC2"/>
    <w:rsid w:val="005C417F"/>
    <w:rsid w:val="005C4AEC"/>
    <w:rsid w:val="005C4BF9"/>
    <w:rsid w:val="005C634F"/>
    <w:rsid w:val="005D2CDB"/>
    <w:rsid w:val="005D357E"/>
    <w:rsid w:val="005D35CD"/>
    <w:rsid w:val="005D49C6"/>
    <w:rsid w:val="005D7271"/>
    <w:rsid w:val="005E048B"/>
    <w:rsid w:val="005E3EFA"/>
    <w:rsid w:val="005E4423"/>
    <w:rsid w:val="005F277A"/>
    <w:rsid w:val="005F2DEE"/>
    <w:rsid w:val="005F35B3"/>
    <w:rsid w:val="005F5442"/>
    <w:rsid w:val="006001AC"/>
    <w:rsid w:val="006004CC"/>
    <w:rsid w:val="00604C49"/>
    <w:rsid w:val="00605BB8"/>
    <w:rsid w:val="00606ECF"/>
    <w:rsid w:val="0060721B"/>
    <w:rsid w:val="0061057E"/>
    <w:rsid w:val="006131BE"/>
    <w:rsid w:val="00615ED7"/>
    <w:rsid w:val="00617374"/>
    <w:rsid w:val="00617766"/>
    <w:rsid w:val="00620562"/>
    <w:rsid w:val="006212FE"/>
    <w:rsid w:val="006221FF"/>
    <w:rsid w:val="00624A20"/>
    <w:rsid w:val="00627EAC"/>
    <w:rsid w:val="0063302E"/>
    <w:rsid w:val="006436AC"/>
    <w:rsid w:val="006440D1"/>
    <w:rsid w:val="00650235"/>
    <w:rsid w:val="00651CE3"/>
    <w:rsid w:val="00654385"/>
    <w:rsid w:val="00656592"/>
    <w:rsid w:val="006614B9"/>
    <w:rsid w:val="00671F0F"/>
    <w:rsid w:val="006725E4"/>
    <w:rsid w:val="0067384A"/>
    <w:rsid w:val="00675066"/>
    <w:rsid w:val="0068365C"/>
    <w:rsid w:val="006850C7"/>
    <w:rsid w:val="00685D61"/>
    <w:rsid w:val="00687984"/>
    <w:rsid w:val="00687C3F"/>
    <w:rsid w:val="0069073E"/>
    <w:rsid w:val="0069226B"/>
    <w:rsid w:val="0069560C"/>
    <w:rsid w:val="0069642A"/>
    <w:rsid w:val="00697326"/>
    <w:rsid w:val="006A35B1"/>
    <w:rsid w:val="006A56A4"/>
    <w:rsid w:val="006A585D"/>
    <w:rsid w:val="006A5969"/>
    <w:rsid w:val="006B22D1"/>
    <w:rsid w:val="006B2579"/>
    <w:rsid w:val="006C1566"/>
    <w:rsid w:val="006C476E"/>
    <w:rsid w:val="006C4BCE"/>
    <w:rsid w:val="006C51EE"/>
    <w:rsid w:val="006C741F"/>
    <w:rsid w:val="006D0ACE"/>
    <w:rsid w:val="006D1B5E"/>
    <w:rsid w:val="006D1F8B"/>
    <w:rsid w:val="006D49BF"/>
    <w:rsid w:val="006D4FA4"/>
    <w:rsid w:val="006D5FE7"/>
    <w:rsid w:val="006D652C"/>
    <w:rsid w:val="006D7C39"/>
    <w:rsid w:val="006E1927"/>
    <w:rsid w:val="006E35D0"/>
    <w:rsid w:val="006E606E"/>
    <w:rsid w:val="006E7D6B"/>
    <w:rsid w:val="006F17FA"/>
    <w:rsid w:val="006F41D0"/>
    <w:rsid w:val="006F5920"/>
    <w:rsid w:val="0070267C"/>
    <w:rsid w:val="007035DA"/>
    <w:rsid w:val="0070391C"/>
    <w:rsid w:val="0070557A"/>
    <w:rsid w:val="007111DE"/>
    <w:rsid w:val="00713236"/>
    <w:rsid w:val="00713414"/>
    <w:rsid w:val="00715113"/>
    <w:rsid w:val="00717121"/>
    <w:rsid w:val="00717F5D"/>
    <w:rsid w:val="00721619"/>
    <w:rsid w:val="00723222"/>
    <w:rsid w:val="0073088C"/>
    <w:rsid w:val="0073430B"/>
    <w:rsid w:val="00735951"/>
    <w:rsid w:val="00736A15"/>
    <w:rsid w:val="00737418"/>
    <w:rsid w:val="00737B76"/>
    <w:rsid w:val="00741AC0"/>
    <w:rsid w:val="0074285B"/>
    <w:rsid w:val="00743CC9"/>
    <w:rsid w:val="00746E6A"/>
    <w:rsid w:val="007539C5"/>
    <w:rsid w:val="00754188"/>
    <w:rsid w:val="00754ED9"/>
    <w:rsid w:val="0075613C"/>
    <w:rsid w:val="00756964"/>
    <w:rsid w:val="0075786B"/>
    <w:rsid w:val="00757DAA"/>
    <w:rsid w:val="00761794"/>
    <w:rsid w:val="00761E9E"/>
    <w:rsid w:val="007621E9"/>
    <w:rsid w:val="00764D09"/>
    <w:rsid w:val="007669C6"/>
    <w:rsid w:val="00770464"/>
    <w:rsid w:val="00770FD8"/>
    <w:rsid w:val="0077497D"/>
    <w:rsid w:val="00775673"/>
    <w:rsid w:val="00776656"/>
    <w:rsid w:val="00776DE1"/>
    <w:rsid w:val="00776E7E"/>
    <w:rsid w:val="007834F9"/>
    <w:rsid w:val="007850D4"/>
    <w:rsid w:val="00786199"/>
    <w:rsid w:val="00793E1E"/>
    <w:rsid w:val="00795489"/>
    <w:rsid w:val="00796277"/>
    <w:rsid w:val="00796826"/>
    <w:rsid w:val="007973DD"/>
    <w:rsid w:val="007A0839"/>
    <w:rsid w:val="007A3433"/>
    <w:rsid w:val="007A484B"/>
    <w:rsid w:val="007A5F43"/>
    <w:rsid w:val="007A7CCF"/>
    <w:rsid w:val="007B0A9B"/>
    <w:rsid w:val="007B25B1"/>
    <w:rsid w:val="007B3A94"/>
    <w:rsid w:val="007B50AD"/>
    <w:rsid w:val="007B5894"/>
    <w:rsid w:val="007B7A77"/>
    <w:rsid w:val="007C0AD0"/>
    <w:rsid w:val="007C3F3B"/>
    <w:rsid w:val="007D0B87"/>
    <w:rsid w:val="007D0E24"/>
    <w:rsid w:val="007D1B83"/>
    <w:rsid w:val="007D3829"/>
    <w:rsid w:val="007E0A31"/>
    <w:rsid w:val="007E3EDF"/>
    <w:rsid w:val="007E3F5D"/>
    <w:rsid w:val="007E4309"/>
    <w:rsid w:val="007E7014"/>
    <w:rsid w:val="007E72C2"/>
    <w:rsid w:val="007F1A21"/>
    <w:rsid w:val="007F24F0"/>
    <w:rsid w:val="007F2F03"/>
    <w:rsid w:val="007F67E3"/>
    <w:rsid w:val="007F7209"/>
    <w:rsid w:val="007F7426"/>
    <w:rsid w:val="00801DAF"/>
    <w:rsid w:val="00802732"/>
    <w:rsid w:val="00802A8F"/>
    <w:rsid w:val="00803232"/>
    <w:rsid w:val="00803D24"/>
    <w:rsid w:val="00805977"/>
    <w:rsid w:val="0081004B"/>
    <w:rsid w:val="00810BEA"/>
    <w:rsid w:val="00811790"/>
    <w:rsid w:val="00812DEC"/>
    <w:rsid w:val="00815143"/>
    <w:rsid w:val="008155D1"/>
    <w:rsid w:val="00817A94"/>
    <w:rsid w:val="00827AE4"/>
    <w:rsid w:val="008311D8"/>
    <w:rsid w:val="008313C0"/>
    <w:rsid w:val="00832F00"/>
    <w:rsid w:val="008348C5"/>
    <w:rsid w:val="0083664C"/>
    <w:rsid w:val="00840C02"/>
    <w:rsid w:val="00845929"/>
    <w:rsid w:val="00852F85"/>
    <w:rsid w:val="00853505"/>
    <w:rsid w:val="008537EF"/>
    <w:rsid w:val="00854ADC"/>
    <w:rsid w:val="00854BE2"/>
    <w:rsid w:val="008647E2"/>
    <w:rsid w:val="00866BA4"/>
    <w:rsid w:val="00867509"/>
    <w:rsid w:val="00873485"/>
    <w:rsid w:val="00873D74"/>
    <w:rsid w:val="00875311"/>
    <w:rsid w:val="00882B91"/>
    <w:rsid w:val="00884E8D"/>
    <w:rsid w:val="008859D1"/>
    <w:rsid w:val="008875D6"/>
    <w:rsid w:val="00890968"/>
    <w:rsid w:val="00895D93"/>
    <w:rsid w:val="00896561"/>
    <w:rsid w:val="00897A14"/>
    <w:rsid w:val="008A21D5"/>
    <w:rsid w:val="008A52E1"/>
    <w:rsid w:val="008A7F14"/>
    <w:rsid w:val="008B0D35"/>
    <w:rsid w:val="008B2967"/>
    <w:rsid w:val="008B3DB9"/>
    <w:rsid w:val="008B5376"/>
    <w:rsid w:val="008B7006"/>
    <w:rsid w:val="008C1E3E"/>
    <w:rsid w:val="008C6F79"/>
    <w:rsid w:val="008D11DE"/>
    <w:rsid w:val="008D2CB7"/>
    <w:rsid w:val="008D4C5F"/>
    <w:rsid w:val="008D519A"/>
    <w:rsid w:val="008E0154"/>
    <w:rsid w:val="008E17E8"/>
    <w:rsid w:val="008E56EA"/>
    <w:rsid w:val="008E67DA"/>
    <w:rsid w:val="008E6FA6"/>
    <w:rsid w:val="008F24EB"/>
    <w:rsid w:val="008F5B47"/>
    <w:rsid w:val="008F6AD1"/>
    <w:rsid w:val="00905127"/>
    <w:rsid w:val="0090639D"/>
    <w:rsid w:val="00914D0A"/>
    <w:rsid w:val="00915AFE"/>
    <w:rsid w:val="00922586"/>
    <w:rsid w:val="00922619"/>
    <w:rsid w:val="00923E65"/>
    <w:rsid w:val="00926F36"/>
    <w:rsid w:val="00927DBD"/>
    <w:rsid w:val="0093073F"/>
    <w:rsid w:val="00932DAA"/>
    <w:rsid w:val="0093398F"/>
    <w:rsid w:val="00934047"/>
    <w:rsid w:val="0093584C"/>
    <w:rsid w:val="00935D72"/>
    <w:rsid w:val="009408AA"/>
    <w:rsid w:val="00941C44"/>
    <w:rsid w:val="00942551"/>
    <w:rsid w:val="00942770"/>
    <w:rsid w:val="00954EDE"/>
    <w:rsid w:val="0095627E"/>
    <w:rsid w:val="00957750"/>
    <w:rsid w:val="00963D50"/>
    <w:rsid w:val="00967965"/>
    <w:rsid w:val="0097264B"/>
    <w:rsid w:val="00981DF8"/>
    <w:rsid w:val="009821F9"/>
    <w:rsid w:val="00987FE8"/>
    <w:rsid w:val="00992D13"/>
    <w:rsid w:val="00995B06"/>
    <w:rsid w:val="009A2103"/>
    <w:rsid w:val="009A317E"/>
    <w:rsid w:val="009A48AE"/>
    <w:rsid w:val="009A49C0"/>
    <w:rsid w:val="009B267B"/>
    <w:rsid w:val="009B3B48"/>
    <w:rsid w:val="009B5C13"/>
    <w:rsid w:val="009B6A8E"/>
    <w:rsid w:val="009B7798"/>
    <w:rsid w:val="009C04A4"/>
    <w:rsid w:val="009C0567"/>
    <w:rsid w:val="009C0F2B"/>
    <w:rsid w:val="009C176F"/>
    <w:rsid w:val="009C1935"/>
    <w:rsid w:val="009C23DF"/>
    <w:rsid w:val="009C5CEE"/>
    <w:rsid w:val="009C7B67"/>
    <w:rsid w:val="009D2286"/>
    <w:rsid w:val="009D3256"/>
    <w:rsid w:val="009D4689"/>
    <w:rsid w:val="009D4C92"/>
    <w:rsid w:val="009D5EB4"/>
    <w:rsid w:val="009D61A7"/>
    <w:rsid w:val="009D6C1F"/>
    <w:rsid w:val="009D7CD6"/>
    <w:rsid w:val="009E080C"/>
    <w:rsid w:val="009E518D"/>
    <w:rsid w:val="009E6644"/>
    <w:rsid w:val="009E6A0C"/>
    <w:rsid w:val="009F1907"/>
    <w:rsid w:val="00A00576"/>
    <w:rsid w:val="00A03726"/>
    <w:rsid w:val="00A0394F"/>
    <w:rsid w:val="00A046B8"/>
    <w:rsid w:val="00A065CD"/>
    <w:rsid w:val="00A071D5"/>
    <w:rsid w:val="00A110C4"/>
    <w:rsid w:val="00A128FC"/>
    <w:rsid w:val="00A13762"/>
    <w:rsid w:val="00A15111"/>
    <w:rsid w:val="00A16304"/>
    <w:rsid w:val="00A16A2B"/>
    <w:rsid w:val="00A17451"/>
    <w:rsid w:val="00A249B8"/>
    <w:rsid w:val="00A24D5E"/>
    <w:rsid w:val="00A30C18"/>
    <w:rsid w:val="00A33C17"/>
    <w:rsid w:val="00A37E44"/>
    <w:rsid w:val="00A41831"/>
    <w:rsid w:val="00A437B9"/>
    <w:rsid w:val="00A452B1"/>
    <w:rsid w:val="00A4580F"/>
    <w:rsid w:val="00A46B9F"/>
    <w:rsid w:val="00A46D37"/>
    <w:rsid w:val="00A470D4"/>
    <w:rsid w:val="00A550C7"/>
    <w:rsid w:val="00A55BB8"/>
    <w:rsid w:val="00A63507"/>
    <w:rsid w:val="00A65D88"/>
    <w:rsid w:val="00A66ACF"/>
    <w:rsid w:val="00A67C03"/>
    <w:rsid w:val="00A71ED5"/>
    <w:rsid w:val="00A7418B"/>
    <w:rsid w:val="00A76010"/>
    <w:rsid w:val="00A8107B"/>
    <w:rsid w:val="00A83B15"/>
    <w:rsid w:val="00A83B9E"/>
    <w:rsid w:val="00A878F3"/>
    <w:rsid w:val="00A87AF1"/>
    <w:rsid w:val="00A903E2"/>
    <w:rsid w:val="00A9090B"/>
    <w:rsid w:val="00A9328E"/>
    <w:rsid w:val="00A942D0"/>
    <w:rsid w:val="00A9770A"/>
    <w:rsid w:val="00AA0BE5"/>
    <w:rsid w:val="00AA2A01"/>
    <w:rsid w:val="00AA3A47"/>
    <w:rsid w:val="00AA3CDC"/>
    <w:rsid w:val="00AA3FE6"/>
    <w:rsid w:val="00AA4165"/>
    <w:rsid w:val="00AA44DD"/>
    <w:rsid w:val="00AA6941"/>
    <w:rsid w:val="00AB326C"/>
    <w:rsid w:val="00AB4A24"/>
    <w:rsid w:val="00AB5048"/>
    <w:rsid w:val="00AC1C44"/>
    <w:rsid w:val="00AC1D12"/>
    <w:rsid w:val="00AC2699"/>
    <w:rsid w:val="00AC388D"/>
    <w:rsid w:val="00AC5A54"/>
    <w:rsid w:val="00AC6927"/>
    <w:rsid w:val="00AC70F6"/>
    <w:rsid w:val="00AC7BBA"/>
    <w:rsid w:val="00AC7E53"/>
    <w:rsid w:val="00AD2491"/>
    <w:rsid w:val="00AD326A"/>
    <w:rsid w:val="00AD4923"/>
    <w:rsid w:val="00AD7CDC"/>
    <w:rsid w:val="00AE707A"/>
    <w:rsid w:val="00AF1211"/>
    <w:rsid w:val="00AF7040"/>
    <w:rsid w:val="00B03E60"/>
    <w:rsid w:val="00B04314"/>
    <w:rsid w:val="00B04369"/>
    <w:rsid w:val="00B1135B"/>
    <w:rsid w:val="00B14663"/>
    <w:rsid w:val="00B17453"/>
    <w:rsid w:val="00B2022F"/>
    <w:rsid w:val="00B25C08"/>
    <w:rsid w:val="00B2644A"/>
    <w:rsid w:val="00B416D5"/>
    <w:rsid w:val="00B445B7"/>
    <w:rsid w:val="00B45605"/>
    <w:rsid w:val="00B4591A"/>
    <w:rsid w:val="00B46EDD"/>
    <w:rsid w:val="00B50BEB"/>
    <w:rsid w:val="00B62813"/>
    <w:rsid w:val="00B63C4F"/>
    <w:rsid w:val="00B67EEF"/>
    <w:rsid w:val="00B72A8A"/>
    <w:rsid w:val="00B75806"/>
    <w:rsid w:val="00B76EB2"/>
    <w:rsid w:val="00B82D5A"/>
    <w:rsid w:val="00B82F40"/>
    <w:rsid w:val="00B85696"/>
    <w:rsid w:val="00B90178"/>
    <w:rsid w:val="00B90C9C"/>
    <w:rsid w:val="00B94216"/>
    <w:rsid w:val="00B95909"/>
    <w:rsid w:val="00B95DE3"/>
    <w:rsid w:val="00BA498D"/>
    <w:rsid w:val="00BA65D1"/>
    <w:rsid w:val="00BB0C8E"/>
    <w:rsid w:val="00BB0FE3"/>
    <w:rsid w:val="00BB35CB"/>
    <w:rsid w:val="00BB7827"/>
    <w:rsid w:val="00BC43A7"/>
    <w:rsid w:val="00BC6651"/>
    <w:rsid w:val="00BC6824"/>
    <w:rsid w:val="00BD109D"/>
    <w:rsid w:val="00BD61A0"/>
    <w:rsid w:val="00BD710C"/>
    <w:rsid w:val="00BE2F5B"/>
    <w:rsid w:val="00BE369D"/>
    <w:rsid w:val="00BE57DB"/>
    <w:rsid w:val="00BE5AB5"/>
    <w:rsid w:val="00BF119B"/>
    <w:rsid w:val="00BF1783"/>
    <w:rsid w:val="00BF494F"/>
    <w:rsid w:val="00BF4968"/>
    <w:rsid w:val="00BF760F"/>
    <w:rsid w:val="00C01514"/>
    <w:rsid w:val="00C0251C"/>
    <w:rsid w:val="00C02640"/>
    <w:rsid w:val="00C10F5E"/>
    <w:rsid w:val="00C11207"/>
    <w:rsid w:val="00C12E66"/>
    <w:rsid w:val="00C14175"/>
    <w:rsid w:val="00C15ED8"/>
    <w:rsid w:val="00C1621E"/>
    <w:rsid w:val="00C20568"/>
    <w:rsid w:val="00C223BF"/>
    <w:rsid w:val="00C229C6"/>
    <w:rsid w:val="00C24467"/>
    <w:rsid w:val="00C25B00"/>
    <w:rsid w:val="00C25D24"/>
    <w:rsid w:val="00C307AA"/>
    <w:rsid w:val="00C30FB8"/>
    <w:rsid w:val="00C31D85"/>
    <w:rsid w:val="00C3339E"/>
    <w:rsid w:val="00C33701"/>
    <w:rsid w:val="00C34CF3"/>
    <w:rsid w:val="00C37643"/>
    <w:rsid w:val="00C425F5"/>
    <w:rsid w:val="00C46C63"/>
    <w:rsid w:val="00C5018A"/>
    <w:rsid w:val="00C530B0"/>
    <w:rsid w:val="00C54322"/>
    <w:rsid w:val="00C548D0"/>
    <w:rsid w:val="00C5776B"/>
    <w:rsid w:val="00C6168F"/>
    <w:rsid w:val="00C64882"/>
    <w:rsid w:val="00C65294"/>
    <w:rsid w:val="00C65B91"/>
    <w:rsid w:val="00C66782"/>
    <w:rsid w:val="00C673EA"/>
    <w:rsid w:val="00C6768A"/>
    <w:rsid w:val="00C703DA"/>
    <w:rsid w:val="00C71D9E"/>
    <w:rsid w:val="00C736C7"/>
    <w:rsid w:val="00C73CF9"/>
    <w:rsid w:val="00C762CC"/>
    <w:rsid w:val="00C76CF7"/>
    <w:rsid w:val="00C819B4"/>
    <w:rsid w:val="00C81E11"/>
    <w:rsid w:val="00C829CB"/>
    <w:rsid w:val="00C82E90"/>
    <w:rsid w:val="00C833DA"/>
    <w:rsid w:val="00C86BDE"/>
    <w:rsid w:val="00C8761C"/>
    <w:rsid w:val="00C91B94"/>
    <w:rsid w:val="00C953A2"/>
    <w:rsid w:val="00C97044"/>
    <w:rsid w:val="00CA0712"/>
    <w:rsid w:val="00CA2C1F"/>
    <w:rsid w:val="00CA45A0"/>
    <w:rsid w:val="00CA5391"/>
    <w:rsid w:val="00CA5658"/>
    <w:rsid w:val="00CA5FEB"/>
    <w:rsid w:val="00CA609F"/>
    <w:rsid w:val="00CA653C"/>
    <w:rsid w:val="00CA7767"/>
    <w:rsid w:val="00CB4016"/>
    <w:rsid w:val="00CB5AEC"/>
    <w:rsid w:val="00CB794C"/>
    <w:rsid w:val="00CC01C0"/>
    <w:rsid w:val="00CC1452"/>
    <w:rsid w:val="00CC598D"/>
    <w:rsid w:val="00CC65A0"/>
    <w:rsid w:val="00CD0E5A"/>
    <w:rsid w:val="00CD1A70"/>
    <w:rsid w:val="00CD2171"/>
    <w:rsid w:val="00CE0562"/>
    <w:rsid w:val="00CE0895"/>
    <w:rsid w:val="00CE5F0C"/>
    <w:rsid w:val="00CF066B"/>
    <w:rsid w:val="00CF07F0"/>
    <w:rsid w:val="00CF0E83"/>
    <w:rsid w:val="00CF3371"/>
    <w:rsid w:val="00CF3C7C"/>
    <w:rsid w:val="00CF3EBD"/>
    <w:rsid w:val="00CF465F"/>
    <w:rsid w:val="00CF62A7"/>
    <w:rsid w:val="00CF7BA9"/>
    <w:rsid w:val="00D00710"/>
    <w:rsid w:val="00D05357"/>
    <w:rsid w:val="00D102C4"/>
    <w:rsid w:val="00D105E9"/>
    <w:rsid w:val="00D10683"/>
    <w:rsid w:val="00D10C87"/>
    <w:rsid w:val="00D12133"/>
    <w:rsid w:val="00D1215A"/>
    <w:rsid w:val="00D14B07"/>
    <w:rsid w:val="00D2118D"/>
    <w:rsid w:val="00D22BA0"/>
    <w:rsid w:val="00D24D5F"/>
    <w:rsid w:val="00D2590D"/>
    <w:rsid w:val="00D37A92"/>
    <w:rsid w:val="00D4147B"/>
    <w:rsid w:val="00D45D30"/>
    <w:rsid w:val="00D46694"/>
    <w:rsid w:val="00D51058"/>
    <w:rsid w:val="00D515A4"/>
    <w:rsid w:val="00D524A1"/>
    <w:rsid w:val="00D53BD5"/>
    <w:rsid w:val="00D57009"/>
    <w:rsid w:val="00D60209"/>
    <w:rsid w:val="00D606BF"/>
    <w:rsid w:val="00D60B76"/>
    <w:rsid w:val="00D62012"/>
    <w:rsid w:val="00D620CE"/>
    <w:rsid w:val="00D62267"/>
    <w:rsid w:val="00D625E3"/>
    <w:rsid w:val="00D62635"/>
    <w:rsid w:val="00D62CA3"/>
    <w:rsid w:val="00D63259"/>
    <w:rsid w:val="00D64B76"/>
    <w:rsid w:val="00D6565B"/>
    <w:rsid w:val="00D65DB7"/>
    <w:rsid w:val="00D661D9"/>
    <w:rsid w:val="00D70D8E"/>
    <w:rsid w:val="00D72852"/>
    <w:rsid w:val="00D747BE"/>
    <w:rsid w:val="00D75970"/>
    <w:rsid w:val="00D75D6C"/>
    <w:rsid w:val="00D7627B"/>
    <w:rsid w:val="00D769DB"/>
    <w:rsid w:val="00D80587"/>
    <w:rsid w:val="00D814FF"/>
    <w:rsid w:val="00D84275"/>
    <w:rsid w:val="00D970ED"/>
    <w:rsid w:val="00DA22EC"/>
    <w:rsid w:val="00DA2BF2"/>
    <w:rsid w:val="00DA2BFE"/>
    <w:rsid w:val="00DA31EE"/>
    <w:rsid w:val="00DB0F1B"/>
    <w:rsid w:val="00DB1455"/>
    <w:rsid w:val="00DB296F"/>
    <w:rsid w:val="00DC0B3C"/>
    <w:rsid w:val="00DC3D58"/>
    <w:rsid w:val="00DC3F94"/>
    <w:rsid w:val="00DC633E"/>
    <w:rsid w:val="00DD10A5"/>
    <w:rsid w:val="00DD3C54"/>
    <w:rsid w:val="00DD612F"/>
    <w:rsid w:val="00DD7208"/>
    <w:rsid w:val="00DE0363"/>
    <w:rsid w:val="00DE5957"/>
    <w:rsid w:val="00DF00CC"/>
    <w:rsid w:val="00DF082D"/>
    <w:rsid w:val="00DF3999"/>
    <w:rsid w:val="00DF3B87"/>
    <w:rsid w:val="00DF6D85"/>
    <w:rsid w:val="00E01750"/>
    <w:rsid w:val="00E01779"/>
    <w:rsid w:val="00E01B37"/>
    <w:rsid w:val="00E0257B"/>
    <w:rsid w:val="00E02716"/>
    <w:rsid w:val="00E02F56"/>
    <w:rsid w:val="00E075FF"/>
    <w:rsid w:val="00E10C07"/>
    <w:rsid w:val="00E11FEA"/>
    <w:rsid w:val="00E143DD"/>
    <w:rsid w:val="00E15CA5"/>
    <w:rsid w:val="00E1670F"/>
    <w:rsid w:val="00E16815"/>
    <w:rsid w:val="00E16A25"/>
    <w:rsid w:val="00E17B13"/>
    <w:rsid w:val="00E20276"/>
    <w:rsid w:val="00E2256F"/>
    <w:rsid w:val="00E234E8"/>
    <w:rsid w:val="00E25A49"/>
    <w:rsid w:val="00E30681"/>
    <w:rsid w:val="00E309EF"/>
    <w:rsid w:val="00E33130"/>
    <w:rsid w:val="00E336E2"/>
    <w:rsid w:val="00E33A9F"/>
    <w:rsid w:val="00E34AD5"/>
    <w:rsid w:val="00E47102"/>
    <w:rsid w:val="00E4799D"/>
    <w:rsid w:val="00E47A95"/>
    <w:rsid w:val="00E504A1"/>
    <w:rsid w:val="00E51C6B"/>
    <w:rsid w:val="00E53D96"/>
    <w:rsid w:val="00E5625E"/>
    <w:rsid w:val="00E576EB"/>
    <w:rsid w:val="00E5773A"/>
    <w:rsid w:val="00E60ADF"/>
    <w:rsid w:val="00E64F1A"/>
    <w:rsid w:val="00E66A69"/>
    <w:rsid w:val="00E66E57"/>
    <w:rsid w:val="00E67023"/>
    <w:rsid w:val="00E671E8"/>
    <w:rsid w:val="00E74EAA"/>
    <w:rsid w:val="00E75DE0"/>
    <w:rsid w:val="00E80825"/>
    <w:rsid w:val="00E86557"/>
    <w:rsid w:val="00E87C5E"/>
    <w:rsid w:val="00E947BC"/>
    <w:rsid w:val="00E94A62"/>
    <w:rsid w:val="00E952A7"/>
    <w:rsid w:val="00E963D8"/>
    <w:rsid w:val="00EB3046"/>
    <w:rsid w:val="00EB411E"/>
    <w:rsid w:val="00EB55FF"/>
    <w:rsid w:val="00EC27EB"/>
    <w:rsid w:val="00EC52DC"/>
    <w:rsid w:val="00EC649B"/>
    <w:rsid w:val="00ED3770"/>
    <w:rsid w:val="00ED3C3A"/>
    <w:rsid w:val="00ED4740"/>
    <w:rsid w:val="00ED4A19"/>
    <w:rsid w:val="00ED5009"/>
    <w:rsid w:val="00ED72D3"/>
    <w:rsid w:val="00EF0B51"/>
    <w:rsid w:val="00EF0EFF"/>
    <w:rsid w:val="00EF359D"/>
    <w:rsid w:val="00EF3CCC"/>
    <w:rsid w:val="00EF6DDF"/>
    <w:rsid w:val="00EF7153"/>
    <w:rsid w:val="00F050B8"/>
    <w:rsid w:val="00F0710B"/>
    <w:rsid w:val="00F1510D"/>
    <w:rsid w:val="00F15825"/>
    <w:rsid w:val="00F17571"/>
    <w:rsid w:val="00F17E3A"/>
    <w:rsid w:val="00F20A62"/>
    <w:rsid w:val="00F21272"/>
    <w:rsid w:val="00F26954"/>
    <w:rsid w:val="00F3013E"/>
    <w:rsid w:val="00F30812"/>
    <w:rsid w:val="00F30AD4"/>
    <w:rsid w:val="00F32E78"/>
    <w:rsid w:val="00F41702"/>
    <w:rsid w:val="00F419C8"/>
    <w:rsid w:val="00F41B0A"/>
    <w:rsid w:val="00F42398"/>
    <w:rsid w:val="00F430EC"/>
    <w:rsid w:val="00F43A55"/>
    <w:rsid w:val="00F514C3"/>
    <w:rsid w:val="00F52E6D"/>
    <w:rsid w:val="00F55A8C"/>
    <w:rsid w:val="00F61B19"/>
    <w:rsid w:val="00F65985"/>
    <w:rsid w:val="00F66139"/>
    <w:rsid w:val="00F72E73"/>
    <w:rsid w:val="00F736D8"/>
    <w:rsid w:val="00F73B09"/>
    <w:rsid w:val="00F740F9"/>
    <w:rsid w:val="00F766FD"/>
    <w:rsid w:val="00F81283"/>
    <w:rsid w:val="00F8331B"/>
    <w:rsid w:val="00F83440"/>
    <w:rsid w:val="00F838EC"/>
    <w:rsid w:val="00F83B7C"/>
    <w:rsid w:val="00F86EF3"/>
    <w:rsid w:val="00F914D8"/>
    <w:rsid w:val="00F916EB"/>
    <w:rsid w:val="00F94256"/>
    <w:rsid w:val="00F94758"/>
    <w:rsid w:val="00FA28DA"/>
    <w:rsid w:val="00FB0874"/>
    <w:rsid w:val="00FB1E37"/>
    <w:rsid w:val="00FB216E"/>
    <w:rsid w:val="00FB2D96"/>
    <w:rsid w:val="00FB3136"/>
    <w:rsid w:val="00FC23C2"/>
    <w:rsid w:val="00FC2BC7"/>
    <w:rsid w:val="00FC62E5"/>
    <w:rsid w:val="00FD55D0"/>
    <w:rsid w:val="00FD6FD4"/>
    <w:rsid w:val="00FE0FED"/>
    <w:rsid w:val="00FE200F"/>
    <w:rsid w:val="00FE4B1F"/>
    <w:rsid w:val="00FE7C4F"/>
    <w:rsid w:val="00FF07A1"/>
    <w:rsid w:val="00FF349D"/>
    <w:rsid w:val="00FF34B0"/>
    <w:rsid w:val="00FF40CB"/>
    <w:rsid w:val="00FF57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CBBB87F"/>
  <w15:docId w15:val="{9FA3664E-7B79-45CC-9CA6-FEEB9319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6AC8"/>
    <w:pPr>
      <w:spacing w:after="0" w:line="240" w:lineRule="auto"/>
    </w:pPr>
    <w:rPr>
      <w:rFonts w:ascii="Tahoma" w:eastAsia="Times New Roman" w:hAnsi="Tahoma" w:cs="Times New Roman"/>
      <w:sz w:val="20"/>
      <w:szCs w:val="24"/>
    </w:rPr>
  </w:style>
  <w:style w:type="paragraph" w:styleId="Kop1">
    <w:name w:val="heading 1"/>
    <w:basedOn w:val="Standaard"/>
    <w:next w:val="Standaard"/>
    <w:link w:val="Kop1Char"/>
    <w:autoRedefine/>
    <w:qFormat/>
    <w:rsid w:val="00DB1455"/>
    <w:pPr>
      <w:keepNext/>
      <w:keepLines/>
      <w:widowControl w:val="0"/>
      <w:autoSpaceDE w:val="0"/>
      <w:autoSpaceDN w:val="0"/>
      <w:adjustRightInd w:val="0"/>
      <w:spacing w:before="480"/>
      <w:outlineLvl w:val="0"/>
    </w:pPr>
    <w:rPr>
      <w:rFonts w:eastAsia="Times" w:cstheme="majorBidi"/>
      <w:szCs w:val="20"/>
      <w:u w:val="single"/>
    </w:rPr>
  </w:style>
  <w:style w:type="paragraph" w:styleId="Kop2">
    <w:name w:val="heading 2"/>
    <w:basedOn w:val="Standaard"/>
    <w:next w:val="Standaard"/>
    <w:link w:val="Kop2Char"/>
    <w:autoRedefine/>
    <w:unhideWhenUsed/>
    <w:qFormat/>
    <w:rsid w:val="00C65294"/>
    <w:pPr>
      <w:keepNext/>
      <w:keepLines/>
      <w:spacing w:line="480" w:lineRule="auto"/>
      <w:ind w:right="6"/>
      <w:outlineLvl w:val="1"/>
    </w:pPr>
    <w:rPr>
      <w:rFonts w:eastAsiaTheme="majorEastAsia" w:cs="Tahoma"/>
      <w:bCs/>
      <w:i/>
      <w:color w:val="FF0000"/>
      <w:sz w:val="22"/>
      <w:szCs w:val="22"/>
    </w:rPr>
  </w:style>
  <w:style w:type="paragraph" w:styleId="Kop3">
    <w:name w:val="heading 3"/>
    <w:basedOn w:val="Standaard"/>
    <w:next w:val="Standaard"/>
    <w:link w:val="Kop3Char"/>
    <w:autoRedefine/>
    <w:unhideWhenUsed/>
    <w:qFormat/>
    <w:rsid w:val="00142B42"/>
    <w:pPr>
      <w:keepNext/>
      <w:keepLines/>
      <w:spacing w:before="200"/>
      <w:outlineLvl w:val="2"/>
    </w:pPr>
    <w:rPr>
      <w:rFonts w:eastAsiaTheme="majorEastAsia" w:cstheme="majorBidi"/>
      <w:b/>
      <w:bCs/>
      <w:color w:val="FF0000"/>
    </w:rPr>
  </w:style>
  <w:style w:type="paragraph" w:styleId="Kop4">
    <w:name w:val="heading 4"/>
    <w:basedOn w:val="Standaard"/>
    <w:next w:val="Standaard"/>
    <w:link w:val="Kop4Char"/>
    <w:autoRedefine/>
    <w:unhideWhenUsed/>
    <w:qFormat/>
    <w:rsid w:val="00B4591A"/>
    <w:pPr>
      <w:keepNext/>
      <w:keepLines/>
      <w:ind w:right="6"/>
      <w:outlineLvl w:val="3"/>
    </w:pPr>
    <w:rPr>
      <w:rFonts w:eastAsiaTheme="majorEastAsia" w:cstheme="majorBidi"/>
      <w:b/>
      <w:bCs/>
      <w:iCs/>
      <w:color w:val="00B0F0"/>
      <w:sz w:val="28"/>
      <w:szCs w:val="28"/>
    </w:rPr>
  </w:style>
  <w:style w:type="paragraph" w:styleId="Kop5">
    <w:name w:val="heading 5"/>
    <w:basedOn w:val="Kop1"/>
    <w:next w:val="Standaard"/>
    <w:link w:val="Kop5Char"/>
    <w:autoRedefine/>
    <w:unhideWhenUsed/>
    <w:qFormat/>
    <w:rsid w:val="00440559"/>
    <w:pPr>
      <w:outlineLvl w:val="4"/>
    </w:pPr>
    <w:rPr>
      <w:b/>
      <w:color w:val="FFFFFF" w:themeColor="background1"/>
      <w:sz w:val="28"/>
      <w:szCs w:val="28"/>
      <w:u w:val="none"/>
    </w:rPr>
  </w:style>
  <w:style w:type="paragraph" w:styleId="Kop6">
    <w:name w:val="heading 6"/>
    <w:basedOn w:val="Standaard"/>
    <w:next w:val="Standaard"/>
    <w:link w:val="Kop6Char"/>
    <w:autoRedefine/>
    <w:unhideWhenUsed/>
    <w:qFormat/>
    <w:rsid w:val="002C2616"/>
    <w:pPr>
      <w:keepNext/>
      <w:keepLines/>
      <w:spacing w:before="200"/>
      <w:outlineLvl w:val="5"/>
    </w:pPr>
    <w:rPr>
      <w:rFonts w:eastAsiaTheme="majorEastAsia" w:cstheme="majorBidi"/>
      <w:i/>
      <w:iCs/>
      <w:color w:val="0F4D6F" w:themeColor="accent1" w:themeShade="7F"/>
    </w:rPr>
  </w:style>
  <w:style w:type="paragraph" w:styleId="Kop7">
    <w:name w:val="heading 7"/>
    <w:basedOn w:val="Standaard"/>
    <w:next w:val="Standaard"/>
    <w:link w:val="Kop7Char"/>
    <w:autoRedefine/>
    <w:unhideWhenUsed/>
    <w:qFormat/>
    <w:rsid w:val="002C2616"/>
    <w:pPr>
      <w:keepNext/>
      <w:keepLines/>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qFormat/>
    <w:rsid w:val="00E576EB"/>
    <w:pPr>
      <w:keepNext/>
      <w:tabs>
        <w:tab w:val="left" w:pos="567"/>
      </w:tabs>
      <w:ind w:left="560" w:right="-1044" w:hanging="560"/>
      <w:outlineLvl w:val="7"/>
    </w:pPr>
    <w:rPr>
      <w:rFonts w:ascii="Times" w:eastAsia="Times" w:hAnsi="Times"/>
      <w:b/>
      <w:szCs w:val="20"/>
      <w:lang w:eastAsia="nl-NL"/>
    </w:rPr>
  </w:style>
  <w:style w:type="paragraph" w:styleId="Kop9">
    <w:name w:val="heading 9"/>
    <w:basedOn w:val="Standaard"/>
    <w:next w:val="Standaard"/>
    <w:link w:val="Kop9Char"/>
    <w:qFormat/>
    <w:rsid w:val="00E576EB"/>
    <w:pPr>
      <w:keepNext/>
      <w:tabs>
        <w:tab w:val="left" w:pos="-1134"/>
        <w:tab w:val="left" w:pos="-576"/>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ind w:left="566" w:hanging="566"/>
      <w:outlineLvl w:val="8"/>
    </w:pPr>
    <w:rPr>
      <w:rFonts w:ascii="Times" w:eastAsia="Times" w:hAnsi="Times"/>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99"/>
    <w:qFormat/>
    <w:rsid w:val="009B267B"/>
    <w:pPr>
      <w:spacing w:after="0" w:line="240" w:lineRule="auto"/>
      <w:ind w:left="567" w:hanging="567"/>
    </w:pPr>
    <w:rPr>
      <w:rFonts w:ascii="Tahoma" w:hAnsi="Tahoma"/>
      <w:sz w:val="20"/>
    </w:rPr>
  </w:style>
  <w:style w:type="paragraph" w:styleId="Koptekst">
    <w:name w:val="header"/>
    <w:basedOn w:val="Standaard"/>
    <w:link w:val="KoptekstChar"/>
    <w:unhideWhenUsed/>
    <w:rsid w:val="00337CE6"/>
    <w:pPr>
      <w:tabs>
        <w:tab w:val="center" w:pos="4536"/>
        <w:tab w:val="right" w:pos="9072"/>
      </w:tabs>
    </w:pPr>
  </w:style>
  <w:style w:type="character" w:customStyle="1" w:styleId="KoptekstChar">
    <w:name w:val="Koptekst Char"/>
    <w:basedOn w:val="Standaardalinea-lettertype"/>
    <w:link w:val="Koptekst"/>
    <w:rsid w:val="00337CE6"/>
  </w:style>
  <w:style w:type="paragraph" w:styleId="Voettekst">
    <w:name w:val="footer"/>
    <w:basedOn w:val="Standaard"/>
    <w:link w:val="VoettekstChar"/>
    <w:unhideWhenUsed/>
    <w:rsid w:val="00337CE6"/>
    <w:pPr>
      <w:tabs>
        <w:tab w:val="center" w:pos="4536"/>
        <w:tab w:val="right" w:pos="9072"/>
      </w:tabs>
    </w:pPr>
  </w:style>
  <w:style w:type="character" w:customStyle="1" w:styleId="VoettekstChar">
    <w:name w:val="Voettekst Char"/>
    <w:basedOn w:val="Standaardalinea-lettertype"/>
    <w:link w:val="Voettekst"/>
    <w:rsid w:val="00337CE6"/>
  </w:style>
  <w:style w:type="paragraph" w:styleId="Ballontekst">
    <w:name w:val="Balloon Text"/>
    <w:basedOn w:val="Standaard"/>
    <w:link w:val="BallontekstChar"/>
    <w:semiHidden/>
    <w:unhideWhenUsed/>
    <w:rsid w:val="00337CE6"/>
    <w:rPr>
      <w:rFonts w:cs="Tahoma"/>
      <w:sz w:val="16"/>
      <w:szCs w:val="16"/>
    </w:rPr>
  </w:style>
  <w:style w:type="character" w:customStyle="1" w:styleId="BallontekstChar">
    <w:name w:val="Ballontekst Char"/>
    <w:basedOn w:val="Standaardalinea-lettertype"/>
    <w:link w:val="Ballontekst"/>
    <w:semiHidden/>
    <w:rsid w:val="00337CE6"/>
    <w:rPr>
      <w:rFonts w:ascii="Tahoma" w:hAnsi="Tahoma" w:cs="Tahoma"/>
      <w:sz w:val="16"/>
      <w:szCs w:val="16"/>
    </w:rPr>
  </w:style>
  <w:style w:type="paragraph" w:styleId="Normaalweb">
    <w:name w:val="Normal (Web)"/>
    <w:basedOn w:val="Standaard"/>
    <w:unhideWhenUsed/>
    <w:rsid w:val="00021D8C"/>
    <w:pPr>
      <w:spacing w:after="210" w:line="210" w:lineRule="atLeast"/>
      <w:jc w:val="both"/>
    </w:pPr>
    <w:rPr>
      <w:rFonts w:ascii="Times New Roman" w:hAnsi="Times New Roman"/>
      <w:sz w:val="17"/>
      <w:szCs w:val="17"/>
      <w:lang w:eastAsia="nl-NL"/>
    </w:rPr>
  </w:style>
  <w:style w:type="character" w:customStyle="1" w:styleId="Kop1Char">
    <w:name w:val="Kop 1 Char"/>
    <w:basedOn w:val="Standaardalinea-lettertype"/>
    <w:link w:val="Kop1"/>
    <w:rsid w:val="00DB1455"/>
    <w:rPr>
      <w:rFonts w:ascii="Tahoma" w:eastAsia="Times" w:hAnsi="Tahoma" w:cstheme="majorBidi"/>
      <w:sz w:val="20"/>
      <w:szCs w:val="20"/>
      <w:u w:val="single"/>
    </w:rPr>
  </w:style>
  <w:style w:type="character" w:customStyle="1" w:styleId="Kop2Char">
    <w:name w:val="Kop 2 Char"/>
    <w:basedOn w:val="Standaardalinea-lettertype"/>
    <w:link w:val="Kop2"/>
    <w:rsid w:val="00C65294"/>
    <w:rPr>
      <w:rFonts w:ascii="Tahoma" w:eastAsiaTheme="majorEastAsia" w:hAnsi="Tahoma" w:cs="Tahoma"/>
      <w:bCs/>
      <w:i/>
      <w:color w:val="FF0000"/>
    </w:rPr>
  </w:style>
  <w:style w:type="character" w:customStyle="1" w:styleId="Kop3Char">
    <w:name w:val="Kop 3 Char"/>
    <w:basedOn w:val="Standaardalinea-lettertype"/>
    <w:link w:val="Kop3"/>
    <w:rsid w:val="00142B42"/>
    <w:rPr>
      <w:rFonts w:ascii="Tahoma" w:eastAsiaTheme="majorEastAsia" w:hAnsi="Tahoma" w:cstheme="majorBidi"/>
      <w:b/>
      <w:bCs/>
      <w:color w:val="FF0000"/>
      <w:sz w:val="20"/>
      <w:szCs w:val="24"/>
    </w:rPr>
  </w:style>
  <w:style w:type="character" w:customStyle="1" w:styleId="Kop4Char">
    <w:name w:val="Kop 4 Char"/>
    <w:basedOn w:val="Standaardalinea-lettertype"/>
    <w:link w:val="Kop4"/>
    <w:rsid w:val="00B4591A"/>
    <w:rPr>
      <w:rFonts w:ascii="Tahoma" w:eastAsiaTheme="majorEastAsia" w:hAnsi="Tahoma" w:cstheme="majorBidi"/>
      <w:b/>
      <w:bCs/>
      <w:iCs/>
      <w:color w:val="00B0F0"/>
      <w:sz w:val="28"/>
      <w:szCs w:val="28"/>
    </w:rPr>
  </w:style>
  <w:style w:type="character" w:customStyle="1" w:styleId="Kop5Char">
    <w:name w:val="Kop 5 Char"/>
    <w:basedOn w:val="Standaardalinea-lettertype"/>
    <w:link w:val="Kop5"/>
    <w:rsid w:val="00440559"/>
    <w:rPr>
      <w:rFonts w:ascii="Tahoma" w:eastAsia="Times" w:hAnsi="Tahoma" w:cstheme="majorBidi"/>
      <w:b/>
      <w:color w:val="FFFFFF" w:themeColor="background1"/>
      <w:sz w:val="28"/>
      <w:szCs w:val="28"/>
    </w:rPr>
  </w:style>
  <w:style w:type="character" w:customStyle="1" w:styleId="Kop6Char">
    <w:name w:val="Kop 6 Char"/>
    <w:basedOn w:val="Standaardalinea-lettertype"/>
    <w:link w:val="Kop6"/>
    <w:rsid w:val="002C2616"/>
    <w:rPr>
      <w:rFonts w:ascii="Tahoma" w:eastAsiaTheme="majorEastAsia" w:hAnsi="Tahoma" w:cstheme="majorBidi"/>
      <w:i/>
      <w:iCs/>
      <w:color w:val="0F4D6F" w:themeColor="accent1" w:themeShade="7F"/>
      <w:sz w:val="20"/>
      <w:szCs w:val="24"/>
    </w:rPr>
  </w:style>
  <w:style w:type="character" w:customStyle="1" w:styleId="Kop7Char">
    <w:name w:val="Kop 7 Char"/>
    <w:basedOn w:val="Standaardalinea-lettertype"/>
    <w:link w:val="Kop7"/>
    <w:rsid w:val="002C2616"/>
    <w:rPr>
      <w:rFonts w:ascii="Tahoma" w:eastAsiaTheme="majorEastAsia" w:hAnsi="Tahoma" w:cstheme="majorBidi"/>
      <w:i/>
      <w:iCs/>
      <w:color w:val="404040" w:themeColor="text1" w:themeTint="BF"/>
      <w:sz w:val="20"/>
      <w:szCs w:val="24"/>
    </w:rPr>
  </w:style>
  <w:style w:type="paragraph" w:styleId="Titel">
    <w:name w:val="Title"/>
    <w:basedOn w:val="Standaard"/>
    <w:next w:val="Standaard"/>
    <w:link w:val="TitelChar"/>
    <w:autoRedefine/>
    <w:qFormat/>
    <w:rsid w:val="00F8331B"/>
    <w:pPr>
      <w:pBdr>
        <w:bottom w:val="single" w:sz="8" w:space="4" w:color="1E9DDF" w:themeColor="accent1"/>
      </w:pBdr>
      <w:spacing w:after="300"/>
      <w:contextualSpacing/>
    </w:pPr>
    <w:rPr>
      <w:rFonts w:eastAsiaTheme="majorEastAsia" w:cstheme="majorBidi"/>
      <w:color w:val="1E9DDF" w:themeColor="accent1"/>
      <w:spacing w:val="5"/>
      <w:kern w:val="28"/>
      <w:sz w:val="52"/>
      <w:szCs w:val="52"/>
    </w:rPr>
  </w:style>
  <w:style w:type="character" w:customStyle="1" w:styleId="TitelChar">
    <w:name w:val="Titel Char"/>
    <w:basedOn w:val="Standaardalinea-lettertype"/>
    <w:link w:val="Titel"/>
    <w:rsid w:val="00F8331B"/>
    <w:rPr>
      <w:rFonts w:ascii="Tahoma" w:eastAsiaTheme="majorEastAsia" w:hAnsi="Tahoma" w:cstheme="majorBidi"/>
      <w:color w:val="1E9DDF" w:themeColor="accent1"/>
      <w:spacing w:val="5"/>
      <w:kern w:val="28"/>
      <w:sz w:val="52"/>
      <w:szCs w:val="52"/>
    </w:rPr>
  </w:style>
  <w:style w:type="paragraph" w:styleId="Ondertitel">
    <w:name w:val="Subtitle"/>
    <w:basedOn w:val="Standaard"/>
    <w:next w:val="Standaard"/>
    <w:link w:val="OndertitelChar"/>
    <w:autoRedefine/>
    <w:uiPriority w:val="11"/>
    <w:qFormat/>
    <w:rsid w:val="002C2616"/>
    <w:pPr>
      <w:numPr>
        <w:ilvl w:val="1"/>
      </w:numPr>
    </w:pPr>
    <w:rPr>
      <w:rFonts w:eastAsiaTheme="majorEastAsia" w:cstheme="majorBidi"/>
      <w:i/>
      <w:iCs/>
      <w:color w:val="7F7F7F" w:themeColor="text1" w:themeTint="80"/>
      <w:spacing w:val="15"/>
      <w:sz w:val="24"/>
    </w:rPr>
  </w:style>
  <w:style w:type="character" w:customStyle="1" w:styleId="OndertitelChar">
    <w:name w:val="Ondertitel Char"/>
    <w:basedOn w:val="Standaardalinea-lettertype"/>
    <w:link w:val="Ondertitel"/>
    <w:uiPriority w:val="11"/>
    <w:rsid w:val="002C2616"/>
    <w:rPr>
      <w:rFonts w:ascii="Tahoma" w:eastAsiaTheme="majorEastAsia" w:hAnsi="Tahoma" w:cstheme="majorBidi"/>
      <w:i/>
      <w:iCs/>
      <w:color w:val="7F7F7F" w:themeColor="text1" w:themeTint="80"/>
      <w:spacing w:val="15"/>
      <w:sz w:val="24"/>
      <w:szCs w:val="24"/>
    </w:rPr>
  </w:style>
  <w:style w:type="character" w:styleId="Intensieveverwijzing">
    <w:name w:val="Intense Reference"/>
    <w:basedOn w:val="Standaardalinea-lettertype"/>
    <w:uiPriority w:val="32"/>
    <w:qFormat/>
    <w:rsid w:val="00F8331B"/>
    <w:rPr>
      <w:b/>
      <w:bCs/>
      <w:smallCaps/>
      <w:color w:val="DC0019" w:themeColor="accent2"/>
      <w:spacing w:val="5"/>
      <w:u w:val="single"/>
    </w:rPr>
  </w:style>
  <w:style w:type="character" w:styleId="Hyperlink">
    <w:name w:val="Hyperlink"/>
    <w:rsid w:val="007F7426"/>
    <w:rPr>
      <w:color w:val="0000FF"/>
      <w:u w:val="single"/>
    </w:rPr>
  </w:style>
  <w:style w:type="character" w:styleId="Zwaar">
    <w:name w:val="Strong"/>
    <w:uiPriority w:val="22"/>
    <w:qFormat/>
    <w:rsid w:val="007F7426"/>
    <w:rPr>
      <w:b/>
      <w:bCs/>
    </w:rPr>
  </w:style>
  <w:style w:type="character" w:customStyle="1" w:styleId="wmseditablewysiwyg">
    <w:name w:val="wms_editable_wysiwyg"/>
    <w:rsid w:val="007F7426"/>
  </w:style>
  <w:style w:type="paragraph" w:styleId="Bloktekst">
    <w:name w:val="Block Text"/>
    <w:basedOn w:val="Standaard"/>
    <w:rsid w:val="007F7426"/>
    <w:pPr>
      <w:ind w:left="700" w:right="-760" w:hanging="700"/>
    </w:pPr>
    <w:rPr>
      <w:rFonts w:ascii="Times" w:eastAsia="Times" w:hAnsi="Times"/>
      <w:szCs w:val="20"/>
      <w:lang w:eastAsia="nl-NL"/>
    </w:rPr>
  </w:style>
  <w:style w:type="paragraph" w:styleId="Plattetekstinspringen">
    <w:name w:val="Body Text Indent"/>
    <w:basedOn w:val="Standaard"/>
    <w:link w:val="PlattetekstinspringenChar"/>
    <w:rsid w:val="007F7426"/>
    <w:pPr>
      <w:tabs>
        <w:tab w:val="left" w:pos="993"/>
      </w:tabs>
      <w:ind w:left="708"/>
    </w:pPr>
    <w:rPr>
      <w:rFonts w:ascii="Times" w:hAnsi="Times"/>
      <w:szCs w:val="20"/>
    </w:rPr>
  </w:style>
  <w:style w:type="character" w:customStyle="1" w:styleId="PlattetekstinspringenChar">
    <w:name w:val="Platte tekst inspringen Char"/>
    <w:basedOn w:val="Standaardalinea-lettertype"/>
    <w:link w:val="Plattetekstinspringen"/>
    <w:rsid w:val="007F7426"/>
    <w:rPr>
      <w:rFonts w:ascii="Times" w:eastAsia="Times New Roman" w:hAnsi="Times" w:cs="Times New Roman"/>
      <w:sz w:val="20"/>
      <w:szCs w:val="20"/>
    </w:rPr>
  </w:style>
  <w:style w:type="paragraph" w:styleId="Tekstopmerking">
    <w:name w:val="annotation text"/>
    <w:basedOn w:val="Standaard"/>
    <w:link w:val="TekstopmerkingChar"/>
    <w:uiPriority w:val="99"/>
    <w:rsid w:val="007F7426"/>
    <w:rPr>
      <w:rFonts w:ascii="Verdana" w:hAnsi="Verdana"/>
      <w:szCs w:val="20"/>
      <w:lang w:val="en-US"/>
    </w:rPr>
  </w:style>
  <w:style w:type="character" w:customStyle="1" w:styleId="TekstopmerkingChar">
    <w:name w:val="Tekst opmerking Char"/>
    <w:basedOn w:val="Standaardalinea-lettertype"/>
    <w:link w:val="Tekstopmerking"/>
    <w:uiPriority w:val="99"/>
    <w:rsid w:val="007F7426"/>
    <w:rPr>
      <w:rFonts w:ascii="Verdana" w:eastAsia="Times New Roman" w:hAnsi="Verdana" w:cs="Times New Roman"/>
      <w:sz w:val="20"/>
      <w:szCs w:val="20"/>
      <w:lang w:val="en-US"/>
    </w:rPr>
  </w:style>
  <w:style w:type="paragraph" w:styleId="Eindnoottekst">
    <w:name w:val="endnote text"/>
    <w:basedOn w:val="Standaard"/>
    <w:link w:val="EindnoottekstChar"/>
    <w:semiHidden/>
    <w:rsid w:val="007F7426"/>
    <w:pPr>
      <w:widowControl w:val="0"/>
    </w:pPr>
    <w:rPr>
      <w:rFonts w:ascii="Courier" w:hAnsi="Courier"/>
      <w:szCs w:val="20"/>
    </w:rPr>
  </w:style>
  <w:style w:type="character" w:customStyle="1" w:styleId="EindnoottekstChar">
    <w:name w:val="Eindnoottekst Char"/>
    <w:basedOn w:val="Standaardalinea-lettertype"/>
    <w:link w:val="Eindnoottekst"/>
    <w:semiHidden/>
    <w:rsid w:val="007F7426"/>
    <w:rPr>
      <w:rFonts w:ascii="Courier" w:eastAsia="Times New Roman" w:hAnsi="Courier" w:cs="Times New Roman"/>
      <w:sz w:val="20"/>
      <w:szCs w:val="20"/>
    </w:rPr>
  </w:style>
  <w:style w:type="paragraph" w:styleId="Plattetekstinspringen3">
    <w:name w:val="Body Text Indent 3"/>
    <w:basedOn w:val="Standaard"/>
    <w:link w:val="Plattetekstinspringen3Char"/>
    <w:rsid w:val="007F7426"/>
    <w:pPr>
      <w:spacing w:after="120"/>
      <w:ind w:left="283"/>
    </w:pPr>
    <w:rPr>
      <w:rFonts w:ascii="Verdana" w:hAnsi="Verdana"/>
      <w:sz w:val="16"/>
      <w:szCs w:val="16"/>
      <w:lang w:val="en-US"/>
    </w:rPr>
  </w:style>
  <w:style w:type="character" w:customStyle="1" w:styleId="Plattetekstinspringen3Char">
    <w:name w:val="Platte tekst inspringen 3 Char"/>
    <w:basedOn w:val="Standaardalinea-lettertype"/>
    <w:link w:val="Plattetekstinspringen3"/>
    <w:rsid w:val="007F7426"/>
    <w:rPr>
      <w:rFonts w:ascii="Verdana" w:eastAsia="Times New Roman" w:hAnsi="Verdana" w:cs="Times New Roman"/>
      <w:sz w:val="16"/>
      <w:szCs w:val="16"/>
      <w:lang w:val="en-US"/>
    </w:rPr>
  </w:style>
  <w:style w:type="paragraph" w:styleId="Lijstalinea">
    <w:name w:val="List Paragraph"/>
    <w:basedOn w:val="Standaard"/>
    <w:uiPriority w:val="34"/>
    <w:qFormat/>
    <w:rsid w:val="007F7426"/>
    <w:pPr>
      <w:ind w:left="708"/>
    </w:pPr>
    <w:rPr>
      <w:rFonts w:ascii="Verdana" w:hAnsi="Verdana"/>
      <w:sz w:val="22"/>
      <w:szCs w:val="20"/>
      <w:lang w:eastAsia="nl-NL"/>
    </w:rPr>
  </w:style>
  <w:style w:type="paragraph" w:styleId="Plattetekstinspringen2">
    <w:name w:val="Body Text Indent 2"/>
    <w:basedOn w:val="Standaard"/>
    <w:link w:val="Plattetekstinspringen2Char"/>
    <w:rsid w:val="007F7426"/>
    <w:pPr>
      <w:spacing w:after="120" w:line="480" w:lineRule="auto"/>
      <w:ind w:left="283"/>
    </w:pPr>
    <w:rPr>
      <w:rFonts w:ascii="Verdana" w:hAnsi="Verdana"/>
      <w:lang w:val="en-US"/>
    </w:rPr>
  </w:style>
  <w:style w:type="character" w:customStyle="1" w:styleId="Plattetekstinspringen2Char">
    <w:name w:val="Platte tekst inspringen 2 Char"/>
    <w:basedOn w:val="Standaardalinea-lettertype"/>
    <w:link w:val="Plattetekstinspringen2"/>
    <w:rsid w:val="007F7426"/>
    <w:rPr>
      <w:rFonts w:ascii="Verdana" w:eastAsia="Times New Roman" w:hAnsi="Verdana" w:cs="Times New Roman"/>
      <w:sz w:val="20"/>
      <w:szCs w:val="24"/>
      <w:lang w:val="en-US"/>
    </w:rPr>
  </w:style>
  <w:style w:type="paragraph" w:styleId="Inhopg1">
    <w:name w:val="toc 1"/>
    <w:basedOn w:val="Standaard"/>
    <w:next w:val="Standaard"/>
    <w:autoRedefine/>
    <w:semiHidden/>
    <w:rsid w:val="007F7426"/>
    <w:rPr>
      <w:rFonts w:ascii="Verdana" w:eastAsia="Times" w:hAnsi="Verdana"/>
      <w:szCs w:val="20"/>
      <w:u w:val="single"/>
      <w:lang w:eastAsia="nl-NL"/>
    </w:rPr>
  </w:style>
  <w:style w:type="paragraph" w:customStyle="1" w:styleId="Lijstalinea1">
    <w:name w:val="Lijstalinea1"/>
    <w:basedOn w:val="Standaard"/>
    <w:uiPriority w:val="99"/>
    <w:qFormat/>
    <w:rsid w:val="002C574B"/>
    <w:pPr>
      <w:ind w:left="720"/>
    </w:pPr>
    <w:rPr>
      <w:rFonts w:ascii="Times New Roman" w:hAnsi="Times New Roman"/>
      <w:sz w:val="24"/>
      <w:lang w:eastAsia="nl-NL"/>
    </w:rPr>
  </w:style>
  <w:style w:type="paragraph" w:customStyle="1" w:styleId="bronvermelding">
    <w:name w:val="bronvermelding"/>
    <w:basedOn w:val="Standaard"/>
    <w:rsid w:val="002C574B"/>
    <w:pPr>
      <w:widowControl w:val="0"/>
      <w:tabs>
        <w:tab w:val="right" w:pos="9360"/>
      </w:tabs>
      <w:suppressAutoHyphens/>
    </w:pPr>
    <w:rPr>
      <w:rFonts w:ascii="Courier" w:hAnsi="Courier"/>
      <w:szCs w:val="20"/>
      <w:lang w:val="en-US"/>
    </w:rPr>
  </w:style>
  <w:style w:type="character" w:customStyle="1" w:styleId="Kop8Char">
    <w:name w:val="Kop 8 Char"/>
    <w:basedOn w:val="Standaardalinea-lettertype"/>
    <w:link w:val="Kop8"/>
    <w:rsid w:val="00E576EB"/>
    <w:rPr>
      <w:rFonts w:ascii="Times" w:eastAsia="Times" w:hAnsi="Times" w:cs="Times New Roman"/>
      <w:b/>
      <w:sz w:val="20"/>
      <w:szCs w:val="20"/>
      <w:lang w:eastAsia="nl-NL"/>
    </w:rPr>
  </w:style>
  <w:style w:type="character" w:customStyle="1" w:styleId="Kop9Char">
    <w:name w:val="Kop 9 Char"/>
    <w:basedOn w:val="Standaardalinea-lettertype"/>
    <w:link w:val="Kop9"/>
    <w:rsid w:val="00E576EB"/>
    <w:rPr>
      <w:rFonts w:ascii="Times" w:eastAsia="Times" w:hAnsi="Times" w:cs="Times New Roman"/>
      <w:b/>
      <w:sz w:val="20"/>
      <w:szCs w:val="20"/>
      <w:lang w:eastAsia="nl-NL"/>
    </w:rPr>
  </w:style>
  <w:style w:type="character" w:styleId="Paginanummer">
    <w:name w:val="page number"/>
    <w:basedOn w:val="Standaardalinea-lettertype"/>
    <w:rsid w:val="00E576EB"/>
  </w:style>
  <w:style w:type="paragraph" w:customStyle="1" w:styleId="bijschrift">
    <w:name w:val="bijschrift"/>
    <w:basedOn w:val="Standaard"/>
    <w:rsid w:val="00E576EB"/>
    <w:pPr>
      <w:widowControl w:val="0"/>
    </w:pPr>
    <w:rPr>
      <w:rFonts w:ascii="Courier" w:hAnsi="Courier"/>
      <w:szCs w:val="20"/>
    </w:rPr>
  </w:style>
  <w:style w:type="paragraph" w:styleId="Plattetekst">
    <w:name w:val="Body Text"/>
    <w:basedOn w:val="Standaard"/>
    <w:link w:val="PlattetekstChar"/>
    <w:rsid w:val="00E576EB"/>
    <w:pPr>
      <w:spacing w:after="120"/>
    </w:pPr>
    <w:rPr>
      <w:rFonts w:ascii="Verdana" w:hAnsi="Verdana"/>
      <w:lang w:val="en-US"/>
    </w:rPr>
  </w:style>
  <w:style w:type="character" w:customStyle="1" w:styleId="PlattetekstChar">
    <w:name w:val="Platte tekst Char"/>
    <w:basedOn w:val="Standaardalinea-lettertype"/>
    <w:link w:val="Plattetekst"/>
    <w:rsid w:val="00E576EB"/>
    <w:rPr>
      <w:rFonts w:ascii="Verdana" w:eastAsia="Times New Roman" w:hAnsi="Verdana" w:cs="Times New Roman"/>
      <w:sz w:val="20"/>
      <w:szCs w:val="24"/>
      <w:lang w:val="en-US"/>
    </w:rPr>
  </w:style>
  <w:style w:type="character" w:styleId="Verwijzingopmerking">
    <w:name w:val="annotation reference"/>
    <w:uiPriority w:val="99"/>
    <w:rsid w:val="00E576EB"/>
    <w:rPr>
      <w:sz w:val="16"/>
      <w:szCs w:val="16"/>
    </w:rPr>
  </w:style>
  <w:style w:type="paragraph" w:styleId="Onderwerpvanopmerking">
    <w:name w:val="annotation subject"/>
    <w:basedOn w:val="Tekstopmerking"/>
    <w:next w:val="Tekstopmerking"/>
    <w:link w:val="OnderwerpvanopmerkingChar"/>
    <w:semiHidden/>
    <w:rsid w:val="00E576EB"/>
    <w:rPr>
      <w:b/>
      <w:bCs/>
    </w:rPr>
  </w:style>
  <w:style w:type="character" w:customStyle="1" w:styleId="OnderwerpvanopmerkingChar">
    <w:name w:val="Onderwerp van opmerking Char"/>
    <w:basedOn w:val="TekstopmerkingChar"/>
    <w:link w:val="Onderwerpvanopmerking"/>
    <w:semiHidden/>
    <w:rsid w:val="00E576EB"/>
    <w:rPr>
      <w:rFonts w:ascii="Verdana" w:eastAsia="Times New Roman" w:hAnsi="Verdana" w:cs="Times New Roman"/>
      <w:b/>
      <w:bCs/>
      <w:sz w:val="20"/>
      <w:szCs w:val="20"/>
      <w:lang w:val="en-US"/>
    </w:rPr>
  </w:style>
  <w:style w:type="paragraph" w:styleId="Plattetekst3">
    <w:name w:val="Body Text 3"/>
    <w:basedOn w:val="Standaard"/>
    <w:link w:val="Plattetekst3Char"/>
    <w:rsid w:val="00E576EB"/>
    <w:pPr>
      <w:spacing w:after="120"/>
    </w:pPr>
    <w:rPr>
      <w:rFonts w:ascii="Verdana" w:hAnsi="Verdana"/>
      <w:sz w:val="16"/>
      <w:szCs w:val="16"/>
      <w:lang w:val="en-US"/>
    </w:rPr>
  </w:style>
  <w:style w:type="character" w:customStyle="1" w:styleId="Plattetekst3Char">
    <w:name w:val="Platte tekst 3 Char"/>
    <w:basedOn w:val="Standaardalinea-lettertype"/>
    <w:link w:val="Plattetekst3"/>
    <w:rsid w:val="00E576EB"/>
    <w:rPr>
      <w:rFonts w:ascii="Verdana" w:eastAsia="Times New Roman" w:hAnsi="Verdana" w:cs="Times New Roman"/>
      <w:sz w:val="16"/>
      <w:szCs w:val="16"/>
      <w:lang w:val="en-US"/>
    </w:rPr>
  </w:style>
  <w:style w:type="character" w:styleId="Nadruk">
    <w:name w:val="Emphasis"/>
    <w:qFormat/>
    <w:rsid w:val="00E576EB"/>
    <w:rPr>
      <w:i/>
      <w:iCs/>
    </w:rPr>
  </w:style>
  <w:style w:type="paragraph" w:styleId="Plattetekst2">
    <w:name w:val="Body Text 2"/>
    <w:basedOn w:val="Standaard"/>
    <w:link w:val="Plattetekst2Char"/>
    <w:rsid w:val="00E576EB"/>
    <w:pPr>
      <w:spacing w:after="120" w:line="480" w:lineRule="auto"/>
    </w:pPr>
    <w:rPr>
      <w:rFonts w:ascii="Times" w:eastAsia="Times" w:hAnsi="Times"/>
      <w:szCs w:val="20"/>
      <w:lang w:eastAsia="nl-NL"/>
    </w:rPr>
  </w:style>
  <w:style w:type="character" w:customStyle="1" w:styleId="Plattetekst2Char">
    <w:name w:val="Platte tekst 2 Char"/>
    <w:basedOn w:val="Standaardalinea-lettertype"/>
    <w:link w:val="Plattetekst2"/>
    <w:rsid w:val="00E576EB"/>
    <w:rPr>
      <w:rFonts w:ascii="Times" w:eastAsia="Times" w:hAnsi="Times" w:cs="Times New Roman"/>
      <w:sz w:val="20"/>
      <w:szCs w:val="20"/>
      <w:lang w:eastAsia="nl-NL"/>
    </w:rPr>
  </w:style>
  <w:style w:type="paragraph" w:styleId="Voetnoottekst">
    <w:name w:val="footnote text"/>
    <w:basedOn w:val="Standaard"/>
    <w:link w:val="VoetnoottekstChar"/>
    <w:semiHidden/>
    <w:rsid w:val="00E576EB"/>
    <w:rPr>
      <w:rFonts w:ascii="Courier" w:hAnsi="Courier"/>
      <w:szCs w:val="20"/>
      <w:lang w:eastAsia="nl-NL"/>
    </w:rPr>
  </w:style>
  <w:style w:type="character" w:customStyle="1" w:styleId="VoetnoottekstChar">
    <w:name w:val="Voetnoottekst Char"/>
    <w:basedOn w:val="Standaardalinea-lettertype"/>
    <w:link w:val="Voetnoottekst"/>
    <w:semiHidden/>
    <w:rsid w:val="00E576EB"/>
    <w:rPr>
      <w:rFonts w:ascii="Courier" w:eastAsia="Times New Roman" w:hAnsi="Courier" w:cs="Times New Roman"/>
      <w:sz w:val="20"/>
      <w:szCs w:val="20"/>
      <w:lang w:eastAsia="nl-NL"/>
    </w:rPr>
  </w:style>
  <w:style w:type="paragraph" w:customStyle="1" w:styleId="al">
    <w:name w:val="al"/>
    <w:basedOn w:val="Standaard"/>
    <w:rsid w:val="00E576EB"/>
    <w:pPr>
      <w:spacing w:after="100" w:afterAutospacing="1"/>
    </w:pPr>
    <w:rPr>
      <w:rFonts w:ascii="Verdana" w:hAnsi="Verdana"/>
      <w:lang w:eastAsia="nl-NL"/>
    </w:rPr>
  </w:style>
  <w:style w:type="paragraph" w:customStyle="1" w:styleId="al1">
    <w:name w:val="al1"/>
    <w:basedOn w:val="Standaard"/>
    <w:rsid w:val="00E576EB"/>
    <w:rPr>
      <w:rFonts w:ascii="Verdana" w:hAnsi="Verdana"/>
      <w:lang w:eastAsia="nl-NL"/>
    </w:rPr>
  </w:style>
  <w:style w:type="paragraph" w:customStyle="1" w:styleId="StandardText">
    <w:name w:val="StandardText"/>
    <w:basedOn w:val="Standaard"/>
    <w:rsid w:val="00E576EB"/>
    <w:rPr>
      <w:rFonts w:ascii="Verdana" w:hAnsi="Verdana"/>
      <w:szCs w:val="20"/>
      <w:lang w:eastAsia="nl-NL"/>
    </w:rPr>
  </w:style>
  <w:style w:type="paragraph" w:customStyle="1" w:styleId="CellBody">
    <w:name w:val="CellBody"/>
    <w:basedOn w:val="Standaard"/>
    <w:rsid w:val="00E576EB"/>
    <w:pPr>
      <w:overflowPunct w:val="0"/>
      <w:autoSpaceDE w:val="0"/>
      <w:autoSpaceDN w:val="0"/>
      <w:adjustRightInd w:val="0"/>
      <w:jc w:val="both"/>
      <w:textAlignment w:val="baseline"/>
    </w:pPr>
    <w:rPr>
      <w:rFonts w:ascii="Times" w:hAnsi="Times"/>
      <w:color w:val="000000"/>
      <w:szCs w:val="20"/>
      <w:lang w:eastAsia="nl-NL"/>
    </w:rPr>
  </w:style>
  <w:style w:type="paragraph" w:customStyle="1" w:styleId="CellHeading">
    <w:name w:val="CellHeading"/>
    <w:basedOn w:val="Standaard"/>
    <w:rsid w:val="00E576EB"/>
    <w:pPr>
      <w:overflowPunct w:val="0"/>
      <w:autoSpaceDE w:val="0"/>
      <w:autoSpaceDN w:val="0"/>
      <w:adjustRightInd w:val="0"/>
      <w:jc w:val="center"/>
      <w:textAlignment w:val="baseline"/>
    </w:pPr>
    <w:rPr>
      <w:rFonts w:ascii="Times" w:hAnsi="Times"/>
      <w:b/>
      <w:color w:val="000000"/>
      <w:szCs w:val="20"/>
      <w:lang w:eastAsia="nl-NL"/>
    </w:rPr>
  </w:style>
  <w:style w:type="paragraph" w:customStyle="1" w:styleId="wBody5m">
    <w:name w:val="wBody_5m"/>
    <w:basedOn w:val="Standaard"/>
    <w:rsid w:val="00E576EB"/>
    <w:pPr>
      <w:tabs>
        <w:tab w:val="left" w:pos="283"/>
      </w:tabs>
      <w:overflowPunct w:val="0"/>
      <w:autoSpaceDE w:val="0"/>
      <w:autoSpaceDN w:val="0"/>
      <w:adjustRightInd w:val="0"/>
      <w:ind w:left="283"/>
      <w:jc w:val="both"/>
      <w:textAlignment w:val="baseline"/>
    </w:pPr>
    <w:rPr>
      <w:rFonts w:ascii="Times" w:hAnsi="Times"/>
      <w:color w:val="000000"/>
      <w:szCs w:val="20"/>
      <w:lang w:eastAsia="nl-NL"/>
    </w:rPr>
  </w:style>
  <w:style w:type="character" w:styleId="Voetnootmarkering">
    <w:name w:val="footnote reference"/>
    <w:uiPriority w:val="99"/>
    <w:rsid w:val="00E576EB"/>
    <w:rPr>
      <w:vertAlign w:val="superscript"/>
    </w:rPr>
  </w:style>
  <w:style w:type="paragraph" w:styleId="Tekstzonderopmaak">
    <w:name w:val="Plain Text"/>
    <w:basedOn w:val="Standaard"/>
    <w:link w:val="TekstzonderopmaakChar"/>
    <w:rsid w:val="00E576EB"/>
    <w:rPr>
      <w:rFonts w:ascii="Verdana" w:hAnsi="Verdana" w:cs="Verdana"/>
      <w:szCs w:val="20"/>
      <w:lang w:eastAsia="nl-NL"/>
    </w:rPr>
  </w:style>
  <w:style w:type="character" w:customStyle="1" w:styleId="TekstzonderopmaakChar">
    <w:name w:val="Tekst zonder opmaak Char"/>
    <w:basedOn w:val="Standaardalinea-lettertype"/>
    <w:link w:val="Tekstzonderopmaak"/>
    <w:rsid w:val="00E576EB"/>
    <w:rPr>
      <w:rFonts w:ascii="Verdana" w:eastAsia="Times New Roman" w:hAnsi="Verdana" w:cs="Verdana"/>
      <w:sz w:val="20"/>
      <w:szCs w:val="20"/>
      <w:lang w:eastAsia="nl-NL"/>
    </w:rPr>
  </w:style>
  <w:style w:type="paragraph" w:customStyle="1" w:styleId="WPDefaults">
    <w:name w:val="WP Defaults"/>
    <w:rsid w:val="00E576EB"/>
    <w:pPr>
      <w:tabs>
        <w:tab w:val="left" w:pos="0"/>
        <w:tab w:val="left" w:pos="558"/>
        <w:tab w:val="left" w:pos="1134"/>
        <w:tab w:val="left" w:pos="1700"/>
        <w:tab w:val="left" w:pos="2266"/>
        <w:tab w:val="left" w:pos="2833"/>
        <w:tab w:val="left" w:pos="3399"/>
        <w:tab w:val="left" w:pos="3966"/>
        <w:tab w:val="left" w:pos="4532"/>
        <w:tab w:val="left" w:pos="5098"/>
        <w:tab w:val="left" w:pos="5665"/>
        <w:tab w:val="left" w:pos="6231"/>
        <w:tab w:val="left" w:pos="6798"/>
        <w:tab w:val="left" w:pos="7364"/>
        <w:tab w:val="left" w:pos="7930"/>
        <w:tab w:val="left" w:pos="8497"/>
        <w:tab w:val="left" w:pos="9063"/>
        <w:tab w:val="left" w:pos="9630"/>
        <w:tab w:val="left" w:pos="10196"/>
      </w:tabs>
      <w:spacing w:after="0" w:line="240" w:lineRule="atLeast"/>
    </w:pPr>
    <w:rPr>
      <w:rFonts w:ascii="Courier" w:eastAsia="Times New Roman" w:hAnsi="Courier" w:cs="Times New Roman"/>
      <w:sz w:val="24"/>
      <w:szCs w:val="20"/>
      <w:lang w:val="en-US" w:eastAsia="nl-NL"/>
    </w:rPr>
  </w:style>
  <w:style w:type="paragraph" w:customStyle="1" w:styleId="Summary1">
    <w:name w:val="Summary 1"/>
    <w:basedOn w:val="Standaard"/>
    <w:rsid w:val="00E576EB"/>
    <w:pPr>
      <w:keepLines/>
      <w:spacing w:line="360" w:lineRule="atLeast"/>
      <w:ind w:left="567" w:right="567" w:hanging="567"/>
    </w:pPr>
    <w:rPr>
      <w:rFonts w:ascii="Verdana" w:hAnsi="Verdana"/>
      <w:szCs w:val="20"/>
      <w:lang w:eastAsia="nl-NL"/>
    </w:rPr>
  </w:style>
  <w:style w:type="paragraph" w:customStyle="1" w:styleId="Opsomming1">
    <w:name w:val="Opsomming 1"/>
    <w:basedOn w:val="Standaard"/>
    <w:rsid w:val="00E576EB"/>
    <w:pPr>
      <w:keepLines/>
      <w:tabs>
        <w:tab w:val="left" w:pos="560"/>
      </w:tabs>
      <w:spacing w:line="360" w:lineRule="atLeast"/>
      <w:ind w:left="560" w:right="38" w:hanging="560"/>
    </w:pPr>
    <w:rPr>
      <w:rFonts w:ascii="Times" w:hAnsi="Times"/>
      <w:szCs w:val="20"/>
      <w:lang w:val="en-US" w:eastAsia="nl-NL"/>
    </w:rPr>
  </w:style>
  <w:style w:type="paragraph" w:styleId="Inhopg2">
    <w:name w:val="toc 2"/>
    <w:basedOn w:val="Standaard"/>
    <w:next w:val="Standaard"/>
    <w:autoRedefine/>
    <w:semiHidden/>
    <w:rsid w:val="00E576EB"/>
    <w:pPr>
      <w:tabs>
        <w:tab w:val="right" w:leader="dot" w:pos="8256"/>
      </w:tabs>
      <w:ind w:left="240"/>
    </w:pPr>
    <w:rPr>
      <w:rFonts w:ascii="Arial" w:eastAsia="Times" w:hAnsi="Arial"/>
      <w:noProof/>
      <w:szCs w:val="20"/>
      <w:lang w:eastAsia="nl-NL"/>
    </w:rPr>
  </w:style>
  <w:style w:type="paragraph" w:styleId="Inhopg3">
    <w:name w:val="toc 3"/>
    <w:basedOn w:val="Standaard"/>
    <w:next w:val="Standaard"/>
    <w:autoRedefine/>
    <w:semiHidden/>
    <w:rsid w:val="00E576EB"/>
    <w:pPr>
      <w:tabs>
        <w:tab w:val="left" w:pos="960"/>
        <w:tab w:val="right" w:leader="dot" w:pos="8256"/>
      </w:tabs>
      <w:ind w:left="480"/>
    </w:pPr>
    <w:rPr>
      <w:rFonts w:ascii="Arial" w:eastAsia="Times" w:hAnsi="Arial"/>
      <w:noProof/>
      <w:szCs w:val="20"/>
      <w:lang w:eastAsia="nl-NL"/>
    </w:rPr>
  </w:style>
  <w:style w:type="paragraph" w:styleId="Inhopg4">
    <w:name w:val="toc 4"/>
    <w:basedOn w:val="Standaard"/>
    <w:next w:val="Standaard"/>
    <w:autoRedefine/>
    <w:semiHidden/>
    <w:rsid w:val="00E576EB"/>
    <w:pPr>
      <w:tabs>
        <w:tab w:val="left" w:pos="2000"/>
        <w:tab w:val="right" w:leader="dot" w:pos="8256"/>
      </w:tabs>
      <w:ind w:left="720" w:hanging="720"/>
    </w:pPr>
    <w:rPr>
      <w:rFonts w:ascii="Arial" w:eastAsia="Times" w:hAnsi="Arial"/>
      <w:noProof/>
      <w:szCs w:val="20"/>
      <w:lang w:eastAsia="nl-NL"/>
    </w:rPr>
  </w:style>
  <w:style w:type="paragraph" w:styleId="Inhopg5">
    <w:name w:val="toc 5"/>
    <w:basedOn w:val="Standaard"/>
    <w:next w:val="Standaard"/>
    <w:autoRedefine/>
    <w:semiHidden/>
    <w:rsid w:val="00E576EB"/>
    <w:pPr>
      <w:ind w:left="960"/>
    </w:pPr>
    <w:rPr>
      <w:rFonts w:ascii="Times" w:eastAsia="Times" w:hAnsi="Times"/>
      <w:szCs w:val="20"/>
      <w:lang w:eastAsia="nl-NL"/>
    </w:rPr>
  </w:style>
  <w:style w:type="paragraph" w:styleId="Inhopg6">
    <w:name w:val="toc 6"/>
    <w:basedOn w:val="Standaard"/>
    <w:next w:val="Standaard"/>
    <w:autoRedefine/>
    <w:semiHidden/>
    <w:rsid w:val="00E576EB"/>
    <w:pPr>
      <w:ind w:left="1200"/>
    </w:pPr>
    <w:rPr>
      <w:rFonts w:ascii="Times" w:eastAsia="Times" w:hAnsi="Times"/>
      <w:szCs w:val="20"/>
      <w:lang w:eastAsia="nl-NL"/>
    </w:rPr>
  </w:style>
  <w:style w:type="paragraph" w:styleId="Inhopg7">
    <w:name w:val="toc 7"/>
    <w:basedOn w:val="Standaard"/>
    <w:next w:val="Standaard"/>
    <w:autoRedefine/>
    <w:semiHidden/>
    <w:rsid w:val="00E576EB"/>
    <w:pPr>
      <w:ind w:left="1440"/>
    </w:pPr>
    <w:rPr>
      <w:rFonts w:ascii="Times" w:eastAsia="Times" w:hAnsi="Times"/>
      <w:szCs w:val="20"/>
      <w:lang w:eastAsia="nl-NL"/>
    </w:rPr>
  </w:style>
  <w:style w:type="paragraph" w:styleId="Inhopg8">
    <w:name w:val="toc 8"/>
    <w:basedOn w:val="Standaard"/>
    <w:next w:val="Standaard"/>
    <w:autoRedefine/>
    <w:semiHidden/>
    <w:rsid w:val="00E576EB"/>
    <w:pPr>
      <w:ind w:left="1680"/>
    </w:pPr>
    <w:rPr>
      <w:rFonts w:ascii="Times" w:eastAsia="Times" w:hAnsi="Times"/>
      <w:szCs w:val="20"/>
      <w:lang w:eastAsia="nl-NL"/>
    </w:rPr>
  </w:style>
  <w:style w:type="paragraph" w:styleId="Inhopg9">
    <w:name w:val="toc 9"/>
    <w:basedOn w:val="Standaard"/>
    <w:next w:val="Standaard"/>
    <w:autoRedefine/>
    <w:semiHidden/>
    <w:rsid w:val="00E576EB"/>
    <w:pPr>
      <w:ind w:left="1920"/>
    </w:pPr>
    <w:rPr>
      <w:rFonts w:ascii="Times" w:eastAsia="Times" w:hAnsi="Times"/>
      <w:szCs w:val="20"/>
      <w:lang w:eastAsia="nl-NL"/>
    </w:rPr>
  </w:style>
  <w:style w:type="character" w:styleId="GevolgdeHyperlink">
    <w:name w:val="FollowedHyperlink"/>
    <w:rsid w:val="00E576EB"/>
    <w:rPr>
      <w:color w:val="800080"/>
      <w:u w:val="single"/>
    </w:rPr>
  </w:style>
  <w:style w:type="table" w:styleId="Tabelraster">
    <w:name w:val="Table Grid"/>
    <w:basedOn w:val="Standaardtabel"/>
    <w:rsid w:val="00E576E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W-Bibliotheek">
    <w:name w:val="ELW-Bibliotheek"/>
    <w:rsid w:val="00E576EB"/>
    <w:pPr>
      <w:overflowPunct w:val="0"/>
      <w:autoSpaceDE w:val="0"/>
      <w:autoSpaceDN w:val="0"/>
      <w:adjustRightInd w:val="0"/>
      <w:spacing w:after="0" w:line="288" w:lineRule="auto"/>
      <w:ind w:left="567"/>
      <w:textAlignment w:val="baseline"/>
    </w:pPr>
    <w:rPr>
      <w:rFonts w:ascii="Times New Roman" w:eastAsia="Times New Roman" w:hAnsi="Times New Roman" w:cs="Times New Roman"/>
      <w:sz w:val="20"/>
      <w:szCs w:val="20"/>
      <w:lang w:eastAsia="nl-NL"/>
    </w:rPr>
  </w:style>
  <w:style w:type="paragraph" w:customStyle="1" w:styleId="ELW-Bibliotheek-Caption">
    <w:name w:val="ELW-Bibliotheek-Caption"/>
    <w:basedOn w:val="ELW-Bibliotheek"/>
    <w:next w:val="ELW-Bibliotheek"/>
    <w:rsid w:val="00E576EB"/>
    <w:rPr>
      <w:i/>
      <w:sz w:val="18"/>
    </w:rPr>
  </w:style>
  <w:style w:type="paragraph" w:customStyle="1" w:styleId="NAMMemo">
    <w:name w:val="NAMMemo"/>
    <w:basedOn w:val="Standaard"/>
    <w:rsid w:val="00E576EB"/>
    <w:pPr>
      <w:spacing w:line="240" w:lineRule="exact"/>
      <w:ind w:left="1134"/>
    </w:pPr>
    <w:rPr>
      <w:rFonts w:ascii="Verdana" w:hAnsi="Verdana"/>
      <w:sz w:val="18"/>
      <w:szCs w:val="20"/>
      <w:lang w:eastAsia="nl-NL"/>
    </w:rPr>
  </w:style>
  <w:style w:type="paragraph" w:customStyle="1" w:styleId="msolistparagraph0">
    <w:name w:val="msolistparagraph"/>
    <w:basedOn w:val="Standaard"/>
    <w:rsid w:val="00E576EB"/>
    <w:pPr>
      <w:ind w:left="720"/>
    </w:pPr>
    <w:rPr>
      <w:rFonts w:ascii="Verdana" w:hAnsi="Verdana"/>
      <w:lang w:eastAsia="nl-NL"/>
    </w:rPr>
  </w:style>
  <w:style w:type="paragraph" w:styleId="Lijst">
    <w:name w:val="List"/>
    <w:basedOn w:val="Standaard"/>
    <w:rsid w:val="00E576EB"/>
    <w:pPr>
      <w:ind w:left="283" w:hanging="283"/>
    </w:pPr>
    <w:rPr>
      <w:rFonts w:ascii="Verdana" w:hAnsi="Verdana"/>
      <w:sz w:val="22"/>
      <w:szCs w:val="20"/>
      <w:lang w:eastAsia="nl-NL"/>
    </w:rPr>
  </w:style>
  <w:style w:type="paragraph" w:styleId="Lijst2">
    <w:name w:val="List 2"/>
    <w:basedOn w:val="Standaard"/>
    <w:rsid w:val="00E576EB"/>
    <w:pPr>
      <w:ind w:left="566" w:hanging="283"/>
    </w:pPr>
    <w:rPr>
      <w:rFonts w:ascii="Verdana" w:hAnsi="Verdana"/>
      <w:sz w:val="22"/>
      <w:szCs w:val="20"/>
      <w:lang w:eastAsia="nl-NL"/>
    </w:rPr>
  </w:style>
  <w:style w:type="paragraph" w:styleId="Lijst3">
    <w:name w:val="List 3"/>
    <w:basedOn w:val="Standaard"/>
    <w:rsid w:val="00E576EB"/>
    <w:pPr>
      <w:ind w:left="849" w:hanging="283"/>
    </w:pPr>
    <w:rPr>
      <w:rFonts w:ascii="Verdana" w:hAnsi="Verdana"/>
      <w:sz w:val="22"/>
      <w:szCs w:val="20"/>
      <w:lang w:eastAsia="nl-NL"/>
    </w:rPr>
  </w:style>
  <w:style w:type="paragraph" w:styleId="Lijst4">
    <w:name w:val="List 4"/>
    <w:basedOn w:val="Standaard"/>
    <w:rsid w:val="00E576EB"/>
    <w:pPr>
      <w:ind w:left="1132" w:hanging="283"/>
    </w:pPr>
    <w:rPr>
      <w:rFonts w:ascii="Verdana" w:hAnsi="Verdana"/>
      <w:sz w:val="22"/>
      <w:szCs w:val="20"/>
      <w:lang w:eastAsia="nl-NL"/>
    </w:rPr>
  </w:style>
  <w:style w:type="paragraph" w:customStyle="1" w:styleId="xl25">
    <w:name w:val="xl25"/>
    <w:basedOn w:val="Standaard"/>
    <w:rsid w:val="00E576EB"/>
    <w:pPr>
      <w:spacing w:before="100" w:beforeAutospacing="1" w:after="100" w:afterAutospacing="1"/>
      <w:jc w:val="right"/>
    </w:pPr>
    <w:rPr>
      <w:rFonts w:ascii="Arial" w:eastAsia="Arial Unicode MS" w:hAnsi="Arial" w:cs="Arial"/>
      <w:sz w:val="16"/>
      <w:szCs w:val="16"/>
      <w:lang w:eastAsia="nl-NL"/>
    </w:rPr>
  </w:style>
  <w:style w:type="paragraph" w:customStyle="1" w:styleId="Address">
    <w:name w:val="Address"/>
    <w:next w:val="Standaard"/>
    <w:rsid w:val="00E576EB"/>
    <w:pPr>
      <w:widowControl w:val="0"/>
      <w:autoSpaceDE w:val="0"/>
      <w:autoSpaceDN w:val="0"/>
      <w:adjustRightInd w:val="0"/>
      <w:spacing w:after="0" w:line="240" w:lineRule="auto"/>
    </w:pPr>
    <w:rPr>
      <w:rFonts w:ascii="Times New Roman" w:eastAsia="Times New Roman" w:hAnsi="Times New Roman" w:cs="Times New Roman"/>
      <w:i/>
      <w:iCs/>
      <w:sz w:val="24"/>
      <w:szCs w:val="24"/>
      <w:lang w:eastAsia="nl-NL"/>
    </w:rPr>
  </w:style>
  <w:style w:type="paragraph" w:customStyle="1" w:styleId="Center">
    <w:name w:val="Center"/>
    <w:next w:val="Standaard"/>
    <w:rsid w:val="00E576E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nl-NL"/>
    </w:rPr>
  </w:style>
  <w:style w:type="paragraph" w:customStyle="1" w:styleId="Blockquote">
    <w:name w:val="Blockquote"/>
    <w:next w:val="Standaard"/>
    <w:rsid w:val="00E576EB"/>
    <w:pPr>
      <w:widowControl w:val="0"/>
      <w:autoSpaceDE w:val="0"/>
      <w:autoSpaceDN w:val="0"/>
      <w:adjustRightInd w:val="0"/>
      <w:spacing w:after="0" w:line="240" w:lineRule="auto"/>
      <w:ind w:left="720"/>
    </w:pPr>
    <w:rPr>
      <w:rFonts w:ascii="Times New Roman" w:eastAsia="Times New Roman" w:hAnsi="Times New Roman" w:cs="Times New Roman"/>
      <w:sz w:val="24"/>
      <w:szCs w:val="24"/>
      <w:lang w:eastAsia="nl-NL"/>
    </w:rPr>
  </w:style>
  <w:style w:type="paragraph" w:customStyle="1" w:styleId="Fieldset">
    <w:name w:val="Fieldset"/>
    <w:next w:val="Standaard"/>
    <w:rsid w:val="00E576EB"/>
    <w:pPr>
      <w:widowControl w:val="0"/>
      <w:pBdr>
        <w:top w:val="single" w:sz="6" w:space="0" w:color="808080"/>
        <w:left w:val="single" w:sz="6" w:space="0" w:color="808080"/>
        <w:bottom w:val="single" w:sz="6" w:space="0" w:color="808080"/>
        <w:right w:val="single" w:sz="6" w:space="0" w:color="808080"/>
      </w:pBdr>
      <w:autoSpaceDE w:val="0"/>
      <w:autoSpaceDN w:val="0"/>
      <w:adjustRightInd w:val="0"/>
      <w:spacing w:after="0" w:line="240" w:lineRule="auto"/>
      <w:ind w:left="60" w:right="60"/>
    </w:pPr>
    <w:rPr>
      <w:rFonts w:ascii="Times New Roman" w:eastAsia="Times New Roman" w:hAnsi="Times New Roman" w:cs="Times New Roman"/>
      <w:sz w:val="24"/>
      <w:szCs w:val="24"/>
      <w:lang w:eastAsia="nl-NL"/>
    </w:rPr>
  </w:style>
  <w:style w:type="paragraph" w:customStyle="1" w:styleId="Formattedpre">
    <w:name w:val="Formatted (pre)"/>
    <w:next w:val="Standaard"/>
    <w:rsid w:val="00E576EB"/>
    <w:pPr>
      <w:widowControl w:val="0"/>
      <w:autoSpaceDE w:val="0"/>
      <w:autoSpaceDN w:val="0"/>
      <w:adjustRightInd w:val="0"/>
      <w:spacing w:after="0" w:line="240" w:lineRule="auto"/>
    </w:pPr>
    <w:rPr>
      <w:rFonts w:ascii="Arial" w:eastAsia="Times New Roman" w:hAnsi="Arial" w:cs="Arial"/>
      <w:sz w:val="24"/>
      <w:szCs w:val="24"/>
      <w:lang w:eastAsia="nl-NL"/>
    </w:rPr>
  </w:style>
  <w:style w:type="paragraph" w:customStyle="1" w:styleId="Kop11">
    <w:name w:val="Kop 11"/>
    <w:next w:val="Standaard"/>
    <w:rsid w:val="00E576EB"/>
    <w:pPr>
      <w:widowControl w:val="0"/>
      <w:autoSpaceDE w:val="0"/>
      <w:autoSpaceDN w:val="0"/>
      <w:adjustRightInd w:val="0"/>
      <w:spacing w:after="0" w:line="240" w:lineRule="auto"/>
    </w:pPr>
    <w:rPr>
      <w:rFonts w:ascii="Arial" w:eastAsia="Times New Roman" w:hAnsi="Arial" w:cs="Arial"/>
      <w:b/>
      <w:bCs/>
      <w:sz w:val="48"/>
      <w:szCs w:val="48"/>
      <w:lang w:eastAsia="nl-NL"/>
    </w:rPr>
  </w:style>
  <w:style w:type="paragraph" w:customStyle="1" w:styleId="Kop21">
    <w:name w:val="Kop 21"/>
    <w:next w:val="Standaard"/>
    <w:rsid w:val="00E576EB"/>
    <w:pPr>
      <w:widowControl w:val="0"/>
      <w:autoSpaceDE w:val="0"/>
      <w:autoSpaceDN w:val="0"/>
      <w:adjustRightInd w:val="0"/>
      <w:spacing w:after="0" w:line="240" w:lineRule="auto"/>
    </w:pPr>
    <w:rPr>
      <w:rFonts w:ascii="Arial" w:eastAsia="Times New Roman" w:hAnsi="Arial" w:cs="Arial"/>
      <w:b/>
      <w:bCs/>
      <w:sz w:val="36"/>
      <w:szCs w:val="36"/>
      <w:lang w:eastAsia="nl-NL"/>
    </w:rPr>
  </w:style>
  <w:style w:type="paragraph" w:customStyle="1" w:styleId="Kop31">
    <w:name w:val="Kop 31"/>
    <w:next w:val="Standaard"/>
    <w:rsid w:val="00E576EB"/>
    <w:pPr>
      <w:widowControl w:val="0"/>
      <w:autoSpaceDE w:val="0"/>
      <w:autoSpaceDN w:val="0"/>
      <w:adjustRightInd w:val="0"/>
      <w:spacing w:after="0" w:line="240" w:lineRule="auto"/>
    </w:pPr>
    <w:rPr>
      <w:rFonts w:ascii="Arial" w:eastAsia="Times New Roman" w:hAnsi="Arial" w:cs="Arial"/>
      <w:b/>
      <w:bCs/>
      <w:sz w:val="28"/>
      <w:szCs w:val="28"/>
      <w:lang w:eastAsia="nl-NL"/>
    </w:rPr>
  </w:style>
  <w:style w:type="paragraph" w:customStyle="1" w:styleId="Kop41">
    <w:name w:val="Kop 41"/>
    <w:next w:val="Standaard"/>
    <w:rsid w:val="00E576EB"/>
    <w:pPr>
      <w:widowControl w:val="0"/>
      <w:autoSpaceDE w:val="0"/>
      <w:autoSpaceDN w:val="0"/>
      <w:adjustRightInd w:val="0"/>
      <w:spacing w:after="0" w:line="240" w:lineRule="auto"/>
    </w:pPr>
    <w:rPr>
      <w:rFonts w:ascii="Arial" w:eastAsia="Times New Roman" w:hAnsi="Arial" w:cs="Arial"/>
      <w:b/>
      <w:bCs/>
      <w:sz w:val="24"/>
      <w:szCs w:val="24"/>
      <w:lang w:eastAsia="nl-NL"/>
    </w:rPr>
  </w:style>
  <w:style w:type="paragraph" w:customStyle="1" w:styleId="Kop51">
    <w:name w:val="Kop 51"/>
    <w:next w:val="Standaard"/>
    <w:rsid w:val="00E576EB"/>
    <w:pPr>
      <w:widowControl w:val="0"/>
      <w:autoSpaceDE w:val="0"/>
      <w:autoSpaceDN w:val="0"/>
      <w:adjustRightInd w:val="0"/>
      <w:spacing w:after="0" w:line="240" w:lineRule="auto"/>
    </w:pPr>
    <w:rPr>
      <w:rFonts w:ascii="Arial" w:eastAsia="Times New Roman" w:hAnsi="Arial" w:cs="Arial"/>
      <w:b/>
      <w:bCs/>
      <w:sz w:val="20"/>
      <w:szCs w:val="20"/>
      <w:lang w:eastAsia="nl-NL"/>
    </w:rPr>
  </w:style>
  <w:style w:type="paragraph" w:customStyle="1" w:styleId="Kop61">
    <w:name w:val="Kop 61"/>
    <w:next w:val="Standaard"/>
    <w:rsid w:val="00E576EB"/>
    <w:pPr>
      <w:widowControl w:val="0"/>
      <w:autoSpaceDE w:val="0"/>
      <w:autoSpaceDN w:val="0"/>
      <w:adjustRightInd w:val="0"/>
      <w:spacing w:after="0" w:line="240" w:lineRule="auto"/>
    </w:pPr>
    <w:rPr>
      <w:rFonts w:ascii="Arial" w:eastAsia="Times New Roman" w:hAnsi="Arial" w:cs="Arial"/>
      <w:b/>
      <w:bCs/>
      <w:sz w:val="16"/>
      <w:szCs w:val="16"/>
      <w:lang w:eastAsia="nl-NL"/>
    </w:rPr>
  </w:style>
  <w:style w:type="character" w:customStyle="1" w:styleId="h2grijzekop1">
    <w:name w:val="h2grijzekop1"/>
    <w:rsid w:val="00E576EB"/>
    <w:rPr>
      <w:rFonts w:ascii="Verdana" w:hAnsi="Verdana" w:hint="default"/>
      <w:b/>
      <w:bCs/>
      <w:color w:val="68676C"/>
      <w:spacing w:val="-15"/>
      <w:sz w:val="38"/>
      <w:szCs w:val="38"/>
    </w:rPr>
  </w:style>
  <w:style w:type="paragraph" w:styleId="Bovenkantformulier">
    <w:name w:val="HTML Top of Form"/>
    <w:basedOn w:val="Standaard"/>
    <w:next w:val="Standaard"/>
    <w:link w:val="BovenkantformulierChar"/>
    <w:hidden/>
    <w:rsid w:val="00E576EB"/>
    <w:pPr>
      <w:pBdr>
        <w:bottom w:val="single" w:sz="6" w:space="1" w:color="auto"/>
      </w:pBdr>
      <w:jc w:val="center"/>
    </w:pPr>
    <w:rPr>
      <w:rFonts w:ascii="Arial" w:hAnsi="Arial" w:cs="Arial"/>
      <w:vanish/>
      <w:sz w:val="16"/>
      <w:szCs w:val="16"/>
      <w:lang w:eastAsia="nl-NL"/>
    </w:rPr>
  </w:style>
  <w:style w:type="character" w:customStyle="1" w:styleId="BovenkantformulierChar">
    <w:name w:val="Bovenkant formulier Char"/>
    <w:basedOn w:val="Standaardalinea-lettertype"/>
    <w:link w:val="Bovenkantformulier"/>
    <w:rsid w:val="00E576EB"/>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rsid w:val="00E576EB"/>
    <w:pPr>
      <w:pBdr>
        <w:top w:val="single" w:sz="6" w:space="1" w:color="auto"/>
      </w:pBdr>
      <w:jc w:val="center"/>
    </w:pPr>
    <w:rPr>
      <w:rFonts w:ascii="Arial" w:hAnsi="Arial" w:cs="Arial"/>
      <w:vanish/>
      <w:sz w:val="16"/>
      <w:szCs w:val="16"/>
      <w:lang w:eastAsia="nl-NL"/>
    </w:rPr>
  </w:style>
  <w:style w:type="character" w:customStyle="1" w:styleId="OnderkantformulierChar">
    <w:name w:val="Onderkant formulier Char"/>
    <w:basedOn w:val="Standaardalinea-lettertype"/>
    <w:link w:val="Onderkantformulier"/>
    <w:rsid w:val="00E576EB"/>
    <w:rPr>
      <w:rFonts w:ascii="Arial" w:eastAsia="Times New Roman" w:hAnsi="Arial" w:cs="Arial"/>
      <w:vanish/>
      <w:sz w:val="16"/>
      <w:szCs w:val="16"/>
      <w:lang w:eastAsia="nl-NL"/>
    </w:rPr>
  </w:style>
  <w:style w:type="paragraph" w:customStyle="1" w:styleId="h1grijzekop">
    <w:name w:val="h1grijzekop"/>
    <w:basedOn w:val="Standaard"/>
    <w:rsid w:val="00E576EB"/>
    <w:pPr>
      <w:spacing w:before="150" w:line="480" w:lineRule="atLeast"/>
    </w:pPr>
    <w:rPr>
      <w:rFonts w:ascii="Arial Narrow" w:hAnsi="Arial Narrow"/>
      <w:color w:val="68676C"/>
      <w:spacing w:val="-15"/>
      <w:sz w:val="67"/>
      <w:szCs w:val="67"/>
      <w:lang w:eastAsia="nl-NL"/>
    </w:rPr>
  </w:style>
  <w:style w:type="paragraph" w:styleId="Revisie">
    <w:name w:val="Revision"/>
    <w:hidden/>
    <w:uiPriority w:val="99"/>
    <w:semiHidden/>
    <w:rsid w:val="00E576EB"/>
    <w:pPr>
      <w:spacing w:after="0" w:line="240" w:lineRule="auto"/>
    </w:pPr>
    <w:rPr>
      <w:rFonts w:ascii="Verdana" w:eastAsia="Times New Roman" w:hAnsi="Verdana" w:cs="Times New Roman"/>
      <w:sz w:val="20"/>
      <w:szCs w:val="24"/>
      <w:lang w:val="en-US"/>
    </w:rPr>
  </w:style>
  <w:style w:type="paragraph" w:customStyle="1" w:styleId="Default">
    <w:name w:val="Default"/>
    <w:rsid w:val="00E576EB"/>
    <w:pPr>
      <w:autoSpaceDE w:val="0"/>
      <w:autoSpaceDN w:val="0"/>
      <w:adjustRightInd w:val="0"/>
      <w:spacing w:after="0" w:line="240" w:lineRule="auto"/>
    </w:pPr>
    <w:rPr>
      <w:rFonts w:ascii="Verdana" w:eastAsia="Times New Roman" w:hAnsi="Verdana" w:cs="Verdana"/>
      <w:color w:val="000000"/>
      <w:sz w:val="24"/>
      <w:szCs w:val="24"/>
      <w:lang w:eastAsia="nl-NL"/>
    </w:rPr>
  </w:style>
  <w:style w:type="numbering" w:customStyle="1" w:styleId="Geenlijst1">
    <w:name w:val="Geen lijst1"/>
    <w:next w:val="Geenlijst"/>
    <w:uiPriority w:val="99"/>
    <w:semiHidden/>
    <w:unhideWhenUsed/>
    <w:rsid w:val="00E576EB"/>
  </w:style>
  <w:style w:type="table" w:customStyle="1" w:styleId="Tabelraster1">
    <w:name w:val="Tabelraster1"/>
    <w:basedOn w:val="Standaardtabel"/>
    <w:next w:val="Tabelraster"/>
    <w:uiPriority w:val="99"/>
    <w:rsid w:val="00E576EB"/>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0">
    <w:name w:val="Lijstalinea1"/>
    <w:basedOn w:val="Standaard"/>
    <w:uiPriority w:val="99"/>
    <w:qFormat/>
    <w:rsid w:val="00E576EB"/>
    <w:pPr>
      <w:ind w:left="720"/>
    </w:pPr>
    <w:rPr>
      <w:rFonts w:ascii="Times New Roman" w:hAnsi="Times New Roman"/>
      <w:sz w:val="24"/>
      <w:lang w:eastAsia="nl-NL"/>
    </w:rPr>
  </w:style>
  <w:style w:type="paragraph" w:customStyle="1" w:styleId="Lijstalinea11">
    <w:name w:val="Lijstalinea11"/>
    <w:basedOn w:val="Standaard"/>
    <w:uiPriority w:val="99"/>
    <w:qFormat/>
    <w:rsid w:val="00D53BD5"/>
    <w:pPr>
      <w:ind w:left="720"/>
    </w:pPr>
    <w:rPr>
      <w:rFonts w:ascii="Times New Roman" w:hAnsi="Times New Roman"/>
      <w:sz w:val="24"/>
      <w:lang w:eastAsia="nl-NL"/>
    </w:rPr>
  </w:style>
  <w:style w:type="paragraph" w:customStyle="1" w:styleId="Kop12">
    <w:name w:val="Kop 12"/>
    <w:next w:val="Standaard"/>
    <w:rsid w:val="00D53BD5"/>
    <w:pPr>
      <w:widowControl w:val="0"/>
      <w:autoSpaceDE w:val="0"/>
      <w:autoSpaceDN w:val="0"/>
      <w:adjustRightInd w:val="0"/>
      <w:spacing w:after="0" w:line="240" w:lineRule="auto"/>
    </w:pPr>
    <w:rPr>
      <w:rFonts w:ascii="Arial" w:eastAsia="Times New Roman" w:hAnsi="Arial" w:cs="Arial"/>
      <w:b/>
      <w:bCs/>
      <w:sz w:val="48"/>
      <w:szCs w:val="48"/>
      <w:lang w:eastAsia="nl-NL"/>
    </w:rPr>
  </w:style>
  <w:style w:type="paragraph" w:customStyle="1" w:styleId="Kop22">
    <w:name w:val="Kop 22"/>
    <w:next w:val="Standaard"/>
    <w:rsid w:val="00D53BD5"/>
    <w:pPr>
      <w:widowControl w:val="0"/>
      <w:autoSpaceDE w:val="0"/>
      <w:autoSpaceDN w:val="0"/>
      <w:adjustRightInd w:val="0"/>
      <w:spacing w:after="0" w:line="240" w:lineRule="auto"/>
    </w:pPr>
    <w:rPr>
      <w:rFonts w:ascii="Arial" w:eastAsia="Times New Roman" w:hAnsi="Arial" w:cs="Arial"/>
      <w:b/>
      <w:bCs/>
      <w:sz w:val="36"/>
      <w:szCs w:val="36"/>
      <w:lang w:eastAsia="nl-NL"/>
    </w:rPr>
  </w:style>
  <w:style w:type="paragraph" w:customStyle="1" w:styleId="Kop32">
    <w:name w:val="Kop 32"/>
    <w:next w:val="Standaard"/>
    <w:rsid w:val="00D53BD5"/>
    <w:pPr>
      <w:widowControl w:val="0"/>
      <w:autoSpaceDE w:val="0"/>
      <w:autoSpaceDN w:val="0"/>
      <w:adjustRightInd w:val="0"/>
      <w:spacing w:after="0" w:line="240" w:lineRule="auto"/>
    </w:pPr>
    <w:rPr>
      <w:rFonts w:ascii="Arial" w:eastAsia="Times New Roman" w:hAnsi="Arial" w:cs="Arial"/>
      <w:b/>
      <w:bCs/>
      <w:sz w:val="28"/>
      <w:szCs w:val="28"/>
      <w:lang w:eastAsia="nl-NL"/>
    </w:rPr>
  </w:style>
  <w:style w:type="paragraph" w:customStyle="1" w:styleId="Kop42">
    <w:name w:val="Kop 42"/>
    <w:next w:val="Standaard"/>
    <w:rsid w:val="00D53BD5"/>
    <w:pPr>
      <w:widowControl w:val="0"/>
      <w:autoSpaceDE w:val="0"/>
      <w:autoSpaceDN w:val="0"/>
      <w:adjustRightInd w:val="0"/>
      <w:spacing w:after="0" w:line="240" w:lineRule="auto"/>
    </w:pPr>
    <w:rPr>
      <w:rFonts w:ascii="Arial" w:eastAsia="Times New Roman" w:hAnsi="Arial" w:cs="Arial"/>
      <w:b/>
      <w:bCs/>
      <w:sz w:val="24"/>
      <w:szCs w:val="24"/>
      <w:lang w:eastAsia="nl-NL"/>
    </w:rPr>
  </w:style>
  <w:style w:type="paragraph" w:customStyle="1" w:styleId="Kop52">
    <w:name w:val="Kop 52"/>
    <w:next w:val="Standaard"/>
    <w:rsid w:val="00D53BD5"/>
    <w:pPr>
      <w:widowControl w:val="0"/>
      <w:autoSpaceDE w:val="0"/>
      <w:autoSpaceDN w:val="0"/>
      <w:adjustRightInd w:val="0"/>
      <w:spacing w:after="0" w:line="240" w:lineRule="auto"/>
    </w:pPr>
    <w:rPr>
      <w:rFonts w:ascii="Arial" w:eastAsia="Times New Roman" w:hAnsi="Arial" w:cs="Arial"/>
      <w:b/>
      <w:bCs/>
      <w:sz w:val="20"/>
      <w:szCs w:val="20"/>
      <w:lang w:eastAsia="nl-NL"/>
    </w:rPr>
  </w:style>
  <w:style w:type="paragraph" w:customStyle="1" w:styleId="Kop62">
    <w:name w:val="Kop 62"/>
    <w:next w:val="Standaard"/>
    <w:rsid w:val="00D53BD5"/>
    <w:pPr>
      <w:widowControl w:val="0"/>
      <w:autoSpaceDE w:val="0"/>
      <w:autoSpaceDN w:val="0"/>
      <w:adjustRightInd w:val="0"/>
      <w:spacing w:after="0" w:line="240" w:lineRule="auto"/>
    </w:pPr>
    <w:rPr>
      <w:rFonts w:ascii="Arial" w:eastAsia="Times New Roman" w:hAnsi="Arial" w:cs="Arial"/>
      <w:b/>
      <w:bCs/>
      <w:sz w:val="16"/>
      <w:szCs w:val="16"/>
      <w:lang w:eastAsia="nl-NL"/>
    </w:rPr>
  </w:style>
  <w:style w:type="paragraph" w:customStyle="1" w:styleId="Lijstalinea2">
    <w:name w:val="Lijstalinea2"/>
    <w:basedOn w:val="Standaard"/>
    <w:uiPriority w:val="99"/>
    <w:qFormat/>
    <w:rsid w:val="00D53BD5"/>
    <w:pPr>
      <w:ind w:left="720"/>
    </w:pPr>
    <w:rPr>
      <w:rFonts w:ascii="Times New Roman" w:hAnsi="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3700">
      <w:bodyDiv w:val="1"/>
      <w:marLeft w:val="0"/>
      <w:marRight w:val="0"/>
      <w:marTop w:val="0"/>
      <w:marBottom w:val="0"/>
      <w:divBdr>
        <w:top w:val="none" w:sz="0" w:space="0" w:color="auto"/>
        <w:left w:val="none" w:sz="0" w:space="0" w:color="auto"/>
        <w:bottom w:val="none" w:sz="0" w:space="0" w:color="auto"/>
        <w:right w:val="none" w:sz="0" w:space="0" w:color="auto"/>
      </w:divBdr>
      <w:divsChild>
        <w:div w:id="254289903">
          <w:marLeft w:val="0"/>
          <w:marRight w:val="0"/>
          <w:marTop w:val="0"/>
          <w:marBottom w:val="0"/>
          <w:divBdr>
            <w:top w:val="none" w:sz="0" w:space="0" w:color="auto"/>
            <w:left w:val="none" w:sz="0" w:space="0" w:color="auto"/>
            <w:bottom w:val="none" w:sz="0" w:space="0" w:color="auto"/>
            <w:right w:val="none" w:sz="0" w:space="0" w:color="auto"/>
          </w:divBdr>
          <w:divsChild>
            <w:div w:id="1694333307">
              <w:marLeft w:val="0"/>
              <w:marRight w:val="0"/>
              <w:marTop w:val="0"/>
              <w:marBottom w:val="0"/>
              <w:divBdr>
                <w:top w:val="none" w:sz="0" w:space="0" w:color="auto"/>
                <w:left w:val="none" w:sz="0" w:space="0" w:color="auto"/>
                <w:bottom w:val="none" w:sz="0" w:space="0" w:color="auto"/>
                <w:right w:val="none" w:sz="0" w:space="0" w:color="auto"/>
              </w:divBdr>
              <w:divsChild>
                <w:div w:id="709692910">
                  <w:marLeft w:val="0"/>
                  <w:marRight w:val="0"/>
                  <w:marTop w:val="0"/>
                  <w:marBottom w:val="0"/>
                  <w:divBdr>
                    <w:top w:val="none" w:sz="0" w:space="0" w:color="auto"/>
                    <w:left w:val="none" w:sz="0" w:space="0" w:color="auto"/>
                    <w:bottom w:val="none" w:sz="0" w:space="0" w:color="auto"/>
                    <w:right w:val="none" w:sz="0" w:space="0" w:color="auto"/>
                  </w:divBdr>
                  <w:divsChild>
                    <w:div w:id="2020963951">
                      <w:marLeft w:val="0"/>
                      <w:marRight w:val="0"/>
                      <w:marTop w:val="0"/>
                      <w:marBottom w:val="0"/>
                      <w:divBdr>
                        <w:top w:val="none" w:sz="0" w:space="0" w:color="auto"/>
                        <w:left w:val="none" w:sz="0" w:space="0" w:color="auto"/>
                        <w:bottom w:val="none" w:sz="0" w:space="0" w:color="auto"/>
                        <w:right w:val="none" w:sz="0" w:space="0" w:color="auto"/>
                      </w:divBdr>
                      <w:divsChild>
                        <w:div w:id="760178825">
                          <w:marLeft w:val="0"/>
                          <w:marRight w:val="0"/>
                          <w:marTop w:val="0"/>
                          <w:marBottom w:val="0"/>
                          <w:divBdr>
                            <w:top w:val="none" w:sz="0" w:space="0" w:color="auto"/>
                            <w:left w:val="none" w:sz="0" w:space="0" w:color="auto"/>
                            <w:bottom w:val="none" w:sz="0" w:space="0" w:color="auto"/>
                            <w:right w:val="none" w:sz="0" w:space="0" w:color="auto"/>
                          </w:divBdr>
                          <w:divsChild>
                            <w:div w:id="1502117191">
                              <w:marLeft w:val="0"/>
                              <w:marRight w:val="0"/>
                              <w:marTop w:val="0"/>
                              <w:marBottom w:val="0"/>
                              <w:divBdr>
                                <w:top w:val="none" w:sz="0" w:space="0" w:color="auto"/>
                                <w:left w:val="none" w:sz="0" w:space="0" w:color="auto"/>
                                <w:bottom w:val="none" w:sz="0" w:space="0" w:color="auto"/>
                                <w:right w:val="none" w:sz="0" w:space="0" w:color="auto"/>
                              </w:divBdr>
                              <w:divsChild>
                                <w:div w:id="70078854">
                                  <w:marLeft w:val="0"/>
                                  <w:marRight w:val="0"/>
                                  <w:marTop w:val="0"/>
                                  <w:marBottom w:val="0"/>
                                  <w:divBdr>
                                    <w:top w:val="none" w:sz="0" w:space="0" w:color="auto"/>
                                    <w:left w:val="none" w:sz="0" w:space="0" w:color="auto"/>
                                    <w:bottom w:val="none" w:sz="0" w:space="0" w:color="auto"/>
                                    <w:right w:val="none" w:sz="0" w:space="0" w:color="auto"/>
                                  </w:divBdr>
                                </w:div>
                                <w:div w:id="1709456142">
                                  <w:marLeft w:val="0"/>
                                  <w:marRight w:val="0"/>
                                  <w:marTop w:val="0"/>
                                  <w:marBottom w:val="0"/>
                                  <w:divBdr>
                                    <w:top w:val="none" w:sz="0" w:space="0" w:color="auto"/>
                                    <w:left w:val="none" w:sz="0" w:space="0" w:color="auto"/>
                                    <w:bottom w:val="none" w:sz="0" w:space="0" w:color="auto"/>
                                    <w:right w:val="none" w:sz="0" w:space="0" w:color="auto"/>
                                  </w:divBdr>
                                </w:div>
                                <w:div w:id="6552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549965">
      <w:bodyDiv w:val="1"/>
      <w:marLeft w:val="0"/>
      <w:marRight w:val="0"/>
      <w:marTop w:val="0"/>
      <w:marBottom w:val="0"/>
      <w:divBdr>
        <w:top w:val="none" w:sz="0" w:space="0" w:color="auto"/>
        <w:left w:val="none" w:sz="0" w:space="0" w:color="auto"/>
        <w:bottom w:val="none" w:sz="0" w:space="0" w:color="auto"/>
        <w:right w:val="none" w:sz="0" w:space="0" w:color="auto"/>
      </w:divBdr>
      <w:divsChild>
        <w:div w:id="1086684576">
          <w:marLeft w:val="0"/>
          <w:marRight w:val="0"/>
          <w:marTop w:val="0"/>
          <w:marBottom w:val="0"/>
          <w:divBdr>
            <w:top w:val="none" w:sz="0" w:space="0" w:color="auto"/>
            <w:left w:val="none" w:sz="0" w:space="0" w:color="auto"/>
            <w:bottom w:val="none" w:sz="0" w:space="0" w:color="auto"/>
            <w:right w:val="none" w:sz="0" w:space="0" w:color="auto"/>
          </w:divBdr>
          <w:divsChild>
            <w:div w:id="1374231539">
              <w:marLeft w:val="0"/>
              <w:marRight w:val="0"/>
              <w:marTop w:val="0"/>
              <w:marBottom w:val="0"/>
              <w:divBdr>
                <w:top w:val="none" w:sz="0" w:space="0" w:color="auto"/>
                <w:left w:val="none" w:sz="0" w:space="0" w:color="auto"/>
                <w:bottom w:val="none" w:sz="0" w:space="0" w:color="auto"/>
                <w:right w:val="none" w:sz="0" w:space="0" w:color="auto"/>
              </w:divBdr>
              <w:divsChild>
                <w:div w:id="451631869">
                  <w:marLeft w:val="0"/>
                  <w:marRight w:val="0"/>
                  <w:marTop w:val="0"/>
                  <w:marBottom w:val="0"/>
                  <w:divBdr>
                    <w:top w:val="none" w:sz="0" w:space="0" w:color="auto"/>
                    <w:left w:val="none" w:sz="0" w:space="0" w:color="auto"/>
                    <w:bottom w:val="none" w:sz="0" w:space="0" w:color="auto"/>
                    <w:right w:val="none" w:sz="0" w:space="0" w:color="auto"/>
                  </w:divBdr>
                  <w:divsChild>
                    <w:div w:id="1646159353">
                      <w:marLeft w:val="0"/>
                      <w:marRight w:val="0"/>
                      <w:marTop w:val="0"/>
                      <w:marBottom w:val="0"/>
                      <w:divBdr>
                        <w:top w:val="none" w:sz="0" w:space="0" w:color="auto"/>
                        <w:left w:val="none" w:sz="0" w:space="0" w:color="auto"/>
                        <w:bottom w:val="none" w:sz="0" w:space="0" w:color="auto"/>
                        <w:right w:val="none" w:sz="0" w:space="0" w:color="auto"/>
                      </w:divBdr>
                      <w:divsChild>
                        <w:div w:id="20741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317225">
      <w:bodyDiv w:val="1"/>
      <w:marLeft w:val="0"/>
      <w:marRight w:val="0"/>
      <w:marTop w:val="0"/>
      <w:marBottom w:val="0"/>
      <w:divBdr>
        <w:top w:val="none" w:sz="0" w:space="0" w:color="auto"/>
        <w:left w:val="none" w:sz="0" w:space="0" w:color="auto"/>
        <w:bottom w:val="none" w:sz="0" w:space="0" w:color="auto"/>
        <w:right w:val="none" w:sz="0" w:space="0" w:color="auto"/>
      </w:divBdr>
    </w:div>
    <w:div w:id="661784882">
      <w:bodyDiv w:val="1"/>
      <w:marLeft w:val="0"/>
      <w:marRight w:val="0"/>
      <w:marTop w:val="0"/>
      <w:marBottom w:val="0"/>
      <w:divBdr>
        <w:top w:val="none" w:sz="0" w:space="0" w:color="auto"/>
        <w:left w:val="none" w:sz="0" w:space="0" w:color="auto"/>
        <w:bottom w:val="none" w:sz="0" w:space="0" w:color="auto"/>
        <w:right w:val="none" w:sz="0" w:space="0" w:color="auto"/>
      </w:divBdr>
    </w:div>
    <w:div w:id="747072023">
      <w:bodyDiv w:val="1"/>
      <w:marLeft w:val="0"/>
      <w:marRight w:val="0"/>
      <w:marTop w:val="0"/>
      <w:marBottom w:val="0"/>
      <w:divBdr>
        <w:top w:val="none" w:sz="0" w:space="0" w:color="auto"/>
        <w:left w:val="none" w:sz="0" w:space="0" w:color="auto"/>
        <w:bottom w:val="none" w:sz="0" w:space="0" w:color="auto"/>
        <w:right w:val="none" w:sz="0" w:space="0" w:color="auto"/>
      </w:divBdr>
    </w:div>
    <w:div w:id="755632918">
      <w:bodyDiv w:val="1"/>
      <w:marLeft w:val="0"/>
      <w:marRight w:val="0"/>
      <w:marTop w:val="0"/>
      <w:marBottom w:val="0"/>
      <w:divBdr>
        <w:top w:val="none" w:sz="0" w:space="0" w:color="auto"/>
        <w:left w:val="none" w:sz="0" w:space="0" w:color="auto"/>
        <w:bottom w:val="none" w:sz="0" w:space="0" w:color="auto"/>
        <w:right w:val="none" w:sz="0" w:space="0" w:color="auto"/>
      </w:divBdr>
      <w:divsChild>
        <w:div w:id="279528510">
          <w:marLeft w:val="0"/>
          <w:marRight w:val="0"/>
          <w:marTop w:val="0"/>
          <w:marBottom w:val="0"/>
          <w:divBdr>
            <w:top w:val="none" w:sz="0" w:space="0" w:color="auto"/>
            <w:left w:val="none" w:sz="0" w:space="0" w:color="auto"/>
            <w:bottom w:val="none" w:sz="0" w:space="0" w:color="auto"/>
            <w:right w:val="none" w:sz="0" w:space="0" w:color="auto"/>
          </w:divBdr>
          <w:divsChild>
            <w:div w:id="697122958">
              <w:marLeft w:val="0"/>
              <w:marRight w:val="0"/>
              <w:marTop w:val="0"/>
              <w:marBottom w:val="0"/>
              <w:divBdr>
                <w:top w:val="none" w:sz="0" w:space="0" w:color="auto"/>
                <w:left w:val="none" w:sz="0" w:space="0" w:color="auto"/>
                <w:bottom w:val="none" w:sz="0" w:space="0" w:color="auto"/>
                <w:right w:val="none" w:sz="0" w:space="0" w:color="auto"/>
              </w:divBdr>
              <w:divsChild>
                <w:div w:id="1383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88674">
      <w:bodyDiv w:val="1"/>
      <w:marLeft w:val="0"/>
      <w:marRight w:val="0"/>
      <w:marTop w:val="0"/>
      <w:marBottom w:val="0"/>
      <w:divBdr>
        <w:top w:val="none" w:sz="0" w:space="0" w:color="auto"/>
        <w:left w:val="none" w:sz="0" w:space="0" w:color="auto"/>
        <w:bottom w:val="none" w:sz="0" w:space="0" w:color="auto"/>
        <w:right w:val="none" w:sz="0" w:space="0" w:color="auto"/>
      </w:divBdr>
    </w:div>
    <w:div w:id="906455533">
      <w:bodyDiv w:val="1"/>
      <w:marLeft w:val="0"/>
      <w:marRight w:val="0"/>
      <w:marTop w:val="0"/>
      <w:marBottom w:val="0"/>
      <w:divBdr>
        <w:top w:val="none" w:sz="0" w:space="0" w:color="auto"/>
        <w:left w:val="none" w:sz="0" w:space="0" w:color="auto"/>
        <w:bottom w:val="none" w:sz="0" w:space="0" w:color="auto"/>
        <w:right w:val="none" w:sz="0" w:space="0" w:color="auto"/>
      </w:divBdr>
    </w:div>
    <w:div w:id="944387920">
      <w:bodyDiv w:val="1"/>
      <w:marLeft w:val="0"/>
      <w:marRight w:val="0"/>
      <w:marTop w:val="0"/>
      <w:marBottom w:val="0"/>
      <w:divBdr>
        <w:top w:val="none" w:sz="0" w:space="0" w:color="auto"/>
        <w:left w:val="none" w:sz="0" w:space="0" w:color="auto"/>
        <w:bottom w:val="none" w:sz="0" w:space="0" w:color="auto"/>
        <w:right w:val="none" w:sz="0" w:space="0" w:color="auto"/>
      </w:divBdr>
    </w:div>
    <w:div w:id="1043100065">
      <w:bodyDiv w:val="1"/>
      <w:marLeft w:val="0"/>
      <w:marRight w:val="0"/>
      <w:marTop w:val="0"/>
      <w:marBottom w:val="0"/>
      <w:divBdr>
        <w:top w:val="none" w:sz="0" w:space="0" w:color="auto"/>
        <w:left w:val="none" w:sz="0" w:space="0" w:color="auto"/>
        <w:bottom w:val="none" w:sz="0" w:space="0" w:color="auto"/>
        <w:right w:val="none" w:sz="0" w:space="0" w:color="auto"/>
      </w:divBdr>
    </w:div>
    <w:div w:id="1050225586">
      <w:bodyDiv w:val="1"/>
      <w:marLeft w:val="0"/>
      <w:marRight w:val="0"/>
      <w:marTop w:val="0"/>
      <w:marBottom w:val="0"/>
      <w:divBdr>
        <w:top w:val="none" w:sz="0" w:space="0" w:color="auto"/>
        <w:left w:val="none" w:sz="0" w:space="0" w:color="auto"/>
        <w:bottom w:val="none" w:sz="0" w:space="0" w:color="auto"/>
        <w:right w:val="none" w:sz="0" w:space="0" w:color="auto"/>
      </w:divBdr>
    </w:div>
    <w:div w:id="1106195914">
      <w:bodyDiv w:val="1"/>
      <w:marLeft w:val="0"/>
      <w:marRight w:val="0"/>
      <w:marTop w:val="0"/>
      <w:marBottom w:val="0"/>
      <w:divBdr>
        <w:top w:val="none" w:sz="0" w:space="0" w:color="auto"/>
        <w:left w:val="none" w:sz="0" w:space="0" w:color="auto"/>
        <w:bottom w:val="none" w:sz="0" w:space="0" w:color="auto"/>
        <w:right w:val="none" w:sz="0" w:space="0" w:color="auto"/>
      </w:divBdr>
    </w:div>
    <w:div w:id="1424910776">
      <w:bodyDiv w:val="1"/>
      <w:marLeft w:val="0"/>
      <w:marRight w:val="0"/>
      <w:marTop w:val="0"/>
      <w:marBottom w:val="0"/>
      <w:divBdr>
        <w:top w:val="none" w:sz="0" w:space="0" w:color="auto"/>
        <w:left w:val="none" w:sz="0" w:space="0" w:color="auto"/>
        <w:bottom w:val="none" w:sz="0" w:space="0" w:color="auto"/>
        <w:right w:val="none" w:sz="0" w:space="0" w:color="auto"/>
      </w:divBdr>
    </w:div>
    <w:div w:id="1495074560">
      <w:bodyDiv w:val="1"/>
      <w:marLeft w:val="0"/>
      <w:marRight w:val="0"/>
      <w:marTop w:val="0"/>
      <w:marBottom w:val="0"/>
      <w:divBdr>
        <w:top w:val="none" w:sz="0" w:space="0" w:color="auto"/>
        <w:left w:val="none" w:sz="0" w:space="0" w:color="auto"/>
        <w:bottom w:val="none" w:sz="0" w:space="0" w:color="auto"/>
        <w:right w:val="none" w:sz="0" w:space="0" w:color="auto"/>
      </w:divBdr>
    </w:div>
    <w:div w:id="1544830305">
      <w:bodyDiv w:val="1"/>
      <w:marLeft w:val="0"/>
      <w:marRight w:val="0"/>
      <w:marTop w:val="0"/>
      <w:marBottom w:val="0"/>
      <w:divBdr>
        <w:top w:val="none" w:sz="0" w:space="0" w:color="auto"/>
        <w:left w:val="none" w:sz="0" w:space="0" w:color="auto"/>
        <w:bottom w:val="none" w:sz="0" w:space="0" w:color="auto"/>
        <w:right w:val="none" w:sz="0" w:space="0" w:color="auto"/>
      </w:divBdr>
    </w:div>
    <w:div w:id="1704597057">
      <w:bodyDiv w:val="1"/>
      <w:marLeft w:val="0"/>
      <w:marRight w:val="0"/>
      <w:marTop w:val="0"/>
      <w:marBottom w:val="0"/>
      <w:divBdr>
        <w:top w:val="none" w:sz="0" w:space="0" w:color="auto"/>
        <w:left w:val="none" w:sz="0" w:space="0" w:color="auto"/>
        <w:bottom w:val="none" w:sz="0" w:space="0" w:color="auto"/>
        <w:right w:val="none" w:sz="0" w:space="0" w:color="auto"/>
      </w:divBdr>
      <w:divsChild>
        <w:div w:id="601259063">
          <w:marLeft w:val="0"/>
          <w:marRight w:val="0"/>
          <w:marTop w:val="0"/>
          <w:marBottom w:val="0"/>
          <w:divBdr>
            <w:top w:val="none" w:sz="0" w:space="0" w:color="auto"/>
            <w:left w:val="none" w:sz="0" w:space="0" w:color="auto"/>
            <w:bottom w:val="none" w:sz="0" w:space="0" w:color="auto"/>
            <w:right w:val="none" w:sz="0" w:space="0" w:color="auto"/>
          </w:divBdr>
          <w:divsChild>
            <w:div w:id="71867149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73298564">
      <w:bodyDiv w:val="1"/>
      <w:marLeft w:val="0"/>
      <w:marRight w:val="0"/>
      <w:marTop w:val="0"/>
      <w:marBottom w:val="0"/>
      <w:divBdr>
        <w:top w:val="none" w:sz="0" w:space="0" w:color="auto"/>
        <w:left w:val="none" w:sz="0" w:space="0" w:color="auto"/>
        <w:bottom w:val="none" w:sz="0" w:space="0" w:color="auto"/>
        <w:right w:val="none" w:sz="0" w:space="0" w:color="auto"/>
      </w:divBdr>
    </w:div>
    <w:div w:id="1878590598">
      <w:bodyDiv w:val="1"/>
      <w:marLeft w:val="0"/>
      <w:marRight w:val="0"/>
      <w:marTop w:val="0"/>
      <w:marBottom w:val="0"/>
      <w:divBdr>
        <w:top w:val="none" w:sz="0" w:space="0" w:color="auto"/>
        <w:left w:val="none" w:sz="0" w:space="0" w:color="auto"/>
        <w:bottom w:val="none" w:sz="0" w:space="0" w:color="auto"/>
        <w:right w:val="none" w:sz="0" w:space="0" w:color="auto"/>
      </w:divBdr>
    </w:div>
    <w:div w:id="1892112983">
      <w:bodyDiv w:val="1"/>
      <w:marLeft w:val="0"/>
      <w:marRight w:val="0"/>
      <w:marTop w:val="0"/>
      <w:marBottom w:val="0"/>
      <w:divBdr>
        <w:top w:val="none" w:sz="0" w:space="0" w:color="auto"/>
        <w:left w:val="none" w:sz="0" w:space="0" w:color="auto"/>
        <w:bottom w:val="none" w:sz="0" w:space="0" w:color="auto"/>
        <w:right w:val="none" w:sz="0" w:space="0" w:color="auto"/>
      </w:divBdr>
    </w:div>
    <w:div w:id="1936017290">
      <w:bodyDiv w:val="1"/>
      <w:marLeft w:val="0"/>
      <w:marRight w:val="0"/>
      <w:marTop w:val="0"/>
      <w:marBottom w:val="0"/>
      <w:divBdr>
        <w:top w:val="none" w:sz="0" w:space="0" w:color="auto"/>
        <w:left w:val="none" w:sz="0" w:space="0" w:color="auto"/>
        <w:bottom w:val="none" w:sz="0" w:space="0" w:color="auto"/>
        <w:right w:val="none" w:sz="0" w:space="0" w:color="auto"/>
      </w:divBdr>
      <w:divsChild>
        <w:div w:id="1927374765">
          <w:marLeft w:val="0"/>
          <w:marRight w:val="75"/>
          <w:marTop w:val="0"/>
          <w:marBottom w:val="0"/>
          <w:divBdr>
            <w:top w:val="none" w:sz="0" w:space="0" w:color="auto"/>
            <w:left w:val="none" w:sz="0" w:space="0" w:color="auto"/>
            <w:bottom w:val="none" w:sz="0" w:space="0" w:color="auto"/>
            <w:right w:val="none" w:sz="0" w:space="0" w:color="auto"/>
          </w:divBdr>
          <w:divsChild>
            <w:div w:id="1321543255">
              <w:marLeft w:val="0"/>
              <w:marRight w:val="0"/>
              <w:marTop w:val="0"/>
              <w:marBottom w:val="0"/>
              <w:divBdr>
                <w:top w:val="none" w:sz="0" w:space="0" w:color="auto"/>
                <w:left w:val="none" w:sz="0" w:space="0" w:color="auto"/>
                <w:bottom w:val="none" w:sz="0" w:space="0" w:color="auto"/>
                <w:right w:val="none" w:sz="0" w:space="0" w:color="auto"/>
              </w:divBdr>
              <w:divsChild>
                <w:div w:id="4868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5097">
          <w:marLeft w:val="0"/>
          <w:marRight w:val="75"/>
          <w:marTop w:val="0"/>
          <w:marBottom w:val="0"/>
          <w:divBdr>
            <w:top w:val="none" w:sz="0" w:space="0" w:color="auto"/>
            <w:left w:val="none" w:sz="0" w:space="0" w:color="auto"/>
            <w:bottom w:val="none" w:sz="0" w:space="0" w:color="auto"/>
            <w:right w:val="none" w:sz="0" w:space="0" w:color="auto"/>
          </w:divBdr>
          <w:divsChild>
            <w:div w:id="1723820887">
              <w:marLeft w:val="0"/>
              <w:marRight w:val="0"/>
              <w:marTop w:val="0"/>
              <w:marBottom w:val="0"/>
              <w:divBdr>
                <w:top w:val="none" w:sz="0" w:space="0" w:color="auto"/>
                <w:left w:val="none" w:sz="0" w:space="0" w:color="auto"/>
                <w:bottom w:val="none" w:sz="0" w:space="0" w:color="auto"/>
                <w:right w:val="none" w:sz="0" w:space="0" w:color="auto"/>
              </w:divBdr>
              <w:divsChild>
                <w:div w:id="18803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0121">
          <w:marLeft w:val="0"/>
          <w:marRight w:val="75"/>
          <w:marTop w:val="0"/>
          <w:marBottom w:val="0"/>
          <w:divBdr>
            <w:top w:val="none" w:sz="0" w:space="0" w:color="auto"/>
            <w:left w:val="none" w:sz="0" w:space="0" w:color="auto"/>
            <w:bottom w:val="none" w:sz="0" w:space="0" w:color="auto"/>
            <w:right w:val="none" w:sz="0" w:space="0" w:color="auto"/>
          </w:divBdr>
          <w:divsChild>
            <w:div w:id="711685224">
              <w:marLeft w:val="0"/>
              <w:marRight w:val="0"/>
              <w:marTop w:val="0"/>
              <w:marBottom w:val="0"/>
              <w:divBdr>
                <w:top w:val="none" w:sz="0" w:space="0" w:color="auto"/>
                <w:left w:val="none" w:sz="0" w:space="0" w:color="auto"/>
                <w:bottom w:val="none" w:sz="0" w:space="0" w:color="auto"/>
                <w:right w:val="none" w:sz="0" w:space="0" w:color="auto"/>
              </w:divBdr>
              <w:divsChild>
                <w:div w:id="16418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nv.nl/sector-en-cao/alle-sectoren/zorg-en-welzijn/" TargetMode="External"/><Relationship Id="rId18" Type="http://schemas.openxmlformats.org/officeDocument/2006/relationships/hyperlink" Target="mailto:kinderopvang@fcb.nl" TargetMode="External"/><Relationship Id="rId26" Type="http://schemas.openxmlformats.org/officeDocument/2006/relationships/hyperlink" Target="http://www.idw.n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inderopvang.nl" TargetMode="External"/><Relationship Id="rId17" Type="http://schemas.openxmlformats.org/officeDocument/2006/relationships/hyperlink" Target="http://www.fcb.n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aokinderopvang@fcb.nl" TargetMode="External"/><Relationship Id="rId20" Type="http://schemas.openxmlformats.org/officeDocument/2006/relationships/hyperlink" Target="http://www.idw.n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e.nl" TargetMode="External"/><Relationship Id="rId23" Type="http://schemas.openxmlformats.org/officeDocument/2006/relationships/footer" Target="footer2.xml"/><Relationship Id="rId28" Type="http://schemas.openxmlformats.org/officeDocument/2006/relationships/hyperlink" Target="http://www.idw.nl/" TargetMode="External"/><Relationship Id="rId10" Type="http://schemas.openxmlformats.org/officeDocument/2006/relationships/image" Target="media/image3.jpeg"/><Relationship Id="rId19" Type="http://schemas.openxmlformats.org/officeDocument/2006/relationships/hyperlink" Target="http://www.caokinderopvang.fcb.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jnvakbond.nl/CNV-Zorg-Welzijn" TargetMode="External"/><Relationship Id="rId22" Type="http://schemas.openxmlformats.org/officeDocument/2006/relationships/footer" Target="footer1.xml"/><Relationship Id="rId27" Type="http://schemas.openxmlformats.org/officeDocument/2006/relationships/image" Target="media/image8.gif"/><Relationship Id="rId30" Type="http://schemas.openxmlformats.org/officeDocument/2006/relationships/header" Target="header4.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FCB kleurenpallet">
      <a:dk1>
        <a:sysClr val="windowText" lastClr="000000"/>
      </a:dk1>
      <a:lt1>
        <a:sysClr val="window" lastClr="FFFFFF"/>
      </a:lt1>
      <a:dk2>
        <a:srgbClr val="1F497D"/>
      </a:dk2>
      <a:lt2>
        <a:srgbClr val="EEECE1"/>
      </a:lt2>
      <a:accent1>
        <a:srgbClr val="1E9DDF"/>
      </a:accent1>
      <a:accent2>
        <a:srgbClr val="DC0019"/>
      </a:accent2>
      <a:accent3>
        <a:srgbClr val="B1181C"/>
      </a:accent3>
      <a:accent4>
        <a:srgbClr val="4BAD31"/>
      </a:accent4>
      <a:accent5>
        <a:srgbClr val="464749"/>
      </a:accent5>
      <a:accent6>
        <a:srgbClr val="FBB500"/>
      </a:accent6>
      <a:hlink>
        <a:srgbClr val="D20019"/>
      </a:hlink>
      <a:folHlink>
        <a:srgbClr val="D20019"/>
      </a:folHlink>
    </a:clrScheme>
    <a:fontScheme name="FCB lettertype Tahoma">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E2A1-7134-4D35-9802-C597E8F1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170</Pages>
  <Words>51477</Words>
  <Characters>283126</Characters>
  <Application>Microsoft Office Word</Application>
  <DocSecurity>0</DocSecurity>
  <Lines>2359</Lines>
  <Paragraphs>667</Paragraphs>
  <ScaleCrop>false</ScaleCrop>
  <HeadingPairs>
    <vt:vector size="2" baseType="variant">
      <vt:variant>
        <vt:lpstr>Titel</vt:lpstr>
      </vt:variant>
      <vt:variant>
        <vt:i4>1</vt:i4>
      </vt:variant>
    </vt:vector>
  </HeadingPairs>
  <TitlesOfParts>
    <vt:vector size="1" baseType="lpstr">
      <vt:lpstr/>
    </vt:vector>
  </TitlesOfParts>
  <Company>FCB</Company>
  <LinksUpToDate>false</LinksUpToDate>
  <CharactersWithSpaces>333936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Maarten Hendriks</dc:creator>
  <cp:lastModifiedBy>Maarten Hendriks</cp:lastModifiedBy>
  <cp:revision>4</cp:revision>
  <cp:lastPrinted>2017-09-26T17:12:00Z</cp:lastPrinted>
  <dcterms:created xsi:type="dcterms:W3CDTF">2017-09-27T16:24:00Z</dcterms:created>
  <dcterms:modified xsi:type="dcterms:W3CDTF">2017-09-28T13:49:00Z</dcterms:modified>
  <cp:contentStatus/>
</cp:coreProperties>
</file>